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6F9C" w:rsidRPr="00396F9C" w:rsidRDefault="00396F9C" w:rsidP="00396F9C">
      <w:pPr>
        <w:spacing w:after="0"/>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Міністерство освіти і науки України</w:t>
      </w:r>
    </w:p>
    <w:p w:rsidR="00396F9C" w:rsidRPr="00396F9C" w:rsidRDefault="00396F9C" w:rsidP="00396F9C">
      <w:pPr>
        <w:spacing w:after="0"/>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Івано-Франківський національний технічний університет нафти і газу</w:t>
      </w:r>
    </w:p>
    <w:p w:rsidR="00396F9C" w:rsidRPr="00396F9C" w:rsidRDefault="00396F9C" w:rsidP="00396F9C">
      <w:pPr>
        <w:spacing w:after="0"/>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 xml:space="preserve">Факультет природничих наук </w:t>
      </w:r>
    </w:p>
    <w:p w:rsidR="00396F9C" w:rsidRPr="00396F9C" w:rsidRDefault="00396F9C" w:rsidP="00396F9C">
      <w:pPr>
        <w:spacing w:after="0"/>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Кафедра екології</w:t>
      </w:r>
    </w:p>
    <w:p w:rsidR="00396F9C" w:rsidRPr="00396F9C" w:rsidRDefault="00396F9C" w:rsidP="00396F9C">
      <w:pPr>
        <w:spacing w:after="0"/>
        <w:jc w:val="center"/>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___________________</w:t>
      </w:r>
      <w:r w:rsidRPr="00396F9C">
        <w:rPr>
          <w:rFonts w:ascii="Times New Roman" w:eastAsia="Calibri" w:hAnsi="Times New Roman" w:cs="Times New Roman"/>
          <w:sz w:val="28"/>
          <w:szCs w:val="28"/>
          <w:u w:val="single"/>
          <w:lang w:val="uk-UA"/>
        </w:rPr>
        <w:t>Василевич Марини Віталіївни</w:t>
      </w:r>
      <w:r w:rsidRPr="00396F9C">
        <w:rPr>
          <w:rFonts w:ascii="Times New Roman" w:eastAsia="Calibri" w:hAnsi="Times New Roman" w:cs="Times New Roman"/>
          <w:sz w:val="28"/>
          <w:szCs w:val="28"/>
          <w:lang w:val="uk-UA"/>
        </w:rPr>
        <w:t>________________</w:t>
      </w:r>
    </w:p>
    <w:p w:rsidR="00396F9C" w:rsidRPr="00396F9C" w:rsidRDefault="00396F9C" w:rsidP="00396F9C">
      <w:pPr>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(прізвище, ім’я, по батькові)</w:t>
      </w:r>
    </w:p>
    <w:p w:rsidR="00396F9C" w:rsidRPr="00396F9C" w:rsidRDefault="00396F9C" w:rsidP="00396F9C">
      <w:pPr>
        <w:spacing w:after="0"/>
        <w:jc w:val="right"/>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u w:val="single"/>
          <w:lang w:val="uk-UA"/>
        </w:rPr>
        <w:t>УДК</w:t>
      </w:r>
      <w:r w:rsidRPr="00396F9C">
        <w:rPr>
          <w:rFonts w:ascii="Times New Roman" w:eastAsia="Calibri" w:hAnsi="Times New Roman" w:cs="Times New Roman"/>
          <w:sz w:val="28"/>
          <w:szCs w:val="28"/>
          <w:lang w:val="uk-UA"/>
        </w:rPr>
        <w:t>____________</w:t>
      </w:r>
      <w:r w:rsidRPr="00396F9C">
        <w:rPr>
          <w:rFonts w:ascii="Times New Roman" w:eastAsia="Calibri" w:hAnsi="Times New Roman" w:cs="Times New Roman"/>
          <w:sz w:val="28"/>
          <w:szCs w:val="28"/>
          <w:u w:val="single"/>
          <w:lang w:val="uk-UA"/>
        </w:rPr>
        <w:t xml:space="preserve"> </w:t>
      </w:r>
    </w:p>
    <w:p w:rsidR="00396F9C" w:rsidRPr="00396F9C" w:rsidRDefault="00396F9C" w:rsidP="00396F9C">
      <w:pPr>
        <w:spacing w:after="0"/>
        <w:jc w:val="right"/>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(індекс)</w:t>
      </w:r>
    </w:p>
    <w:p w:rsidR="00396F9C" w:rsidRPr="00396F9C" w:rsidRDefault="00396F9C" w:rsidP="00396F9C">
      <w:pPr>
        <w:spacing w:after="0"/>
        <w:jc w:val="center"/>
        <w:rPr>
          <w:rFonts w:ascii="Times New Roman" w:eastAsia="Calibri" w:hAnsi="Times New Roman" w:cs="Times New Roman"/>
          <w:sz w:val="32"/>
          <w:szCs w:val="32"/>
          <w:lang w:val="uk-UA"/>
        </w:rPr>
      </w:pPr>
    </w:p>
    <w:p w:rsidR="00396F9C" w:rsidRPr="00396F9C" w:rsidRDefault="00396F9C" w:rsidP="00396F9C">
      <w:pPr>
        <w:spacing w:after="0"/>
        <w:jc w:val="center"/>
        <w:rPr>
          <w:rFonts w:ascii="Times New Roman" w:eastAsia="Calibri" w:hAnsi="Times New Roman" w:cs="Times New Roman"/>
          <w:b/>
          <w:sz w:val="36"/>
          <w:szCs w:val="32"/>
          <w:lang w:val="uk-UA"/>
        </w:rPr>
      </w:pPr>
      <w:r w:rsidRPr="00396F9C">
        <w:rPr>
          <w:rFonts w:ascii="Times New Roman" w:eastAsia="Calibri" w:hAnsi="Times New Roman" w:cs="Times New Roman"/>
          <w:b/>
          <w:sz w:val="36"/>
          <w:szCs w:val="32"/>
          <w:lang w:val="uk-UA"/>
        </w:rPr>
        <w:t>МАГІСТЕРСЬКА РОБОТА</w:t>
      </w:r>
    </w:p>
    <w:p w:rsidR="00396F9C" w:rsidRPr="00396F9C" w:rsidRDefault="00396F9C" w:rsidP="00396F9C">
      <w:pPr>
        <w:spacing w:after="0"/>
        <w:jc w:val="center"/>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u w:val="single"/>
          <w:lang w:val="uk-UA"/>
        </w:rPr>
        <w:t>Оцінка потенціалу використання енергії сонця на території</w:t>
      </w:r>
      <w:r w:rsidR="00D00FA3">
        <w:rPr>
          <w:rFonts w:ascii="Times New Roman" w:eastAsia="Calibri" w:hAnsi="Times New Roman" w:cs="Times New Roman"/>
          <w:sz w:val="28"/>
          <w:szCs w:val="28"/>
          <w:u w:val="single"/>
          <w:lang w:val="uk-UA"/>
        </w:rPr>
        <w:t xml:space="preserve">                       Івано-Фра</w:t>
      </w:r>
      <w:r w:rsidRPr="00396F9C">
        <w:rPr>
          <w:rFonts w:ascii="Times New Roman" w:eastAsia="Calibri" w:hAnsi="Times New Roman" w:cs="Times New Roman"/>
          <w:sz w:val="28"/>
          <w:szCs w:val="28"/>
          <w:u w:val="single"/>
          <w:lang w:val="uk-UA"/>
        </w:rPr>
        <w:t>нківської міської територіальної громади</w:t>
      </w:r>
    </w:p>
    <w:p w:rsidR="00396F9C" w:rsidRPr="00396F9C" w:rsidRDefault="00396F9C" w:rsidP="00396F9C">
      <w:pPr>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(назва роботи)</w:t>
      </w:r>
    </w:p>
    <w:p w:rsidR="00396F9C" w:rsidRPr="00396F9C" w:rsidRDefault="00396F9C" w:rsidP="00396F9C">
      <w:pPr>
        <w:spacing w:after="0"/>
        <w:rPr>
          <w:rFonts w:ascii="Times New Roman" w:eastAsia="Calibri" w:hAnsi="Times New Roman" w:cs="Times New Roman"/>
          <w:sz w:val="28"/>
          <w:szCs w:val="28"/>
          <w:lang w:val="uk-UA"/>
        </w:rPr>
      </w:pPr>
    </w:p>
    <w:p w:rsidR="00396F9C" w:rsidRPr="00396F9C" w:rsidRDefault="004F5886" w:rsidP="00396F9C">
      <w:pPr>
        <w:spacing w:after="0"/>
        <w:jc w:val="center"/>
        <w:rPr>
          <w:rFonts w:ascii="Times New Roman" w:eastAsia="Calibri" w:hAnsi="Times New Roman" w:cs="Times New Roman"/>
          <w:sz w:val="20"/>
          <w:szCs w:val="20"/>
          <w:lang w:val="uk-UA"/>
        </w:rPr>
      </w:pPr>
      <w:r w:rsidRPr="004F5886">
        <w:rPr>
          <w:rFonts w:ascii="Times New Roman" w:eastAsia="Calibri" w:hAnsi="Times New Roman" w:cs="Times New Roman"/>
          <w:sz w:val="28"/>
          <w:szCs w:val="28"/>
          <w:u w:val="single"/>
          <w:lang w:val="uk-UA"/>
        </w:rPr>
        <w:t> </w:t>
      </w:r>
      <w:r>
        <w:rPr>
          <w:rFonts w:ascii="Times New Roman" w:eastAsia="Calibri" w:hAnsi="Times New Roman" w:cs="Times New Roman"/>
          <w:sz w:val="28"/>
          <w:szCs w:val="28"/>
          <w:u w:val="single"/>
          <w:lang w:val="uk-UA"/>
        </w:rPr>
        <w:t xml:space="preserve">                                                          </w:t>
      </w:r>
      <w:r w:rsidR="00396F9C" w:rsidRPr="00396F9C">
        <w:rPr>
          <w:rFonts w:ascii="Times New Roman" w:eastAsia="Calibri" w:hAnsi="Times New Roman" w:cs="Times New Roman"/>
          <w:sz w:val="28"/>
          <w:szCs w:val="28"/>
          <w:u w:val="single"/>
          <w:lang w:val="uk-UA"/>
        </w:rPr>
        <w:t>Екологія</w:t>
      </w:r>
      <w:r>
        <w:rPr>
          <w:rFonts w:ascii="Times New Roman" w:eastAsia="Calibri" w:hAnsi="Times New Roman" w:cs="Times New Roman"/>
          <w:sz w:val="28"/>
          <w:szCs w:val="28"/>
          <w:u w:val="single"/>
          <w:lang w:val="uk-UA"/>
        </w:rPr>
        <w:t xml:space="preserve">                                                          </w:t>
      </w:r>
      <w:r>
        <w:rPr>
          <w:rFonts w:ascii="Times New Roman" w:eastAsia="Calibri" w:hAnsi="Times New Roman" w:cs="Times New Roman"/>
          <w:sz w:val="28"/>
          <w:szCs w:val="28"/>
          <w:lang w:val="uk-UA"/>
        </w:rPr>
        <w:t> </w:t>
      </w:r>
      <w:r w:rsidR="00396F9C" w:rsidRPr="00396F9C">
        <w:rPr>
          <w:rFonts w:ascii="Times New Roman" w:eastAsia="Calibri" w:hAnsi="Times New Roman" w:cs="Times New Roman"/>
          <w:sz w:val="20"/>
          <w:szCs w:val="20"/>
          <w:lang w:val="uk-UA"/>
        </w:rPr>
        <w:t>(назва освітньої програми)</w:t>
      </w:r>
    </w:p>
    <w:p w:rsidR="00396F9C" w:rsidRPr="00396F9C" w:rsidRDefault="00396F9C" w:rsidP="00396F9C">
      <w:pPr>
        <w:spacing w:after="0"/>
        <w:jc w:val="center"/>
        <w:rPr>
          <w:rFonts w:ascii="Times New Roman" w:eastAsia="Calibri" w:hAnsi="Times New Roman" w:cs="Times New Roman"/>
          <w:sz w:val="20"/>
          <w:szCs w:val="20"/>
          <w:lang w:val="uk-UA"/>
        </w:rPr>
      </w:pPr>
    </w:p>
    <w:p w:rsidR="00396F9C" w:rsidRPr="00396F9C" w:rsidRDefault="004F5886" w:rsidP="00396F9C">
      <w:pPr>
        <w:spacing w:after="0"/>
        <w:rPr>
          <w:rFonts w:ascii="Times New Roman" w:eastAsia="Calibri" w:hAnsi="Times New Roman" w:cs="Times New Roman"/>
          <w:sz w:val="28"/>
          <w:szCs w:val="28"/>
          <w:lang w:val="uk-UA"/>
        </w:rPr>
      </w:pPr>
      <w:r w:rsidRPr="004F5886">
        <w:rPr>
          <w:rFonts w:ascii="Times New Roman" w:eastAsia="Calibri" w:hAnsi="Times New Roman" w:cs="Times New Roman"/>
          <w:sz w:val="28"/>
          <w:szCs w:val="28"/>
          <w:u w:val="single"/>
          <w:lang w:val="uk-UA"/>
        </w:rPr>
        <w:t> </w:t>
      </w:r>
      <w:r>
        <w:rPr>
          <w:rFonts w:ascii="Times New Roman" w:eastAsia="Calibri" w:hAnsi="Times New Roman" w:cs="Times New Roman"/>
          <w:sz w:val="28"/>
          <w:szCs w:val="28"/>
          <w:u w:val="single"/>
          <w:lang w:val="uk-UA"/>
        </w:rPr>
        <w:t xml:space="preserve">                                                       </w:t>
      </w:r>
      <w:r w:rsidR="00396F9C" w:rsidRPr="00396F9C">
        <w:rPr>
          <w:rFonts w:ascii="Times New Roman" w:eastAsia="Calibri" w:hAnsi="Times New Roman" w:cs="Times New Roman"/>
          <w:sz w:val="28"/>
          <w:szCs w:val="28"/>
          <w:u w:val="single"/>
          <w:lang w:val="uk-UA"/>
        </w:rPr>
        <w:t>101 Екологія</w:t>
      </w:r>
      <w:r w:rsidRPr="004F5886">
        <w:rPr>
          <w:rFonts w:ascii="Times New Roman" w:eastAsia="Calibri" w:hAnsi="Times New Roman" w:cs="Times New Roman"/>
          <w:sz w:val="28"/>
          <w:szCs w:val="28"/>
          <w:u w:val="single"/>
          <w:lang w:val="uk-UA"/>
        </w:rPr>
        <w:t xml:space="preserve">                                                       </w:t>
      </w:r>
    </w:p>
    <w:p w:rsidR="00396F9C" w:rsidRPr="00396F9C" w:rsidRDefault="00396F9C" w:rsidP="00396F9C">
      <w:pPr>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(шифр і назва спеціальності)</w:t>
      </w:r>
    </w:p>
    <w:p w:rsidR="00396F9C" w:rsidRPr="00396F9C" w:rsidRDefault="00396F9C" w:rsidP="00396F9C">
      <w:pPr>
        <w:spacing w:after="0"/>
        <w:jc w:val="center"/>
        <w:rPr>
          <w:rFonts w:ascii="Times New Roman" w:eastAsia="Calibri" w:hAnsi="Times New Roman" w:cs="Times New Roman"/>
          <w:sz w:val="28"/>
          <w:szCs w:val="28"/>
          <w:lang w:val="uk-UA"/>
        </w:rPr>
      </w:pPr>
    </w:p>
    <w:p w:rsidR="00396F9C" w:rsidRPr="004F5886" w:rsidRDefault="00396F9C" w:rsidP="00396F9C">
      <w:pPr>
        <w:spacing w:after="0"/>
        <w:rPr>
          <w:lang w:val="uk-UA"/>
        </w:rPr>
      </w:pPr>
      <w:r w:rsidRPr="00396F9C">
        <w:rPr>
          <w:rFonts w:ascii="Times New Roman" w:eastAsia="Calibri" w:hAnsi="Times New Roman" w:cs="Times New Roman"/>
          <w:sz w:val="20"/>
          <w:szCs w:val="20"/>
          <w:lang w:val="uk-UA"/>
        </w:rPr>
        <w:t>______________________________________</w:t>
      </w:r>
      <w:r w:rsidR="004F5886">
        <w:rPr>
          <w:rFonts w:ascii="Times New Roman" w:eastAsia="Calibri" w:hAnsi="Times New Roman" w:cs="Times New Roman"/>
          <w:sz w:val="28"/>
          <w:szCs w:val="28"/>
          <w:u w:val="single"/>
          <w:lang w:val="uk-UA"/>
        </w:rPr>
        <w:t>М.В. Василевич                                                   </w:t>
      </w:r>
    </w:p>
    <w:p w:rsidR="00396F9C" w:rsidRPr="00396F9C" w:rsidRDefault="00396F9C" w:rsidP="00396F9C">
      <w:pPr>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8"/>
          <w:szCs w:val="28"/>
          <w:lang w:val="uk-UA"/>
        </w:rPr>
        <w:t>(</w:t>
      </w:r>
      <w:r w:rsidRPr="00396F9C">
        <w:rPr>
          <w:rFonts w:ascii="Times New Roman" w:eastAsia="Calibri" w:hAnsi="Times New Roman" w:cs="Times New Roman"/>
          <w:sz w:val="20"/>
          <w:szCs w:val="20"/>
          <w:lang w:val="uk-UA"/>
        </w:rPr>
        <w:t>підпис, ініціали та прізвище здобувача освітнього ступеня)</w:t>
      </w:r>
    </w:p>
    <w:p w:rsidR="00396F9C" w:rsidRPr="00396F9C" w:rsidRDefault="00396F9C" w:rsidP="00396F9C">
      <w:pPr>
        <w:spacing w:after="0"/>
        <w:jc w:val="center"/>
        <w:rPr>
          <w:rFonts w:ascii="Times New Roman" w:eastAsia="Calibri" w:hAnsi="Times New Roman" w:cs="Times New Roman"/>
          <w:sz w:val="20"/>
          <w:szCs w:val="20"/>
          <w:lang w:val="uk-UA"/>
        </w:rPr>
      </w:pPr>
    </w:p>
    <w:p w:rsidR="00396F9C" w:rsidRPr="00396F9C" w:rsidRDefault="00396F9C" w:rsidP="00396F9C">
      <w:pPr>
        <w:spacing w:after="0"/>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На</w:t>
      </w:r>
      <w:r w:rsidR="004F5886">
        <w:rPr>
          <w:rFonts w:ascii="Times New Roman" w:eastAsia="Calibri" w:hAnsi="Times New Roman" w:cs="Times New Roman"/>
          <w:sz w:val="28"/>
          <w:szCs w:val="28"/>
          <w:lang w:val="uk-UA"/>
        </w:rPr>
        <w:t>уковий керівник </w:t>
      </w:r>
      <w:r w:rsidR="004F5886" w:rsidRPr="004F5886">
        <w:rPr>
          <w:rFonts w:ascii="Times New Roman" w:eastAsia="Calibri" w:hAnsi="Times New Roman" w:cs="Times New Roman"/>
          <w:sz w:val="28"/>
          <w:szCs w:val="28"/>
          <w:u w:val="single"/>
          <w:lang w:val="uk-UA"/>
        </w:rPr>
        <w:t xml:space="preserve">                    </w:t>
      </w:r>
      <w:r w:rsidRPr="00396F9C">
        <w:rPr>
          <w:rFonts w:ascii="Times New Roman" w:eastAsia="Calibri" w:hAnsi="Times New Roman" w:cs="Times New Roman"/>
          <w:sz w:val="28"/>
          <w:szCs w:val="28"/>
          <w:u w:val="single"/>
          <w:lang w:val="uk-UA"/>
        </w:rPr>
        <w:t>Качала Т.Б. к.т.н., доцент</w:t>
      </w:r>
      <w:r w:rsidR="004F5886">
        <w:rPr>
          <w:rFonts w:ascii="Times New Roman" w:eastAsia="Calibri" w:hAnsi="Times New Roman" w:cs="Times New Roman"/>
          <w:sz w:val="28"/>
          <w:szCs w:val="28"/>
          <w:u w:val="single"/>
          <w:lang w:val="uk-UA"/>
        </w:rPr>
        <w:t xml:space="preserve">                                   </w:t>
      </w:r>
      <w:r w:rsidR="004F5886">
        <w:rPr>
          <w:rFonts w:ascii="Times New Roman" w:eastAsia="Calibri" w:hAnsi="Times New Roman" w:cs="Times New Roman"/>
          <w:sz w:val="28"/>
          <w:szCs w:val="28"/>
          <w:lang w:val="uk-UA"/>
        </w:rPr>
        <w:t> </w:t>
      </w:r>
    </w:p>
    <w:p w:rsidR="00396F9C" w:rsidRPr="00396F9C" w:rsidRDefault="00396F9C" w:rsidP="00396F9C">
      <w:pPr>
        <w:spacing w:after="0"/>
        <w:jc w:val="center"/>
        <w:rPr>
          <w:rFonts w:ascii="Times New Roman" w:eastAsia="Calibri" w:hAnsi="Times New Roman" w:cs="Times New Roman"/>
          <w:sz w:val="20"/>
          <w:szCs w:val="20"/>
          <w:u w:val="single"/>
          <w:lang w:val="uk-UA"/>
        </w:rPr>
      </w:pP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u w:val="single"/>
          <w:lang w:val="uk-UA"/>
        </w:rPr>
        <w:t>(</w:t>
      </w:r>
      <w:r w:rsidRPr="00396F9C">
        <w:rPr>
          <w:rFonts w:ascii="Times New Roman" w:eastAsia="Calibri" w:hAnsi="Times New Roman" w:cs="Times New Roman"/>
          <w:sz w:val="20"/>
          <w:szCs w:val="20"/>
          <w:u w:val="single"/>
          <w:lang w:val="uk-UA"/>
        </w:rPr>
        <w:t>прізвище, ім’я, по-батькові, науковий ступінь, вчене звання)</w:t>
      </w:r>
    </w:p>
    <w:p w:rsidR="00396F9C" w:rsidRPr="00396F9C" w:rsidRDefault="00396F9C" w:rsidP="00396F9C">
      <w:pPr>
        <w:spacing w:after="0"/>
        <w:rPr>
          <w:rFonts w:ascii="Times New Roman" w:eastAsia="Calibri" w:hAnsi="Times New Roman" w:cs="Times New Roman"/>
          <w:b/>
          <w:sz w:val="28"/>
          <w:szCs w:val="28"/>
          <w:lang w:val="uk-UA"/>
        </w:rPr>
      </w:pPr>
    </w:p>
    <w:p w:rsidR="00396F9C" w:rsidRPr="00396F9C" w:rsidRDefault="00396F9C" w:rsidP="00396F9C">
      <w:pPr>
        <w:spacing w:after="0"/>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Допущенний до захисту</w:t>
      </w:r>
    </w:p>
    <w:p w:rsidR="00396F9C" w:rsidRPr="00396F9C" w:rsidRDefault="00396F9C" w:rsidP="00396F9C">
      <w:pPr>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Завідувач кафедри</w:t>
      </w:r>
    </w:p>
    <w:p w:rsidR="00396F9C" w:rsidRPr="00396F9C" w:rsidRDefault="00396F9C" w:rsidP="00396F9C">
      <w:pPr>
        <w:spacing w:after="0"/>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u w:val="single"/>
          <w:lang w:val="uk-UA"/>
        </w:rPr>
        <w:t>Орфанова Марія Михайлівна</w:t>
      </w:r>
    </w:p>
    <w:p w:rsidR="00396F9C" w:rsidRPr="00396F9C" w:rsidRDefault="00396F9C" w:rsidP="00396F9C">
      <w:pPr>
        <w:spacing w:after="0"/>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(посада)  ( підпис)  (дата)      (ініціали та прізвище)</w:t>
      </w:r>
    </w:p>
    <w:p w:rsidR="00396F9C" w:rsidRPr="00396F9C" w:rsidRDefault="00396F9C" w:rsidP="00396F9C">
      <w:pPr>
        <w:spacing w:after="0"/>
        <w:rPr>
          <w:rFonts w:ascii="Times New Roman" w:eastAsia="Calibri" w:hAnsi="Times New Roman" w:cs="Times New Roman"/>
          <w:sz w:val="20"/>
          <w:szCs w:val="20"/>
          <w:lang w:val="uk-UA"/>
        </w:rPr>
      </w:pPr>
    </w:p>
    <w:p w:rsidR="00396F9C" w:rsidRPr="00396F9C" w:rsidRDefault="00396F9C" w:rsidP="00396F9C">
      <w:pPr>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 xml:space="preserve">Рецензент </w:t>
      </w:r>
    </w:p>
    <w:p w:rsidR="00396F9C" w:rsidRPr="00396F9C" w:rsidRDefault="00396F9C" w:rsidP="00396F9C">
      <w:pPr>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_________________</w:t>
      </w:r>
    </w:p>
    <w:p w:rsidR="00396F9C" w:rsidRPr="00396F9C" w:rsidRDefault="00396F9C" w:rsidP="00396F9C">
      <w:pPr>
        <w:spacing w:after="0"/>
        <w:rPr>
          <w:rFonts w:ascii="Times New Roman" w:eastAsia="Calibri" w:hAnsi="Times New Roman" w:cs="Times New Roman"/>
          <w:sz w:val="28"/>
          <w:szCs w:val="28"/>
          <w:u w:val="single"/>
          <w:lang w:val="uk-UA"/>
        </w:rPr>
      </w:pPr>
      <w:r w:rsidRPr="00396F9C">
        <w:rPr>
          <w:rFonts w:ascii="Times New Roman" w:eastAsia="Calibri" w:hAnsi="Times New Roman" w:cs="Times New Roman"/>
          <w:sz w:val="20"/>
          <w:szCs w:val="20"/>
          <w:lang w:val="uk-UA"/>
        </w:rPr>
        <w:t>(посада)  (підпис)  (дата)      (ініціали та прізвище)</w:t>
      </w:r>
    </w:p>
    <w:p w:rsidR="00396F9C" w:rsidRPr="00396F9C" w:rsidRDefault="00396F9C" w:rsidP="00396F9C">
      <w:pPr>
        <w:spacing w:after="0"/>
        <w:rPr>
          <w:rFonts w:ascii="Times New Roman" w:eastAsia="Calibri" w:hAnsi="Times New Roman" w:cs="Times New Roman"/>
          <w:sz w:val="20"/>
          <w:szCs w:val="20"/>
          <w:lang w:val="uk-UA"/>
        </w:rPr>
      </w:pPr>
    </w:p>
    <w:p w:rsidR="00396F9C" w:rsidRPr="00396F9C" w:rsidRDefault="00396F9C" w:rsidP="00396F9C">
      <w:pPr>
        <w:spacing w:after="0"/>
        <w:rPr>
          <w:rFonts w:ascii="Times New Roman" w:eastAsia="Calibri" w:hAnsi="Times New Roman" w:cs="Times New Roman"/>
          <w:sz w:val="20"/>
          <w:szCs w:val="20"/>
          <w:lang w:val="uk-UA"/>
        </w:rPr>
      </w:pPr>
    </w:p>
    <w:p w:rsidR="00396F9C" w:rsidRPr="00396F9C" w:rsidRDefault="00396F9C" w:rsidP="00396F9C">
      <w:pPr>
        <w:spacing w:after="0"/>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rPr>
        <w:t xml:space="preserve">Робота містить результати власних </w:t>
      </w:r>
      <w:proofErr w:type="gramStart"/>
      <w:r w:rsidRPr="00396F9C">
        <w:rPr>
          <w:rFonts w:ascii="Times New Roman" w:eastAsia="Calibri" w:hAnsi="Times New Roman" w:cs="Times New Roman"/>
          <w:sz w:val="28"/>
          <w:szCs w:val="28"/>
        </w:rPr>
        <w:t>досл</w:t>
      </w:r>
      <w:proofErr w:type="gramEnd"/>
      <w:r w:rsidRPr="00396F9C">
        <w:rPr>
          <w:rFonts w:ascii="Times New Roman" w:eastAsia="Calibri" w:hAnsi="Times New Roman" w:cs="Times New Roman"/>
          <w:sz w:val="28"/>
          <w:szCs w:val="28"/>
        </w:rPr>
        <w:t>іджень. Використання ідей, результатів і текстів інших авторів мають посилання на відповідне джерело</w:t>
      </w:r>
    </w:p>
    <w:p w:rsidR="00396F9C" w:rsidRPr="00396F9C" w:rsidRDefault="00396F9C" w:rsidP="00396F9C">
      <w:pPr>
        <w:spacing w:after="0"/>
        <w:jc w:val="center"/>
        <w:rPr>
          <w:rFonts w:ascii="Times New Roman" w:eastAsia="Calibri" w:hAnsi="Times New Roman" w:cs="Times New Roman"/>
          <w:sz w:val="28"/>
          <w:szCs w:val="28"/>
          <w:lang w:val="uk-UA"/>
        </w:rPr>
      </w:pPr>
    </w:p>
    <w:p w:rsidR="00396F9C" w:rsidRPr="00396F9C" w:rsidRDefault="00396F9C" w:rsidP="00396F9C">
      <w:pPr>
        <w:spacing w:after="0"/>
        <w:jc w:val="center"/>
        <w:rPr>
          <w:rFonts w:ascii="Times New Roman" w:eastAsia="Calibri" w:hAnsi="Times New Roman" w:cs="Times New Roman"/>
          <w:sz w:val="28"/>
          <w:szCs w:val="28"/>
          <w:lang w:val="uk-UA"/>
        </w:rPr>
      </w:pPr>
    </w:p>
    <w:p w:rsidR="00396F9C" w:rsidRPr="00396F9C" w:rsidRDefault="00396F9C" w:rsidP="00396F9C">
      <w:pPr>
        <w:spacing w:after="0"/>
        <w:jc w:val="center"/>
        <w:rPr>
          <w:rFonts w:ascii="Times New Roman" w:eastAsia="Calibri" w:hAnsi="Times New Roman" w:cs="Times New Roman"/>
          <w:sz w:val="28"/>
          <w:szCs w:val="28"/>
          <w:lang w:val="uk-UA"/>
        </w:rPr>
        <w:sectPr w:rsidR="00396F9C" w:rsidRPr="00396F9C" w:rsidSect="00F230E8">
          <w:headerReference w:type="default" r:id="rId9"/>
          <w:pgSz w:w="11906" w:h="16838"/>
          <w:pgMar w:top="1134" w:right="851" w:bottom="1134" w:left="1701" w:header="709" w:footer="709" w:gutter="0"/>
          <w:cols w:space="708"/>
          <w:titlePg/>
          <w:docGrid w:linePitch="360"/>
        </w:sectPr>
      </w:pPr>
      <w:r w:rsidRPr="00396F9C">
        <w:rPr>
          <w:rFonts w:ascii="Times New Roman" w:eastAsia="Calibri" w:hAnsi="Times New Roman" w:cs="Times New Roman"/>
          <w:sz w:val="28"/>
          <w:szCs w:val="28"/>
          <w:lang w:val="uk-UA"/>
        </w:rPr>
        <w:t>Івано-Франківськ –  2025</w:t>
      </w:r>
    </w:p>
    <w:p w:rsidR="00396F9C" w:rsidRPr="00396F9C" w:rsidRDefault="00396F9C" w:rsidP="00396F9C">
      <w:pPr>
        <w:spacing w:after="0"/>
        <w:jc w:val="center"/>
        <w:rPr>
          <w:rFonts w:ascii="Times New Roman" w:eastAsia="Calibri" w:hAnsi="Times New Roman" w:cs="Times New Roman"/>
          <w:b/>
          <w:sz w:val="28"/>
          <w:szCs w:val="28"/>
          <w:u w:val="single"/>
          <w:lang w:val="uk-UA"/>
        </w:rPr>
      </w:pPr>
      <w:r w:rsidRPr="00396F9C">
        <w:rPr>
          <w:rFonts w:ascii="Times New Roman" w:eastAsia="Calibri" w:hAnsi="Times New Roman" w:cs="Times New Roman"/>
          <w:b/>
          <w:sz w:val="28"/>
          <w:szCs w:val="28"/>
          <w:u w:val="single"/>
          <w:lang w:val="uk-UA"/>
        </w:rPr>
        <w:lastRenderedPageBreak/>
        <w:t>Івано-Франківський національний технічний університет нафти і газу</w:t>
      </w:r>
    </w:p>
    <w:p w:rsidR="00396F9C" w:rsidRPr="00396F9C" w:rsidRDefault="00396F9C" w:rsidP="00396F9C">
      <w:pPr>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(повне найменування закладу  вищої освіти)</w:t>
      </w:r>
    </w:p>
    <w:p w:rsidR="00396F9C" w:rsidRPr="00396F9C" w:rsidRDefault="00396F9C" w:rsidP="00396F9C">
      <w:pPr>
        <w:spacing w:after="0"/>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___________________________________</w:t>
      </w:r>
      <w:r w:rsidRPr="00396F9C">
        <w:rPr>
          <w:rFonts w:ascii="Times New Roman" w:eastAsia="Calibri" w:hAnsi="Times New Roman" w:cs="Times New Roman"/>
          <w:sz w:val="28"/>
          <w:szCs w:val="28"/>
          <w:u w:val="single"/>
          <w:lang w:val="uk-UA"/>
        </w:rPr>
        <w:t>Факультет природничих наук</w:t>
      </w:r>
      <w:r w:rsidR="004F5886">
        <w:rPr>
          <w:rFonts w:ascii="Times New Roman" w:eastAsia="Calibri" w:hAnsi="Times New Roman" w:cs="Times New Roman"/>
          <w:sz w:val="28"/>
          <w:szCs w:val="28"/>
          <w:u w:val="single"/>
          <w:lang w:val="uk-UA"/>
        </w:rPr>
        <w:t xml:space="preserve">                                </w:t>
      </w:r>
      <w:r w:rsidR="004F5886">
        <w:rPr>
          <w:rFonts w:ascii="Times New Roman" w:eastAsia="Calibri" w:hAnsi="Times New Roman" w:cs="Times New Roman"/>
          <w:sz w:val="28"/>
          <w:szCs w:val="28"/>
          <w:lang w:val="uk-UA"/>
        </w:rPr>
        <w:t> </w:t>
      </w:r>
    </w:p>
    <w:p w:rsidR="00396F9C" w:rsidRPr="00396F9C" w:rsidRDefault="004F5886" w:rsidP="00396F9C">
      <w:pPr>
        <w:tabs>
          <w:tab w:val="left" w:pos="5225"/>
        </w:tabs>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4F5886">
        <w:rPr>
          <w:rFonts w:ascii="Times New Roman" w:eastAsia="Calibri" w:hAnsi="Times New Roman" w:cs="Times New Roman"/>
          <w:sz w:val="28"/>
          <w:szCs w:val="28"/>
          <w:u w:val="single"/>
          <w:lang w:val="uk-UA"/>
        </w:rPr>
        <w:t xml:space="preserve">                                                 </w:t>
      </w:r>
      <w:r w:rsidR="00396F9C" w:rsidRPr="00396F9C">
        <w:rPr>
          <w:rFonts w:ascii="Times New Roman" w:eastAsia="Calibri" w:hAnsi="Times New Roman" w:cs="Times New Roman"/>
          <w:sz w:val="28"/>
          <w:szCs w:val="28"/>
          <w:u w:val="single"/>
          <w:lang w:val="uk-UA"/>
        </w:rPr>
        <w:t>Кафедра екології</w:t>
      </w:r>
      <w:r>
        <w:rPr>
          <w:rFonts w:ascii="Times New Roman" w:eastAsia="Calibri" w:hAnsi="Times New Roman" w:cs="Times New Roman"/>
          <w:sz w:val="28"/>
          <w:szCs w:val="28"/>
          <w:u w:val="single"/>
          <w:lang w:val="uk-UA"/>
        </w:rPr>
        <w:t xml:space="preserve">                                                     </w:t>
      </w:r>
      <w:r>
        <w:rPr>
          <w:rFonts w:ascii="Times New Roman" w:eastAsia="Calibri" w:hAnsi="Times New Roman" w:cs="Times New Roman"/>
          <w:sz w:val="28"/>
          <w:szCs w:val="28"/>
          <w:lang w:val="uk-UA"/>
        </w:rPr>
        <w:t> </w:t>
      </w:r>
    </w:p>
    <w:p w:rsidR="00396F9C" w:rsidRPr="00396F9C" w:rsidRDefault="00396F9C" w:rsidP="00396F9C">
      <w:pPr>
        <w:tabs>
          <w:tab w:val="left" w:pos="5225"/>
        </w:tabs>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 xml:space="preserve">Освітній рівень другий </w:t>
      </w:r>
      <w:r w:rsidRPr="00396F9C">
        <w:rPr>
          <w:rFonts w:ascii="Times New Roman" w:eastAsia="Calibri" w:hAnsi="Times New Roman" w:cs="Times New Roman"/>
          <w:sz w:val="28"/>
          <w:szCs w:val="28"/>
          <w:u w:val="single"/>
          <w:lang w:val="uk-UA"/>
        </w:rPr>
        <w:t>(магістерський)</w:t>
      </w:r>
      <w:r w:rsidR="004F5886">
        <w:rPr>
          <w:rFonts w:ascii="Times New Roman" w:eastAsia="Calibri" w:hAnsi="Times New Roman" w:cs="Times New Roman"/>
          <w:sz w:val="28"/>
          <w:szCs w:val="28"/>
          <w:u w:val="single"/>
          <w:lang w:val="uk-UA"/>
        </w:rPr>
        <w:t xml:space="preserve">                                                                 </w:t>
      </w:r>
      <w:r w:rsidR="004F5886">
        <w:rPr>
          <w:rFonts w:ascii="Times New Roman" w:eastAsia="Calibri" w:hAnsi="Times New Roman" w:cs="Times New Roman"/>
          <w:sz w:val="28"/>
          <w:szCs w:val="28"/>
          <w:lang w:val="uk-UA"/>
        </w:rPr>
        <w:t> </w:t>
      </w:r>
    </w:p>
    <w:p w:rsidR="00396F9C" w:rsidRPr="00396F9C" w:rsidRDefault="00396F9C" w:rsidP="00396F9C">
      <w:pPr>
        <w:tabs>
          <w:tab w:val="left" w:pos="5225"/>
        </w:tabs>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 xml:space="preserve">Спеціальність </w:t>
      </w:r>
      <w:r w:rsidRPr="00396F9C">
        <w:rPr>
          <w:rFonts w:ascii="Times New Roman" w:eastAsia="Calibri" w:hAnsi="Times New Roman" w:cs="Times New Roman"/>
          <w:sz w:val="28"/>
          <w:szCs w:val="28"/>
          <w:u w:val="single"/>
          <w:lang w:val="uk-UA"/>
        </w:rPr>
        <w:t>101 Екологія</w:t>
      </w:r>
      <w:r w:rsidR="004F5886">
        <w:rPr>
          <w:rFonts w:ascii="Times New Roman" w:eastAsia="Calibri" w:hAnsi="Times New Roman" w:cs="Times New Roman"/>
          <w:sz w:val="28"/>
          <w:szCs w:val="28"/>
          <w:u w:val="single"/>
          <w:lang w:val="uk-UA"/>
        </w:rPr>
        <w:t xml:space="preserve">                                                                                     </w:t>
      </w:r>
      <w:r w:rsidR="004F5886">
        <w:rPr>
          <w:rFonts w:ascii="Times New Roman" w:eastAsia="Calibri" w:hAnsi="Times New Roman" w:cs="Times New Roman"/>
          <w:sz w:val="28"/>
          <w:szCs w:val="28"/>
          <w:lang w:val="uk-UA"/>
        </w:rPr>
        <w:t> </w:t>
      </w:r>
    </w:p>
    <w:p w:rsidR="00396F9C" w:rsidRPr="00396F9C" w:rsidRDefault="00396F9C" w:rsidP="00396F9C">
      <w:pPr>
        <w:tabs>
          <w:tab w:val="left" w:pos="5225"/>
        </w:tabs>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(шифр і назва)</w:t>
      </w:r>
    </w:p>
    <w:p w:rsidR="00396F9C" w:rsidRPr="00396F9C" w:rsidRDefault="00396F9C" w:rsidP="00396F9C">
      <w:pPr>
        <w:tabs>
          <w:tab w:val="left" w:pos="5225"/>
        </w:tabs>
        <w:spacing w:after="0"/>
        <w:jc w:val="right"/>
        <w:rPr>
          <w:rFonts w:ascii="Times New Roman" w:eastAsia="Calibri" w:hAnsi="Times New Roman" w:cs="Times New Roman"/>
          <w:sz w:val="20"/>
          <w:szCs w:val="20"/>
          <w:lang w:val="uk-UA"/>
        </w:rPr>
      </w:pPr>
    </w:p>
    <w:p w:rsidR="00396F9C" w:rsidRPr="00396F9C" w:rsidRDefault="00396F9C" w:rsidP="00396F9C">
      <w:pPr>
        <w:tabs>
          <w:tab w:val="left" w:pos="5225"/>
        </w:tabs>
        <w:spacing w:after="0"/>
        <w:jc w:val="right"/>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Затверджую</w:t>
      </w:r>
    </w:p>
    <w:p w:rsidR="00396F9C" w:rsidRPr="00396F9C" w:rsidRDefault="00396F9C" w:rsidP="00396F9C">
      <w:pPr>
        <w:tabs>
          <w:tab w:val="left" w:pos="5225"/>
        </w:tabs>
        <w:spacing w:after="0"/>
        <w:jc w:val="right"/>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________________________</w:t>
      </w:r>
    </w:p>
    <w:p w:rsidR="00396F9C" w:rsidRPr="00396F9C" w:rsidRDefault="00F53F54" w:rsidP="00396F9C">
      <w:pPr>
        <w:tabs>
          <w:tab w:val="left" w:pos="5225"/>
        </w:tabs>
        <w:spacing w:after="0"/>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«___» _________</w:t>
      </w:r>
      <w:r w:rsidR="00396F9C" w:rsidRPr="00396F9C">
        <w:rPr>
          <w:rFonts w:ascii="Times New Roman" w:eastAsia="Calibri" w:hAnsi="Times New Roman" w:cs="Times New Roman"/>
          <w:sz w:val="28"/>
          <w:szCs w:val="28"/>
          <w:lang w:val="uk-UA"/>
        </w:rPr>
        <w:t>20</w:t>
      </w:r>
      <w:r>
        <w:rPr>
          <w:rFonts w:ascii="Times New Roman" w:eastAsia="Calibri" w:hAnsi="Times New Roman" w:cs="Times New Roman"/>
          <w:sz w:val="28"/>
          <w:szCs w:val="28"/>
          <w:lang w:val="uk-UA"/>
        </w:rPr>
        <w:t>_</w:t>
      </w:r>
      <w:r w:rsidR="00396F9C" w:rsidRPr="00396F9C">
        <w:rPr>
          <w:rFonts w:ascii="Times New Roman" w:eastAsia="Calibri" w:hAnsi="Times New Roman" w:cs="Times New Roman"/>
          <w:sz w:val="28"/>
          <w:szCs w:val="28"/>
          <w:lang w:val="uk-UA"/>
        </w:rPr>
        <w:t>__року</w:t>
      </w:r>
    </w:p>
    <w:p w:rsidR="00396F9C" w:rsidRPr="00396F9C" w:rsidRDefault="00396F9C" w:rsidP="00396F9C">
      <w:pPr>
        <w:tabs>
          <w:tab w:val="left" w:pos="5225"/>
        </w:tabs>
        <w:spacing w:after="0"/>
        <w:jc w:val="right"/>
        <w:rPr>
          <w:rFonts w:ascii="Times New Roman" w:eastAsia="Calibri" w:hAnsi="Times New Roman" w:cs="Times New Roman"/>
          <w:sz w:val="28"/>
          <w:szCs w:val="28"/>
          <w:lang w:val="uk-UA"/>
        </w:rPr>
      </w:pPr>
    </w:p>
    <w:p w:rsidR="00396F9C" w:rsidRPr="00396F9C" w:rsidRDefault="00396F9C" w:rsidP="00396F9C">
      <w:pPr>
        <w:tabs>
          <w:tab w:val="left" w:pos="5225"/>
        </w:tabs>
        <w:spacing w:after="0"/>
        <w:jc w:val="center"/>
        <w:rPr>
          <w:rFonts w:ascii="Times New Roman" w:eastAsia="Calibri" w:hAnsi="Times New Roman" w:cs="Times New Roman"/>
          <w:b/>
          <w:sz w:val="32"/>
          <w:szCs w:val="32"/>
          <w:lang w:val="uk-UA"/>
        </w:rPr>
      </w:pPr>
      <w:r w:rsidRPr="00396F9C">
        <w:rPr>
          <w:rFonts w:ascii="Times New Roman" w:eastAsia="Calibri" w:hAnsi="Times New Roman" w:cs="Times New Roman"/>
          <w:b/>
          <w:sz w:val="32"/>
          <w:szCs w:val="32"/>
          <w:lang w:val="uk-UA"/>
        </w:rPr>
        <w:t>З А В Д А Н Н Я</w:t>
      </w:r>
    </w:p>
    <w:p w:rsidR="00396F9C" w:rsidRPr="00396F9C" w:rsidRDefault="00396F9C" w:rsidP="00396F9C">
      <w:pPr>
        <w:tabs>
          <w:tab w:val="left" w:pos="5225"/>
        </w:tabs>
        <w:spacing w:after="0"/>
        <w:jc w:val="center"/>
        <w:rPr>
          <w:rFonts w:ascii="Times New Roman" w:eastAsia="Calibri" w:hAnsi="Times New Roman" w:cs="Times New Roman"/>
          <w:b/>
          <w:sz w:val="32"/>
          <w:szCs w:val="32"/>
          <w:lang w:val="uk-UA"/>
        </w:rPr>
      </w:pPr>
      <w:r w:rsidRPr="00215B62">
        <w:rPr>
          <w:rFonts w:ascii="Times New Roman" w:eastAsia="Calibri" w:hAnsi="Times New Roman" w:cs="Times New Roman"/>
          <w:b/>
          <w:sz w:val="32"/>
          <w:szCs w:val="32"/>
          <w:lang w:val="uk-UA"/>
        </w:rPr>
        <w:t>НА МАГІСТЕРСЬКУ</w:t>
      </w:r>
      <w:r w:rsidRPr="00396F9C">
        <w:rPr>
          <w:rFonts w:ascii="Times New Roman" w:eastAsia="Calibri" w:hAnsi="Times New Roman" w:cs="Times New Roman"/>
          <w:b/>
          <w:sz w:val="32"/>
          <w:szCs w:val="32"/>
          <w:lang w:val="uk-UA"/>
        </w:rPr>
        <w:t xml:space="preserve"> РОБОТУ СТУДЕНТОВІ</w:t>
      </w:r>
    </w:p>
    <w:p w:rsidR="00396F9C" w:rsidRPr="00396F9C" w:rsidRDefault="004F5886" w:rsidP="00396F9C">
      <w:pPr>
        <w:tabs>
          <w:tab w:val="left" w:pos="5225"/>
        </w:tabs>
        <w:spacing w:after="0"/>
        <w:rPr>
          <w:rFonts w:ascii="Times New Roman" w:eastAsia="Calibri" w:hAnsi="Times New Roman" w:cs="Times New Roman"/>
          <w:sz w:val="28"/>
          <w:szCs w:val="32"/>
          <w:lang w:val="uk-UA"/>
        </w:rPr>
      </w:pPr>
      <w:r>
        <w:rPr>
          <w:rFonts w:ascii="Times New Roman" w:eastAsia="Calibri" w:hAnsi="Times New Roman" w:cs="Times New Roman"/>
          <w:sz w:val="32"/>
          <w:szCs w:val="32"/>
          <w:lang w:val="uk-UA"/>
        </w:rPr>
        <w:t> </w:t>
      </w:r>
      <w:r w:rsidRPr="004F5886">
        <w:rPr>
          <w:rFonts w:ascii="Times New Roman" w:eastAsia="Calibri" w:hAnsi="Times New Roman" w:cs="Times New Roman"/>
          <w:sz w:val="32"/>
          <w:szCs w:val="32"/>
          <w:u w:val="single"/>
          <w:lang w:val="uk-UA"/>
        </w:rPr>
        <w:t xml:space="preserve">                                       </w:t>
      </w:r>
      <w:r w:rsidR="00F2224B">
        <w:rPr>
          <w:rFonts w:ascii="Times New Roman" w:eastAsia="Calibri" w:hAnsi="Times New Roman" w:cs="Times New Roman"/>
          <w:sz w:val="28"/>
          <w:szCs w:val="32"/>
          <w:u w:val="single"/>
          <w:lang w:val="uk-UA"/>
        </w:rPr>
        <w:t>Василевич Марини</w:t>
      </w:r>
      <w:r w:rsidR="00396F9C" w:rsidRPr="00396F9C">
        <w:rPr>
          <w:rFonts w:ascii="Times New Roman" w:eastAsia="Calibri" w:hAnsi="Times New Roman" w:cs="Times New Roman"/>
          <w:sz w:val="28"/>
          <w:szCs w:val="32"/>
          <w:u w:val="single"/>
          <w:lang w:val="uk-UA"/>
        </w:rPr>
        <w:t xml:space="preserve"> Вітал</w:t>
      </w:r>
      <w:r w:rsidR="00F2224B">
        <w:rPr>
          <w:rFonts w:ascii="Times New Roman" w:eastAsia="Calibri" w:hAnsi="Times New Roman" w:cs="Times New Roman"/>
          <w:sz w:val="28"/>
          <w:szCs w:val="32"/>
          <w:u w:val="single"/>
          <w:lang w:val="uk-UA"/>
        </w:rPr>
        <w:t xml:space="preserve">іївни     </w:t>
      </w:r>
      <w:r>
        <w:rPr>
          <w:rFonts w:ascii="Times New Roman" w:eastAsia="Calibri" w:hAnsi="Times New Roman" w:cs="Times New Roman"/>
          <w:sz w:val="28"/>
          <w:szCs w:val="32"/>
          <w:u w:val="single"/>
          <w:lang w:val="uk-UA"/>
        </w:rPr>
        <w:t xml:space="preserve">                              </w:t>
      </w:r>
      <w:r>
        <w:rPr>
          <w:rFonts w:ascii="Times New Roman" w:eastAsia="Calibri" w:hAnsi="Times New Roman" w:cs="Times New Roman"/>
          <w:sz w:val="28"/>
          <w:szCs w:val="32"/>
          <w:lang w:val="uk-UA"/>
        </w:rPr>
        <w:t> </w:t>
      </w:r>
    </w:p>
    <w:p w:rsidR="00396F9C" w:rsidRPr="00396F9C" w:rsidRDefault="00396F9C" w:rsidP="00396F9C">
      <w:pPr>
        <w:tabs>
          <w:tab w:val="left" w:pos="5225"/>
        </w:tabs>
        <w:spacing w:after="0"/>
        <w:jc w:val="center"/>
        <w:rPr>
          <w:rFonts w:ascii="Times New Roman" w:eastAsia="Calibri" w:hAnsi="Times New Roman" w:cs="Times New Roman"/>
          <w:szCs w:val="32"/>
          <w:lang w:val="uk-UA"/>
        </w:rPr>
      </w:pPr>
      <w:r w:rsidRPr="00396F9C">
        <w:rPr>
          <w:rFonts w:ascii="Times New Roman" w:eastAsia="Calibri" w:hAnsi="Times New Roman" w:cs="Times New Roman"/>
          <w:szCs w:val="32"/>
          <w:lang w:val="uk-UA"/>
        </w:rPr>
        <w:t>(прізвище, ім’я, по батькові)</w:t>
      </w:r>
    </w:p>
    <w:p w:rsidR="00396F9C" w:rsidRPr="00396F9C" w:rsidRDefault="00396F9C" w:rsidP="00396F9C">
      <w:pPr>
        <w:tabs>
          <w:tab w:val="left" w:pos="5225"/>
        </w:tabs>
        <w:spacing w:after="0"/>
        <w:rPr>
          <w:rFonts w:ascii="Times New Roman" w:eastAsia="Calibri" w:hAnsi="Times New Roman" w:cs="Times New Roman"/>
          <w:sz w:val="28"/>
          <w:szCs w:val="28"/>
          <w:lang w:val="uk-UA"/>
        </w:rPr>
      </w:pPr>
    </w:p>
    <w:p w:rsidR="00396F9C" w:rsidRPr="00396F9C" w:rsidRDefault="00396F9C" w:rsidP="005D5B92">
      <w:pPr>
        <w:tabs>
          <w:tab w:val="left" w:pos="5225"/>
        </w:tabs>
        <w:spacing w:after="0"/>
        <w:jc w:val="both"/>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 xml:space="preserve">1.Тема роботи </w:t>
      </w:r>
      <w:r w:rsidRPr="00396F9C">
        <w:rPr>
          <w:rFonts w:ascii="Times New Roman" w:eastAsia="Calibri" w:hAnsi="Times New Roman" w:cs="Times New Roman"/>
          <w:sz w:val="28"/>
          <w:szCs w:val="28"/>
          <w:u w:val="single"/>
          <w:lang w:val="uk-UA"/>
        </w:rPr>
        <w:t>Оцінка потенціалу використання енергії сонця на території</w:t>
      </w:r>
      <w:r w:rsidR="00D00FA3">
        <w:rPr>
          <w:rFonts w:ascii="Times New Roman" w:eastAsia="Calibri" w:hAnsi="Times New Roman" w:cs="Times New Roman"/>
          <w:sz w:val="28"/>
          <w:szCs w:val="28"/>
          <w:u w:val="single"/>
          <w:lang w:val="uk-UA"/>
        </w:rPr>
        <w:t xml:space="preserve">                       Івано-Фра</w:t>
      </w:r>
      <w:r w:rsidRPr="00396F9C">
        <w:rPr>
          <w:rFonts w:ascii="Times New Roman" w:eastAsia="Calibri" w:hAnsi="Times New Roman" w:cs="Times New Roman"/>
          <w:sz w:val="28"/>
          <w:szCs w:val="28"/>
          <w:u w:val="single"/>
          <w:lang w:val="uk-UA"/>
        </w:rPr>
        <w:t>нківської міської територіальної громади</w:t>
      </w:r>
    </w:p>
    <w:p w:rsidR="00396F9C" w:rsidRPr="00396F9C" w:rsidRDefault="004D2390" w:rsidP="00F53F54">
      <w:pPr>
        <w:tabs>
          <w:tab w:val="left" w:pos="5225"/>
        </w:tabs>
        <w:spacing w:after="0"/>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 xml:space="preserve">Керівник роботи </w:t>
      </w:r>
      <w:r w:rsidR="00396F9C" w:rsidRPr="00396F9C">
        <w:rPr>
          <w:rFonts w:ascii="Times New Roman" w:eastAsia="Calibri" w:hAnsi="Times New Roman" w:cs="Times New Roman"/>
          <w:sz w:val="28"/>
          <w:szCs w:val="28"/>
          <w:u w:val="single"/>
          <w:lang w:val="uk-UA"/>
        </w:rPr>
        <w:t>Качала Тарас Богданович</w:t>
      </w:r>
      <w:r w:rsidR="00396F9C" w:rsidRPr="00215B62">
        <w:rPr>
          <w:rFonts w:ascii="Times New Roman" w:eastAsia="Calibri" w:hAnsi="Times New Roman" w:cs="Times New Roman"/>
          <w:sz w:val="28"/>
          <w:szCs w:val="28"/>
          <w:u w:val="single"/>
          <w:lang w:val="uk-UA"/>
        </w:rPr>
        <w:t xml:space="preserve"> к.т.н.,</w:t>
      </w:r>
      <w:r w:rsidR="00396F9C" w:rsidRPr="00396F9C">
        <w:rPr>
          <w:rFonts w:ascii="Times New Roman" w:eastAsia="Calibri" w:hAnsi="Times New Roman" w:cs="Times New Roman"/>
          <w:sz w:val="28"/>
          <w:szCs w:val="28"/>
          <w:u w:val="single"/>
          <w:lang w:val="uk-UA"/>
        </w:rPr>
        <w:t xml:space="preserve"> доцент</w:t>
      </w:r>
      <w:r w:rsidR="00396F9C" w:rsidRPr="00396F9C">
        <w:rPr>
          <w:rFonts w:ascii="Times New Roman" w:eastAsia="Calibri" w:hAnsi="Times New Roman" w:cs="Times New Roman"/>
          <w:sz w:val="28"/>
          <w:szCs w:val="28"/>
          <w:lang w:val="uk-UA"/>
        </w:rPr>
        <w:t>,</w:t>
      </w:r>
    </w:p>
    <w:p w:rsidR="00396F9C" w:rsidRPr="00396F9C" w:rsidRDefault="00396F9C" w:rsidP="00EF0787">
      <w:pPr>
        <w:tabs>
          <w:tab w:val="left" w:pos="5225"/>
        </w:tabs>
        <w:spacing w:after="0"/>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(прізвище, ім’я, по батькові, науковий ступінь, вчене звання)</w:t>
      </w:r>
    </w:p>
    <w:p w:rsidR="00396F9C" w:rsidRPr="00396F9C" w:rsidRDefault="00396F9C" w:rsidP="00F53F54">
      <w:pPr>
        <w:tabs>
          <w:tab w:val="left" w:pos="5225"/>
        </w:tabs>
        <w:spacing w:after="0"/>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затвердже</w:t>
      </w:r>
      <w:r w:rsidR="00EF0787">
        <w:rPr>
          <w:rFonts w:ascii="Times New Roman" w:eastAsia="Calibri" w:hAnsi="Times New Roman" w:cs="Times New Roman"/>
          <w:sz w:val="28"/>
          <w:szCs w:val="28"/>
          <w:lang w:val="uk-UA"/>
        </w:rPr>
        <w:t>ні наказом закладу вищої освіти</w:t>
      </w: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u w:val="single"/>
          <w:lang w:val="uk-UA"/>
        </w:rPr>
        <w:t xml:space="preserve">від «  </w:t>
      </w:r>
      <w:r w:rsidR="004D2390" w:rsidRPr="00215B62">
        <w:rPr>
          <w:rFonts w:ascii="Times New Roman" w:eastAsia="Calibri" w:hAnsi="Times New Roman" w:cs="Times New Roman"/>
          <w:sz w:val="28"/>
          <w:szCs w:val="28"/>
          <w:u w:val="single"/>
          <w:lang w:val="uk-UA"/>
        </w:rPr>
        <w:t xml:space="preserve">   </w:t>
      </w:r>
      <w:r w:rsidRPr="00396F9C">
        <w:rPr>
          <w:rFonts w:ascii="Times New Roman" w:eastAsia="Calibri" w:hAnsi="Times New Roman" w:cs="Times New Roman"/>
          <w:sz w:val="28"/>
          <w:szCs w:val="28"/>
          <w:u w:val="single"/>
          <w:lang w:val="uk-UA"/>
        </w:rPr>
        <w:t>»           року №</w:t>
      </w:r>
      <w:r w:rsidR="004D2390" w:rsidRPr="00215B62">
        <w:rPr>
          <w:rFonts w:ascii="Times New Roman" w:eastAsia="Calibri" w:hAnsi="Times New Roman" w:cs="Times New Roman"/>
          <w:sz w:val="28"/>
          <w:szCs w:val="28"/>
          <w:u w:val="single"/>
          <w:lang w:val="uk-UA"/>
        </w:rPr>
        <w:t xml:space="preserve">            </w:t>
      </w:r>
    </w:p>
    <w:p w:rsidR="00396F9C" w:rsidRPr="00396F9C" w:rsidRDefault="00396F9C" w:rsidP="00F53F54">
      <w:pPr>
        <w:tabs>
          <w:tab w:val="left" w:pos="5225"/>
        </w:tabs>
        <w:spacing w:after="0"/>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 xml:space="preserve">2.Строк подання студентом закладу вищої освіти </w:t>
      </w:r>
      <w:r w:rsidR="004D2390" w:rsidRPr="00215B62">
        <w:rPr>
          <w:rFonts w:ascii="Times New Roman" w:eastAsia="Calibri" w:hAnsi="Times New Roman" w:cs="Times New Roman"/>
          <w:sz w:val="28"/>
          <w:szCs w:val="28"/>
          <w:u w:val="single"/>
          <w:lang w:val="uk-UA"/>
        </w:rPr>
        <w:t xml:space="preserve">                                        </w:t>
      </w:r>
    </w:p>
    <w:p w:rsidR="00396F9C" w:rsidRPr="00396F9C" w:rsidRDefault="00396F9C" w:rsidP="002E6D6B">
      <w:pPr>
        <w:tabs>
          <w:tab w:val="left" w:pos="5225"/>
        </w:tabs>
        <w:spacing w:after="0"/>
        <w:jc w:val="both"/>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 xml:space="preserve">3.Вихідні дані до роботи </w:t>
      </w:r>
      <w:r w:rsidRPr="00396F9C">
        <w:rPr>
          <w:rFonts w:ascii="Times New Roman" w:eastAsia="Calibri" w:hAnsi="Times New Roman" w:cs="Times New Roman"/>
          <w:sz w:val="28"/>
          <w:szCs w:val="28"/>
          <w:u w:val="single"/>
          <w:lang w:val="uk-UA"/>
        </w:rPr>
        <w:t>нормативні, наукові, звітні, статистичні та інші джерела</w:t>
      </w:r>
    </w:p>
    <w:p w:rsidR="00935DB0" w:rsidRPr="00215B62" w:rsidRDefault="00396F9C" w:rsidP="00935DB0">
      <w:pPr>
        <w:tabs>
          <w:tab w:val="left" w:pos="5225"/>
        </w:tabs>
        <w:spacing w:after="0"/>
        <w:jc w:val="both"/>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 xml:space="preserve">4.Зміст розрахункової-пояснювальної записки (перелік питань, які потрібно розробити) </w:t>
      </w:r>
      <w:r w:rsidRPr="00396F9C">
        <w:rPr>
          <w:rFonts w:ascii="Times New Roman" w:eastAsia="Calibri" w:hAnsi="Times New Roman" w:cs="Times New Roman"/>
          <w:sz w:val="28"/>
          <w:szCs w:val="28"/>
          <w:u w:val="single"/>
          <w:lang w:val="uk-UA"/>
        </w:rPr>
        <w:t>ВСТУП. РОЗДІЛ 1 ОГЛЯД ЛІТЕРАТУРИ. 1.1 Характеристика сонячних панелей. 1.2 Види СЕС та принципи їхньої роботи. 1.3 Вплив СЕС  на навколишнє середовище. 1.4 Технології ефектив</w:t>
      </w:r>
      <w:r w:rsidR="00B05408" w:rsidRPr="00215B62">
        <w:rPr>
          <w:rFonts w:ascii="Times New Roman" w:eastAsia="Calibri" w:hAnsi="Times New Roman" w:cs="Times New Roman"/>
          <w:sz w:val="28"/>
          <w:szCs w:val="28"/>
          <w:u w:val="single"/>
          <w:lang w:val="uk-UA"/>
        </w:rPr>
        <w:t>ної експлуатації території СЕС. РОЗДІЛ 2.</w:t>
      </w:r>
      <w:r w:rsidR="005D5B92">
        <w:rPr>
          <w:rFonts w:ascii="Times New Roman" w:eastAsia="Calibri" w:hAnsi="Times New Roman" w:cs="Times New Roman"/>
          <w:sz w:val="28"/>
          <w:szCs w:val="28"/>
          <w:u w:val="single"/>
          <w:lang w:val="uk-UA"/>
        </w:rPr>
        <w:t> </w:t>
      </w:r>
      <w:r w:rsidRPr="00396F9C">
        <w:rPr>
          <w:rFonts w:ascii="Times New Roman" w:eastAsia="Calibri" w:hAnsi="Times New Roman" w:cs="Times New Roman"/>
          <w:sz w:val="28"/>
          <w:szCs w:val="28"/>
          <w:u w:val="single"/>
          <w:lang w:val="uk-UA"/>
        </w:rPr>
        <w:t>МЕТОДИКА ДОСЛІДЖЕНЬ</w:t>
      </w:r>
      <w:r w:rsidRPr="00396F9C">
        <w:rPr>
          <w:rFonts w:ascii="Times New Roman" w:eastAsia="Calibri" w:hAnsi="Times New Roman" w:cs="Times New Roman"/>
          <w:b/>
          <w:sz w:val="28"/>
          <w:szCs w:val="28"/>
          <w:u w:val="single"/>
          <w:lang w:val="uk-UA"/>
        </w:rPr>
        <w:t xml:space="preserve">. </w:t>
      </w:r>
      <w:r w:rsidRPr="00396F9C">
        <w:rPr>
          <w:rFonts w:ascii="Times New Roman" w:eastAsia="Calibri" w:hAnsi="Times New Roman" w:cs="Times New Roman"/>
          <w:sz w:val="28"/>
          <w:szCs w:val="28"/>
          <w:u w:val="single"/>
          <w:lang w:val="uk-UA"/>
        </w:rPr>
        <w:t>2.1</w:t>
      </w:r>
      <w:r w:rsidR="00935DB0" w:rsidRPr="00215B62">
        <w:rPr>
          <w:rFonts w:ascii="Times New Roman" w:eastAsia="Calibri" w:hAnsi="Times New Roman" w:cs="Times New Roman"/>
          <w:sz w:val="28"/>
          <w:szCs w:val="28"/>
          <w:u w:val="single"/>
          <w:lang w:val="uk-UA"/>
        </w:rPr>
        <w:t>.</w:t>
      </w:r>
      <w:r w:rsidR="005D5B92">
        <w:rPr>
          <w:rFonts w:ascii="Times New Roman" w:eastAsia="Calibri" w:hAnsi="Times New Roman" w:cs="Times New Roman"/>
          <w:sz w:val="28"/>
          <w:szCs w:val="28"/>
          <w:u w:val="single"/>
          <w:lang w:val="uk-UA"/>
        </w:rPr>
        <w:t> Global Solar Atlas - </w:t>
      </w:r>
      <w:r w:rsidR="00935DB0" w:rsidRPr="00215B62">
        <w:rPr>
          <w:rFonts w:ascii="Times New Roman" w:eastAsia="Calibri" w:hAnsi="Times New Roman" w:cs="Times New Roman"/>
          <w:sz w:val="28"/>
          <w:szCs w:val="28"/>
          <w:u w:val="single"/>
          <w:lang w:val="uk-UA"/>
        </w:rPr>
        <w:t>як інструмент для дослідження потенціалу сонячної енергії.</w:t>
      </w:r>
      <w:r w:rsidRPr="00396F9C">
        <w:rPr>
          <w:rFonts w:ascii="Times New Roman" w:eastAsia="Calibri" w:hAnsi="Times New Roman" w:cs="Times New Roman"/>
          <w:sz w:val="28"/>
          <w:szCs w:val="28"/>
          <w:u w:val="single"/>
          <w:lang w:val="uk-UA"/>
        </w:rPr>
        <w:t xml:space="preserve"> </w:t>
      </w:r>
      <w:r w:rsidR="00935DB0" w:rsidRPr="00215B62">
        <w:rPr>
          <w:rFonts w:ascii="Times New Roman" w:eastAsia="Calibri" w:hAnsi="Times New Roman" w:cs="Times New Roman"/>
          <w:sz w:val="28"/>
          <w:szCs w:val="28"/>
          <w:u w:val="single"/>
          <w:lang w:val="uk-UA"/>
        </w:rPr>
        <w:t>2.2.</w:t>
      </w:r>
      <w:r w:rsidR="00935DB0" w:rsidRPr="00215B62">
        <w:rPr>
          <w:u w:val="single"/>
          <w:lang w:val="uk-UA"/>
        </w:rPr>
        <w:t xml:space="preserve"> </w:t>
      </w:r>
      <w:r w:rsidR="00935DB0" w:rsidRPr="00215B62">
        <w:rPr>
          <w:rFonts w:ascii="Times New Roman" w:eastAsia="Calibri" w:hAnsi="Times New Roman" w:cs="Times New Roman"/>
          <w:sz w:val="28"/>
          <w:szCs w:val="28"/>
          <w:u w:val="single"/>
          <w:lang w:val="uk-UA"/>
        </w:rPr>
        <w:t>Методика розрахунку площі території для СЕС</w:t>
      </w:r>
      <w:r w:rsidRPr="00396F9C">
        <w:rPr>
          <w:rFonts w:ascii="Times New Roman" w:eastAsia="Calibri" w:hAnsi="Times New Roman" w:cs="Times New Roman"/>
          <w:sz w:val="28"/>
          <w:szCs w:val="28"/>
          <w:u w:val="single"/>
          <w:lang w:val="uk-UA"/>
        </w:rPr>
        <w:t>.</w:t>
      </w:r>
      <w:r w:rsidRPr="00396F9C">
        <w:rPr>
          <w:rFonts w:ascii="Times New Roman" w:eastAsia="Calibri" w:hAnsi="Times New Roman" w:cs="Times New Roman"/>
          <w:b/>
          <w:sz w:val="28"/>
          <w:szCs w:val="28"/>
          <w:u w:val="single"/>
          <w:lang w:val="uk-UA"/>
        </w:rPr>
        <w:t xml:space="preserve"> </w:t>
      </w:r>
      <w:r w:rsidRPr="00396F9C">
        <w:rPr>
          <w:rFonts w:ascii="Times New Roman" w:eastAsia="Calibri" w:hAnsi="Times New Roman" w:cs="Times New Roman"/>
          <w:sz w:val="28"/>
          <w:szCs w:val="28"/>
          <w:u w:val="single"/>
          <w:lang w:val="uk-UA"/>
        </w:rPr>
        <w:t xml:space="preserve">РОЗДІЛ 3. </w:t>
      </w:r>
      <w:r w:rsidR="00935DB0" w:rsidRPr="00215B62">
        <w:rPr>
          <w:rFonts w:ascii="Times New Roman" w:eastAsia="Calibri" w:hAnsi="Times New Roman" w:cs="Times New Roman"/>
          <w:sz w:val="28"/>
          <w:szCs w:val="28"/>
          <w:u w:val="single"/>
          <w:lang w:val="uk-UA"/>
        </w:rPr>
        <w:t>ОПИС ТА ПЕРСПЕКТИВИ ОБ’ЄКТА ДОСЛІДЖЕННЯ</w:t>
      </w:r>
      <w:r w:rsidRPr="00396F9C">
        <w:rPr>
          <w:rFonts w:ascii="Times New Roman" w:eastAsia="Calibri" w:hAnsi="Times New Roman" w:cs="Times New Roman"/>
          <w:b/>
          <w:sz w:val="28"/>
          <w:szCs w:val="28"/>
          <w:u w:val="single"/>
          <w:lang w:val="uk-UA"/>
        </w:rPr>
        <w:t xml:space="preserve"> </w:t>
      </w:r>
      <w:r w:rsidRPr="00396F9C">
        <w:rPr>
          <w:rFonts w:ascii="Times New Roman" w:eastAsia="Calibri" w:hAnsi="Times New Roman" w:cs="Times New Roman"/>
          <w:sz w:val="28"/>
          <w:szCs w:val="28"/>
          <w:u w:val="single"/>
          <w:lang w:val="uk-UA"/>
        </w:rPr>
        <w:t xml:space="preserve">3.1 </w:t>
      </w:r>
      <w:r w:rsidR="00935DB0" w:rsidRPr="00215B62">
        <w:rPr>
          <w:rFonts w:ascii="Times New Roman" w:eastAsia="Calibri" w:hAnsi="Times New Roman" w:cs="Times New Roman"/>
          <w:sz w:val="28"/>
          <w:szCs w:val="28"/>
          <w:u w:val="single"/>
          <w:lang w:val="uk-UA"/>
        </w:rPr>
        <w:t xml:space="preserve">Фізико-географічна характеристика  території Івано-Франківської міської територіальної громади. </w:t>
      </w:r>
      <w:r w:rsidR="007B2F47" w:rsidRPr="00215B62">
        <w:rPr>
          <w:rFonts w:ascii="Times New Roman" w:eastAsia="Calibri" w:hAnsi="Times New Roman" w:cs="Times New Roman"/>
          <w:sz w:val="28"/>
          <w:szCs w:val="28"/>
          <w:u w:val="single"/>
          <w:lang w:val="uk-UA"/>
        </w:rPr>
        <w:t xml:space="preserve">3.2. Природно-ресурсний потенціал території Івано-Франківської міської територіальної громади.                </w:t>
      </w:r>
      <w:r w:rsidR="00EF0787">
        <w:rPr>
          <w:rFonts w:ascii="Times New Roman" w:eastAsia="Calibri" w:hAnsi="Times New Roman" w:cs="Times New Roman"/>
          <w:sz w:val="28"/>
          <w:szCs w:val="28"/>
          <w:u w:val="single"/>
          <w:lang w:val="uk-UA"/>
        </w:rPr>
        <w:t>3.3. </w:t>
      </w:r>
      <w:r w:rsidR="007B2F47" w:rsidRPr="00215B62">
        <w:rPr>
          <w:rFonts w:ascii="Times New Roman" w:eastAsia="Calibri" w:hAnsi="Times New Roman" w:cs="Times New Roman"/>
          <w:sz w:val="28"/>
          <w:szCs w:val="28"/>
          <w:u w:val="single"/>
          <w:lang w:val="uk-UA"/>
        </w:rPr>
        <w:t>Перспективи застосування СЕС на території Івано-Франківської міської територіальної громади. 3.4. Опис території розміщення проектованих СЕС.</w:t>
      </w:r>
    </w:p>
    <w:p w:rsidR="00396F9C" w:rsidRPr="00396F9C" w:rsidRDefault="00396F9C" w:rsidP="00B05408">
      <w:pPr>
        <w:tabs>
          <w:tab w:val="left" w:pos="5225"/>
        </w:tabs>
        <w:spacing w:after="0"/>
        <w:jc w:val="both"/>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u w:val="single"/>
          <w:lang w:val="uk-UA"/>
        </w:rPr>
        <w:t>РОЗДІ</w:t>
      </w:r>
      <w:r w:rsidR="00EF0787">
        <w:rPr>
          <w:rFonts w:ascii="Times New Roman" w:eastAsia="Calibri" w:hAnsi="Times New Roman" w:cs="Times New Roman"/>
          <w:sz w:val="28"/>
          <w:szCs w:val="28"/>
          <w:u w:val="single"/>
          <w:lang w:val="uk-UA"/>
        </w:rPr>
        <w:t>Л 4. </w:t>
      </w:r>
      <w:r w:rsidR="007B2F47" w:rsidRPr="00215B62">
        <w:rPr>
          <w:rFonts w:ascii="Times New Roman" w:eastAsia="Calibri" w:hAnsi="Times New Roman" w:cs="Times New Roman"/>
          <w:sz w:val="28"/>
          <w:szCs w:val="28"/>
          <w:u w:val="single"/>
          <w:lang w:val="uk-UA"/>
        </w:rPr>
        <w:t>Результати дослідженн</w:t>
      </w:r>
      <w:r w:rsidR="00EF0787">
        <w:rPr>
          <w:rFonts w:ascii="Times New Roman" w:eastAsia="Calibri" w:hAnsi="Times New Roman" w:cs="Times New Roman"/>
          <w:sz w:val="28"/>
          <w:szCs w:val="28"/>
          <w:u w:val="single"/>
          <w:lang w:val="uk-UA"/>
        </w:rPr>
        <w:t>я. 4.1 </w:t>
      </w:r>
      <w:r w:rsidR="007B2F47" w:rsidRPr="00215B62">
        <w:rPr>
          <w:rFonts w:ascii="Times New Roman" w:eastAsia="Calibri" w:hAnsi="Times New Roman" w:cs="Times New Roman"/>
          <w:sz w:val="28"/>
          <w:szCs w:val="28"/>
          <w:u w:val="single"/>
          <w:lang w:val="uk-UA"/>
        </w:rPr>
        <w:t>Оцінка технічного потенціалу сонячної енергії для наземних великомасштабних СЕС</w:t>
      </w:r>
      <w:r w:rsidRPr="00396F9C">
        <w:rPr>
          <w:rFonts w:ascii="Times New Roman" w:eastAsia="Calibri" w:hAnsi="Times New Roman" w:cs="Times New Roman"/>
          <w:sz w:val="28"/>
          <w:szCs w:val="28"/>
          <w:u w:val="single"/>
          <w:lang w:val="uk-UA"/>
        </w:rPr>
        <w:t>.</w:t>
      </w:r>
      <w:r w:rsidR="00F2224B">
        <w:rPr>
          <w:rFonts w:ascii="Times New Roman" w:eastAsia="Calibri" w:hAnsi="Times New Roman" w:cs="Times New Roman"/>
          <w:sz w:val="28"/>
          <w:szCs w:val="28"/>
          <w:u w:val="single"/>
          <w:lang w:val="uk-UA"/>
        </w:rPr>
        <w:t xml:space="preserve"> 4.2</w:t>
      </w:r>
      <w:r w:rsidR="00F2224B" w:rsidRPr="00F2224B">
        <w:rPr>
          <w:rFonts w:ascii="Times New Roman" w:eastAsia="Calibri" w:hAnsi="Times New Roman" w:cs="Times New Roman"/>
          <w:sz w:val="28"/>
          <w:szCs w:val="28"/>
          <w:u w:val="single"/>
          <w:lang w:val="uk-UA"/>
        </w:rPr>
        <w:t>.</w:t>
      </w:r>
      <w:r w:rsidR="00F2224B" w:rsidRPr="00F2224B">
        <w:rPr>
          <w:u w:val="single"/>
          <w:lang w:val="uk-UA"/>
        </w:rPr>
        <w:t> </w:t>
      </w:r>
      <w:r w:rsidR="00F2224B" w:rsidRPr="00F2224B">
        <w:rPr>
          <w:rFonts w:ascii="Times New Roman" w:eastAsia="Calibri" w:hAnsi="Times New Roman" w:cs="Times New Roman"/>
          <w:sz w:val="28"/>
          <w:szCs w:val="28"/>
          <w:u w:val="single"/>
          <w:lang w:val="uk-UA"/>
        </w:rPr>
        <w:t xml:space="preserve">Оцінка </w:t>
      </w:r>
      <w:r w:rsidR="00F2224B" w:rsidRPr="00F2224B">
        <w:rPr>
          <w:rFonts w:ascii="Times New Roman" w:eastAsia="Calibri" w:hAnsi="Times New Roman" w:cs="Times New Roman"/>
          <w:sz w:val="28"/>
          <w:szCs w:val="28"/>
          <w:u w:val="single"/>
          <w:lang w:val="uk-UA"/>
        </w:rPr>
        <w:lastRenderedPageBreak/>
        <w:t>функціонування електричних мереж Івано-Франківського району</w:t>
      </w:r>
      <w:r w:rsidRPr="00396F9C">
        <w:rPr>
          <w:rFonts w:ascii="Times New Roman" w:eastAsia="Calibri" w:hAnsi="Times New Roman" w:cs="Times New Roman"/>
          <w:sz w:val="28"/>
          <w:szCs w:val="28"/>
          <w:u w:val="single"/>
          <w:lang w:val="uk-UA"/>
        </w:rPr>
        <w:t xml:space="preserve"> ВИСНОВКИ.</w:t>
      </w:r>
      <w:r w:rsidR="007B2F47" w:rsidRPr="00215B62">
        <w:rPr>
          <w:rFonts w:ascii="Times New Roman" w:eastAsia="Calibri" w:hAnsi="Times New Roman" w:cs="Times New Roman"/>
          <w:sz w:val="28"/>
          <w:szCs w:val="28"/>
          <w:u w:val="single"/>
          <w:lang w:val="uk-UA"/>
        </w:rPr>
        <w:t xml:space="preserve"> ПЕРЕЛІК </w:t>
      </w:r>
      <w:r w:rsidR="00215B62" w:rsidRPr="00215B62">
        <w:rPr>
          <w:rFonts w:ascii="Times New Roman" w:eastAsia="Calibri" w:hAnsi="Times New Roman" w:cs="Times New Roman"/>
          <w:sz w:val="28"/>
          <w:szCs w:val="28"/>
          <w:u w:val="single"/>
          <w:lang w:val="uk-UA"/>
        </w:rPr>
        <w:t>ВИКОРИСТАНИХ ДЖЕРЕЛ</w:t>
      </w:r>
    </w:p>
    <w:p w:rsidR="00396F9C" w:rsidRPr="00396F9C" w:rsidRDefault="00F2224B" w:rsidP="00B05408">
      <w:pPr>
        <w:tabs>
          <w:tab w:val="left" w:pos="5225"/>
        </w:tabs>
        <w:spacing w:after="0"/>
        <w:jc w:val="both"/>
        <w:rPr>
          <w:rFonts w:ascii="Times New Roman" w:eastAsia="Calibri" w:hAnsi="Times New Roman" w:cs="Times New Roman"/>
          <w:sz w:val="28"/>
          <w:szCs w:val="28"/>
          <w:lang w:val="uk-UA"/>
        </w:rPr>
      </w:pPr>
      <w:r w:rsidRPr="00F2224B">
        <w:rPr>
          <w:rFonts w:ascii="Times New Roman" w:eastAsia="Calibri" w:hAnsi="Times New Roman" w:cs="Times New Roman"/>
          <w:sz w:val="28"/>
          <w:szCs w:val="28"/>
          <w:u w:val="single"/>
          <w:lang w:val="uk-UA"/>
        </w:rPr>
        <w:t>5. </w:t>
      </w:r>
      <w:r w:rsidR="00396F9C" w:rsidRPr="00F2224B">
        <w:rPr>
          <w:rFonts w:ascii="Times New Roman" w:eastAsia="Calibri" w:hAnsi="Times New Roman" w:cs="Times New Roman"/>
          <w:sz w:val="28"/>
          <w:szCs w:val="28"/>
          <w:u w:val="single"/>
          <w:lang w:val="uk-UA"/>
        </w:rPr>
        <w:t xml:space="preserve">Перелік графічного матеріалу (з точним зазначенням обов’язкових креслень) </w:t>
      </w:r>
      <w:r w:rsidR="00396F9C" w:rsidRPr="00396F9C">
        <w:rPr>
          <w:rFonts w:ascii="Times New Roman" w:eastAsia="Calibri" w:hAnsi="Times New Roman" w:cs="Times New Roman"/>
          <w:sz w:val="28"/>
          <w:szCs w:val="28"/>
          <w:u w:val="single"/>
          <w:lang w:val="uk-UA"/>
        </w:rPr>
        <w:t>мультимедійна презентація</w:t>
      </w:r>
      <w:r w:rsidR="00396F9C" w:rsidRPr="00396F9C">
        <w:rPr>
          <w:rFonts w:ascii="Times New Roman" w:eastAsia="Calibri" w:hAnsi="Times New Roman" w:cs="Times New Roman"/>
          <w:sz w:val="28"/>
          <w:szCs w:val="28"/>
          <w:lang w:val="uk-UA"/>
        </w:rPr>
        <w:t>__________________________________</w:t>
      </w:r>
    </w:p>
    <w:p w:rsidR="00396F9C" w:rsidRPr="00396F9C" w:rsidRDefault="00396F9C" w:rsidP="00396F9C">
      <w:pPr>
        <w:tabs>
          <w:tab w:val="left" w:pos="5225"/>
        </w:tabs>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6. Консультанти розділів роботи</w:t>
      </w:r>
    </w:p>
    <w:tbl>
      <w:tblPr>
        <w:tblStyle w:val="a3"/>
        <w:tblW w:w="0" w:type="auto"/>
        <w:tblLayout w:type="fixed"/>
        <w:tblLook w:val="04A0" w:firstRow="1" w:lastRow="0" w:firstColumn="1" w:lastColumn="0" w:noHBand="0" w:noVBand="1"/>
      </w:tblPr>
      <w:tblGrid>
        <w:gridCol w:w="1531"/>
        <w:gridCol w:w="3255"/>
        <w:gridCol w:w="2268"/>
        <w:gridCol w:w="2410"/>
      </w:tblGrid>
      <w:tr w:rsidR="00396F9C" w:rsidRPr="00396F9C" w:rsidTr="00F230E8">
        <w:tc>
          <w:tcPr>
            <w:tcW w:w="1531" w:type="dxa"/>
          </w:tcPr>
          <w:p w:rsidR="00396F9C" w:rsidRPr="00396F9C" w:rsidRDefault="00396F9C" w:rsidP="00396F9C">
            <w:pPr>
              <w:tabs>
                <w:tab w:val="left" w:pos="5225"/>
              </w:tabs>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Розділ</w:t>
            </w:r>
          </w:p>
        </w:tc>
        <w:tc>
          <w:tcPr>
            <w:tcW w:w="3255" w:type="dxa"/>
          </w:tcPr>
          <w:p w:rsidR="00396F9C" w:rsidRPr="00396F9C" w:rsidRDefault="00396F9C" w:rsidP="00396F9C">
            <w:pPr>
              <w:tabs>
                <w:tab w:val="left" w:pos="5225"/>
              </w:tabs>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Прізвище, ініціали та посада консультанта</w:t>
            </w:r>
          </w:p>
        </w:tc>
        <w:tc>
          <w:tcPr>
            <w:tcW w:w="4678" w:type="dxa"/>
            <w:gridSpan w:val="2"/>
          </w:tcPr>
          <w:tbl>
            <w:tblPr>
              <w:tblStyle w:val="a3"/>
              <w:tblW w:w="5068" w:type="dxa"/>
              <w:tblLayout w:type="fixed"/>
              <w:tblLook w:val="04A0" w:firstRow="1" w:lastRow="0" w:firstColumn="1" w:lastColumn="0" w:noHBand="0" w:noVBand="1"/>
            </w:tblPr>
            <w:tblGrid>
              <w:gridCol w:w="2268"/>
              <w:gridCol w:w="2800"/>
            </w:tblGrid>
            <w:tr w:rsidR="00396F9C" w:rsidRPr="00396F9C" w:rsidTr="00F230E8">
              <w:trPr>
                <w:trHeight w:val="344"/>
              </w:trPr>
              <w:tc>
                <w:tcPr>
                  <w:tcW w:w="5068" w:type="dxa"/>
                  <w:gridSpan w:val="2"/>
                </w:tcPr>
                <w:p w:rsidR="00396F9C" w:rsidRPr="00396F9C" w:rsidRDefault="00396F9C" w:rsidP="00396F9C">
                  <w:pPr>
                    <w:tabs>
                      <w:tab w:val="left" w:pos="5225"/>
                    </w:tabs>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Підпис, дата</w:t>
                  </w:r>
                </w:p>
              </w:tc>
            </w:tr>
            <w:tr w:rsidR="00396F9C" w:rsidRPr="00396F9C" w:rsidTr="00F230E8">
              <w:trPr>
                <w:trHeight w:val="360"/>
              </w:trPr>
              <w:tc>
                <w:tcPr>
                  <w:tcW w:w="2268" w:type="dxa"/>
                </w:tcPr>
                <w:p w:rsidR="00396F9C" w:rsidRPr="00396F9C" w:rsidRDefault="00396F9C" w:rsidP="00396F9C">
                  <w:pPr>
                    <w:tabs>
                      <w:tab w:val="left" w:pos="5225"/>
                    </w:tabs>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Завдання видав</w:t>
                  </w:r>
                </w:p>
              </w:tc>
              <w:tc>
                <w:tcPr>
                  <w:tcW w:w="2800" w:type="dxa"/>
                </w:tcPr>
                <w:p w:rsidR="00396F9C" w:rsidRPr="00396F9C" w:rsidRDefault="00396F9C" w:rsidP="00396F9C">
                  <w:pPr>
                    <w:tabs>
                      <w:tab w:val="left" w:pos="5225"/>
                    </w:tabs>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Завдання прийняв</w:t>
                  </w:r>
                </w:p>
              </w:tc>
            </w:tr>
          </w:tbl>
          <w:p w:rsidR="00396F9C" w:rsidRPr="00396F9C" w:rsidRDefault="00396F9C" w:rsidP="00396F9C">
            <w:pPr>
              <w:tabs>
                <w:tab w:val="left" w:pos="5225"/>
              </w:tabs>
              <w:rPr>
                <w:rFonts w:ascii="Times New Roman" w:eastAsia="Calibri" w:hAnsi="Times New Roman" w:cs="Times New Roman"/>
                <w:b/>
                <w:sz w:val="28"/>
                <w:szCs w:val="28"/>
                <w:lang w:val="uk-UA"/>
              </w:rPr>
            </w:pPr>
          </w:p>
        </w:tc>
      </w:tr>
      <w:tr w:rsidR="00396F9C" w:rsidRPr="00396F9C" w:rsidTr="00F230E8">
        <w:tc>
          <w:tcPr>
            <w:tcW w:w="1531" w:type="dxa"/>
          </w:tcPr>
          <w:p w:rsidR="00396F9C" w:rsidRPr="00396F9C" w:rsidRDefault="00396F9C" w:rsidP="00396F9C">
            <w:pPr>
              <w:tabs>
                <w:tab w:val="left" w:pos="5225"/>
              </w:tabs>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1</w:t>
            </w:r>
          </w:p>
        </w:tc>
        <w:tc>
          <w:tcPr>
            <w:tcW w:w="3255" w:type="dxa"/>
          </w:tcPr>
          <w:p w:rsidR="00396F9C" w:rsidRPr="00396F9C" w:rsidRDefault="00396F9C" w:rsidP="00396F9C">
            <w:pPr>
              <w:tabs>
                <w:tab w:val="left" w:pos="5225"/>
              </w:tabs>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Качала Т.Б.,</w:t>
            </w:r>
            <w:r w:rsidR="004D2390" w:rsidRPr="00215B62">
              <w:rPr>
                <w:rFonts w:ascii="Times New Roman" w:eastAsia="Calibri" w:hAnsi="Times New Roman" w:cs="Times New Roman"/>
                <w:b/>
                <w:sz w:val="28"/>
                <w:szCs w:val="28"/>
                <w:lang w:val="uk-UA"/>
              </w:rPr>
              <w:t xml:space="preserve"> к.т.н., </w:t>
            </w:r>
            <w:r w:rsidRPr="00396F9C">
              <w:rPr>
                <w:rFonts w:ascii="Times New Roman" w:eastAsia="Calibri" w:hAnsi="Times New Roman" w:cs="Times New Roman"/>
                <w:b/>
                <w:sz w:val="28"/>
                <w:szCs w:val="28"/>
                <w:lang w:val="uk-UA"/>
              </w:rPr>
              <w:t>доц.</w:t>
            </w:r>
          </w:p>
        </w:tc>
        <w:tc>
          <w:tcPr>
            <w:tcW w:w="2268"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c>
          <w:tcPr>
            <w:tcW w:w="2410"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r>
      <w:tr w:rsidR="00396F9C" w:rsidRPr="00396F9C" w:rsidTr="00F230E8">
        <w:tc>
          <w:tcPr>
            <w:tcW w:w="1531" w:type="dxa"/>
          </w:tcPr>
          <w:p w:rsidR="00396F9C" w:rsidRPr="00396F9C" w:rsidRDefault="00396F9C" w:rsidP="00396F9C">
            <w:pPr>
              <w:tabs>
                <w:tab w:val="left" w:pos="5225"/>
              </w:tabs>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2</w:t>
            </w:r>
          </w:p>
        </w:tc>
        <w:tc>
          <w:tcPr>
            <w:tcW w:w="3255" w:type="dxa"/>
          </w:tcPr>
          <w:p w:rsidR="00396F9C" w:rsidRPr="00396F9C" w:rsidRDefault="00396F9C" w:rsidP="00396F9C">
            <w:pPr>
              <w:tabs>
                <w:tab w:val="left" w:pos="5225"/>
              </w:tabs>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Качала Т.Б.,</w:t>
            </w:r>
            <w:r w:rsidR="004D2390" w:rsidRPr="00215B62">
              <w:rPr>
                <w:rFonts w:ascii="Times New Roman" w:eastAsia="Calibri" w:hAnsi="Times New Roman" w:cs="Times New Roman"/>
                <w:b/>
                <w:sz w:val="28"/>
                <w:szCs w:val="28"/>
                <w:lang w:val="uk-UA"/>
              </w:rPr>
              <w:t xml:space="preserve"> к.т.н., </w:t>
            </w:r>
            <w:r w:rsidRPr="00396F9C">
              <w:rPr>
                <w:rFonts w:ascii="Times New Roman" w:eastAsia="Calibri" w:hAnsi="Times New Roman" w:cs="Times New Roman"/>
                <w:b/>
                <w:sz w:val="28"/>
                <w:szCs w:val="28"/>
                <w:lang w:val="uk-UA"/>
              </w:rPr>
              <w:t>доц.</w:t>
            </w:r>
          </w:p>
        </w:tc>
        <w:tc>
          <w:tcPr>
            <w:tcW w:w="2268"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c>
          <w:tcPr>
            <w:tcW w:w="2410"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r>
      <w:tr w:rsidR="00396F9C" w:rsidRPr="00396F9C" w:rsidTr="00F230E8">
        <w:tc>
          <w:tcPr>
            <w:tcW w:w="1531" w:type="dxa"/>
          </w:tcPr>
          <w:p w:rsidR="00396F9C" w:rsidRPr="00396F9C" w:rsidRDefault="00396F9C" w:rsidP="00396F9C">
            <w:pPr>
              <w:tabs>
                <w:tab w:val="left" w:pos="5225"/>
              </w:tabs>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3</w:t>
            </w:r>
          </w:p>
        </w:tc>
        <w:tc>
          <w:tcPr>
            <w:tcW w:w="3255" w:type="dxa"/>
          </w:tcPr>
          <w:p w:rsidR="00396F9C" w:rsidRPr="00396F9C" w:rsidRDefault="00396F9C" w:rsidP="00396F9C">
            <w:pPr>
              <w:tabs>
                <w:tab w:val="left" w:pos="5225"/>
              </w:tabs>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Качала Т.Б.,</w:t>
            </w:r>
            <w:r w:rsidR="004D2390" w:rsidRPr="00215B62">
              <w:rPr>
                <w:rFonts w:ascii="Times New Roman" w:eastAsia="Calibri" w:hAnsi="Times New Roman" w:cs="Times New Roman"/>
                <w:b/>
                <w:sz w:val="28"/>
                <w:szCs w:val="28"/>
                <w:lang w:val="uk-UA"/>
              </w:rPr>
              <w:t xml:space="preserve"> к.т.н., </w:t>
            </w:r>
            <w:r w:rsidRPr="00396F9C">
              <w:rPr>
                <w:rFonts w:ascii="Times New Roman" w:eastAsia="Calibri" w:hAnsi="Times New Roman" w:cs="Times New Roman"/>
                <w:b/>
                <w:sz w:val="28"/>
                <w:szCs w:val="28"/>
                <w:lang w:val="uk-UA"/>
              </w:rPr>
              <w:t>доц.</w:t>
            </w:r>
          </w:p>
        </w:tc>
        <w:tc>
          <w:tcPr>
            <w:tcW w:w="2268"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c>
          <w:tcPr>
            <w:tcW w:w="2410"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r>
      <w:tr w:rsidR="00396F9C" w:rsidRPr="00396F9C" w:rsidTr="00F230E8">
        <w:tc>
          <w:tcPr>
            <w:tcW w:w="1531" w:type="dxa"/>
          </w:tcPr>
          <w:p w:rsidR="00396F9C" w:rsidRPr="00396F9C" w:rsidRDefault="00396F9C" w:rsidP="00396F9C">
            <w:pPr>
              <w:tabs>
                <w:tab w:val="left" w:pos="5225"/>
              </w:tabs>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4</w:t>
            </w:r>
          </w:p>
        </w:tc>
        <w:tc>
          <w:tcPr>
            <w:tcW w:w="3255" w:type="dxa"/>
          </w:tcPr>
          <w:p w:rsidR="00396F9C" w:rsidRPr="00396F9C" w:rsidRDefault="00396F9C" w:rsidP="00396F9C">
            <w:pPr>
              <w:tabs>
                <w:tab w:val="left" w:pos="5225"/>
              </w:tabs>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Качала Т.Б.,</w:t>
            </w:r>
            <w:r w:rsidR="004D2390" w:rsidRPr="00215B62">
              <w:rPr>
                <w:rFonts w:ascii="Times New Roman" w:eastAsia="Calibri" w:hAnsi="Times New Roman" w:cs="Times New Roman"/>
                <w:b/>
                <w:sz w:val="28"/>
                <w:szCs w:val="28"/>
                <w:lang w:val="uk-UA"/>
              </w:rPr>
              <w:t xml:space="preserve"> к.т.н., </w:t>
            </w:r>
            <w:r w:rsidRPr="00396F9C">
              <w:rPr>
                <w:rFonts w:ascii="Times New Roman" w:eastAsia="Calibri" w:hAnsi="Times New Roman" w:cs="Times New Roman"/>
                <w:b/>
                <w:sz w:val="28"/>
                <w:szCs w:val="28"/>
                <w:lang w:val="uk-UA"/>
              </w:rPr>
              <w:t>доц.</w:t>
            </w:r>
          </w:p>
        </w:tc>
        <w:tc>
          <w:tcPr>
            <w:tcW w:w="2268"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c>
          <w:tcPr>
            <w:tcW w:w="2410" w:type="dxa"/>
          </w:tcPr>
          <w:p w:rsidR="00396F9C" w:rsidRPr="00396F9C" w:rsidRDefault="00396F9C" w:rsidP="00396F9C">
            <w:pPr>
              <w:tabs>
                <w:tab w:val="left" w:pos="5225"/>
              </w:tabs>
              <w:rPr>
                <w:rFonts w:ascii="Times New Roman" w:eastAsia="Calibri" w:hAnsi="Times New Roman" w:cs="Times New Roman"/>
                <w:b/>
                <w:sz w:val="28"/>
                <w:szCs w:val="28"/>
                <w:lang w:val="uk-UA"/>
              </w:rPr>
            </w:pPr>
          </w:p>
        </w:tc>
      </w:tr>
    </w:tbl>
    <w:p w:rsidR="00396F9C" w:rsidRPr="00396F9C" w:rsidRDefault="00396F9C" w:rsidP="00396F9C">
      <w:pPr>
        <w:tabs>
          <w:tab w:val="left" w:pos="5225"/>
        </w:tabs>
        <w:spacing w:after="0"/>
        <w:rPr>
          <w:rFonts w:ascii="Times New Roman" w:eastAsia="Calibri" w:hAnsi="Times New Roman" w:cs="Times New Roman"/>
          <w:b/>
          <w:sz w:val="28"/>
          <w:szCs w:val="28"/>
          <w:lang w:val="uk-UA"/>
        </w:rPr>
      </w:pPr>
    </w:p>
    <w:p w:rsidR="00396F9C" w:rsidRPr="00396F9C" w:rsidRDefault="00396F9C" w:rsidP="00396F9C">
      <w:pPr>
        <w:tabs>
          <w:tab w:val="left" w:pos="5225"/>
        </w:tabs>
        <w:spacing w:after="0"/>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7.Дата видачі завдання_______________________________________________</w:t>
      </w:r>
    </w:p>
    <w:p w:rsidR="00396F9C" w:rsidRPr="00396F9C" w:rsidRDefault="00396F9C" w:rsidP="00396F9C">
      <w:pPr>
        <w:tabs>
          <w:tab w:val="left" w:pos="5225"/>
        </w:tabs>
        <w:spacing w:after="0"/>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КАЛЕНДАРНИЙ ПЛАН</w:t>
      </w:r>
    </w:p>
    <w:tbl>
      <w:tblPr>
        <w:tblStyle w:val="a3"/>
        <w:tblW w:w="0" w:type="auto"/>
        <w:tblLook w:val="04A0" w:firstRow="1" w:lastRow="0" w:firstColumn="1" w:lastColumn="0" w:noHBand="0" w:noVBand="1"/>
      </w:tblPr>
      <w:tblGrid>
        <w:gridCol w:w="806"/>
        <w:gridCol w:w="3619"/>
        <w:gridCol w:w="2213"/>
        <w:gridCol w:w="2826"/>
      </w:tblGrid>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w:t>
            </w:r>
          </w:p>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з/п</w:t>
            </w:r>
          </w:p>
        </w:tc>
        <w:tc>
          <w:tcPr>
            <w:tcW w:w="3619" w:type="dxa"/>
          </w:tcPr>
          <w:p w:rsidR="00396F9C" w:rsidRPr="00396F9C" w:rsidRDefault="00396F9C" w:rsidP="00396F9C">
            <w:pPr>
              <w:tabs>
                <w:tab w:val="left" w:pos="5225"/>
              </w:tabs>
              <w:contextualSpacing/>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Назва е</w:t>
            </w:r>
            <w:r w:rsidR="00C15EBD">
              <w:rPr>
                <w:rFonts w:ascii="Times New Roman" w:eastAsia="Calibri" w:hAnsi="Times New Roman" w:cs="Times New Roman"/>
                <w:sz w:val="28"/>
                <w:szCs w:val="28"/>
                <w:lang w:val="uk-UA"/>
              </w:rPr>
              <w:t>т</w:t>
            </w:r>
            <w:r w:rsidRPr="00396F9C">
              <w:rPr>
                <w:rFonts w:ascii="Times New Roman" w:eastAsia="Calibri" w:hAnsi="Times New Roman" w:cs="Times New Roman"/>
                <w:sz w:val="28"/>
                <w:szCs w:val="28"/>
                <w:lang w:val="uk-UA"/>
              </w:rPr>
              <w:t>апів бакалаврської роботи</w:t>
            </w:r>
          </w:p>
        </w:tc>
        <w:tc>
          <w:tcPr>
            <w:tcW w:w="2213" w:type="dxa"/>
          </w:tcPr>
          <w:p w:rsidR="00396F9C" w:rsidRPr="00396F9C" w:rsidRDefault="00396F9C" w:rsidP="00396F9C">
            <w:pPr>
              <w:tabs>
                <w:tab w:val="left" w:pos="5225"/>
              </w:tabs>
              <w:contextualSpacing/>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Термін виконання етапів роботи</w:t>
            </w:r>
          </w:p>
        </w:tc>
        <w:tc>
          <w:tcPr>
            <w:tcW w:w="2826" w:type="dxa"/>
          </w:tcPr>
          <w:p w:rsidR="00396F9C" w:rsidRPr="00396F9C" w:rsidRDefault="00396F9C" w:rsidP="00396F9C">
            <w:pPr>
              <w:tabs>
                <w:tab w:val="left" w:pos="5225"/>
              </w:tabs>
              <w:contextualSpacing/>
              <w:jc w:val="center"/>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Примітка</w:t>
            </w: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Одержання завдання магістерської роботи</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2.</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Підготовка 1 розділу</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3.</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Підготовка 2 розділу</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4.</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Підготовка 3-4 розділів</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5.</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Аналіз результатів та формування висновків</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6.</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Оформлення тексту та графічного матеріалу</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7.</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Здача магістерської роботи на перевірку</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8.</w:t>
            </w: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Захист магістерської роботи</w:t>
            </w: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r w:rsidR="00396F9C" w:rsidRPr="00396F9C" w:rsidTr="00F230E8">
        <w:tc>
          <w:tcPr>
            <w:tcW w:w="80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3619"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213"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c>
          <w:tcPr>
            <w:tcW w:w="2826" w:type="dxa"/>
          </w:tcPr>
          <w:p w:rsidR="00396F9C" w:rsidRPr="00396F9C" w:rsidRDefault="00396F9C" w:rsidP="00396F9C">
            <w:pPr>
              <w:tabs>
                <w:tab w:val="left" w:pos="5225"/>
              </w:tabs>
              <w:contextualSpacing/>
              <w:rPr>
                <w:rFonts w:ascii="Times New Roman" w:eastAsia="Calibri" w:hAnsi="Times New Roman" w:cs="Times New Roman"/>
                <w:sz w:val="28"/>
                <w:szCs w:val="28"/>
                <w:lang w:val="uk-UA"/>
              </w:rPr>
            </w:pPr>
          </w:p>
        </w:tc>
      </w:tr>
    </w:tbl>
    <w:p w:rsidR="00396F9C" w:rsidRPr="00396F9C" w:rsidRDefault="00396F9C" w:rsidP="00396F9C">
      <w:pPr>
        <w:tabs>
          <w:tab w:val="left" w:pos="5225"/>
        </w:tabs>
        <w:spacing w:after="0"/>
        <w:ind w:left="720"/>
        <w:contextualSpacing/>
        <w:rPr>
          <w:rFonts w:ascii="Times New Roman" w:eastAsia="Calibri" w:hAnsi="Times New Roman" w:cs="Times New Roman"/>
          <w:sz w:val="28"/>
          <w:szCs w:val="28"/>
          <w:lang w:val="uk-UA"/>
        </w:rPr>
      </w:pPr>
    </w:p>
    <w:p w:rsidR="00396F9C" w:rsidRPr="00396F9C" w:rsidRDefault="00396F9C" w:rsidP="00396F9C">
      <w:pPr>
        <w:tabs>
          <w:tab w:val="left" w:pos="5225"/>
        </w:tabs>
        <w:spacing w:after="0"/>
        <w:ind w:left="720"/>
        <w:contextualSpacing/>
        <w:jc w:val="right"/>
        <w:rPr>
          <w:rFonts w:ascii="Times New Roman" w:eastAsia="Calibri" w:hAnsi="Times New Roman" w:cs="Times New Roman"/>
          <w:sz w:val="28"/>
          <w:szCs w:val="28"/>
          <w:u w:val="single"/>
          <w:lang w:val="uk-UA"/>
        </w:rPr>
      </w:pPr>
      <w:r w:rsidRPr="00396F9C">
        <w:rPr>
          <w:rFonts w:ascii="Times New Roman" w:eastAsia="Calibri" w:hAnsi="Times New Roman" w:cs="Times New Roman"/>
          <w:b/>
          <w:sz w:val="28"/>
          <w:szCs w:val="28"/>
          <w:lang w:val="uk-UA"/>
        </w:rPr>
        <w:t xml:space="preserve">Студент   ____________                    </w:t>
      </w:r>
      <w:r w:rsidRPr="00396F9C">
        <w:rPr>
          <w:rFonts w:ascii="Times New Roman" w:eastAsia="Calibri" w:hAnsi="Times New Roman" w:cs="Times New Roman"/>
          <w:sz w:val="28"/>
          <w:szCs w:val="28"/>
          <w:u w:val="single"/>
          <w:lang w:val="uk-UA"/>
        </w:rPr>
        <w:t>Василевич М.В.</w:t>
      </w:r>
    </w:p>
    <w:p w:rsidR="00396F9C" w:rsidRPr="00396F9C" w:rsidRDefault="00396F9C" w:rsidP="00396F9C">
      <w:pPr>
        <w:tabs>
          <w:tab w:val="left" w:pos="5225"/>
        </w:tabs>
        <w:spacing w:after="0"/>
        <w:ind w:left="720"/>
        <w:contextualSpacing/>
        <w:jc w:val="center"/>
        <w:rPr>
          <w:rFonts w:ascii="Times New Roman" w:eastAsia="Calibri" w:hAnsi="Times New Roman" w:cs="Times New Roman"/>
          <w:sz w:val="20"/>
          <w:szCs w:val="20"/>
          <w:lang w:val="uk-UA"/>
        </w:rPr>
      </w:pPr>
      <w:r w:rsidRPr="00396F9C">
        <w:rPr>
          <w:rFonts w:ascii="Times New Roman" w:eastAsia="Calibri" w:hAnsi="Times New Roman" w:cs="Times New Roman"/>
          <w:sz w:val="20"/>
          <w:szCs w:val="20"/>
          <w:lang w:val="uk-UA"/>
        </w:rPr>
        <w:t xml:space="preserve">                                                                               (підпис)                                         (прізвище та ініціали)</w:t>
      </w:r>
    </w:p>
    <w:p w:rsidR="00396F9C" w:rsidRPr="00396F9C" w:rsidRDefault="00396F9C" w:rsidP="00396F9C">
      <w:pPr>
        <w:tabs>
          <w:tab w:val="left" w:pos="5225"/>
        </w:tabs>
        <w:spacing w:after="0"/>
        <w:ind w:left="720"/>
        <w:contextualSpacing/>
        <w:jc w:val="center"/>
        <w:rPr>
          <w:rFonts w:ascii="Times New Roman" w:eastAsia="Calibri" w:hAnsi="Times New Roman" w:cs="Times New Roman"/>
          <w:sz w:val="20"/>
          <w:szCs w:val="20"/>
          <w:lang w:val="uk-UA"/>
        </w:rPr>
      </w:pPr>
    </w:p>
    <w:p w:rsidR="00396F9C" w:rsidRPr="00396F9C" w:rsidRDefault="00396F9C" w:rsidP="00396F9C">
      <w:pPr>
        <w:tabs>
          <w:tab w:val="left" w:pos="5225"/>
        </w:tabs>
        <w:spacing w:after="0"/>
        <w:ind w:left="720"/>
        <w:contextualSpacing/>
        <w:rPr>
          <w:rFonts w:ascii="Times New Roman" w:eastAsia="Calibri" w:hAnsi="Times New Roman" w:cs="Times New Roman"/>
          <w:sz w:val="28"/>
          <w:szCs w:val="28"/>
          <w:u w:val="single"/>
          <w:lang w:val="uk-UA"/>
        </w:rPr>
      </w:pP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b/>
          <w:sz w:val="28"/>
          <w:szCs w:val="28"/>
          <w:lang w:val="uk-UA"/>
        </w:rPr>
        <w:t>Керівник</w:t>
      </w:r>
      <w:r w:rsidRPr="00396F9C">
        <w:rPr>
          <w:rFonts w:ascii="Times New Roman" w:eastAsia="Calibri" w:hAnsi="Times New Roman" w:cs="Times New Roman"/>
          <w:sz w:val="28"/>
          <w:szCs w:val="28"/>
          <w:lang w:val="uk-UA"/>
        </w:rPr>
        <w:t xml:space="preserve"> _____________                      </w:t>
      </w:r>
      <w:r w:rsidRPr="00396F9C">
        <w:rPr>
          <w:rFonts w:ascii="Times New Roman" w:eastAsia="Calibri" w:hAnsi="Times New Roman" w:cs="Times New Roman"/>
          <w:sz w:val="28"/>
          <w:szCs w:val="28"/>
          <w:u w:val="single"/>
          <w:lang w:val="uk-UA"/>
        </w:rPr>
        <w:t>Качала Т. Б.</w:t>
      </w:r>
    </w:p>
    <w:p w:rsidR="00396F9C" w:rsidRPr="00396F9C" w:rsidRDefault="00396F9C" w:rsidP="00396F9C">
      <w:pPr>
        <w:tabs>
          <w:tab w:val="left" w:pos="5225"/>
        </w:tabs>
        <w:spacing w:after="0"/>
        <w:ind w:left="720"/>
        <w:contextualSpacing/>
        <w:rPr>
          <w:rFonts w:ascii="Times New Roman" w:eastAsia="Calibri" w:hAnsi="Times New Roman" w:cs="Times New Roman"/>
          <w:sz w:val="20"/>
          <w:szCs w:val="20"/>
          <w:lang w:val="uk-UA"/>
        </w:rPr>
        <w:sectPr w:rsidR="00396F9C" w:rsidRPr="00396F9C" w:rsidSect="00F230E8">
          <w:pgSz w:w="11906" w:h="16838"/>
          <w:pgMar w:top="1134" w:right="851" w:bottom="1134" w:left="1701" w:header="709" w:footer="709" w:gutter="0"/>
          <w:cols w:space="708"/>
          <w:titlePg/>
          <w:docGrid w:linePitch="360"/>
        </w:sectPr>
      </w:pPr>
      <w:r w:rsidRPr="00396F9C">
        <w:rPr>
          <w:rFonts w:ascii="Times New Roman" w:eastAsia="Calibri" w:hAnsi="Times New Roman" w:cs="Times New Roman"/>
          <w:sz w:val="20"/>
          <w:szCs w:val="20"/>
          <w:lang w:val="uk-UA"/>
        </w:rPr>
        <w:t xml:space="preserve">                                                                              (підпис)                                        (прізвище та ініціали)</w:t>
      </w:r>
    </w:p>
    <w:p w:rsidR="00396F9C" w:rsidRPr="00396F9C" w:rsidRDefault="00396F9C" w:rsidP="00396F9C">
      <w:pPr>
        <w:jc w:val="center"/>
        <w:rPr>
          <w:rFonts w:ascii="Times New Roman" w:eastAsia="Calibri" w:hAnsi="Times New Roman" w:cs="Times New Roman"/>
          <w:b/>
          <w:sz w:val="28"/>
          <w:szCs w:val="28"/>
          <w:lang w:val="uk-UA"/>
        </w:rPr>
      </w:pPr>
      <w:r w:rsidRPr="00215B62">
        <w:rPr>
          <w:rFonts w:ascii="Times New Roman" w:eastAsia="Calibri" w:hAnsi="Times New Roman" w:cs="Times New Roman"/>
          <w:b/>
          <w:sz w:val="28"/>
          <w:szCs w:val="28"/>
          <w:lang w:val="uk-UA"/>
        </w:rPr>
        <w:lastRenderedPageBreak/>
        <w:t>РЕФЕРАТ</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Василевич Марина Віталіївна: «Оцінка потенціалу використання енер</w:t>
      </w:r>
      <w:r w:rsidR="00D00FA3">
        <w:rPr>
          <w:rFonts w:ascii="Times New Roman" w:eastAsia="Calibri" w:hAnsi="Times New Roman" w:cs="Times New Roman"/>
          <w:sz w:val="28"/>
          <w:szCs w:val="28"/>
          <w:lang w:val="uk-UA"/>
        </w:rPr>
        <w:t>гії сонця на території Івано-Фра</w:t>
      </w:r>
      <w:r w:rsidRPr="00396F9C">
        <w:rPr>
          <w:rFonts w:ascii="Times New Roman" w:eastAsia="Calibri" w:hAnsi="Times New Roman" w:cs="Times New Roman"/>
          <w:sz w:val="28"/>
          <w:szCs w:val="28"/>
          <w:lang w:val="uk-UA"/>
        </w:rPr>
        <w:t xml:space="preserve">нківської міської територіальної громади»;               101 – Екологія; Івано-Франківський національний технічний університет нафти і газу; </w:t>
      </w:r>
      <w:r w:rsidR="0040073D">
        <w:rPr>
          <w:rFonts w:ascii="Times New Roman" w:eastAsia="Calibri" w:hAnsi="Times New Roman" w:cs="Times New Roman"/>
          <w:sz w:val="28"/>
          <w:szCs w:val="28"/>
          <w:lang w:val="uk-UA"/>
        </w:rPr>
        <w:t>Факультет природничих наук; Кафе</w:t>
      </w:r>
      <w:r w:rsidRPr="00396F9C">
        <w:rPr>
          <w:rFonts w:ascii="Times New Roman" w:eastAsia="Calibri" w:hAnsi="Times New Roman" w:cs="Times New Roman"/>
          <w:sz w:val="28"/>
          <w:szCs w:val="28"/>
          <w:lang w:val="uk-UA"/>
        </w:rPr>
        <w:t>дра екології;                                   м. Івано-Франківськ; 2025р.</w:t>
      </w:r>
    </w:p>
    <w:p w:rsidR="00396F9C" w:rsidRPr="00396F9C" w:rsidRDefault="004D2390" w:rsidP="00396F9C">
      <w:pPr>
        <w:spacing w:after="0" w:line="360" w:lineRule="auto"/>
        <w:ind w:firstLine="567"/>
        <w:jc w:val="both"/>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В магі</w:t>
      </w:r>
      <w:r w:rsidR="00396F9C" w:rsidRPr="00396F9C">
        <w:rPr>
          <w:rFonts w:ascii="Times New Roman" w:eastAsia="Calibri" w:hAnsi="Times New Roman" w:cs="Times New Roman"/>
          <w:sz w:val="28"/>
          <w:szCs w:val="28"/>
          <w:lang w:val="uk-UA"/>
        </w:rPr>
        <w:t>стерській роботі було проведено оцінку потенціалу використання енер</w:t>
      </w:r>
      <w:r w:rsidR="0040073D">
        <w:rPr>
          <w:rFonts w:ascii="Times New Roman" w:eastAsia="Calibri" w:hAnsi="Times New Roman" w:cs="Times New Roman"/>
          <w:sz w:val="28"/>
          <w:szCs w:val="28"/>
          <w:lang w:val="uk-UA"/>
        </w:rPr>
        <w:t>гії сонця на території Івано-Фра</w:t>
      </w:r>
      <w:r w:rsidR="00396F9C" w:rsidRPr="00396F9C">
        <w:rPr>
          <w:rFonts w:ascii="Times New Roman" w:eastAsia="Calibri" w:hAnsi="Times New Roman" w:cs="Times New Roman"/>
          <w:sz w:val="28"/>
          <w:szCs w:val="28"/>
          <w:lang w:val="uk-UA"/>
        </w:rPr>
        <w:t>нківської міської територіальної громади</w:t>
      </w:r>
      <w:r w:rsidR="0040073D">
        <w:rPr>
          <w:rFonts w:ascii="Times New Roman" w:eastAsia="Calibri" w:hAnsi="Times New Roman" w:cs="Times New Roman"/>
          <w:sz w:val="28"/>
          <w:szCs w:val="28"/>
          <w:lang w:val="uk-UA"/>
        </w:rPr>
        <w:t xml:space="preserve"> за допомогою онлайн-додатк</w:t>
      </w:r>
      <w:r w:rsidR="00396F9C" w:rsidRPr="00396F9C">
        <w:rPr>
          <w:rFonts w:ascii="Times New Roman" w:eastAsia="Calibri" w:hAnsi="Times New Roman" w:cs="Times New Roman"/>
          <w:sz w:val="28"/>
          <w:szCs w:val="28"/>
          <w:lang w:val="uk-UA"/>
        </w:rPr>
        <w:t xml:space="preserve">у </w:t>
      </w:r>
      <w:r w:rsidR="00396F9C" w:rsidRPr="00396F9C">
        <w:rPr>
          <w:rFonts w:ascii="Times New Roman" w:eastAsia="Calibri" w:hAnsi="Times New Roman" w:cs="Times New Roman"/>
          <w:sz w:val="28"/>
          <w:szCs w:val="28"/>
          <w:lang w:val="en-US"/>
        </w:rPr>
        <w:t>Global</w:t>
      </w:r>
      <w:r w:rsidR="00396F9C" w:rsidRPr="00396F9C">
        <w:rPr>
          <w:rFonts w:ascii="Times New Roman" w:eastAsia="Calibri" w:hAnsi="Times New Roman" w:cs="Times New Roman"/>
          <w:sz w:val="28"/>
          <w:szCs w:val="28"/>
          <w:lang w:val="uk-UA"/>
        </w:rPr>
        <w:t xml:space="preserve"> </w:t>
      </w:r>
      <w:r w:rsidR="00396F9C" w:rsidRPr="00396F9C">
        <w:rPr>
          <w:rFonts w:ascii="Times New Roman" w:eastAsia="Calibri" w:hAnsi="Times New Roman" w:cs="Times New Roman"/>
          <w:sz w:val="28"/>
          <w:szCs w:val="28"/>
          <w:lang w:val="en-US"/>
        </w:rPr>
        <w:t>Solar</w:t>
      </w:r>
      <w:r w:rsidR="00396F9C" w:rsidRPr="00396F9C">
        <w:rPr>
          <w:rFonts w:ascii="Times New Roman" w:eastAsia="Calibri" w:hAnsi="Times New Roman" w:cs="Times New Roman"/>
          <w:sz w:val="28"/>
          <w:szCs w:val="28"/>
          <w:lang w:val="uk-UA"/>
        </w:rPr>
        <w:t xml:space="preserve"> </w:t>
      </w:r>
      <w:r w:rsidR="00396F9C" w:rsidRPr="00396F9C">
        <w:rPr>
          <w:rFonts w:ascii="Times New Roman" w:eastAsia="Calibri" w:hAnsi="Times New Roman" w:cs="Times New Roman"/>
          <w:sz w:val="28"/>
          <w:szCs w:val="28"/>
          <w:lang w:val="en-US"/>
        </w:rPr>
        <w:t>Atlas</w:t>
      </w:r>
      <w:r w:rsidR="00396F9C" w:rsidRPr="00396F9C">
        <w:rPr>
          <w:rFonts w:ascii="Times New Roman" w:eastAsia="Calibri" w:hAnsi="Times New Roman" w:cs="Times New Roman"/>
          <w:sz w:val="28"/>
          <w:szCs w:val="28"/>
          <w:lang w:val="uk-UA"/>
        </w:rPr>
        <w:t xml:space="preserve">. </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Проведено аналіз літературних джерел щодо оцінки п</w:t>
      </w:r>
      <w:r w:rsidR="004D2390" w:rsidRPr="00215B62">
        <w:rPr>
          <w:rFonts w:ascii="Times New Roman" w:eastAsia="Calibri" w:hAnsi="Times New Roman" w:cs="Times New Roman"/>
          <w:sz w:val="28"/>
          <w:szCs w:val="28"/>
          <w:lang w:val="uk-UA"/>
        </w:rPr>
        <w:t>отенціалу сонячної енергії</w:t>
      </w:r>
      <w:r w:rsidRPr="00396F9C">
        <w:rPr>
          <w:rFonts w:ascii="Times New Roman" w:eastAsia="Calibri" w:hAnsi="Times New Roman" w:cs="Times New Roman"/>
          <w:sz w:val="28"/>
          <w:szCs w:val="28"/>
          <w:lang w:val="uk-UA"/>
        </w:rPr>
        <w:t>, видів СЕС , їх характеристики та впливу на навколишнє середовище.</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Зроблено розрахунки площі території для СЕС та описано методи підвищення продуктивності сонячних панелей.</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b/>
          <w:sz w:val="28"/>
          <w:szCs w:val="28"/>
          <w:lang w:val="uk-UA"/>
        </w:rPr>
        <w:t>Ключові слова:</w:t>
      </w:r>
      <w:r w:rsidRPr="00396F9C">
        <w:rPr>
          <w:rFonts w:ascii="Times New Roman" w:eastAsia="Calibri" w:hAnsi="Times New Roman" w:cs="Times New Roman"/>
          <w:sz w:val="28"/>
          <w:szCs w:val="28"/>
          <w:lang w:val="uk-UA"/>
        </w:rPr>
        <w:t xml:space="preserve"> СОНЯЧНІ БАТАРЕЇ (ПАНЕЛІ) , СОНЯЧНІ ЕЛЕКТРОСТАНЦІЇ (СЕС) , ПОТЕНЦІАЛ СОНЯЧНОЇ ЕНЕРГІЇ , ІВАНО-ФРАНКІВСЬКА МІСЬКА ТЕРИТОРІАЛЬНА ГРОМАДА , ФОТОЕЛЕКТРИЧНА ПОТУЖНІСТЬ.</w:t>
      </w: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after="0" w:line="360" w:lineRule="auto"/>
        <w:rPr>
          <w:rFonts w:ascii="Times New Roman" w:eastAsia="Calibri" w:hAnsi="Times New Roman" w:cs="Times New Roman"/>
          <w:b/>
          <w:sz w:val="28"/>
          <w:szCs w:val="28"/>
          <w:lang w:val="uk-UA"/>
        </w:rPr>
      </w:pPr>
    </w:p>
    <w:p w:rsidR="00396F9C" w:rsidRPr="00396F9C" w:rsidRDefault="00396F9C" w:rsidP="00396F9C">
      <w:pPr>
        <w:spacing w:after="0" w:line="360" w:lineRule="auto"/>
        <w:ind w:firstLine="567"/>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lastRenderedPageBreak/>
        <w:t>ABSTRACT</w:t>
      </w: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Maryna Vitalyivna Vasylevich: "</w:t>
      </w:r>
      <w:r w:rsidRPr="00396F9C">
        <w:rPr>
          <w:rFonts w:ascii="Calibri" w:eastAsia="Calibri" w:hAnsi="Calibri" w:cs="Times New Roman"/>
          <w:lang w:val="en-US"/>
        </w:rPr>
        <w:t xml:space="preserve"> </w:t>
      </w:r>
      <w:r w:rsidRPr="00396F9C">
        <w:rPr>
          <w:rFonts w:ascii="Times New Roman" w:eastAsia="Calibri" w:hAnsi="Times New Roman" w:cs="Times New Roman"/>
          <w:sz w:val="28"/>
          <w:szCs w:val="28"/>
          <w:lang w:val="uk-UA"/>
        </w:rPr>
        <w:t>Assessment of the potential for using solar energy in the territory of the Ivano-Farnkivska urban territorial community"; 101 – Ecology; Iv</w:t>
      </w:r>
      <w:r w:rsidRPr="00396F9C">
        <w:rPr>
          <w:rFonts w:ascii="Times New Roman" w:eastAsia="Calibri" w:hAnsi="Times New Roman" w:cs="Times New Roman"/>
          <w:sz w:val="28"/>
          <w:szCs w:val="28"/>
          <w:lang w:val="en-US"/>
        </w:rPr>
        <w:t>a</w:t>
      </w:r>
      <w:r w:rsidRPr="00396F9C">
        <w:rPr>
          <w:rFonts w:ascii="Times New Roman" w:eastAsia="Calibri" w:hAnsi="Times New Roman" w:cs="Times New Roman"/>
          <w:sz w:val="28"/>
          <w:szCs w:val="28"/>
          <w:lang w:val="uk-UA"/>
        </w:rPr>
        <w:t>no-Frankivsk National University of Oil and Gas; Faculty of Natural Sciences; Kafkdra of ecology; Ivano-Frankivsk; 2025.</w:t>
      </w: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In the bachelor thesis, an assessment of the potential of solar energy in the territory of the Kolomyia urban territorial community was carried out using the Global Solar Atlas online application.</w:t>
      </w: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An analysis of literary sources on the assessment of the potential of solar energy, types of SES, their characteristics and impact on the environment was carried out.</w:t>
      </w: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Calculations of the area of ​​the territory for SES were made and methods of increasing the productivity of solar panels were described.</w:t>
      </w: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p>
    <w:p w:rsidR="00396F9C" w:rsidRPr="00396F9C" w:rsidRDefault="00396F9C" w:rsidP="00E472A3">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b/>
          <w:sz w:val="28"/>
          <w:szCs w:val="28"/>
          <w:lang w:val="uk-UA"/>
        </w:rPr>
        <w:t>Key words:</w:t>
      </w:r>
      <w:r w:rsidRPr="00396F9C">
        <w:rPr>
          <w:rFonts w:ascii="Times New Roman" w:eastAsia="Calibri" w:hAnsi="Times New Roman" w:cs="Times New Roman"/>
          <w:sz w:val="28"/>
          <w:szCs w:val="28"/>
          <w:lang w:val="uk-UA"/>
        </w:rPr>
        <w:t xml:space="preserve"> SOLAR BATTERIES (PANELS), SOLAR POWER PLANTS (SPP), SOLAR ENERGY POTENTIAL, KOLOMYS CITY TERRITORIAL COMMUNITY, PHOTOELECTRIC POWER.</w:t>
      </w: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p>
    <w:p w:rsidR="00396F9C" w:rsidRPr="00396F9C" w:rsidRDefault="00396F9C" w:rsidP="00396F9C">
      <w:pPr>
        <w:spacing w:line="360" w:lineRule="auto"/>
        <w:rPr>
          <w:rFonts w:ascii="Times New Roman" w:eastAsia="Calibri" w:hAnsi="Times New Roman" w:cs="Times New Roman"/>
          <w:b/>
          <w:sz w:val="28"/>
          <w:szCs w:val="28"/>
          <w:lang w:val="uk-UA"/>
        </w:rPr>
      </w:pPr>
    </w:p>
    <w:p w:rsidR="00396F9C" w:rsidRPr="00396F9C" w:rsidRDefault="00396F9C" w:rsidP="00396F9C">
      <w:pPr>
        <w:spacing w:line="360" w:lineRule="auto"/>
        <w:rPr>
          <w:rFonts w:ascii="Times New Roman" w:eastAsia="Calibri" w:hAnsi="Times New Roman" w:cs="Times New Roman"/>
          <w:b/>
          <w:sz w:val="28"/>
          <w:szCs w:val="28"/>
          <w:lang w:val="uk-UA"/>
        </w:rPr>
      </w:pPr>
    </w:p>
    <w:p w:rsidR="00396F9C" w:rsidRPr="00396F9C" w:rsidRDefault="00396F9C" w:rsidP="00396F9C">
      <w:pPr>
        <w:spacing w:line="360" w:lineRule="auto"/>
        <w:rPr>
          <w:rFonts w:ascii="Times New Roman" w:eastAsia="Calibri" w:hAnsi="Times New Roman" w:cs="Times New Roman"/>
          <w:b/>
          <w:sz w:val="28"/>
          <w:szCs w:val="28"/>
          <w:lang w:val="uk-UA"/>
        </w:rPr>
      </w:pPr>
    </w:p>
    <w:p w:rsidR="00396F9C" w:rsidRPr="00396F9C" w:rsidRDefault="00396F9C" w:rsidP="00396F9C">
      <w:pPr>
        <w:spacing w:line="360" w:lineRule="auto"/>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lastRenderedPageBreak/>
        <w:t>ЗМІСТ</w:t>
      </w:r>
    </w:p>
    <w:p w:rsidR="00396F9C" w:rsidRPr="00396F9C" w:rsidRDefault="00396F9C" w:rsidP="00396F9C">
      <w:pPr>
        <w:spacing w:after="0"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ПЕРЕЛІК УМОВНИХ ПОЗНАЧЕНЬ ТА СКОРОЧЕНЬ</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7</w:t>
      </w:r>
    </w:p>
    <w:p w:rsidR="00396F9C" w:rsidRPr="00396F9C" w:rsidRDefault="00396F9C" w:rsidP="00396F9C">
      <w:pPr>
        <w:spacing w:after="0"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ВСТУП</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8</w:t>
      </w:r>
    </w:p>
    <w:p w:rsidR="00396F9C" w:rsidRPr="00396F9C" w:rsidRDefault="00396F9C" w:rsidP="00396F9C">
      <w:pPr>
        <w:spacing w:after="0"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РОЗДІЛ 1. Огляд літератури</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9</w:t>
      </w:r>
    </w:p>
    <w:p w:rsidR="00396F9C" w:rsidRPr="00396F9C" w:rsidRDefault="00396F9C" w:rsidP="00396F9C">
      <w:pPr>
        <w:spacing w:after="0" w:line="360" w:lineRule="auto"/>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1.1</w:t>
      </w:r>
      <w:r w:rsidR="00A73132">
        <w:rPr>
          <w:rFonts w:ascii="Times New Roman" w:eastAsia="Calibri" w:hAnsi="Times New Roman" w:cs="Times New Roman"/>
          <w:sz w:val="28"/>
          <w:szCs w:val="28"/>
          <w:lang w:val="uk-UA"/>
        </w:rPr>
        <w:t>.</w:t>
      </w:r>
      <w:r w:rsidRPr="00396F9C">
        <w:rPr>
          <w:rFonts w:ascii="Times New Roman" w:eastAsia="Calibri" w:hAnsi="Times New Roman" w:cs="Times New Roman"/>
          <w:sz w:val="28"/>
          <w:szCs w:val="28"/>
          <w:lang w:val="uk-UA"/>
        </w:rPr>
        <w:t xml:space="preserve"> Характеристика сонячних панелей</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.9</w:t>
      </w:r>
    </w:p>
    <w:p w:rsidR="00396F9C" w:rsidRPr="00396F9C" w:rsidRDefault="00396F9C" w:rsidP="00396F9C">
      <w:pPr>
        <w:spacing w:after="0" w:line="360" w:lineRule="auto"/>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1.2</w:t>
      </w:r>
      <w:r w:rsidR="00A73132">
        <w:rPr>
          <w:rFonts w:ascii="Times New Roman" w:eastAsia="Calibri" w:hAnsi="Times New Roman" w:cs="Times New Roman"/>
          <w:sz w:val="28"/>
          <w:szCs w:val="28"/>
          <w:lang w:val="uk-UA"/>
        </w:rPr>
        <w:t>.</w:t>
      </w:r>
      <w:r w:rsidRPr="00396F9C">
        <w:rPr>
          <w:rFonts w:ascii="Times New Roman" w:eastAsia="Calibri" w:hAnsi="Times New Roman" w:cs="Times New Roman"/>
          <w:sz w:val="28"/>
          <w:szCs w:val="28"/>
          <w:lang w:val="uk-UA"/>
        </w:rPr>
        <w:t xml:space="preserve"> Види СЕС та принципи їхньої роботи</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.11</w:t>
      </w:r>
    </w:p>
    <w:p w:rsidR="00396F9C" w:rsidRPr="00396F9C" w:rsidRDefault="00396F9C" w:rsidP="00396F9C">
      <w:pPr>
        <w:spacing w:after="0" w:line="360" w:lineRule="auto"/>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1.3</w:t>
      </w:r>
      <w:r w:rsidR="00A73132">
        <w:rPr>
          <w:rFonts w:ascii="Times New Roman" w:eastAsia="Calibri" w:hAnsi="Times New Roman" w:cs="Times New Roman"/>
          <w:sz w:val="28"/>
          <w:szCs w:val="28"/>
          <w:lang w:val="uk-UA"/>
        </w:rPr>
        <w:t>.</w:t>
      </w:r>
      <w:r w:rsidRPr="00396F9C">
        <w:rPr>
          <w:rFonts w:ascii="Times New Roman" w:eastAsia="Calibri" w:hAnsi="Times New Roman" w:cs="Times New Roman"/>
          <w:sz w:val="28"/>
          <w:szCs w:val="28"/>
          <w:lang w:val="uk-UA"/>
        </w:rPr>
        <w:t xml:space="preserve"> Вплив СЕС на навколишнє середовище</w:t>
      </w:r>
      <w:r w:rsidR="00CB62CB">
        <w:rPr>
          <w:rFonts w:ascii="Times New Roman" w:eastAsia="Calibri" w:hAnsi="Times New Roman" w:cs="Times New Roman"/>
          <w:sz w:val="28"/>
          <w:szCs w:val="28"/>
          <w:lang w:val="uk-UA"/>
        </w:rPr>
        <w:t>………………………………...…13</w:t>
      </w:r>
    </w:p>
    <w:p w:rsidR="00396F9C" w:rsidRPr="00215B62" w:rsidRDefault="00396F9C" w:rsidP="00396F9C">
      <w:pPr>
        <w:spacing w:after="0" w:line="360" w:lineRule="auto"/>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1.4</w:t>
      </w:r>
      <w:r w:rsidR="00A73132">
        <w:rPr>
          <w:rFonts w:ascii="Times New Roman" w:eastAsia="Calibri" w:hAnsi="Times New Roman" w:cs="Times New Roman"/>
          <w:sz w:val="28"/>
          <w:szCs w:val="28"/>
          <w:lang w:val="uk-UA"/>
        </w:rPr>
        <w:t>.</w:t>
      </w:r>
      <w:r w:rsidRPr="00396F9C">
        <w:rPr>
          <w:rFonts w:ascii="Times New Roman" w:eastAsia="Calibri" w:hAnsi="Times New Roman" w:cs="Times New Roman"/>
          <w:sz w:val="28"/>
          <w:szCs w:val="28"/>
          <w:lang w:val="uk-UA"/>
        </w:rPr>
        <w:t xml:space="preserve"> Технології ефективної експлуатації території СЕС</w:t>
      </w:r>
      <w:r w:rsidR="00CB62CB">
        <w:rPr>
          <w:rFonts w:ascii="Times New Roman" w:eastAsia="Calibri" w:hAnsi="Times New Roman" w:cs="Times New Roman"/>
          <w:sz w:val="28"/>
          <w:szCs w:val="28"/>
          <w:lang w:val="uk-UA"/>
        </w:rPr>
        <w:t>………………………15</w:t>
      </w:r>
    </w:p>
    <w:p w:rsidR="004D2390" w:rsidRPr="00396F9C" w:rsidRDefault="004D2390" w:rsidP="00396F9C">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1.5</w:t>
      </w:r>
      <w:r w:rsidR="00A73132">
        <w:rPr>
          <w:rFonts w:ascii="Times New Roman" w:eastAsia="Calibri" w:hAnsi="Times New Roman" w:cs="Times New Roman"/>
          <w:sz w:val="28"/>
          <w:szCs w:val="28"/>
          <w:lang w:val="uk-UA"/>
        </w:rPr>
        <w:t>.</w:t>
      </w:r>
      <w:r w:rsidRPr="00215B62">
        <w:rPr>
          <w:rFonts w:ascii="Times New Roman" w:eastAsia="Calibri" w:hAnsi="Times New Roman" w:cs="Times New Roman"/>
          <w:sz w:val="28"/>
          <w:szCs w:val="28"/>
          <w:lang w:val="uk-UA"/>
        </w:rPr>
        <w:t xml:space="preserve"> Методи підвищення продуктивності сонячних панелей</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20</w:t>
      </w:r>
    </w:p>
    <w:p w:rsidR="00396F9C" w:rsidRPr="00396F9C" w:rsidRDefault="00396F9C" w:rsidP="00396F9C">
      <w:pPr>
        <w:spacing w:after="0"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 xml:space="preserve">РОЗДІЛ 2. </w:t>
      </w:r>
      <w:r w:rsidR="004D2390" w:rsidRPr="00215B62">
        <w:rPr>
          <w:rFonts w:ascii="Times New Roman" w:eastAsia="Calibri" w:hAnsi="Times New Roman" w:cs="Times New Roman"/>
          <w:b/>
          <w:sz w:val="28"/>
          <w:szCs w:val="28"/>
          <w:lang w:val="uk-UA"/>
        </w:rPr>
        <w:t>Методика дослідження</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D51EA4" w:rsidRPr="00D51EA4">
        <w:rPr>
          <w:rFonts w:ascii="Times New Roman" w:eastAsia="Calibri" w:hAnsi="Times New Roman" w:cs="Times New Roman"/>
          <w:sz w:val="28"/>
          <w:szCs w:val="28"/>
          <w:lang w:val="uk-UA"/>
        </w:rPr>
        <w:t>…………………………</w:t>
      </w:r>
      <w:r w:rsidR="001B1CC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23</w:t>
      </w:r>
    </w:p>
    <w:p w:rsidR="004D2390" w:rsidRPr="00215B62" w:rsidRDefault="004D2390" w:rsidP="00396F9C">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2.1</w:t>
      </w:r>
      <w:r w:rsidR="00A73132">
        <w:rPr>
          <w:rFonts w:ascii="Times New Roman" w:eastAsia="Calibri" w:hAnsi="Times New Roman" w:cs="Times New Roman"/>
          <w:sz w:val="28"/>
          <w:szCs w:val="28"/>
          <w:lang w:val="uk-UA"/>
        </w:rPr>
        <w:t>.</w:t>
      </w:r>
      <w:r w:rsidRPr="00215B62">
        <w:rPr>
          <w:rFonts w:ascii="Times New Roman" w:eastAsia="Calibri" w:hAnsi="Times New Roman" w:cs="Times New Roman"/>
          <w:sz w:val="28"/>
          <w:szCs w:val="28"/>
          <w:lang w:val="uk-UA"/>
        </w:rPr>
        <w:t xml:space="preserve"> </w:t>
      </w:r>
      <w:r w:rsidRPr="00215B62">
        <w:rPr>
          <w:lang w:val="uk-UA"/>
        </w:rPr>
        <w:t xml:space="preserve"> </w:t>
      </w:r>
      <w:r w:rsidRPr="00215B62">
        <w:rPr>
          <w:rFonts w:ascii="Times New Roman" w:eastAsia="Calibri" w:hAnsi="Times New Roman" w:cs="Times New Roman"/>
          <w:sz w:val="28"/>
          <w:szCs w:val="28"/>
          <w:lang w:val="uk-UA"/>
        </w:rPr>
        <w:t>Global Solar Atlas - як інструмент для дослідження потенціалу сонячної енергії</w:t>
      </w:r>
      <w:r w:rsidR="00D51EA4">
        <w:rPr>
          <w:rFonts w:ascii="Times New Roman" w:eastAsia="Calibri" w:hAnsi="Times New Roman" w:cs="Times New Roman"/>
          <w:sz w:val="28"/>
          <w:szCs w:val="28"/>
          <w:lang w:val="uk-UA"/>
        </w:rPr>
        <w:t>…………………………………………………………………………</w:t>
      </w:r>
      <w:r w:rsidR="00D85740">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.23</w:t>
      </w:r>
    </w:p>
    <w:p w:rsidR="00396F9C" w:rsidRPr="00396F9C" w:rsidRDefault="004D2390" w:rsidP="00396F9C">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2.2</w:t>
      </w:r>
      <w:r w:rsidR="00A73132">
        <w:rPr>
          <w:rFonts w:ascii="Times New Roman" w:eastAsia="Calibri" w:hAnsi="Times New Roman" w:cs="Times New Roman"/>
          <w:sz w:val="28"/>
          <w:szCs w:val="28"/>
          <w:lang w:val="uk-UA"/>
        </w:rPr>
        <w:t>.</w:t>
      </w:r>
      <w:r w:rsidR="00396F9C" w:rsidRPr="00396F9C">
        <w:rPr>
          <w:rFonts w:ascii="Times New Roman" w:eastAsia="Calibri" w:hAnsi="Times New Roman" w:cs="Times New Roman"/>
          <w:sz w:val="28"/>
          <w:szCs w:val="28"/>
          <w:lang w:val="uk-UA"/>
        </w:rPr>
        <w:t xml:space="preserve"> Методика розрахунку площі території для СЕС</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….28</w:t>
      </w:r>
    </w:p>
    <w:p w:rsidR="004D2390" w:rsidRPr="00215B62" w:rsidRDefault="00EB3359" w:rsidP="00396F9C">
      <w:pPr>
        <w:spacing w:after="0" w:line="360" w:lineRule="auto"/>
        <w:rPr>
          <w:rFonts w:ascii="Times New Roman" w:eastAsia="Calibri" w:hAnsi="Times New Roman" w:cs="Times New Roman"/>
          <w:b/>
          <w:sz w:val="28"/>
          <w:szCs w:val="28"/>
          <w:lang w:val="uk-UA"/>
        </w:rPr>
      </w:pPr>
      <w:r w:rsidRPr="00215B62">
        <w:rPr>
          <w:rFonts w:ascii="Times New Roman" w:eastAsia="Calibri" w:hAnsi="Times New Roman" w:cs="Times New Roman"/>
          <w:b/>
          <w:sz w:val="28"/>
          <w:szCs w:val="28"/>
          <w:lang w:val="uk-UA"/>
        </w:rPr>
        <w:t>РОЗДІЛ 3. Опис та перспективи об’єкта дослідження</w:t>
      </w:r>
      <w:r w:rsidR="00D51EA4" w:rsidRPr="00CB62CB">
        <w:rPr>
          <w:rFonts w:ascii="Times New Roman" w:eastAsia="Calibri" w:hAnsi="Times New Roman" w:cs="Times New Roman"/>
          <w:sz w:val="28"/>
          <w:szCs w:val="28"/>
          <w:lang w:val="uk-UA"/>
        </w:rPr>
        <w:t>……………………</w:t>
      </w:r>
      <w:r w:rsidR="00CB62CB" w:rsidRPr="00CB62CB">
        <w:rPr>
          <w:rFonts w:ascii="Times New Roman" w:eastAsia="Calibri" w:hAnsi="Times New Roman" w:cs="Times New Roman"/>
          <w:sz w:val="28"/>
          <w:szCs w:val="28"/>
          <w:lang w:val="uk-UA"/>
        </w:rPr>
        <w:t>31</w:t>
      </w:r>
    </w:p>
    <w:p w:rsidR="004D2390" w:rsidRPr="00215B62" w:rsidRDefault="004D2390" w:rsidP="00396F9C">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3.1</w:t>
      </w:r>
      <w:r w:rsidR="00A73132">
        <w:rPr>
          <w:rFonts w:ascii="Times New Roman" w:eastAsia="Calibri" w:hAnsi="Times New Roman" w:cs="Times New Roman"/>
          <w:sz w:val="28"/>
          <w:szCs w:val="28"/>
          <w:lang w:val="uk-UA"/>
        </w:rPr>
        <w:t>.</w:t>
      </w:r>
      <w:r w:rsidRPr="00215B62">
        <w:rPr>
          <w:rFonts w:ascii="Times New Roman" w:eastAsia="Calibri" w:hAnsi="Times New Roman" w:cs="Times New Roman"/>
          <w:sz w:val="28"/>
          <w:szCs w:val="28"/>
          <w:lang w:val="uk-UA"/>
        </w:rPr>
        <w:t xml:space="preserve"> Фізико-географічна характеристика території Івано-Франківської міської територіальної громади</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31</w:t>
      </w:r>
    </w:p>
    <w:p w:rsidR="004D2390" w:rsidRPr="00215B62" w:rsidRDefault="004D2390" w:rsidP="00396F9C">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3.2. Природно - ресурсний потенціал території Івано-Франківської міської територіальної громади</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33</w:t>
      </w:r>
    </w:p>
    <w:p w:rsidR="004D2390" w:rsidRPr="00215B62" w:rsidRDefault="004D2390" w:rsidP="004D2390">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3.3. Перспективи застосування СЕС на території</w:t>
      </w:r>
      <w:r w:rsidR="00EB3359" w:rsidRPr="00215B62">
        <w:rPr>
          <w:rFonts w:ascii="Times New Roman" w:eastAsia="Calibri" w:hAnsi="Times New Roman" w:cs="Times New Roman"/>
          <w:sz w:val="28"/>
          <w:szCs w:val="28"/>
          <w:lang w:val="uk-UA"/>
        </w:rPr>
        <w:t xml:space="preserve"> </w:t>
      </w:r>
      <w:r w:rsidRPr="00215B62">
        <w:rPr>
          <w:rFonts w:ascii="Times New Roman" w:eastAsia="Calibri" w:hAnsi="Times New Roman" w:cs="Times New Roman"/>
          <w:sz w:val="28"/>
          <w:szCs w:val="28"/>
          <w:lang w:val="uk-UA"/>
        </w:rPr>
        <w:t>Івано-Франківської міської територіальної громади</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35</w:t>
      </w:r>
    </w:p>
    <w:p w:rsidR="004D2390" w:rsidRPr="00396F9C" w:rsidRDefault="004D2390" w:rsidP="004D2390">
      <w:pPr>
        <w:spacing w:after="0" w:line="360" w:lineRule="auto"/>
        <w:rPr>
          <w:rFonts w:ascii="Times New Roman" w:eastAsia="Calibri" w:hAnsi="Times New Roman" w:cs="Times New Roman"/>
          <w:sz w:val="28"/>
          <w:szCs w:val="28"/>
          <w:lang w:val="uk-UA"/>
        </w:rPr>
      </w:pPr>
      <w:r w:rsidRPr="00215B62">
        <w:rPr>
          <w:rFonts w:ascii="Times New Roman" w:eastAsia="Calibri" w:hAnsi="Times New Roman" w:cs="Times New Roman"/>
          <w:sz w:val="28"/>
          <w:szCs w:val="28"/>
          <w:lang w:val="uk-UA"/>
        </w:rPr>
        <w:t>3.4. Опис території розміщення проектованих СЕС</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37</w:t>
      </w:r>
    </w:p>
    <w:p w:rsidR="00396F9C" w:rsidRPr="00396F9C" w:rsidRDefault="004D2390" w:rsidP="00396F9C">
      <w:pPr>
        <w:spacing w:after="0" w:line="360" w:lineRule="auto"/>
        <w:rPr>
          <w:rFonts w:ascii="Times New Roman" w:eastAsia="Calibri" w:hAnsi="Times New Roman" w:cs="Times New Roman"/>
          <w:b/>
          <w:sz w:val="28"/>
          <w:szCs w:val="28"/>
          <w:lang w:val="uk-UA"/>
        </w:rPr>
      </w:pPr>
      <w:r w:rsidRPr="00215B62">
        <w:rPr>
          <w:rFonts w:ascii="Times New Roman" w:eastAsia="Calibri" w:hAnsi="Times New Roman" w:cs="Times New Roman"/>
          <w:b/>
          <w:sz w:val="28"/>
          <w:szCs w:val="28"/>
          <w:lang w:val="uk-UA"/>
        </w:rPr>
        <w:t>РОЗДІЛ 4. Результати досліджень</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5E255A">
        <w:rPr>
          <w:rFonts w:ascii="Times New Roman" w:eastAsia="Calibri" w:hAnsi="Times New Roman" w:cs="Times New Roman"/>
          <w:sz w:val="28"/>
          <w:szCs w:val="28"/>
          <w:lang w:val="uk-UA"/>
        </w:rPr>
        <w:t>40</w:t>
      </w:r>
    </w:p>
    <w:p w:rsidR="00396F9C" w:rsidRDefault="00396F9C" w:rsidP="004D2390">
      <w:pPr>
        <w:spacing w:after="0" w:line="360" w:lineRule="auto"/>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4.1</w:t>
      </w:r>
      <w:r w:rsidR="00A73132">
        <w:rPr>
          <w:rFonts w:ascii="Times New Roman" w:eastAsia="Calibri" w:hAnsi="Times New Roman" w:cs="Times New Roman"/>
          <w:sz w:val="28"/>
          <w:szCs w:val="28"/>
          <w:lang w:val="uk-UA"/>
        </w:rPr>
        <w:t>.</w:t>
      </w:r>
      <w:r w:rsidR="004D2390" w:rsidRPr="00215B62">
        <w:rPr>
          <w:rFonts w:ascii="Times New Roman" w:eastAsia="Calibri" w:hAnsi="Times New Roman" w:cs="Times New Roman"/>
          <w:sz w:val="28"/>
          <w:szCs w:val="28"/>
          <w:lang w:val="uk-UA"/>
        </w:rPr>
        <w:t> Оцінка технічного потенціалу сонячної енергії для наземних великомасштабних СЕС</w:t>
      </w:r>
      <w:r w:rsidR="00D51EA4">
        <w:rPr>
          <w:rFonts w:ascii="Times New Roman" w:eastAsia="Calibri" w:hAnsi="Times New Roman" w:cs="Times New Roman"/>
          <w:sz w:val="28"/>
          <w:szCs w:val="28"/>
          <w:lang w:val="uk-UA"/>
        </w:rPr>
        <w:t>………………………………………………………</w:t>
      </w:r>
      <w:r w:rsidR="009E20FA">
        <w:rPr>
          <w:rFonts w:ascii="Times New Roman" w:eastAsia="Calibri" w:hAnsi="Times New Roman" w:cs="Times New Roman"/>
          <w:sz w:val="28"/>
          <w:szCs w:val="28"/>
          <w:lang w:val="uk-UA"/>
        </w:rPr>
        <w:t>…</w:t>
      </w:r>
      <w:r w:rsidR="005E255A">
        <w:rPr>
          <w:rFonts w:ascii="Times New Roman" w:eastAsia="Calibri" w:hAnsi="Times New Roman" w:cs="Times New Roman"/>
          <w:sz w:val="28"/>
          <w:szCs w:val="28"/>
          <w:lang w:val="uk-UA"/>
        </w:rPr>
        <w:t>40</w:t>
      </w:r>
    </w:p>
    <w:p w:rsidR="00C15EBD" w:rsidRPr="00396F9C" w:rsidRDefault="00C15EBD" w:rsidP="004D2390">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4.2. Оцінка функціонування електричних мереж Івано-Франківського району</w:t>
      </w:r>
      <w:r w:rsidR="00CB62CB">
        <w:rPr>
          <w:rFonts w:ascii="Times New Roman" w:eastAsia="Calibri" w:hAnsi="Times New Roman" w:cs="Times New Roman"/>
          <w:sz w:val="28"/>
          <w:szCs w:val="28"/>
          <w:lang w:val="uk-UA"/>
        </w:rPr>
        <w:t>…………………………………………………………………………….47</w:t>
      </w:r>
    </w:p>
    <w:p w:rsidR="00396F9C" w:rsidRPr="00396F9C" w:rsidRDefault="00396F9C" w:rsidP="00396F9C">
      <w:pPr>
        <w:spacing w:after="0"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ВИСНОВОК</w:t>
      </w:r>
      <w:r w:rsidR="00D51EA4" w:rsidRPr="00D51EA4">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50</w:t>
      </w:r>
    </w:p>
    <w:p w:rsidR="00396F9C" w:rsidRPr="00396F9C" w:rsidRDefault="00396F9C" w:rsidP="00396F9C">
      <w:pPr>
        <w:spacing w:line="360" w:lineRule="auto"/>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ПЕРЕЛІК ВИКОРИСТАНИХ ДЖЕРЕЛ</w:t>
      </w:r>
      <w:r w:rsidR="00D51EA4" w:rsidRP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w:t>
      </w:r>
      <w:r w:rsidR="00D51EA4">
        <w:rPr>
          <w:rFonts w:ascii="Times New Roman" w:eastAsia="Calibri" w:hAnsi="Times New Roman" w:cs="Times New Roman"/>
          <w:sz w:val="28"/>
          <w:szCs w:val="28"/>
          <w:lang w:val="uk-UA"/>
        </w:rPr>
        <w:t>.</w:t>
      </w:r>
      <w:r w:rsidR="00CB62CB">
        <w:rPr>
          <w:rFonts w:ascii="Times New Roman" w:eastAsia="Calibri" w:hAnsi="Times New Roman" w:cs="Times New Roman"/>
          <w:sz w:val="28"/>
          <w:szCs w:val="28"/>
          <w:lang w:val="uk-UA"/>
        </w:rPr>
        <w:t>52</w:t>
      </w:r>
    </w:p>
    <w:p w:rsidR="00396F9C" w:rsidRPr="00396F9C" w:rsidRDefault="00396F9C" w:rsidP="00396F9C">
      <w:pPr>
        <w:spacing w:line="360" w:lineRule="auto"/>
        <w:rPr>
          <w:rFonts w:ascii="Times New Roman" w:eastAsia="Calibri" w:hAnsi="Times New Roman" w:cs="Times New Roman"/>
          <w:b/>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lastRenderedPageBreak/>
        <w:t>ПЕРЕЛІК УМОВНИХ ПОЗНАЧЕНЬ ТА СКОРОЧЕНЬ</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СЕС – сонячні електростанції.</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АК – акумулятивні батареї.</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en-US"/>
        </w:rPr>
        <w:t>GSA</w:t>
      </w:r>
      <w:r w:rsidRPr="00396F9C">
        <w:rPr>
          <w:rFonts w:ascii="Times New Roman" w:eastAsia="Calibri" w:hAnsi="Times New Roman" w:cs="Times New Roman"/>
          <w:sz w:val="28"/>
          <w:szCs w:val="28"/>
          <w:lang w:val="uk-UA"/>
        </w:rPr>
        <w:t xml:space="preserve"> </w:t>
      </w:r>
      <w:proofErr w:type="gramStart"/>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lang w:val="en-US"/>
        </w:rPr>
        <w:t>Global</w:t>
      </w:r>
      <w:proofErr w:type="gramEnd"/>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lang w:val="en-US"/>
        </w:rPr>
        <w:t>Solar</w:t>
      </w: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lang w:val="en-US"/>
        </w:rPr>
        <w:t>Atlas</w:t>
      </w:r>
      <w:r w:rsidRPr="00396F9C">
        <w:rPr>
          <w:rFonts w:ascii="Times New Roman" w:eastAsia="Calibri" w:hAnsi="Times New Roman" w:cs="Times New Roman"/>
          <w:sz w:val="28"/>
          <w:szCs w:val="28"/>
          <w:lang w:val="uk-UA"/>
        </w:rPr>
        <w:t>) – онлайн-інструмент, який надає огляд потенціалу сонячної енергії для певної ділянки чи регіону.</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ВДЕ –відновлювані джерела енергії.</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ФЕС –фотоелектрична система.</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ТГ – територіальна громада</w:t>
      </w: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rPr>
          <w:rFonts w:ascii="Times New Roman" w:eastAsia="Calibri" w:hAnsi="Times New Roman" w:cs="Times New Roman"/>
          <w:sz w:val="28"/>
          <w:szCs w:val="28"/>
          <w:lang w:val="uk-UA"/>
        </w:rPr>
      </w:pPr>
    </w:p>
    <w:p w:rsidR="00396F9C" w:rsidRPr="00E43BA7" w:rsidRDefault="00396F9C" w:rsidP="00396F9C">
      <w:pPr>
        <w:spacing w:line="360" w:lineRule="auto"/>
        <w:ind w:firstLine="567"/>
        <w:rPr>
          <w:rFonts w:ascii="Times New Roman" w:eastAsia="Calibri" w:hAnsi="Times New Roman" w:cs="Times New Roman"/>
          <w:sz w:val="28"/>
          <w:szCs w:val="28"/>
          <w:lang w:val="uk-UA"/>
        </w:rPr>
      </w:pPr>
    </w:p>
    <w:p w:rsidR="00EB3359" w:rsidRPr="00396F9C" w:rsidRDefault="00EB3359" w:rsidP="00396F9C">
      <w:pPr>
        <w:spacing w:line="360" w:lineRule="auto"/>
        <w:ind w:firstLine="567"/>
        <w:rPr>
          <w:rFonts w:ascii="Times New Roman" w:eastAsia="Calibri" w:hAnsi="Times New Roman" w:cs="Times New Roman"/>
          <w:sz w:val="28"/>
          <w:szCs w:val="28"/>
          <w:lang w:val="uk-UA"/>
        </w:rPr>
      </w:pPr>
    </w:p>
    <w:p w:rsidR="00396F9C" w:rsidRPr="00396F9C" w:rsidRDefault="00396F9C" w:rsidP="00396F9C">
      <w:pPr>
        <w:spacing w:line="360" w:lineRule="auto"/>
        <w:ind w:firstLine="567"/>
        <w:jc w:val="center"/>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lastRenderedPageBreak/>
        <w:t>ВСТУП</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В наш час альтернативні джерела енергії набувають все більшої необхідності та популярності. Адже проблема енергетики з кожним роком стає все актуальнішою. Використання традиційних джерел енергії несе негативний вплив на довкілля, а запаси нафти, вугілля та природного газу поступово вичерпуються. Це супроводжується певними економічними та екологічними наслідками. Оскільки сонячна радіація є необмеженим ресурсом, а її перетворення в електроенергію не супроводжується негативним впливом на навколишнє середовище, це є хорошим варіантом як з екологічної, так і економічної точки зору. Використання енергії сонця дозволяє зменшити залежність від імпортованих енергоресурсів та дає можливість децентралізовано споживати електроенергію. Це хороша альтернатива, особ</w:t>
      </w:r>
      <w:r w:rsidR="00E43BA7">
        <w:rPr>
          <w:rFonts w:ascii="Times New Roman" w:eastAsia="Calibri" w:hAnsi="Times New Roman" w:cs="Times New Roman"/>
          <w:sz w:val="28"/>
          <w:szCs w:val="28"/>
          <w:lang w:val="uk-UA"/>
        </w:rPr>
        <w:t>л</w:t>
      </w:r>
      <w:r w:rsidRPr="00396F9C">
        <w:rPr>
          <w:rFonts w:ascii="Times New Roman" w:eastAsia="Calibri" w:hAnsi="Times New Roman" w:cs="Times New Roman"/>
          <w:sz w:val="28"/>
          <w:szCs w:val="28"/>
          <w:lang w:val="uk-UA"/>
        </w:rPr>
        <w:t xml:space="preserve">иво в теперішній час, коли ситуація з енергетичною системою в нашій країні є досить напруженою. </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b/>
          <w:sz w:val="28"/>
          <w:szCs w:val="28"/>
          <w:lang w:val="uk-UA"/>
        </w:rPr>
        <w:t xml:space="preserve">Метою </w:t>
      </w:r>
      <w:r w:rsidRPr="00396F9C">
        <w:rPr>
          <w:rFonts w:ascii="Times New Roman" w:eastAsia="Calibri" w:hAnsi="Times New Roman" w:cs="Times New Roman"/>
          <w:sz w:val="28"/>
          <w:szCs w:val="28"/>
          <w:lang w:val="uk-UA"/>
        </w:rPr>
        <w:t>є проведення оцінки потенціалу використання ене</w:t>
      </w:r>
      <w:r w:rsidR="00E43BA7">
        <w:rPr>
          <w:rFonts w:ascii="Times New Roman" w:eastAsia="Calibri" w:hAnsi="Times New Roman" w:cs="Times New Roman"/>
          <w:sz w:val="28"/>
          <w:szCs w:val="28"/>
          <w:lang w:val="uk-UA"/>
        </w:rPr>
        <w:t>ргії сонця на території Івано-Ф</w:t>
      </w:r>
      <w:r w:rsidRPr="00396F9C">
        <w:rPr>
          <w:rFonts w:ascii="Times New Roman" w:eastAsia="Calibri" w:hAnsi="Times New Roman" w:cs="Times New Roman"/>
          <w:sz w:val="28"/>
          <w:szCs w:val="28"/>
          <w:lang w:val="uk-UA"/>
        </w:rPr>
        <w:t>р</w:t>
      </w:r>
      <w:r w:rsidR="00E43BA7">
        <w:rPr>
          <w:rFonts w:ascii="Times New Roman" w:eastAsia="Calibri" w:hAnsi="Times New Roman" w:cs="Times New Roman"/>
          <w:sz w:val="28"/>
          <w:szCs w:val="28"/>
          <w:lang w:val="uk-UA"/>
        </w:rPr>
        <w:t>а</w:t>
      </w:r>
      <w:r w:rsidRPr="00396F9C">
        <w:rPr>
          <w:rFonts w:ascii="Times New Roman" w:eastAsia="Calibri" w:hAnsi="Times New Roman" w:cs="Times New Roman"/>
          <w:sz w:val="28"/>
          <w:szCs w:val="28"/>
          <w:lang w:val="uk-UA"/>
        </w:rPr>
        <w:t xml:space="preserve">нківської міської територіальної громади, за допомогою   онлайн додатку </w:t>
      </w:r>
      <w:r w:rsidRPr="00396F9C">
        <w:rPr>
          <w:rFonts w:ascii="Times New Roman" w:eastAsia="Calibri" w:hAnsi="Times New Roman" w:cs="Times New Roman"/>
          <w:sz w:val="28"/>
          <w:szCs w:val="28"/>
          <w:lang w:val="en-US"/>
        </w:rPr>
        <w:t>Global</w:t>
      </w: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lang w:val="en-US"/>
        </w:rPr>
        <w:t>Solar</w:t>
      </w:r>
      <w:r w:rsidRPr="00396F9C">
        <w:rPr>
          <w:rFonts w:ascii="Times New Roman" w:eastAsia="Calibri" w:hAnsi="Times New Roman" w:cs="Times New Roman"/>
          <w:sz w:val="28"/>
          <w:szCs w:val="28"/>
          <w:lang w:val="uk-UA"/>
        </w:rPr>
        <w:t xml:space="preserve"> </w:t>
      </w:r>
      <w:r w:rsidRPr="00396F9C">
        <w:rPr>
          <w:rFonts w:ascii="Times New Roman" w:eastAsia="Calibri" w:hAnsi="Times New Roman" w:cs="Times New Roman"/>
          <w:sz w:val="28"/>
          <w:szCs w:val="28"/>
          <w:lang w:val="en-US"/>
        </w:rPr>
        <w:t>Atlas</w:t>
      </w:r>
      <w:r w:rsidRPr="00396F9C">
        <w:rPr>
          <w:rFonts w:ascii="Times New Roman" w:eastAsia="Calibri" w:hAnsi="Times New Roman" w:cs="Times New Roman"/>
          <w:sz w:val="28"/>
          <w:szCs w:val="28"/>
          <w:lang w:val="uk-UA"/>
        </w:rPr>
        <w:t>, а також розрахунку площі території для встановлення СЕС.</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b/>
          <w:sz w:val="28"/>
          <w:szCs w:val="28"/>
          <w:lang w:val="uk-UA"/>
        </w:rPr>
        <w:t>Об’єкт дослідження</w:t>
      </w:r>
      <w:r w:rsidRPr="00396F9C">
        <w:rPr>
          <w:rFonts w:ascii="Times New Roman" w:eastAsia="Calibri" w:hAnsi="Times New Roman" w:cs="Times New Roman"/>
          <w:sz w:val="28"/>
          <w:szCs w:val="28"/>
          <w:lang w:val="uk-UA"/>
        </w:rPr>
        <w:t> – потенціал використання ене</w:t>
      </w:r>
      <w:r w:rsidR="00E43BA7">
        <w:rPr>
          <w:rFonts w:ascii="Times New Roman" w:eastAsia="Calibri" w:hAnsi="Times New Roman" w:cs="Times New Roman"/>
          <w:sz w:val="28"/>
          <w:szCs w:val="28"/>
          <w:lang w:val="uk-UA"/>
        </w:rPr>
        <w:t>ргії сонця на території Івано-Ф</w:t>
      </w:r>
      <w:r w:rsidRPr="00396F9C">
        <w:rPr>
          <w:rFonts w:ascii="Times New Roman" w:eastAsia="Calibri" w:hAnsi="Times New Roman" w:cs="Times New Roman"/>
          <w:sz w:val="28"/>
          <w:szCs w:val="28"/>
          <w:lang w:val="uk-UA"/>
        </w:rPr>
        <w:t>р</w:t>
      </w:r>
      <w:r w:rsidR="00E43BA7">
        <w:rPr>
          <w:rFonts w:ascii="Times New Roman" w:eastAsia="Calibri" w:hAnsi="Times New Roman" w:cs="Times New Roman"/>
          <w:sz w:val="28"/>
          <w:szCs w:val="28"/>
          <w:lang w:val="uk-UA"/>
        </w:rPr>
        <w:t>а</w:t>
      </w:r>
      <w:r w:rsidRPr="00396F9C">
        <w:rPr>
          <w:rFonts w:ascii="Times New Roman" w:eastAsia="Calibri" w:hAnsi="Times New Roman" w:cs="Times New Roman"/>
          <w:sz w:val="28"/>
          <w:szCs w:val="28"/>
          <w:lang w:val="uk-UA"/>
        </w:rPr>
        <w:t>нківської міської територіальної громади.</w:t>
      </w:r>
    </w:p>
    <w:p w:rsidR="00396F9C" w:rsidRPr="00396F9C" w:rsidRDefault="00396F9C" w:rsidP="00396F9C">
      <w:pPr>
        <w:spacing w:after="0" w:line="360" w:lineRule="auto"/>
        <w:ind w:firstLine="567"/>
        <w:jc w:val="both"/>
        <w:rPr>
          <w:rFonts w:ascii="Times New Roman" w:eastAsia="Calibri" w:hAnsi="Times New Roman" w:cs="Times New Roman"/>
          <w:sz w:val="28"/>
          <w:szCs w:val="28"/>
          <w:lang w:val="uk-UA"/>
        </w:rPr>
      </w:pPr>
      <w:r w:rsidRPr="00396F9C">
        <w:rPr>
          <w:rFonts w:ascii="Times New Roman" w:eastAsia="Calibri" w:hAnsi="Times New Roman" w:cs="Times New Roman"/>
          <w:b/>
          <w:sz w:val="28"/>
          <w:szCs w:val="28"/>
          <w:lang w:val="uk-UA"/>
        </w:rPr>
        <w:t>Предмет дослідження</w:t>
      </w:r>
      <w:r w:rsidR="00401A5F">
        <w:rPr>
          <w:rFonts w:ascii="Times New Roman" w:eastAsia="Calibri" w:hAnsi="Times New Roman" w:cs="Times New Roman"/>
          <w:sz w:val="28"/>
          <w:szCs w:val="28"/>
          <w:lang w:val="uk-UA"/>
        </w:rPr>
        <w:t> – </w:t>
      </w:r>
      <w:r w:rsidRPr="00396F9C">
        <w:rPr>
          <w:rFonts w:ascii="Times New Roman" w:eastAsia="Calibri" w:hAnsi="Times New Roman" w:cs="Times New Roman"/>
          <w:sz w:val="28"/>
          <w:szCs w:val="28"/>
          <w:lang w:val="uk-UA"/>
        </w:rPr>
        <w:t>потенціал використання сонячної енергії на території громади та розрахунок площі для СЕС.</w:t>
      </w:r>
    </w:p>
    <w:p w:rsidR="00396F9C" w:rsidRPr="00396F9C" w:rsidRDefault="00396F9C" w:rsidP="00E43BA7">
      <w:pPr>
        <w:tabs>
          <w:tab w:val="left" w:pos="2508"/>
        </w:tabs>
        <w:spacing w:line="360" w:lineRule="auto"/>
        <w:ind w:firstLine="567"/>
        <w:jc w:val="both"/>
        <w:rPr>
          <w:rFonts w:ascii="Times New Roman" w:eastAsia="Calibri" w:hAnsi="Times New Roman" w:cs="Times New Roman"/>
          <w:b/>
          <w:sz w:val="28"/>
          <w:szCs w:val="28"/>
          <w:lang w:val="uk-UA"/>
        </w:rPr>
      </w:pPr>
      <w:r w:rsidRPr="00396F9C">
        <w:rPr>
          <w:rFonts w:ascii="Times New Roman" w:eastAsia="Calibri" w:hAnsi="Times New Roman" w:cs="Times New Roman"/>
          <w:b/>
          <w:sz w:val="28"/>
          <w:szCs w:val="28"/>
          <w:lang w:val="uk-UA"/>
        </w:rPr>
        <w:t>Завдання:</w:t>
      </w:r>
    </w:p>
    <w:p w:rsidR="00396F9C" w:rsidRPr="00396F9C" w:rsidRDefault="00396F9C" w:rsidP="00396F9C">
      <w:pPr>
        <w:spacing w:after="0" w:line="360" w:lineRule="auto"/>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1.Зробити огляд характеристик сонячних панелей та СЕС.</w:t>
      </w:r>
    </w:p>
    <w:p w:rsidR="00396F9C" w:rsidRPr="00396F9C" w:rsidRDefault="00396F9C" w:rsidP="00396F9C">
      <w:pPr>
        <w:spacing w:after="0" w:line="360" w:lineRule="auto"/>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2.</w:t>
      </w:r>
      <w:r w:rsidR="00B05408" w:rsidRPr="00E43BA7">
        <w:rPr>
          <w:rFonts w:ascii="Times New Roman" w:eastAsia="Calibri" w:hAnsi="Times New Roman" w:cs="Times New Roman"/>
          <w:sz w:val="28"/>
          <w:szCs w:val="28"/>
          <w:lang w:val="uk-UA"/>
        </w:rPr>
        <w:t>Описати методику дослідження потенціалу використання сонячної енергії</w:t>
      </w:r>
      <w:r w:rsidRPr="00396F9C">
        <w:rPr>
          <w:rFonts w:ascii="Times New Roman" w:eastAsia="Calibri" w:hAnsi="Times New Roman" w:cs="Times New Roman"/>
          <w:sz w:val="28"/>
          <w:szCs w:val="28"/>
          <w:lang w:val="uk-UA"/>
        </w:rPr>
        <w:t>.</w:t>
      </w:r>
    </w:p>
    <w:p w:rsidR="00396F9C" w:rsidRPr="00396F9C" w:rsidRDefault="00396F9C" w:rsidP="00396F9C">
      <w:pPr>
        <w:spacing w:after="0" w:line="360" w:lineRule="auto"/>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3.</w:t>
      </w:r>
      <w:r w:rsidR="00B05408" w:rsidRPr="00E43BA7">
        <w:rPr>
          <w:rFonts w:ascii="Times New Roman" w:eastAsia="Calibri" w:hAnsi="Times New Roman" w:cs="Times New Roman"/>
          <w:sz w:val="28"/>
          <w:szCs w:val="28"/>
          <w:lang w:val="uk-UA"/>
        </w:rPr>
        <w:t>Описати об’єкт дослідження</w:t>
      </w:r>
      <w:r w:rsidRPr="00396F9C">
        <w:rPr>
          <w:rFonts w:ascii="Times New Roman" w:eastAsia="Calibri" w:hAnsi="Times New Roman" w:cs="Times New Roman"/>
          <w:sz w:val="28"/>
          <w:szCs w:val="28"/>
          <w:lang w:val="uk-UA"/>
        </w:rPr>
        <w:t>.</w:t>
      </w:r>
    </w:p>
    <w:p w:rsidR="00396F9C" w:rsidRPr="00396F9C" w:rsidRDefault="00B05408" w:rsidP="00396F9C">
      <w:pPr>
        <w:spacing w:after="0" w:line="360" w:lineRule="auto"/>
        <w:jc w:val="both"/>
        <w:rPr>
          <w:rFonts w:ascii="Times New Roman" w:eastAsia="Calibri" w:hAnsi="Times New Roman" w:cs="Times New Roman"/>
          <w:sz w:val="28"/>
          <w:szCs w:val="28"/>
          <w:lang w:val="uk-UA"/>
        </w:rPr>
      </w:pPr>
      <w:r w:rsidRPr="00E43BA7">
        <w:rPr>
          <w:rFonts w:ascii="Times New Roman" w:eastAsia="Calibri" w:hAnsi="Times New Roman" w:cs="Times New Roman"/>
          <w:sz w:val="28"/>
          <w:szCs w:val="28"/>
          <w:lang w:val="uk-UA"/>
        </w:rPr>
        <w:t>4.Оцінити перспективи застосування СЕС на території громади.</w:t>
      </w:r>
    </w:p>
    <w:p w:rsidR="00396F9C" w:rsidRDefault="00396F9C" w:rsidP="00B05408">
      <w:pPr>
        <w:spacing w:line="360" w:lineRule="auto"/>
        <w:jc w:val="both"/>
        <w:rPr>
          <w:rFonts w:ascii="Times New Roman" w:eastAsia="Calibri" w:hAnsi="Times New Roman" w:cs="Times New Roman"/>
          <w:sz w:val="28"/>
          <w:szCs w:val="28"/>
          <w:lang w:val="uk-UA"/>
        </w:rPr>
      </w:pPr>
      <w:r w:rsidRPr="00396F9C">
        <w:rPr>
          <w:rFonts w:ascii="Times New Roman" w:eastAsia="Calibri" w:hAnsi="Times New Roman" w:cs="Times New Roman"/>
          <w:sz w:val="28"/>
          <w:szCs w:val="28"/>
          <w:lang w:val="uk-UA"/>
        </w:rPr>
        <w:t>5.</w:t>
      </w:r>
      <w:r w:rsidR="00B05408" w:rsidRPr="00E43BA7">
        <w:rPr>
          <w:rFonts w:ascii="Times New Roman" w:eastAsia="Calibri" w:hAnsi="Times New Roman" w:cs="Times New Roman"/>
          <w:sz w:val="28"/>
          <w:szCs w:val="28"/>
          <w:lang w:val="uk-UA"/>
        </w:rPr>
        <w:t>Оцінити технічний потенціал сонячної енергії для наземних великомасштабних СЕС на вибраній території.</w:t>
      </w:r>
    </w:p>
    <w:p w:rsidR="00DA4B0B" w:rsidRPr="00366614" w:rsidRDefault="00DA4B0B" w:rsidP="00DA4B0B">
      <w:pPr>
        <w:spacing w:line="360" w:lineRule="auto"/>
        <w:jc w:val="center"/>
        <w:rPr>
          <w:rFonts w:ascii="Times New Roman" w:eastAsia="Calibri" w:hAnsi="Times New Roman" w:cs="Times New Roman"/>
          <w:b/>
          <w:sz w:val="28"/>
          <w:szCs w:val="28"/>
          <w:lang w:val="uk-UA"/>
        </w:rPr>
      </w:pPr>
      <w:r w:rsidRPr="00366614">
        <w:rPr>
          <w:rFonts w:ascii="Times New Roman" w:eastAsia="Calibri" w:hAnsi="Times New Roman" w:cs="Times New Roman"/>
          <w:b/>
          <w:sz w:val="28"/>
          <w:szCs w:val="28"/>
          <w:lang w:val="uk-UA"/>
        </w:rPr>
        <w:lastRenderedPageBreak/>
        <w:t>РОЗДІЛ 1. Огляд літератури</w:t>
      </w:r>
    </w:p>
    <w:p w:rsidR="00DA4B0B" w:rsidRPr="00366614" w:rsidRDefault="00DA4B0B" w:rsidP="00DA4B0B">
      <w:pPr>
        <w:numPr>
          <w:ilvl w:val="1"/>
          <w:numId w:val="1"/>
        </w:numPr>
        <w:spacing w:line="360" w:lineRule="auto"/>
        <w:ind w:firstLine="567"/>
        <w:contextualSpacing/>
        <w:rPr>
          <w:rFonts w:ascii="Times New Roman" w:eastAsia="Calibri" w:hAnsi="Times New Roman" w:cs="Times New Roman"/>
          <w:b/>
          <w:sz w:val="28"/>
          <w:szCs w:val="28"/>
          <w:lang w:val="uk-UA"/>
        </w:rPr>
      </w:pPr>
      <w:r w:rsidRPr="00366614">
        <w:rPr>
          <w:rFonts w:ascii="Times New Roman" w:eastAsia="Calibri" w:hAnsi="Times New Roman" w:cs="Times New Roman"/>
          <w:b/>
          <w:sz w:val="28"/>
          <w:szCs w:val="28"/>
          <w:lang w:val="uk-UA"/>
        </w:rPr>
        <w:t>Характеристика сонячних панелей</w:t>
      </w:r>
    </w:p>
    <w:p w:rsidR="00DA4B0B" w:rsidRPr="00366614" w:rsidRDefault="00DA4B0B" w:rsidP="00DA4B0B">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b/>
          <w:sz w:val="28"/>
          <w:szCs w:val="28"/>
          <w:lang w:val="uk-UA"/>
        </w:rPr>
        <w:t>Сонячні батареї</w:t>
      </w:r>
      <w:r>
        <w:rPr>
          <w:rFonts w:ascii="Times New Roman" w:eastAsia="Calibri" w:hAnsi="Times New Roman" w:cs="Times New Roman"/>
          <w:sz w:val="28"/>
          <w:szCs w:val="28"/>
          <w:lang w:val="uk-UA"/>
        </w:rPr>
        <w:t>, або сонячні панелі – </w:t>
      </w:r>
      <w:r w:rsidRPr="00366614">
        <w:rPr>
          <w:rFonts w:ascii="Times New Roman" w:eastAsia="Calibri" w:hAnsi="Times New Roman" w:cs="Times New Roman"/>
          <w:sz w:val="28"/>
          <w:szCs w:val="28"/>
          <w:lang w:val="uk-UA"/>
        </w:rPr>
        <w:t>це пристрої, що перетворюють сонячну енергію в електричну</w:t>
      </w:r>
      <w:r>
        <w:rPr>
          <w:rFonts w:ascii="Times New Roman" w:eastAsia="Calibri" w:hAnsi="Times New Roman" w:cs="Times New Roman"/>
          <w:sz w:val="28"/>
          <w:szCs w:val="28"/>
          <w:lang w:val="uk-UA"/>
        </w:rPr>
        <w:t xml:space="preserve">. Вони складаються з декількох </w:t>
      </w:r>
      <w:r w:rsidRPr="00366614">
        <w:rPr>
          <w:rFonts w:ascii="Times New Roman" w:eastAsia="Calibri" w:hAnsi="Times New Roman" w:cs="Times New Roman"/>
          <w:sz w:val="28"/>
          <w:szCs w:val="28"/>
          <w:lang w:val="uk-UA"/>
        </w:rPr>
        <w:t>фотоелектричних осередків, зазвичай виготовлені з кремнію.</w:t>
      </w:r>
    </w:p>
    <w:p w:rsidR="00DA4B0B" w:rsidRPr="00366614" w:rsidRDefault="00DA4B0B" w:rsidP="00DA4B0B">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Сонячні панелі стають дедалі популярнішими завдяки їхній здатності забезпечити чисту та відновлювальну енергію, зменшуючи залежність від викопного палива і тим самим вплив на навколишнє середовище.</w:t>
      </w:r>
    </w:p>
    <w:p w:rsidR="00DA4B0B" w:rsidRPr="00366614" w:rsidRDefault="00DA4B0B" w:rsidP="00DA4B0B">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Є такі типи сонячних панелей:</w:t>
      </w:r>
    </w:p>
    <w:p w:rsidR="00DA4B0B" w:rsidRPr="00366614" w:rsidRDefault="00DA4B0B" w:rsidP="00DA4B0B">
      <w:pPr>
        <w:numPr>
          <w:ilvl w:val="0"/>
          <w:numId w:val="2"/>
        </w:numPr>
        <w:spacing w:after="0" w:line="360" w:lineRule="auto"/>
        <w:contextualSpacing/>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Монокристалічні – виготовлені з одного кристала кремнію, ці панелі мають найвищу ефективність і найдовший термін служби, але також є найдорожчими.</w:t>
      </w:r>
    </w:p>
    <w:p w:rsidR="00DA4B0B" w:rsidRPr="00366614" w:rsidRDefault="00DA4B0B" w:rsidP="00DA4B0B">
      <w:pPr>
        <w:numPr>
          <w:ilvl w:val="0"/>
          <w:numId w:val="2"/>
        </w:numPr>
        <w:spacing w:after="0" w:line="360" w:lineRule="auto"/>
        <w:contextualSpacing/>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Полікристалічні – складаються з багатьох кремнієвих кристалів, ці панелі дешевші у виробництві, але мають трохи нижчу ефективність.</w:t>
      </w:r>
    </w:p>
    <w:p w:rsidR="00DA4B0B" w:rsidRPr="00366614" w:rsidRDefault="00DA4B0B" w:rsidP="00DA4B0B">
      <w:pPr>
        <w:numPr>
          <w:ilvl w:val="0"/>
          <w:numId w:val="2"/>
        </w:numPr>
        <w:spacing w:after="0" w:line="360" w:lineRule="auto"/>
        <w:contextualSpacing/>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 xml:space="preserve">Тонкоплівкові – виготовляються шляхом нанесення одного або кількох шарів фотогальванічного матеріалу на підкладку. Вони гнучкі і дешеві, але мають найнижчу ефективність </w:t>
      </w:r>
      <w:r w:rsidRPr="00366614">
        <w:rPr>
          <w:rFonts w:ascii="Times New Roman" w:eastAsia="Calibri" w:hAnsi="Times New Roman" w:cs="Times New Roman"/>
          <w:sz w:val="28"/>
          <w:szCs w:val="28"/>
          <w:lang w:val="en-US"/>
        </w:rPr>
        <w:t>[1]</w:t>
      </w:r>
      <w:r w:rsidRPr="00366614">
        <w:rPr>
          <w:rFonts w:ascii="Times New Roman" w:eastAsia="Calibri" w:hAnsi="Times New Roman" w:cs="Times New Roman"/>
          <w:sz w:val="28"/>
          <w:szCs w:val="28"/>
          <w:lang w:val="uk-UA"/>
        </w:rPr>
        <w:t>.</w:t>
      </w:r>
    </w:p>
    <w:p w:rsidR="00DA4B0B" w:rsidRPr="00366614" w:rsidRDefault="00DA4B0B" w:rsidP="00DA4B0B">
      <w:pPr>
        <w:spacing w:after="0" w:line="360" w:lineRule="auto"/>
        <w:ind w:left="360"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Сама ефективність вимірюється у відсотках (%) і визначає, яка частка сонячної енергії перетворюється в електричну. Вища ефективність означає меншу площу установок для досягнення тієї ж потужності. Сучасні монокристалічні панелі мають ефективність близько 20-23%, полікриста</w:t>
      </w:r>
      <w:r>
        <w:rPr>
          <w:rFonts w:ascii="Times New Roman" w:eastAsia="Calibri" w:hAnsi="Times New Roman" w:cs="Times New Roman"/>
          <w:sz w:val="28"/>
          <w:szCs w:val="28"/>
          <w:lang w:val="uk-UA"/>
        </w:rPr>
        <w:t>лічні – 15-18%, а тонко плівкові – </w:t>
      </w:r>
      <w:r w:rsidRPr="00366614">
        <w:rPr>
          <w:rFonts w:ascii="Times New Roman" w:eastAsia="Calibri" w:hAnsi="Times New Roman" w:cs="Times New Roman"/>
          <w:sz w:val="28"/>
          <w:szCs w:val="28"/>
          <w:lang w:val="uk-UA"/>
        </w:rPr>
        <w:t>10-12%.</w:t>
      </w:r>
    </w:p>
    <w:p w:rsidR="00DA4B0B" w:rsidRPr="00366614" w:rsidRDefault="00DA4B0B" w:rsidP="00DA4B0B">
      <w:pPr>
        <w:spacing w:after="0" w:line="360" w:lineRule="auto"/>
        <w:ind w:left="360"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Потужність вимірюється у ватах (Вт) або кіловатах (кВт). Одна панель зазвичай має від 250 до 400 Вт потужності, інколи може бути і вище.</w:t>
      </w:r>
    </w:p>
    <w:p w:rsidR="00DA4B0B" w:rsidRPr="00366614" w:rsidRDefault="00DA4B0B" w:rsidP="00DA4B0B">
      <w:pPr>
        <w:spacing w:after="0" w:line="360" w:lineRule="auto"/>
        <w:ind w:left="360"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 xml:space="preserve">Також до характеристик сонячних панелей відносять, так званий, температурний коефіцієнт. Він вказує, як змінюється ефективність панелі з підвищенням температури. Зазвичай цей показник становить близько – 0.3% до 0.5% на кожен градус Цельсія вище 25 градусів. Сонячні панелі </w:t>
      </w:r>
      <w:r w:rsidRPr="00366614">
        <w:rPr>
          <w:rFonts w:ascii="Times New Roman" w:eastAsia="Calibri" w:hAnsi="Times New Roman" w:cs="Times New Roman"/>
          <w:sz w:val="28"/>
          <w:szCs w:val="28"/>
          <w:lang w:val="uk-UA"/>
        </w:rPr>
        <w:lastRenderedPageBreak/>
        <w:t xml:space="preserve">зазвичай працюють краще при нижчих температурах. При підвищенні температури, ефективність падає через зниження напруги, що призводить до загального зниження потужності </w:t>
      </w:r>
      <w:r w:rsidRPr="00366614">
        <w:rPr>
          <w:rFonts w:ascii="Times New Roman" w:eastAsia="Calibri" w:hAnsi="Times New Roman" w:cs="Times New Roman"/>
          <w:sz w:val="28"/>
          <w:szCs w:val="28"/>
        </w:rPr>
        <w:t>[2]</w:t>
      </w:r>
      <w:r w:rsidRPr="00366614">
        <w:rPr>
          <w:rFonts w:ascii="Times New Roman" w:eastAsia="Calibri" w:hAnsi="Times New Roman" w:cs="Times New Roman"/>
          <w:sz w:val="28"/>
          <w:szCs w:val="28"/>
          <w:lang w:val="uk-UA"/>
        </w:rPr>
        <w:t>.</w:t>
      </w:r>
    </w:p>
    <w:p w:rsidR="00DA4B0B" w:rsidRPr="00366614" w:rsidRDefault="00DA4B0B" w:rsidP="00DA4B0B">
      <w:pPr>
        <w:spacing w:after="0" w:line="360" w:lineRule="auto"/>
        <w:ind w:left="360"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Термін служби сонячних панелей приблизно 25-30 років. Виробники надають гарантію на продуктивність саме на цей термін, наприклад 80% від початкової продуктивності після 25 років.</w:t>
      </w: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rPr>
          <w:rFonts w:ascii="Times New Roman" w:hAnsi="Times New Roman" w:cs="Times New Roman"/>
          <w:sz w:val="28"/>
          <w:lang w:val="uk-UA"/>
        </w:rPr>
      </w:pPr>
      <w:r>
        <w:rPr>
          <w:rFonts w:ascii="Times New Roman" w:hAnsi="Times New Roman" w:cs="Times New Roman"/>
          <w:sz w:val="28"/>
          <w:lang w:val="uk-UA"/>
        </w:rPr>
        <w:br w:type="page"/>
      </w:r>
    </w:p>
    <w:p w:rsidR="00DA4B0B" w:rsidRPr="00366614" w:rsidRDefault="00DA4B0B" w:rsidP="00DA4B0B">
      <w:pPr>
        <w:numPr>
          <w:ilvl w:val="1"/>
          <w:numId w:val="1"/>
        </w:numPr>
        <w:spacing w:line="360" w:lineRule="auto"/>
        <w:ind w:firstLine="567"/>
        <w:contextualSpacing/>
        <w:jc w:val="both"/>
        <w:rPr>
          <w:rFonts w:ascii="Times New Roman" w:eastAsia="Calibri" w:hAnsi="Times New Roman" w:cs="Times New Roman"/>
          <w:b/>
          <w:sz w:val="28"/>
          <w:szCs w:val="28"/>
          <w:lang w:val="uk-UA"/>
        </w:rPr>
      </w:pPr>
      <w:r w:rsidRPr="00366614">
        <w:rPr>
          <w:rFonts w:ascii="Times New Roman" w:eastAsia="Calibri" w:hAnsi="Times New Roman" w:cs="Times New Roman"/>
          <w:b/>
          <w:sz w:val="28"/>
          <w:szCs w:val="28"/>
          <w:lang w:val="uk-UA"/>
        </w:rPr>
        <w:lastRenderedPageBreak/>
        <w:t>Види СЕС та принципи їхньої роботи</w:t>
      </w:r>
    </w:p>
    <w:p w:rsidR="00DA4B0B" w:rsidRPr="00366614" w:rsidRDefault="00DA4B0B" w:rsidP="00DA4B0B">
      <w:pPr>
        <w:spacing w:line="360" w:lineRule="auto"/>
        <w:ind w:firstLine="567"/>
        <w:jc w:val="both"/>
        <w:rPr>
          <w:rFonts w:ascii="Times New Roman" w:eastAsia="Calibri" w:hAnsi="Times New Roman" w:cs="Times New Roman"/>
          <w:b/>
          <w:sz w:val="28"/>
          <w:szCs w:val="28"/>
          <w:lang w:val="uk-UA"/>
        </w:rPr>
      </w:pPr>
      <w:r w:rsidRPr="00366614">
        <w:rPr>
          <w:rFonts w:ascii="Times New Roman" w:eastAsia="Calibri" w:hAnsi="Times New Roman" w:cs="Times New Roman"/>
          <w:sz w:val="28"/>
          <w:szCs w:val="28"/>
        </w:rPr>
        <w:t xml:space="preserve">Основним компонентом </w:t>
      </w:r>
      <w:r w:rsidRPr="00366614">
        <w:rPr>
          <w:rFonts w:ascii="Times New Roman" w:eastAsia="Calibri" w:hAnsi="Times New Roman" w:cs="Times New Roman"/>
          <w:sz w:val="28"/>
          <w:szCs w:val="28"/>
          <w:lang w:val="uk-UA"/>
        </w:rPr>
        <w:t>сонячних електростанцій (</w:t>
      </w:r>
      <w:r>
        <w:rPr>
          <w:rFonts w:ascii="Times New Roman" w:eastAsia="Calibri" w:hAnsi="Times New Roman" w:cs="Times New Roman"/>
          <w:sz w:val="28"/>
          <w:szCs w:val="28"/>
        </w:rPr>
        <w:t>СЕС</w:t>
      </w:r>
      <w:r w:rsidRPr="00366614">
        <w:rPr>
          <w:rFonts w:ascii="Times New Roman" w:eastAsia="Calibri" w:hAnsi="Times New Roman" w:cs="Times New Roman"/>
          <w:sz w:val="28"/>
          <w:szCs w:val="28"/>
          <w:lang w:val="uk-UA"/>
        </w:rPr>
        <w:t xml:space="preserve">) </w:t>
      </w:r>
      <w:r w:rsidRPr="00366614">
        <w:rPr>
          <w:rFonts w:ascii="Times New Roman" w:eastAsia="Calibri" w:hAnsi="Times New Roman" w:cs="Times New Roman"/>
          <w:sz w:val="28"/>
          <w:szCs w:val="28"/>
        </w:rPr>
        <w:t xml:space="preserve">є сонячна панель. Сонячні панелі складаються з </w:t>
      </w:r>
      <w:proofErr w:type="gramStart"/>
      <w:r w:rsidRPr="00366614">
        <w:rPr>
          <w:rFonts w:ascii="Times New Roman" w:eastAsia="Calibri" w:hAnsi="Times New Roman" w:cs="Times New Roman"/>
          <w:sz w:val="28"/>
          <w:szCs w:val="28"/>
        </w:rPr>
        <w:t>безл</w:t>
      </w:r>
      <w:proofErr w:type="gramEnd"/>
      <w:r w:rsidRPr="00366614">
        <w:rPr>
          <w:rFonts w:ascii="Times New Roman" w:eastAsia="Calibri" w:hAnsi="Times New Roman" w:cs="Times New Roman"/>
          <w:sz w:val="28"/>
          <w:szCs w:val="28"/>
        </w:rPr>
        <w:t>ічі фотоелементів, в яких і відбувається утворення енергії. Сонячне світло потрапляє на елемент, викликаючи складну фізико-хімічну реакцію (так званий фотоелектричний ефект). В результаті панель генерує постійний електричний струм, який поті</w:t>
      </w:r>
      <w:proofErr w:type="gramStart"/>
      <w:r w:rsidRPr="00366614">
        <w:rPr>
          <w:rFonts w:ascii="Times New Roman" w:eastAsia="Calibri" w:hAnsi="Times New Roman" w:cs="Times New Roman"/>
          <w:sz w:val="28"/>
          <w:szCs w:val="28"/>
        </w:rPr>
        <w:t>м</w:t>
      </w:r>
      <w:proofErr w:type="gramEnd"/>
      <w:r w:rsidRPr="00366614">
        <w:rPr>
          <w:rFonts w:ascii="Times New Roman" w:eastAsia="Calibri" w:hAnsi="Times New Roman" w:cs="Times New Roman"/>
          <w:sz w:val="28"/>
          <w:szCs w:val="28"/>
        </w:rPr>
        <w:t xml:space="preserve"> потрапляє в інвертор, який перетворює струм в змінний. Подальший розподіл енергії залежить від виду сонячної станції</w:t>
      </w:r>
      <w:r w:rsidRPr="00366614">
        <w:rPr>
          <w:rFonts w:ascii="Times New Roman" w:eastAsia="Calibri" w:hAnsi="Times New Roman" w:cs="Times New Roman"/>
          <w:sz w:val="28"/>
          <w:szCs w:val="28"/>
          <w:lang w:val="uk-UA"/>
        </w:rPr>
        <w:t xml:space="preserve"> </w:t>
      </w:r>
      <w:r w:rsidRPr="00366614">
        <w:rPr>
          <w:rFonts w:ascii="Times New Roman" w:eastAsia="Calibri" w:hAnsi="Times New Roman" w:cs="Times New Roman"/>
          <w:sz w:val="28"/>
          <w:szCs w:val="28"/>
        </w:rPr>
        <w:t>[3].</w:t>
      </w:r>
    </w:p>
    <w:p w:rsidR="00DA4B0B" w:rsidRPr="00366614" w:rsidRDefault="00DA4B0B" w:rsidP="00DA4B0B">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rPr>
        <w:t>При падінні сонячних променів на фотоелемент в ньому генеруються нерівноважні електронно-діркові пари. Надлишкові електрони і «дірки» частково переносяться через p-n-перехід з одного шару напівпровідника в інший. В результаті у зовнішньому ланцюгу з'</w:t>
      </w:r>
      <w:proofErr w:type="gramStart"/>
      <w:r w:rsidRPr="00366614">
        <w:rPr>
          <w:rFonts w:ascii="Times New Roman" w:eastAsia="Calibri" w:hAnsi="Times New Roman" w:cs="Times New Roman"/>
          <w:sz w:val="28"/>
          <w:szCs w:val="28"/>
        </w:rPr>
        <w:t>являється</w:t>
      </w:r>
      <w:proofErr w:type="gramEnd"/>
      <w:r w:rsidRPr="00366614">
        <w:rPr>
          <w:rFonts w:ascii="Times New Roman" w:eastAsia="Calibri" w:hAnsi="Times New Roman" w:cs="Times New Roman"/>
          <w:sz w:val="28"/>
          <w:szCs w:val="28"/>
        </w:rPr>
        <w:t xml:space="preserve"> напруга. При цьому на контакті p-шару формується позитивний полюс джерела струму, а на n</w:t>
      </w:r>
      <w:r w:rsidRPr="00366614">
        <w:rPr>
          <w:rFonts w:ascii="Times New Roman" w:eastAsia="Calibri" w:hAnsi="Times New Roman" w:cs="Times New Roman"/>
          <w:sz w:val="28"/>
          <w:szCs w:val="28"/>
          <w:lang w:val="uk-UA"/>
        </w:rPr>
        <w:t>-</w:t>
      </w:r>
      <w:r w:rsidRPr="00366614">
        <w:rPr>
          <w:rFonts w:ascii="Times New Roman" w:eastAsia="Calibri" w:hAnsi="Times New Roman" w:cs="Times New Roman"/>
          <w:sz w:val="28"/>
          <w:szCs w:val="28"/>
        </w:rPr>
        <w:t>шару – нег</w:t>
      </w:r>
      <w:proofErr w:type="gramStart"/>
      <w:r w:rsidRPr="00366614">
        <w:rPr>
          <w:rFonts w:ascii="Times New Roman" w:eastAsia="Calibri" w:hAnsi="Times New Roman" w:cs="Times New Roman"/>
          <w:sz w:val="28"/>
          <w:szCs w:val="28"/>
        </w:rPr>
        <w:t>a</w:t>
      </w:r>
      <w:proofErr w:type="gramEnd"/>
      <w:r w:rsidRPr="00366614">
        <w:rPr>
          <w:rFonts w:ascii="Times New Roman" w:eastAsia="Calibri" w:hAnsi="Times New Roman" w:cs="Times New Roman"/>
          <w:sz w:val="28"/>
          <w:szCs w:val="28"/>
        </w:rPr>
        <w:t>тивний</w:t>
      </w:r>
      <w:r w:rsidRPr="00366614">
        <w:rPr>
          <w:rFonts w:ascii="Times New Roman" w:eastAsia="Calibri" w:hAnsi="Times New Roman" w:cs="Times New Roman"/>
          <w:sz w:val="28"/>
          <w:szCs w:val="28"/>
          <w:lang w:val="uk-UA"/>
        </w:rPr>
        <w:t xml:space="preserve"> (рис. 1.1).</w:t>
      </w:r>
    </w:p>
    <w:p w:rsidR="00DA4B0B" w:rsidRPr="00366614" w:rsidRDefault="00DA4B0B" w:rsidP="00DA4B0B">
      <w:pPr>
        <w:spacing w:after="0" w:line="360" w:lineRule="auto"/>
        <w:ind w:firstLine="567"/>
        <w:jc w:val="center"/>
        <w:rPr>
          <w:rFonts w:ascii="Times New Roman" w:eastAsia="Calibri" w:hAnsi="Times New Roman" w:cs="Times New Roman"/>
          <w:sz w:val="28"/>
          <w:szCs w:val="28"/>
          <w:lang w:val="uk-UA"/>
        </w:rPr>
      </w:pPr>
      <w:r w:rsidRPr="00366614">
        <w:rPr>
          <w:rFonts w:ascii="Times New Roman" w:eastAsia="Calibri" w:hAnsi="Times New Roman" w:cs="Times New Roman"/>
          <w:noProof/>
          <w:sz w:val="28"/>
          <w:szCs w:val="28"/>
          <w:lang w:eastAsia="ru-RU"/>
        </w:rPr>
        <w:drawing>
          <wp:inline distT="0" distB="0" distL="0" distR="0" wp14:anchorId="4AAD97DC" wp14:editId="00A7BFB9">
            <wp:extent cx="4584764" cy="2611993"/>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10612" r="4486"/>
                    <a:stretch/>
                  </pic:blipFill>
                  <pic:spPr bwMode="auto">
                    <a:xfrm>
                      <a:off x="0" y="0"/>
                      <a:ext cx="4597106" cy="2619024"/>
                    </a:xfrm>
                    <a:prstGeom prst="rect">
                      <a:avLst/>
                    </a:prstGeom>
                    <a:noFill/>
                    <a:ln>
                      <a:noFill/>
                    </a:ln>
                    <a:extLst>
                      <a:ext uri="{53640926-AAD7-44D8-BBD7-CCE9431645EC}">
                        <a14:shadowObscured xmlns:a14="http://schemas.microsoft.com/office/drawing/2010/main"/>
                      </a:ext>
                    </a:extLst>
                  </pic:spPr>
                </pic:pic>
              </a:graphicData>
            </a:graphic>
          </wp:inline>
        </w:drawing>
      </w:r>
    </w:p>
    <w:p w:rsidR="00DA4B0B" w:rsidRPr="00366614" w:rsidRDefault="00DA4B0B" w:rsidP="00DA4B0B">
      <w:pPr>
        <w:spacing w:after="0" w:line="360" w:lineRule="auto"/>
        <w:ind w:firstLine="567"/>
        <w:jc w:val="center"/>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Рисунок 1.1 – Принцип роботи сонячної панелі</w:t>
      </w:r>
    </w:p>
    <w:p w:rsidR="00DA4B0B" w:rsidRPr="00366614" w:rsidRDefault="00DA4B0B" w:rsidP="00DA4B0B">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Всього існує 3 основні схеми будови станцій:</w:t>
      </w:r>
    </w:p>
    <w:p w:rsidR="00DA4B0B" w:rsidRPr="00366614" w:rsidRDefault="00DA4B0B" w:rsidP="00DA4B0B">
      <w:pPr>
        <w:numPr>
          <w:ilvl w:val="0"/>
          <w:numId w:val="3"/>
        </w:num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Мережева;</w:t>
      </w:r>
    </w:p>
    <w:p w:rsidR="00DA4B0B" w:rsidRPr="00366614" w:rsidRDefault="00DA4B0B" w:rsidP="00DA4B0B">
      <w:pPr>
        <w:numPr>
          <w:ilvl w:val="0"/>
          <w:numId w:val="3"/>
        </w:num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Автономна;</w:t>
      </w:r>
    </w:p>
    <w:p w:rsidR="00DA4B0B" w:rsidRPr="00366614" w:rsidRDefault="00DA4B0B" w:rsidP="00DA4B0B">
      <w:pPr>
        <w:numPr>
          <w:ilvl w:val="0"/>
          <w:numId w:val="3"/>
        </w:num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lang w:val="uk-UA"/>
        </w:rPr>
        <w:t>Гібридна.</w:t>
      </w:r>
    </w:p>
    <w:p w:rsidR="00DA4B0B" w:rsidRPr="00366614" w:rsidRDefault="00DA4B0B" w:rsidP="00DA4B0B">
      <w:pPr>
        <w:spacing w:after="0" w:line="360" w:lineRule="auto"/>
        <w:ind w:left="1287"/>
        <w:jc w:val="both"/>
        <w:rPr>
          <w:rFonts w:ascii="Times New Roman" w:eastAsia="Calibri" w:hAnsi="Times New Roman" w:cs="Times New Roman"/>
          <w:sz w:val="28"/>
          <w:szCs w:val="28"/>
        </w:rPr>
      </w:pPr>
    </w:p>
    <w:p w:rsidR="00DA4B0B" w:rsidRPr="00366614" w:rsidRDefault="00DA4B0B" w:rsidP="00DA4B0B">
      <w:pPr>
        <w:spacing w:after="0" w:line="360" w:lineRule="auto"/>
        <w:ind w:left="360" w:firstLine="567"/>
        <w:jc w:val="center"/>
        <w:rPr>
          <w:rFonts w:ascii="Times New Roman" w:eastAsia="Calibri" w:hAnsi="Times New Roman" w:cs="Times New Roman"/>
          <w:sz w:val="28"/>
          <w:szCs w:val="28"/>
          <w:lang w:val="uk-UA"/>
        </w:rPr>
      </w:pPr>
      <w:r w:rsidRPr="001F5BE1">
        <w:rPr>
          <w:rFonts w:ascii="Times New Roman" w:hAnsi="Times New Roman" w:cs="Times New Roman"/>
          <w:noProof/>
          <w:sz w:val="28"/>
          <w:lang w:eastAsia="ru-RU"/>
        </w:rPr>
        <w:lastRenderedPageBreak/>
        <w:drawing>
          <wp:inline distT="0" distB="0" distL="0" distR="0" wp14:anchorId="56FB18FB" wp14:editId="79FA4AF8">
            <wp:extent cx="5316216" cy="2293620"/>
            <wp:effectExtent l="0" t="0" r="0" b="0"/>
            <wp:docPr id="2" name="Рисунок 2" descr="Гібридна сонячна електростанція 6 кВт під ключ – ціна у S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ібридна сонячна електростанція 6 кВт під ключ – ціна у SSG"/>
                    <pic:cNvPicPr>
                      <a:picLocks noChangeAspect="1" noChangeArrowheads="1"/>
                    </pic:cNvPicPr>
                  </pic:nvPicPr>
                  <pic:blipFill rotWithShape="1">
                    <a:blip r:embed="rId11">
                      <a:extLst>
                        <a:ext uri="{28A0092B-C50C-407E-A947-70E740481C1C}">
                          <a14:useLocalDpi xmlns:a14="http://schemas.microsoft.com/office/drawing/2010/main" val="0"/>
                        </a:ext>
                      </a:extLst>
                    </a:blip>
                    <a:srcRect t="27034" b="-1"/>
                    <a:stretch/>
                  </pic:blipFill>
                  <pic:spPr bwMode="auto">
                    <a:xfrm>
                      <a:off x="0" y="0"/>
                      <a:ext cx="5320153" cy="2295319"/>
                    </a:xfrm>
                    <a:prstGeom prst="rect">
                      <a:avLst/>
                    </a:prstGeom>
                    <a:noFill/>
                    <a:ln>
                      <a:noFill/>
                    </a:ln>
                    <a:extLst>
                      <a:ext uri="{53640926-AAD7-44D8-BBD7-CCE9431645EC}">
                        <a14:shadowObscured xmlns:a14="http://schemas.microsoft.com/office/drawing/2010/main"/>
                      </a:ext>
                    </a:extLst>
                  </pic:spPr>
                </pic:pic>
              </a:graphicData>
            </a:graphic>
          </wp:inline>
        </w:drawing>
      </w:r>
    </w:p>
    <w:p w:rsidR="00DA4B0B" w:rsidRPr="000544E2" w:rsidRDefault="00DA4B0B" w:rsidP="000544E2">
      <w:pPr>
        <w:jc w:val="center"/>
        <w:rPr>
          <w:rFonts w:ascii="Times New Roman" w:hAnsi="Times New Roman" w:cs="Times New Roman"/>
          <w:sz w:val="28"/>
          <w:lang w:val="uk-UA"/>
        </w:rPr>
      </w:pPr>
      <w:r w:rsidRPr="0040073D">
        <w:rPr>
          <w:rFonts w:ascii="Times New Roman" w:eastAsia="Calibri" w:hAnsi="Times New Roman" w:cs="Times New Roman"/>
          <w:sz w:val="28"/>
          <w:szCs w:val="28"/>
          <w:lang w:val="uk-UA"/>
        </w:rPr>
        <w:t xml:space="preserve">Рисунок 1.2 – Гібридна СЕС </w:t>
      </w:r>
      <w:r w:rsidRPr="0040073D">
        <w:rPr>
          <w:rFonts w:ascii="Times New Roman" w:eastAsia="Calibri" w:hAnsi="Times New Roman" w:cs="Times New Roman"/>
          <w:sz w:val="28"/>
          <w:szCs w:val="28"/>
        </w:rPr>
        <w:t>[4].</w:t>
      </w:r>
      <w:r w:rsidRPr="000A054B">
        <w:t xml:space="preserve"> </w:t>
      </w:r>
    </w:p>
    <w:p w:rsidR="000544E2" w:rsidRDefault="000544E2" w:rsidP="00DA4B0B">
      <w:pPr>
        <w:spacing w:after="0" w:line="360" w:lineRule="auto"/>
        <w:ind w:firstLine="567"/>
        <w:jc w:val="both"/>
        <w:rPr>
          <w:rFonts w:ascii="Times New Roman" w:eastAsia="Calibri" w:hAnsi="Times New Roman" w:cs="Times New Roman"/>
          <w:sz w:val="28"/>
          <w:szCs w:val="28"/>
          <w:lang w:val="uk-UA"/>
        </w:rPr>
      </w:pPr>
    </w:p>
    <w:p w:rsidR="00DA4B0B" w:rsidRPr="00366614" w:rsidRDefault="00DA4B0B" w:rsidP="00DA4B0B">
      <w:pPr>
        <w:spacing w:after="0" w:line="360" w:lineRule="auto"/>
        <w:ind w:firstLine="567"/>
        <w:jc w:val="both"/>
        <w:rPr>
          <w:rFonts w:ascii="Times New Roman" w:eastAsia="Calibri" w:hAnsi="Times New Roman" w:cs="Times New Roman"/>
          <w:sz w:val="28"/>
          <w:szCs w:val="28"/>
        </w:rPr>
      </w:pPr>
      <w:r w:rsidRPr="00366614">
        <w:rPr>
          <w:rFonts w:ascii="Times New Roman" w:eastAsia="Calibri" w:hAnsi="Times New Roman" w:cs="Times New Roman"/>
          <w:sz w:val="28"/>
          <w:szCs w:val="28"/>
        </w:rPr>
        <w:t>В зимову пору року, при тривалій похмурій погоді або з інших причин нестачу електроенергії можна навпаки компенсувати з зовнішньої мережі. Це найбільш популярний тип станцій в Україні.</w:t>
      </w:r>
    </w:p>
    <w:p w:rsidR="00DA4B0B" w:rsidRPr="00366614" w:rsidRDefault="00DA4B0B" w:rsidP="00DA4B0B">
      <w:pPr>
        <w:spacing w:after="0" w:line="360" w:lineRule="auto"/>
        <w:ind w:firstLine="567"/>
        <w:jc w:val="both"/>
        <w:rPr>
          <w:rFonts w:ascii="Times New Roman" w:eastAsia="Calibri" w:hAnsi="Times New Roman" w:cs="Times New Roman"/>
          <w:sz w:val="28"/>
          <w:szCs w:val="28"/>
        </w:rPr>
      </w:pPr>
      <w:r w:rsidRPr="00366614">
        <w:rPr>
          <w:rFonts w:ascii="Times New Roman" w:eastAsia="Calibri" w:hAnsi="Times New Roman" w:cs="Times New Roman"/>
          <w:sz w:val="28"/>
          <w:szCs w:val="28"/>
        </w:rPr>
        <w:t xml:space="preserve">Принцип роботи сонячної електростанції для </w:t>
      </w:r>
      <w:proofErr w:type="gramStart"/>
      <w:r w:rsidRPr="00366614">
        <w:rPr>
          <w:rFonts w:ascii="Times New Roman" w:eastAsia="Calibri" w:hAnsi="Times New Roman" w:cs="Times New Roman"/>
          <w:sz w:val="28"/>
          <w:szCs w:val="28"/>
        </w:rPr>
        <w:t>автономного</w:t>
      </w:r>
      <w:proofErr w:type="gramEnd"/>
      <w:r w:rsidRPr="00366614">
        <w:rPr>
          <w:rFonts w:ascii="Times New Roman" w:eastAsia="Calibri" w:hAnsi="Times New Roman" w:cs="Times New Roman"/>
          <w:sz w:val="28"/>
          <w:szCs w:val="28"/>
        </w:rPr>
        <w:t xml:space="preserve"> енергозабезпечення полягає в накопиченні виробленої панелями електрики в акумуляторних батареях (АБ). Вдень енергія надходить через зарядний пристрій (контролер) в АБ </w:t>
      </w:r>
      <w:proofErr w:type="gramStart"/>
      <w:r w:rsidRPr="00366614">
        <w:rPr>
          <w:rFonts w:ascii="Times New Roman" w:eastAsia="Calibri" w:hAnsi="Times New Roman" w:cs="Times New Roman"/>
          <w:sz w:val="28"/>
          <w:szCs w:val="28"/>
        </w:rPr>
        <w:t>аж</w:t>
      </w:r>
      <w:proofErr w:type="gramEnd"/>
      <w:r w:rsidRPr="00366614">
        <w:rPr>
          <w:rFonts w:ascii="Times New Roman" w:eastAsia="Calibri" w:hAnsi="Times New Roman" w:cs="Times New Roman"/>
          <w:sz w:val="28"/>
          <w:szCs w:val="28"/>
        </w:rPr>
        <w:t xml:space="preserve"> до повної зарядки. Електрикою можна користуватися цілодобово, для цього постійний струм з АКБ направляється в інвертор, а з нього в мережу </w:t>
      </w:r>
      <w:proofErr w:type="gramStart"/>
      <w:r w:rsidRPr="00366614">
        <w:rPr>
          <w:rFonts w:ascii="Times New Roman" w:eastAsia="Calibri" w:hAnsi="Times New Roman" w:cs="Times New Roman"/>
          <w:sz w:val="28"/>
          <w:szCs w:val="28"/>
        </w:rPr>
        <w:t>п</w:t>
      </w:r>
      <w:proofErr w:type="gramEnd"/>
      <w:r w:rsidRPr="00366614">
        <w:rPr>
          <w:rFonts w:ascii="Times New Roman" w:eastAsia="Calibri" w:hAnsi="Times New Roman" w:cs="Times New Roman"/>
          <w:sz w:val="28"/>
          <w:szCs w:val="28"/>
        </w:rPr>
        <w:t xml:space="preserve">ідприємства. Автономна станція актуальна в тих </w:t>
      </w:r>
      <w:proofErr w:type="gramStart"/>
      <w:r w:rsidRPr="00366614">
        <w:rPr>
          <w:rFonts w:ascii="Times New Roman" w:eastAsia="Calibri" w:hAnsi="Times New Roman" w:cs="Times New Roman"/>
          <w:sz w:val="28"/>
          <w:szCs w:val="28"/>
        </w:rPr>
        <w:t>м</w:t>
      </w:r>
      <w:proofErr w:type="gramEnd"/>
      <w:r w:rsidRPr="00366614">
        <w:rPr>
          <w:rFonts w:ascii="Times New Roman" w:eastAsia="Calibri" w:hAnsi="Times New Roman" w:cs="Times New Roman"/>
          <w:sz w:val="28"/>
          <w:szCs w:val="28"/>
        </w:rPr>
        <w:t xml:space="preserve">ісцях, де повністю відсутній доступ до електромережі або відзначаються регулярні відключення. СЕС з АБ обійдеться дорожче мережевої. </w:t>
      </w:r>
    </w:p>
    <w:p w:rsidR="000544E2" w:rsidRPr="0040073D" w:rsidRDefault="00DA4B0B" w:rsidP="0040073D">
      <w:pPr>
        <w:spacing w:after="0" w:line="360" w:lineRule="auto"/>
        <w:ind w:firstLine="567"/>
        <w:jc w:val="both"/>
        <w:rPr>
          <w:rFonts w:ascii="Times New Roman" w:eastAsia="Calibri" w:hAnsi="Times New Roman" w:cs="Times New Roman"/>
          <w:sz w:val="28"/>
          <w:szCs w:val="28"/>
          <w:lang w:val="uk-UA"/>
        </w:rPr>
      </w:pPr>
      <w:r w:rsidRPr="00366614">
        <w:rPr>
          <w:rFonts w:ascii="Times New Roman" w:eastAsia="Calibri" w:hAnsi="Times New Roman" w:cs="Times New Roman"/>
          <w:sz w:val="28"/>
          <w:szCs w:val="28"/>
        </w:rPr>
        <w:t xml:space="preserve">Принцип роботи сонячних електростанцій гібридного типу заснований на комбінації обладнання мережевої і автономної станцій. Оснащення такої СЕС дозволяє виробляти електрику, накопичувати його в акумуляторних батареях, а </w:t>
      </w:r>
      <w:proofErr w:type="gramStart"/>
      <w:r w:rsidRPr="00366614">
        <w:rPr>
          <w:rFonts w:ascii="Times New Roman" w:eastAsia="Calibri" w:hAnsi="Times New Roman" w:cs="Times New Roman"/>
          <w:sz w:val="28"/>
          <w:szCs w:val="28"/>
        </w:rPr>
        <w:t>п</w:t>
      </w:r>
      <w:proofErr w:type="gramEnd"/>
      <w:r w:rsidRPr="00366614">
        <w:rPr>
          <w:rFonts w:ascii="Times New Roman" w:eastAsia="Calibri" w:hAnsi="Times New Roman" w:cs="Times New Roman"/>
          <w:sz w:val="28"/>
          <w:szCs w:val="28"/>
        </w:rPr>
        <w:t>ісля повної зарядки перенаправляти в загальну мережу і продавати по «зеленому» тарифу. Такий варіант самий універсальний і дає можливість власнику назавжди забути про перебої в мережі і отримати незалежність від тарифі</w:t>
      </w:r>
      <w:proofErr w:type="gramStart"/>
      <w:r w:rsidRPr="00366614">
        <w:rPr>
          <w:rFonts w:ascii="Times New Roman" w:eastAsia="Calibri" w:hAnsi="Times New Roman" w:cs="Times New Roman"/>
          <w:sz w:val="28"/>
          <w:szCs w:val="28"/>
        </w:rPr>
        <w:t>в</w:t>
      </w:r>
      <w:proofErr w:type="gramEnd"/>
      <w:r w:rsidRPr="00366614">
        <w:rPr>
          <w:rFonts w:ascii="Times New Roman" w:eastAsia="Calibri" w:hAnsi="Times New Roman" w:cs="Times New Roman"/>
          <w:sz w:val="28"/>
          <w:szCs w:val="28"/>
        </w:rPr>
        <w:t xml:space="preserve"> на електроенергію. У той же час, це найдорожчий тип сон</w:t>
      </w:r>
      <w:r w:rsidR="0040073D">
        <w:rPr>
          <w:rFonts w:ascii="Times New Roman" w:eastAsia="Calibri" w:hAnsi="Times New Roman" w:cs="Times New Roman"/>
          <w:sz w:val="28"/>
          <w:szCs w:val="28"/>
        </w:rPr>
        <w:t>ячної станції при установці [3]</w:t>
      </w:r>
    </w:p>
    <w:p w:rsidR="00DA4B0B" w:rsidRPr="0020503D" w:rsidRDefault="0040073D" w:rsidP="00DA4B0B">
      <w:pPr>
        <w:pStyle w:val="a8"/>
        <w:numPr>
          <w:ilvl w:val="1"/>
          <w:numId w:val="6"/>
        </w:num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 </w:t>
      </w:r>
      <w:r w:rsidR="00DA4B0B" w:rsidRPr="0020503D">
        <w:rPr>
          <w:rFonts w:ascii="Times New Roman" w:eastAsia="Calibri" w:hAnsi="Times New Roman" w:cs="Times New Roman"/>
          <w:b/>
          <w:sz w:val="28"/>
          <w:szCs w:val="28"/>
          <w:lang w:val="uk-UA"/>
        </w:rPr>
        <w:t>Вплив СЕС на навколишнє середовище</w:t>
      </w:r>
    </w:p>
    <w:p w:rsidR="00DA4B0B" w:rsidRPr="0020503D" w:rsidRDefault="00DA4B0B" w:rsidP="00DA4B0B">
      <w:pPr>
        <w:spacing w:after="0" w:line="360" w:lineRule="auto"/>
        <w:ind w:left="720"/>
        <w:jc w:val="both"/>
        <w:rPr>
          <w:rFonts w:ascii="Times New Roman" w:eastAsia="Calibri" w:hAnsi="Times New Roman" w:cs="Times New Roman"/>
          <w:b/>
          <w:sz w:val="28"/>
          <w:szCs w:val="28"/>
          <w:lang w:val="uk-UA"/>
        </w:rPr>
      </w:pP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Сонце є дуже потужним джерелом енергії. Одним із методів експлуатації його буде використання панелів з елементами, які перетворять сонячну енергію безпосередньо в електрику. Даний вид панелей не забруднює навколишнє природне середовище, але створює екологічні проблеми, коли вони стають відходами. Сонячні батареї можуть бути адаптовані до індивідуальних потреб, що робить їх придатними для використання на фермі. Найефективніше вони працюють у пустелі.</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Основу сонячних батарей складають фотоелементи - напівпровідники, які перетворюють сонячне випромінювання в електрику. Для більшості панелей основним використовуваним матеріалом є дешевий кремній. Такі фотоелектричні комірки становлять близько 80% ринку продажів. В решті модулів використовуються плівки на основі органіки, рідкісноземельних хімічних елементів та їх різні сполуки.</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Для виготовлення цього типу сонячних батарей застосовують кадмій, галій, германій та миш’як, які небезпечні для здоров’я. Шкода від сонячних батарей для навколишнього середовища залежить від різноманітності використовуваних токсичних елементів, а також технологічних процесів їх виробництва та утилізації.</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Саме тому на заводах з виготовлення фотоелементів важливо не допустити потрапляння канцерогенних хімічних елементів у навколишню атмосферу та ґрунт, що може призвести до серйозних проблем зі здоров’ям для всіх живих організмів.</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Виробництво електроенергії з використанням сонячних панелей запобігає забрудненню повітря в порівнянні з виробництвом електроенергії тепловими електростанціями і скоротити викиди парникових газів. Під час експлуатації сонячної електростанції унеможливлюється вплив на хімічний склад атмосферного повітря. Коронні розряди можуть викликати невелике утворення озону (O</w:t>
      </w:r>
      <w:r w:rsidRPr="0020503D">
        <w:rPr>
          <w:rFonts w:ascii="Times New Roman" w:eastAsia="Calibri" w:hAnsi="Times New Roman" w:cs="Times New Roman"/>
          <w:sz w:val="28"/>
          <w:szCs w:val="28"/>
          <w:vertAlign w:val="subscript"/>
        </w:rPr>
        <w:t>3</w:t>
      </w:r>
      <w:r w:rsidRPr="0020503D">
        <w:rPr>
          <w:rFonts w:ascii="Times New Roman" w:eastAsia="Calibri" w:hAnsi="Times New Roman" w:cs="Times New Roman"/>
          <w:sz w:val="28"/>
          <w:szCs w:val="28"/>
          <w:lang w:val="uk-UA"/>
        </w:rPr>
        <w:t>) біля проводів в сиру погоду.</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lastRenderedPageBreak/>
        <w:t>Під час утворення електроенергії та передачі їх до споживача не використовуються водні ресурси. Тому зберігаються існуючі гідрологічний та гідробіологічний режими поверхневих та підземних вод.</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Сонячні електростанції мають низький вплив на навколишнє середовище завдяки наступним фактам:</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20503D">
        <w:rPr>
          <w:rFonts w:ascii="Times New Roman" w:eastAsia="Calibri" w:hAnsi="Times New Roman" w:cs="Times New Roman"/>
          <w:sz w:val="28"/>
          <w:szCs w:val="28"/>
          <w:lang w:val="uk-UA"/>
        </w:rPr>
        <w:t>Їх виготовлення не потребує залучення екологічно небезпечних речовин;</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w:t>
      </w:r>
      <w:r w:rsidRPr="0020503D">
        <w:rPr>
          <w:rFonts w:ascii="Times New Roman" w:eastAsia="Calibri" w:hAnsi="Times New Roman" w:cs="Times New Roman"/>
          <w:sz w:val="28"/>
          <w:szCs w:val="28"/>
          <w:lang w:val="uk-UA"/>
        </w:rPr>
        <w:t>Робота сонячних панелей жодним чином не впливає на атмосферу, оскільки енергія генерується фізичними процесами без викидів;</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w:t>
      </w:r>
      <w:r w:rsidRPr="0020503D">
        <w:rPr>
          <w:rFonts w:ascii="Times New Roman" w:eastAsia="Calibri" w:hAnsi="Times New Roman" w:cs="Times New Roman"/>
          <w:sz w:val="28"/>
          <w:szCs w:val="28"/>
          <w:lang w:val="uk-UA"/>
        </w:rPr>
        <w:t>Монтаж електростанцій не шкодить ґрунту та його поверхні;</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20503D">
        <w:rPr>
          <w:rFonts w:ascii="Times New Roman" w:eastAsia="Calibri" w:hAnsi="Times New Roman" w:cs="Times New Roman"/>
          <w:sz w:val="28"/>
          <w:szCs w:val="28"/>
          <w:lang w:val="uk-UA"/>
        </w:rPr>
        <w:t>Технічне обслуговування сонячних панелей здійснюється за допомогою простих і нешкідливих дій, процесів (ремонт, миття панелей водою)</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20503D">
        <w:rPr>
          <w:rFonts w:ascii="Times New Roman" w:eastAsia="Calibri" w:hAnsi="Times New Roman" w:cs="Times New Roman"/>
          <w:sz w:val="28"/>
          <w:szCs w:val="28"/>
          <w:lang w:val="uk-UA"/>
        </w:rPr>
        <w:t xml:space="preserve">Тривалий час роботи акумулятора та ремонтопридатність позитивно впливають на навколишнє середовище </w:t>
      </w:r>
      <w:r w:rsidRPr="0020503D">
        <w:rPr>
          <w:rFonts w:ascii="Times New Roman" w:eastAsia="Calibri" w:hAnsi="Times New Roman" w:cs="Times New Roman"/>
          <w:sz w:val="28"/>
          <w:szCs w:val="28"/>
        </w:rPr>
        <w:t>[5].</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6C4AB4" w:rsidRDefault="00DA4B0B" w:rsidP="00DA4B0B">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DA4B0B" w:rsidRPr="0020503D" w:rsidRDefault="002E5785" w:rsidP="00DA4B0B">
      <w:pPr>
        <w:pStyle w:val="a8"/>
        <w:numPr>
          <w:ilvl w:val="1"/>
          <w:numId w:val="6"/>
        </w:num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w:t>
      </w:r>
      <w:r w:rsidR="00DA4B0B">
        <w:rPr>
          <w:rFonts w:ascii="Times New Roman" w:eastAsia="Calibri" w:hAnsi="Times New Roman" w:cs="Times New Roman"/>
          <w:b/>
          <w:sz w:val="28"/>
          <w:szCs w:val="28"/>
          <w:lang w:val="uk-UA"/>
        </w:rPr>
        <w:t xml:space="preserve"> </w:t>
      </w:r>
      <w:r w:rsidR="00DA4B0B" w:rsidRPr="0020503D">
        <w:rPr>
          <w:rFonts w:ascii="Times New Roman" w:eastAsia="Calibri" w:hAnsi="Times New Roman" w:cs="Times New Roman"/>
          <w:b/>
          <w:sz w:val="28"/>
          <w:szCs w:val="28"/>
          <w:lang w:val="uk-UA"/>
        </w:rPr>
        <w:t>Технології ефективної експлуатації території СЕС</w:t>
      </w:r>
    </w:p>
    <w:p w:rsidR="00DA4B0B" w:rsidRPr="0020503D" w:rsidRDefault="00DA4B0B" w:rsidP="00DA4B0B">
      <w:pPr>
        <w:spacing w:after="0" w:line="360" w:lineRule="auto"/>
        <w:ind w:left="1287"/>
        <w:contextualSpacing/>
        <w:jc w:val="both"/>
        <w:rPr>
          <w:rFonts w:ascii="Times New Roman" w:eastAsia="Calibri" w:hAnsi="Times New Roman" w:cs="Times New Roman"/>
          <w:b/>
          <w:sz w:val="28"/>
          <w:szCs w:val="28"/>
          <w:lang w:val="uk-UA"/>
        </w:rPr>
      </w:pP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E5785">
        <w:rPr>
          <w:rFonts w:ascii="Times New Roman" w:eastAsia="Calibri" w:hAnsi="Times New Roman" w:cs="Times New Roman"/>
          <w:sz w:val="28"/>
          <w:szCs w:val="28"/>
          <w:lang w:val="uk-UA"/>
        </w:rPr>
        <w:t>Сонце є найпотужнішим джерелом екологічно чистої енергії. На кожний квадратний метр поверхні земної атмосфери падає 1300 Вт со</w:t>
      </w:r>
      <w:r w:rsidRPr="0020503D">
        <w:rPr>
          <w:rFonts w:ascii="Times New Roman" w:eastAsia="Calibri" w:hAnsi="Times New Roman" w:cs="Times New Roman"/>
          <w:sz w:val="28"/>
          <w:szCs w:val="28"/>
        </w:rPr>
        <w:t xml:space="preserve">нячної енергії. Найперспективнішим методом отримання електроенергії вважається безпосереднього перетворення випромінювання на електричну енергію за допомогою сонячних батарей. </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rPr>
        <w:t xml:space="preserve">Сонячні електростанції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ід час роботи не забруднюють навколишнє природне середовище, а ось що стосується утилізації сонячних панелей, то тут кардинально інша ситуація. Утилізація значних обсягів сонячних модулів на конкретній території призводить до збільшення ризику для місцевої флори, фауни і для здоров'я людей. Витік хімічних реагентів з утилізованих модулі</w:t>
      </w:r>
      <w:proofErr w:type="gramStart"/>
      <w:r w:rsidRPr="0020503D">
        <w:rPr>
          <w:rFonts w:ascii="Times New Roman" w:eastAsia="Calibri" w:hAnsi="Times New Roman" w:cs="Times New Roman"/>
          <w:sz w:val="28"/>
          <w:szCs w:val="28"/>
        </w:rPr>
        <w:t>в</w:t>
      </w:r>
      <w:proofErr w:type="gramEnd"/>
      <w:r w:rsidRPr="0020503D">
        <w:rPr>
          <w:rFonts w:ascii="Times New Roman" w:eastAsia="Calibri" w:hAnsi="Times New Roman" w:cs="Times New Roman"/>
          <w:sz w:val="28"/>
          <w:szCs w:val="28"/>
        </w:rPr>
        <w:t xml:space="preserve"> дає можливість зараження місцевого ґрунту і поверхневих вод.</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rPr>
        <w:t xml:space="preserve">Зараз сонячна енергетика вимагає великих масивів землі, які виводяться з сільськогосподарського обігу. Тому для цих цілей намагаються знайти необроблювані землі. Сонячні батареї встановлюють прямо над землею, а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 xml:space="preserve">ідготовка території включає викошування рослинності,вирівнювання та ущільнення грунту. Тому це </w:t>
      </w:r>
      <w:proofErr w:type="gramStart"/>
      <w:r w:rsidRPr="0020503D">
        <w:rPr>
          <w:rFonts w:ascii="Times New Roman" w:eastAsia="Calibri" w:hAnsi="Times New Roman" w:cs="Times New Roman"/>
          <w:sz w:val="28"/>
          <w:szCs w:val="28"/>
        </w:rPr>
        <w:t>хороша</w:t>
      </w:r>
      <w:proofErr w:type="gramEnd"/>
      <w:r w:rsidRPr="0020503D">
        <w:rPr>
          <w:rFonts w:ascii="Times New Roman" w:eastAsia="Calibri" w:hAnsi="Times New Roman" w:cs="Times New Roman"/>
          <w:sz w:val="28"/>
          <w:szCs w:val="28"/>
        </w:rPr>
        <w:t xml:space="preserve"> можливість покращити сільське господарство і продовольчу безпеку одночасно з покращенням енергетичної безпеки виробленням екологічно « чистої» енергії.</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rPr>
        <w:t>Сонячну енергію можна використовувати в комплексі з медоносами й пасікою.</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 xml:space="preserve">Під сонячними батареями вирощують перець, боби, коріандр, помідори, листовий салат, броколі або кучеряву капусту (рис 1.3). </w:t>
      </w:r>
      <w:r w:rsidRPr="0020503D">
        <w:rPr>
          <w:rFonts w:ascii="Times New Roman" w:eastAsia="Calibri" w:hAnsi="Times New Roman" w:cs="Times New Roman"/>
          <w:sz w:val="28"/>
          <w:szCs w:val="28"/>
        </w:rPr>
        <w:t>Збирання цих культур проводиться вручну. Якщо проміжки між сонячними батареями мають ширину 1-1,2 м, то врожайність культур практично така ж, як і на відкритому сонці. За інтервалу між панелями 105–120 см врожайність культур станови</w:t>
      </w:r>
      <w:r w:rsidRPr="0020503D">
        <w:rPr>
          <w:rFonts w:ascii="Times New Roman" w:eastAsia="Calibri" w:hAnsi="Times New Roman" w:cs="Times New Roman"/>
          <w:sz w:val="28"/>
          <w:szCs w:val="28"/>
          <w:lang w:val="uk-UA"/>
        </w:rPr>
        <w:t xml:space="preserve">ть </w:t>
      </w:r>
      <w:r w:rsidRPr="0020503D">
        <w:rPr>
          <w:rFonts w:ascii="Times New Roman" w:eastAsia="Calibri" w:hAnsi="Times New Roman" w:cs="Times New Roman"/>
          <w:sz w:val="28"/>
          <w:szCs w:val="28"/>
        </w:rPr>
        <w:t xml:space="preserve"> 90–95% </w:t>
      </w:r>
      <w:r w:rsidRPr="0020503D">
        <w:rPr>
          <w:rFonts w:ascii="Times New Roman" w:eastAsia="Calibri" w:hAnsi="Times New Roman" w:cs="Times New Roman"/>
          <w:sz w:val="28"/>
          <w:szCs w:val="28"/>
          <w:lang w:val="uk-UA"/>
        </w:rPr>
        <w:t xml:space="preserve"> </w:t>
      </w:r>
      <w:r w:rsidRPr="0020503D">
        <w:rPr>
          <w:rFonts w:ascii="Times New Roman" w:eastAsia="Calibri" w:hAnsi="Times New Roman" w:cs="Times New Roman"/>
          <w:sz w:val="28"/>
          <w:szCs w:val="28"/>
        </w:rPr>
        <w:t xml:space="preserve">від </w:t>
      </w:r>
      <w:proofErr w:type="gramStart"/>
      <w:r w:rsidRPr="0020503D">
        <w:rPr>
          <w:rFonts w:ascii="Times New Roman" w:eastAsia="Calibri" w:hAnsi="Times New Roman" w:cs="Times New Roman"/>
          <w:sz w:val="28"/>
          <w:szCs w:val="28"/>
        </w:rPr>
        <w:t>р</w:t>
      </w:r>
      <w:proofErr w:type="gramEnd"/>
      <w:r w:rsidRPr="0020503D">
        <w:rPr>
          <w:rFonts w:ascii="Times New Roman" w:eastAsia="Calibri" w:hAnsi="Times New Roman" w:cs="Times New Roman"/>
          <w:sz w:val="28"/>
          <w:szCs w:val="28"/>
        </w:rPr>
        <w:t>івня, отриманого на відкритому сонці [6].</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20503D" w:rsidRDefault="00DA4B0B" w:rsidP="00DA4B0B">
      <w:pPr>
        <w:spacing w:after="0" w:line="360" w:lineRule="auto"/>
        <w:ind w:firstLine="567"/>
        <w:jc w:val="center"/>
        <w:rPr>
          <w:rFonts w:ascii="Times New Roman" w:eastAsia="Calibri" w:hAnsi="Times New Roman" w:cs="Times New Roman"/>
          <w:sz w:val="28"/>
          <w:szCs w:val="28"/>
          <w:lang w:val="uk-UA"/>
        </w:rPr>
      </w:pPr>
      <w:r w:rsidRPr="0020503D">
        <w:rPr>
          <w:rFonts w:ascii="Times New Roman" w:eastAsia="Calibri" w:hAnsi="Times New Roman" w:cs="Times New Roman"/>
          <w:noProof/>
          <w:sz w:val="28"/>
          <w:szCs w:val="28"/>
          <w:lang w:eastAsia="ru-RU"/>
        </w:rPr>
        <w:lastRenderedPageBreak/>
        <w:drawing>
          <wp:inline distT="0" distB="0" distL="0" distR="0" wp14:anchorId="7D7EEFFC" wp14:editId="09C99CF9">
            <wp:extent cx="4593028" cy="2418257"/>
            <wp:effectExtent l="0" t="0" r="0" b="1270"/>
            <wp:docPr id="3" name="Рисунок 3" descr="AGRI-PV – новий європейський тренд | AW-Therm.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GRI-PV – новий європейський тренд | AW-Therm.com.u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7845" cy="2420793"/>
                    </a:xfrm>
                    <a:prstGeom prst="rect">
                      <a:avLst/>
                    </a:prstGeom>
                    <a:noFill/>
                    <a:ln>
                      <a:noFill/>
                    </a:ln>
                  </pic:spPr>
                </pic:pic>
              </a:graphicData>
            </a:graphic>
          </wp:inline>
        </w:drawing>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Рисунок 1.3 – Поєднання сонячної генерації з сільським господарством</w:t>
      </w:r>
      <w:r w:rsidRPr="0020503D">
        <w:rPr>
          <w:rFonts w:ascii="Times New Roman" w:eastAsia="Calibri" w:hAnsi="Times New Roman" w:cs="Times New Roman"/>
          <w:sz w:val="28"/>
          <w:szCs w:val="28"/>
        </w:rPr>
        <w:t xml:space="preserve"> [6].</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Сонячні батареї</w:t>
      </w:r>
      <w:r w:rsidRPr="0020503D">
        <w:rPr>
          <w:rFonts w:ascii="Times New Roman" w:eastAsia="Calibri" w:hAnsi="Times New Roman" w:cs="Times New Roman"/>
          <w:sz w:val="28"/>
          <w:szCs w:val="28"/>
          <w:lang w:val="uk-UA"/>
        </w:rPr>
        <w:t xml:space="preserve"> розташовані достатньо високо для того, щоб під ними проїжджали сільськогосподарські машини. Панелі двосторо</w:t>
      </w:r>
      <w:r w:rsidRPr="0020503D">
        <w:rPr>
          <w:rFonts w:ascii="Times New Roman" w:eastAsia="Calibri" w:hAnsi="Times New Roman" w:cs="Times New Roman"/>
          <w:sz w:val="28"/>
          <w:szCs w:val="28"/>
        </w:rPr>
        <w:t xml:space="preserve">нні, тож вони уловлюють і сонячне випромінювання, відбите рослинами.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ід панелями і в якості контролю на відкритому сонці вирощували пшеницю, картоплю, селеру та конюшину. Затінення знизило врожайність конюшини на 5,3</w:t>
      </w:r>
      <w:r>
        <w:rPr>
          <w:rFonts w:ascii="Times New Roman" w:eastAsia="Calibri" w:hAnsi="Times New Roman" w:cs="Times New Roman"/>
          <w:sz w:val="28"/>
          <w:szCs w:val="28"/>
          <w:lang w:val="uk-UA"/>
        </w:rPr>
        <w:t>%</w:t>
      </w:r>
      <w:r w:rsidRPr="0020503D">
        <w:rPr>
          <w:rFonts w:ascii="Times New Roman" w:eastAsia="Calibri" w:hAnsi="Times New Roman" w:cs="Times New Roman"/>
          <w:sz w:val="28"/>
          <w:szCs w:val="28"/>
        </w:rPr>
        <w:t xml:space="preserve">, а інших культур – на 18-19%. Але сонячна енергія, що використовувалася переробним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ідприємством та електричними сільгоспмашинами та обладнанням на фермі, дала змогу знизити витрати, що підвищило економічну ефективність використання угідь на 60%</w:t>
      </w:r>
      <w:r w:rsidRPr="0020503D">
        <w:rPr>
          <w:rFonts w:ascii="Times New Roman" w:eastAsia="Calibri" w:hAnsi="Times New Roman" w:cs="Times New Roman"/>
          <w:sz w:val="28"/>
          <w:szCs w:val="28"/>
          <w:lang w:val="uk-UA"/>
        </w:rPr>
        <w:t>.</w:t>
      </w:r>
    </w:p>
    <w:p w:rsidR="00DA4B0B" w:rsidRPr="0020503D" w:rsidRDefault="00DA4B0B" w:rsidP="00DA4B0B">
      <w:pPr>
        <w:spacing w:after="0" w:line="360" w:lineRule="auto"/>
        <w:ind w:firstLine="567"/>
        <w:jc w:val="both"/>
        <w:rPr>
          <w:rFonts w:ascii="Times New Roman" w:eastAsia="Calibri" w:hAnsi="Times New Roman" w:cs="Times New Roman"/>
          <w:sz w:val="28"/>
          <w:szCs w:val="28"/>
        </w:rPr>
      </w:pPr>
      <w:r w:rsidRPr="0020503D">
        <w:rPr>
          <w:rFonts w:ascii="Times New Roman" w:eastAsia="Calibri" w:hAnsi="Times New Roman" w:cs="Times New Roman"/>
          <w:sz w:val="28"/>
          <w:szCs w:val="28"/>
        </w:rPr>
        <w:t xml:space="preserve">Для </w:t>
      </w:r>
      <w:r w:rsidRPr="0020503D">
        <w:rPr>
          <w:rFonts w:ascii="Times New Roman" w:eastAsia="Calibri" w:hAnsi="Times New Roman" w:cs="Times New Roman"/>
          <w:sz w:val="28"/>
          <w:szCs w:val="28"/>
          <w:lang w:val="uk-UA"/>
        </w:rPr>
        <w:t>в</w:t>
      </w:r>
      <w:r w:rsidRPr="0020503D">
        <w:rPr>
          <w:rFonts w:ascii="Times New Roman" w:eastAsia="Calibri" w:hAnsi="Times New Roman" w:cs="Times New Roman"/>
          <w:sz w:val="28"/>
          <w:szCs w:val="28"/>
        </w:rPr>
        <w:t>ідбору сільськогосподарських культур</w:t>
      </w:r>
      <w:r>
        <w:rPr>
          <w:rFonts w:ascii="Times New Roman" w:eastAsia="Calibri" w:hAnsi="Times New Roman" w:cs="Times New Roman"/>
          <w:sz w:val="28"/>
          <w:szCs w:val="28"/>
          <w:lang w:val="uk-UA"/>
        </w:rPr>
        <w:t>,</w:t>
      </w:r>
      <w:r w:rsidRPr="0020503D">
        <w:rPr>
          <w:rFonts w:ascii="Times New Roman" w:eastAsia="Calibri" w:hAnsi="Times New Roman" w:cs="Times New Roman"/>
          <w:sz w:val="28"/>
          <w:szCs w:val="28"/>
        </w:rPr>
        <w:t xml:space="preserve"> які можуть рости і при цьому давати непоганий урожай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 xml:space="preserve">ід сонячними панелями на сонячних електростанціях. Потрібно насамперед враховувати те, </w:t>
      </w:r>
      <w:proofErr w:type="gramStart"/>
      <w:r w:rsidRPr="0020503D">
        <w:rPr>
          <w:rFonts w:ascii="Times New Roman" w:eastAsia="Calibri" w:hAnsi="Times New Roman" w:cs="Times New Roman"/>
          <w:sz w:val="28"/>
          <w:szCs w:val="28"/>
        </w:rPr>
        <w:t>п</w:t>
      </w:r>
      <w:proofErr w:type="gramEnd"/>
      <w:r w:rsidRPr="0020503D">
        <w:rPr>
          <w:rFonts w:ascii="Times New Roman" w:eastAsia="Calibri" w:hAnsi="Times New Roman" w:cs="Times New Roman"/>
          <w:sz w:val="28"/>
          <w:szCs w:val="28"/>
        </w:rPr>
        <w:t>ід сонячними панелями завжди тінь, посушливість, також не забувати,</w:t>
      </w:r>
      <w:r w:rsidRPr="0020503D">
        <w:rPr>
          <w:rFonts w:ascii="Times New Roman" w:eastAsia="Calibri" w:hAnsi="Times New Roman" w:cs="Times New Roman"/>
          <w:sz w:val="28"/>
          <w:szCs w:val="28"/>
          <w:lang w:val="uk-UA"/>
        </w:rPr>
        <w:t xml:space="preserve"> </w:t>
      </w:r>
      <w:r w:rsidRPr="0020503D">
        <w:rPr>
          <w:rFonts w:ascii="Times New Roman" w:eastAsia="Calibri" w:hAnsi="Times New Roman" w:cs="Times New Roman"/>
          <w:sz w:val="28"/>
          <w:szCs w:val="28"/>
        </w:rPr>
        <w:t xml:space="preserve">що збір урожаю, оброблення ділянки неможливий технічними засобами (трактор, комбайн), а лише в ручну або за допомогою механічних засобів. При підборі рослинності потрібно проаналізувати технології вирощування сільськогосподарської рослини, її здатність рости при відповідних умовах. При аналізі умов вирощування багатьох сільськогосподарських рослин, можна запропонувати </w:t>
      </w:r>
      <w:r w:rsidRPr="0020503D">
        <w:rPr>
          <w:rFonts w:ascii="Times New Roman" w:eastAsia="Calibri" w:hAnsi="Times New Roman" w:cs="Times New Roman"/>
          <w:sz w:val="28"/>
          <w:szCs w:val="28"/>
        </w:rPr>
        <w:lastRenderedPageBreak/>
        <w:t>такі сільськогосподарські рослини: огірок,</w:t>
      </w:r>
      <w:r w:rsidRPr="0020503D">
        <w:rPr>
          <w:rFonts w:ascii="Times New Roman" w:eastAsia="Calibri" w:hAnsi="Times New Roman" w:cs="Times New Roman"/>
          <w:sz w:val="28"/>
          <w:szCs w:val="28"/>
          <w:lang w:val="uk-UA"/>
        </w:rPr>
        <w:t xml:space="preserve"> </w:t>
      </w:r>
      <w:r w:rsidRPr="0020503D">
        <w:rPr>
          <w:rFonts w:ascii="Times New Roman" w:eastAsia="Calibri" w:hAnsi="Times New Roman" w:cs="Times New Roman"/>
          <w:sz w:val="28"/>
          <w:szCs w:val="28"/>
        </w:rPr>
        <w:t>конюшина, льон олійний, квасоля, гарбуз, кабачок, морква [6].</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 xml:space="preserve">Деякі фотоелектричні системи спроектовані таким чином, що застосування таких сонячних панелей може принести відчутну вигоду. </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Іноді за конструктивними причинами сонячні батареї встановлюються у горизонтальному положенні, наприклад, у вигляді огорожі (рис. 1.4). У такому випадку використання двосторонніх сонячних елементів може підвищити ефективність вироблення енергії до 50% .</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Збільшення вироблення електроенергії відбувається за рахунок:</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20503D">
        <w:rPr>
          <w:rFonts w:ascii="Times New Roman" w:eastAsia="Calibri" w:hAnsi="Times New Roman" w:cs="Times New Roman"/>
          <w:sz w:val="28"/>
          <w:szCs w:val="28"/>
          <w:lang w:val="uk-UA"/>
        </w:rPr>
        <w:t>відображення частини сонячної енергії на лицьову та тильну сторони батареї;</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 потрапляння прямих сонячних променів на обидві сторони панелі в різний час дня.</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r w:rsidRPr="0020503D">
        <w:rPr>
          <w:rFonts w:ascii="Times New Roman" w:eastAsia="Calibri" w:hAnsi="Times New Roman" w:cs="Times New Roman"/>
          <w:sz w:val="28"/>
          <w:szCs w:val="28"/>
          <w:lang w:val="uk-UA"/>
        </w:rPr>
        <w:t>Таке застосування двосторонніх сонячних батарей є досить ефективним.</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20503D" w:rsidRDefault="00DA4B0B" w:rsidP="00DA4B0B">
      <w:pPr>
        <w:spacing w:after="0" w:line="360" w:lineRule="auto"/>
        <w:ind w:firstLine="567"/>
        <w:jc w:val="center"/>
        <w:rPr>
          <w:rFonts w:ascii="Times New Roman" w:eastAsia="Calibri" w:hAnsi="Times New Roman" w:cs="Times New Roman"/>
          <w:sz w:val="28"/>
          <w:szCs w:val="28"/>
          <w:lang w:val="en-US"/>
        </w:rPr>
      </w:pPr>
      <w:r w:rsidRPr="0020503D">
        <w:rPr>
          <w:rFonts w:ascii="Times New Roman" w:eastAsia="Calibri" w:hAnsi="Times New Roman" w:cs="Times New Roman"/>
          <w:noProof/>
          <w:sz w:val="28"/>
          <w:szCs w:val="28"/>
          <w:lang w:eastAsia="ru-RU"/>
        </w:rPr>
        <w:drawing>
          <wp:inline distT="0" distB="0" distL="0" distR="0" wp14:anchorId="0AE01E83" wp14:editId="52FF4DA6">
            <wp:extent cx="3932555" cy="261556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32555" cy="2615565"/>
                    </a:xfrm>
                    <a:prstGeom prst="rect">
                      <a:avLst/>
                    </a:prstGeom>
                    <a:noFill/>
                  </pic:spPr>
                </pic:pic>
              </a:graphicData>
            </a:graphic>
          </wp:inline>
        </w:drawing>
      </w:r>
    </w:p>
    <w:p w:rsidR="00DA4B0B" w:rsidRPr="0020503D" w:rsidRDefault="00DA4B0B" w:rsidP="00DA4B0B">
      <w:pPr>
        <w:spacing w:after="0" w:line="360" w:lineRule="auto"/>
        <w:ind w:firstLine="567"/>
        <w:jc w:val="center"/>
        <w:rPr>
          <w:rFonts w:ascii="Times New Roman" w:eastAsia="Calibri" w:hAnsi="Times New Roman" w:cs="Times New Roman"/>
          <w:sz w:val="28"/>
          <w:szCs w:val="28"/>
        </w:rPr>
      </w:pPr>
      <w:r w:rsidRPr="0020503D">
        <w:rPr>
          <w:rFonts w:ascii="Times New Roman" w:eastAsia="Calibri" w:hAnsi="Times New Roman" w:cs="Times New Roman"/>
          <w:sz w:val="28"/>
          <w:szCs w:val="28"/>
          <w:lang w:val="uk-UA"/>
        </w:rPr>
        <w:t>Рисунок 1.4 – Двосторонні сонячні панелі</w:t>
      </w:r>
      <w:r w:rsidRPr="0020503D">
        <w:rPr>
          <w:rFonts w:ascii="Times New Roman" w:eastAsia="Calibri" w:hAnsi="Times New Roman" w:cs="Times New Roman"/>
          <w:sz w:val="28"/>
          <w:szCs w:val="28"/>
        </w:rPr>
        <w:t xml:space="preserve"> [7].</w:t>
      </w:r>
    </w:p>
    <w:p w:rsidR="00DA4B0B" w:rsidRPr="0020503D"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sz w:val="28"/>
          <w:szCs w:val="28"/>
        </w:rPr>
      </w:pPr>
      <w:r w:rsidRPr="0020503D">
        <w:rPr>
          <w:rFonts w:ascii="Times New Roman" w:eastAsia="Calibri" w:hAnsi="Times New Roman" w:cs="Times New Roman"/>
          <w:sz w:val="28"/>
          <w:szCs w:val="28"/>
          <w:lang w:val="uk-UA"/>
        </w:rPr>
        <w:t xml:space="preserve">Двосторонні сонячні панелі так само можуть бути застосовані в якості фасаду будівлі. Завдяки прозорій структурі частина енергії, яка потрапляє в приміщення може відображатися на тильну сторону сонячної батареї. Так само внутрішнє освітлення, потрапляючи на панель в темний час доби, може </w:t>
      </w:r>
      <w:r w:rsidRPr="00437E03">
        <w:rPr>
          <w:rFonts w:ascii="Times New Roman" w:eastAsia="Calibri" w:hAnsi="Times New Roman" w:cs="Times New Roman"/>
          <w:sz w:val="28"/>
          <w:szCs w:val="28"/>
          <w:lang w:val="uk-UA"/>
        </w:rPr>
        <w:lastRenderedPageBreak/>
        <w:t>перетворюватися в фотоелектричної системі. Даний варіант застосування двосторонніх сонячних панелей менш ефективний і здатний досягти збільшення у виробленні електроенергії до 25%. Це метод можна застосовувати до великих торгових центрів з фасадною частиною орієнтованої на південь</w:t>
      </w:r>
      <w:r w:rsidRPr="00437E03">
        <w:rPr>
          <w:rFonts w:ascii="Times New Roman" w:eastAsia="Calibri" w:hAnsi="Times New Roman" w:cs="Times New Roman"/>
          <w:sz w:val="28"/>
          <w:szCs w:val="28"/>
        </w:rPr>
        <w:t xml:space="preserve"> [8].</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 xml:space="preserve">Застосування двосторонніх сонячних батарей в побутовому секторі при класичному монтажі є малоефективним. При монтажі на похилу покрівлю відображення енергії на тильну сторону практично немає. При установці таких панелей на плоский дах можна підняти їх ефективність від 10% до 30% </w:t>
      </w:r>
    </w:p>
    <w:p w:rsidR="00DA4B0B" w:rsidRPr="00437E03" w:rsidRDefault="00DA4B0B" w:rsidP="00DA4B0B">
      <w:pPr>
        <w:spacing w:after="0" w:line="360" w:lineRule="auto"/>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пофарбувавши дах в білий колір. Так само двосторонні сонячні батареї в схемі фотоелектричної установки ускладнюють роботу інвертора.</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Сонячні елементи можуть бути встановлені на протишумових бар'єрах, розташованих уздовж доріг і залізничних колій.</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За рахунок вертикального положення таких бар'єрів установка сонячних батарей на них вимагає менше місця, ніж звична установка їх у напрямку на південь, при якій, крім того, необхідно мати у своєму розпорядженні  конструкцію під певним кутом.</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У разі, коли двосторонні сонячні елементи встановлені вертикально, вони  повинні бути спрямовані з півночі на південь. Якщо вони розташовані таким чином, то вони будуть виробляти майже таку ж енергію, як при установці в південному напрямку.</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Вони також більш довговічні, тому що обидві сторони стійкі до ультрафіолетового випромінювання і менш схильні до проблеми деградації.</w:t>
      </w: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Коли панелі встановлюються на поверхні з високою відбивною здатністю (наприклад, біла плоска покрівля або на землі зі світлими каменями) і правильно підібраний оптимальний кут установки, деякі виробники заявляють про підвищення продуктивності до</w:t>
      </w:r>
      <w:r w:rsidRPr="00437E03">
        <w:rPr>
          <w:rFonts w:ascii="Times New Roman" w:eastAsia="Calibri" w:hAnsi="Times New Roman" w:cs="Times New Roman"/>
          <w:sz w:val="28"/>
          <w:szCs w:val="28"/>
        </w:rPr>
        <w:t> </w:t>
      </w:r>
      <w:r w:rsidRPr="00437E03">
        <w:rPr>
          <w:rFonts w:ascii="Times New Roman" w:eastAsia="Calibri" w:hAnsi="Times New Roman" w:cs="Times New Roman"/>
          <w:bCs/>
          <w:sz w:val="28"/>
          <w:szCs w:val="28"/>
          <w:lang w:val="uk-UA"/>
        </w:rPr>
        <w:t>30%</w:t>
      </w:r>
      <w:r w:rsidRPr="00437E03">
        <w:rPr>
          <w:rFonts w:ascii="Times New Roman" w:eastAsia="Calibri" w:hAnsi="Times New Roman" w:cs="Times New Roman"/>
          <w:sz w:val="28"/>
          <w:szCs w:val="28"/>
        </w:rPr>
        <w:t> </w:t>
      </w:r>
      <w:r w:rsidRPr="00437E03">
        <w:rPr>
          <w:rFonts w:ascii="Times New Roman" w:eastAsia="Calibri" w:hAnsi="Times New Roman" w:cs="Times New Roman"/>
          <w:sz w:val="28"/>
          <w:szCs w:val="28"/>
          <w:lang w:val="uk-UA"/>
        </w:rPr>
        <w:t>тільки за рахунок додаткової потужності, що виробляється зворотною стороною [8].</w:t>
      </w:r>
    </w:p>
    <w:p w:rsidR="00DA4B0B" w:rsidRPr="00437E03" w:rsidRDefault="00DA4B0B" w:rsidP="00DA4B0B">
      <w:pPr>
        <w:spacing w:after="0" w:line="360" w:lineRule="auto"/>
        <w:jc w:val="both"/>
        <w:rPr>
          <w:rFonts w:ascii="Times New Roman" w:eastAsia="Calibri" w:hAnsi="Times New Roman" w:cs="Times New Roman"/>
          <w:sz w:val="28"/>
          <w:szCs w:val="28"/>
          <w:lang w:val="uk-UA"/>
        </w:rPr>
      </w:pPr>
    </w:p>
    <w:p w:rsidR="00DA4B0B" w:rsidRPr="00437E03" w:rsidRDefault="00DA4B0B" w:rsidP="00DA4B0B">
      <w:pPr>
        <w:spacing w:after="0" w:line="360" w:lineRule="auto"/>
        <w:jc w:val="both"/>
        <w:rPr>
          <w:rFonts w:ascii="Times New Roman" w:eastAsia="Calibri" w:hAnsi="Times New Roman" w:cs="Times New Roman"/>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lastRenderedPageBreak/>
        <w:t>Таблиця 1.1 - Ефективність двосторонніх панелей</w:t>
      </w:r>
    </w:p>
    <w:tbl>
      <w:tblPr>
        <w:tblStyle w:val="a3"/>
        <w:tblW w:w="0" w:type="auto"/>
        <w:tblLook w:val="04A0" w:firstRow="1" w:lastRow="0" w:firstColumn="1" w:lastColumn="0" w:noHBand="0" w:noVBand="1"/>
      </w:tblPr>
      <w:tblGrid>
        <w:gridCol w:w="3190"/>
        <w:gridCol w:w="3190"/>
        <w:gridCol w:w="3191"/>
      </w:tblGrid>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Тип поверхні</w:t>
            </w:r>
          </w:p>
        </w:tc>
        <w:tc>
          <w:tcPr>
            <w:tcW w:w="3190" w:type="dxa"/>
          </w:tcPr>
          <w:p w:rsidR="00DA4B0B" w:rsidRPr="00437E03" w:rsidRDefault="00DA4B0B" w:rsidP="00F230E8">
            <w:pPr>
              <w:jc w:val="both"/>
              <w:rPr>
                <w:rFonts w:ascii="Times New Roman" w:eastAsia="Calibri" w:hAnsi="Times New Roman" w:cs="Times New Roman"/>
                <w:sz w:val="28"/>
                <w:lang w:val="uk-UA"/>
              </w:rPr>
            </w:pPr>
            <w:r w:rsidRPr="00437E03">
              <w:rPr>
                <w:rFonts w:ascii="Times New Roman" w:eastAsia="Calibri" w:hAnsi="Times New Roman" w:cs="Times New Roman"/>
                <w:sz w:val="28"/>
                <w:lang w:val="uk-UA"/>
              </w:rPr>
              <w:t>Коефіцієнт відображення ( альбедо)</w:t>
            </w:r>
          </w:p>
        </w:tc>
        <w:tc>
          <w:tcPr>
            <w:tcW w:w="3191" w:type="dxa"/>
          </w:tcPr>
          <w:p w:rsidR="00DA4B0B" w:rsidRPr="00437E03" w:rsidRDefault="00DA4B0B" w:rsidP="00F230E8">
            <w:pPr>
              <w:jc w:val="both"/>
              <w:rPr>
                <w:rFonts w:ascii="Times New Roman" w:eastAsia="Calibri" w:hAnsi="Times New Roman" w:cs="Times New Roman"/>
                <w:lang w:val="uk-UA"/>
              </w:rPr>
            </w:pPr>
            <w:r w:rsidRPr="00437E03">
              <w:rPr>
                <w:rFonts w:ascii="Times New Roman" w:eastAsia="Calibri" w:hAnsi="Times New Roman" w:cs="Times New Roman"/>
                <w:sz w:val="28"/>
                <w:lang w:val="uk-UA"/>
              </w:rPr>
              <w:t>Очікуваний приріст генерації сонячної енергії</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Вода</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5-8 %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4-6 %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Зелена трава</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15-25 %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7-9 %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Бетон</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25-35 %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8-10 %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Сухий пісок</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35-40 %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10-15 %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Старий сніг</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40-70 %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15-22 %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Підбивне покриття</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80-90 %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23-25 %</w:t>
            </w:r>
          </w:p>
        </w:tc>
      </w:tr>
      <w:tr w:rsidR="00DA4B0B" w:rsidRPr="00437E03" w:rsidTr="00F230E8">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Свіжий сніг</w:t>
            </w:r>
          </w:p>
        </w:tc>
        <w:tc>
          <w:tcPr>
            <w:tcW w:w="3190"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80-95 %</w:t>
            </w:r>
          </w:p>
        </w:tc>
        <w:tc>
          <w:tcPr>
            <w:tcW w:w="3191" w:type="dxa"/>
          </w:tcPr>
          <w:p w:rsidR="00DA4B0B" w:rsidRPr="00437E03" w:rsidRDefault="00DA4B0B" w:rsidP="00F230E8">
            <w:pPr>
              <w:jc w:val="both"/>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25-30%</w:t>
            </w:r>
          </w:p>
        </w:tc>
      </w:tr>
    </w:tbl>
    <w:p w:rsidR="00DA4B0B" w:rsidRPr="00437E03" w:rsidRDefault="00DA4B0B" w:rsidP="00DA4B0B">
      <w:pPr>
        <w:jc w:val="both"/>
        <w:rPr>
          <w:rFonts w:ascii="Calibri" w:eastAsia="Calibri" w:hAnsi="Calibri" w:cs="Times New Roman"/>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spacing w:after="0" w:line="360" w:lineRule="auto"/>
        <w:ind w:firstLine="567"/>
        <w:jc w:val="both"/>
        <w:rPr>
          <w:rFonts w:ascii="Times New Roman" w:eastAsia="Calibri" w:hAnsi="Times New Roman" w:cs="Times New Roman"/>
          <w:b/>
          <w:sz w:val="28"/>
          <w:szCs w:val="28"/>
          <w:lang w:val="uk-UA"/>
        </w:rPr>
      </w:pPr>
    </w:p>
    <w:p w:rsidR="00DA4B0B" w:rsidRPr="00437E03" w:rsidRDefault="00DA4B0B" w:rsidP="00DA4B0B">
      <w:pPr>
        <w:rPr>
          <w:rFonts w:ascii="Times New Roman" w:eastAsia="Calibri" w:hAnsi="Times New Roman" w:cs="Times New Roman"/>
          <w:b/>
          <w:sz w:val="28"/>
          <w:szCs w:val="28"/>
          <w:lang w:val="uk-UA"/>
        </w:rPr>
      </w:pPr>
      <w:r w:rsidRPr="00437E03">
        <w:rPr>
          <w:rFonts w:ascii="Times New Roman" w:eastAsia="Calibri" w:hAnsi="Times New Roman" w:cs="Times New Roman"/>
          <w:b/>
          <w:sz w:val="28"/>
          <w:szCs w:val="28"/>
          <w:lang w:val="uk-UA"/>
        </w:rPr>
        <w:br w:type="page"/>
      </w:r>
    </w:p>
    <w:p w:rsidR="00DA4B0B" w:rsidRPr="006C4AB4" w:rsidRDefault="00DA4B0B" w:rsidP="00DA4B0B">
      <w:pPr>
        <w:spacing w:after="0" w:line="360" w:lineRule="auto"/>
        <w:ind w:firstLine="567"/>
        <w:jc w:val="both"/>
        <w:rPr>
          <w:rFonts w:ascii="Times New Roman" w:eastAsia="Calibri" w:hAnsi="Times New Roman" w:cs="Times New Roman"/>
          <w:b/>
          <w:sz w:val="28"/>
          <w:szCs w:val="28"/>
          <w:lang w:val="uk-UA"/>
        </w:rPr>
      </w:pPr>
      <w:r w:rsidRPr="00437E03">
        <w:rPr>
          <w:rFonts w:ascii="Times New Roman" w:eastAsia="Calibri" w:hAnsi="Times New Roman" w:cs="Times New Roman"/>
          <w:b/>
          <w:sz w:val="28"/>
          <w:szCs w:val="28"/>
          <w:lang w:val="uk-UA"/>
        </w:rPr>
        <w:lastRenderedPageBreak/>
        <w:t>1.5.</w:t>
      </w:r>
      <w:r w:rsidRPr="006C4AB4">
        <w:rPr>
          <w:rFonts w:ascii="Times New Roman" w:eastAsia="Calibri" w:hAnsi="Times New Roman" w:cs="Times New Roman"/>
          <w:b/>
          <w:sz w:val="28"/>
          <w:szCs w:val="28"/>
          <w:lang w:val="uk-UA"/>
        </w:rPr>
        <w:t xml:space="preserve"> Методи підвищення продуктивності сонячних панелей</w:t>
      </w: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Одною з основних проблем СЕС є те, що вони займають велику площу земельних ділянок. Саме тому для зменшення території, яка експлуатується, потрібно підвищувати продуктивність сонячних батарей.</w:t>
      </w: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 xml:space="preserve">1)Сонячні батареї з перовскіта </w:t>
      </w: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 xml:space="preserve">Речовина, відома вченим вже більше ста років, тільки сьогодні, на початку </w:t>
      </w:r>
      <w:r w:rsidRPr="006C4AB4">
        <w:rPr>
          <w:rFonts w:ascii="Times New Roman" w:eastAsia="Calibri" w:hAnsi="Times New Roman" w:cs="Times New Roman"/>
          <w:sz w:val="28"/>
          <w:szCs w:val="28"/>
        </w:rPr>
        <w:t>XXI</w:t>
      </w:r>
      <w:r w:rsidRPr="006C4AB4">
        <w:rPr>
          <w:rFonts w:ascii="Times New Roman" w:eastAsia="Calibri" w:hAnsi="Times New Roman" w:cs="Times New Roman"/>
          <w:sz w:val="28"/>
          <w:szCs w:val="28"/>
          <w:lang w:val="uk-UA"/>
        </w:rPr>
        <w:t xml:space="preserve"> століття, виявилося вельми перспективним матеріалом для виробництва дешевих і ефективних сонячних елементів. Перо</w:t>
      </w:r>
      <w:r w:rsidRPr="00437E03">
        <w:rPr>
          <w:rFonts w:ascii="Times New Roman" w:eastAsia="Calibri" w:hAnsi="Times New Roman" w:cs="Times New Roman"/>
          <w:sz w:val="28"/>
          <w:szCs w:val="28"/>
          <w:lang w:val="uk-UA"/>
        </w:rPr>
        <w:t>вс</w:t>
      </w:r>
      <w:r w:rsidRPr="006C4AB4">
        <w:rPr>
          <w:rFonts w:ascii="Times New Roman" w:eastAsia="Calibri" w:hAnsi="Times New Roman" w:cs="Times New Roman"/>
          <w:sz w:val="28"/>
          <w:szCs w:val="28"/>
          <w:lang w:val="uk-UA"/>
        </w:rPr>
        <w:t>кіт, або титанат кальцію, вперше знайдений у вигляді мінералу виявився найбільш підходящим претендентом на роль альтернативи кремнію у виробництві сонячних батарей.</w:t>
      </w:r>
    </w:p>
    <w:p w:rsidR="00DA4B0B" w:rsidRPr="006C4AB4" w:rsidRDefault="00DA4B0B" w:rsidP="00DA4B0B">
      <w:pPr>
        <w:spacing w:after="0" w:line="360" w:lineRule="auto"/>
        <w:ind w:firstLine="567"/>
        <w:jc w:val="center"/>
        <w:rPr>
          <w:rFonts w:ascii="Times New Roman" w:eastAsia="Calibri" w:hAnsi="Times New Roman" w:cs="Times New Roman"/>
          <w:sz w:val="28"/>
          <w:szCs w:val="28"/>
          <w:lang w:val="uk-UA"/>
        </w:rPr>
      </w:pPr>
      <w:r w:rsidRPr="006C4AB4">
        <w:rPr>
          <w:rFonts w:ascii="Times New Roman" w:eastAsia="Calibri" w:hAnsi="Times New Roman" w:cs="Times New Roman"/>
          <w:noProof/>
          <w:sz w:val="28"/>
          <w:szCs w:val="28"/>
          <w:lang w:eastAsia="ru-RU"/>
        </w:rPr>
        <w:drawing>
          <wp:inline distT="0" distB="0" distL="0" distR="0" wp14:anchorId="786F208F" wp14:editId="5A41029C">
            <wp:extent cx="3672840" cy="2927121"/>
            <wp:effectExtent l="0" t="0" r="3810" b="6985"/>
            <wp:docPr id="5" name="Рисунок 5" descr="Перовскитовый солнечный элемент | SolarSoul.n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овскитовый солнечный элемент | SolarSoul.net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72840" cy="2927121"/>
                    </a:xfrm>
                    <a:prstGeom prst="rect">
                      <a:avLst/>
                    </a:prstGeom>
                    <a:noFill/>
                    <a:ln>
                      <a:noFill/>
                    </a:ln>
                  </pic:spPr>
                </pic:pic>
              </a:graphicData>
            </a:graphic>
          </wp:inline>
        </w:drawing>
      </w:r>
    </w:p>
    <w:p w:rsidR="00DA4B0B" w:rsidRPr="006C4AB4" w:rsidRDefault="00DA4B0B" w:rsidP="00DA4B0B">
      <w:pPr>
        <w:spacing w:after="0" w:line="360" w:lineRule="auto"/>
        <w:ind w:firstLine="567"/>
        <w:jc w:val="center"/>
        <w:rPr>
          <w:rFonts w:ascii="Times New Roman" w:eastAsia="Calibri" w:hAnsi="Times New Roman" w:cs="Times New Roman"/>
          <w:sz w:val="28"/>
          <w:szCs w:val="28"/>
          <w:lang w:val="uk-UA"/>
        </w:rPr>
      </w:pPr>
      <w:r w:rsidRPr="00437E03">
        <w:rPr>
          <w:rFonts w:ascii="Times New Roman" w:eastAsia="Calibri" w:hAnsi="Times New Roman" w:cs="Times New Roman"/>
          <w:sz w:val="28"/>
          <w:szCs w:val="28"/>
          <w:lang w:val="uk-UA"/>
        </w:rPr>
        <w:t>Рисунок 1.5</w:t>
      </w:r>
      <w:r w:rsidRPr="006C4AB4">
        <w:rPr>
          <w:rFonts w:ascii="Times New Roman" w:eastAsia="Calibri" w:hAnsi="Times New Roman" w:cs="Times New Roman"/>
          <w:sz w:val="28"/>
          <w:szCs w:val="28"/>
          <w:lang w:val="uk-UA"/>
        </w:rPr>
        <w:t xml:space="preserve"> – Перовскіт</w:t>
      </w: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 xml:space="preserve">Звичайні, що стали давно традиційними, кремнієві сонячні батареї при товщині в 180 мікрон поглинають стільки ж світла, скільки перовскіт поглине при товщині всього в 1 мікрон. </w:t>
      </w:r>
      <w:r w:rsidRPr="00437E03">
        <w:rPr>
          <w:rFonts w:ascii="Times New Roman" w:eastAsia="Calibri" w:hAnsi="Times New Roman" w:cs="Times New Roman"/>
          <w:sz w:val="28"/>
          <w:szCs w:val="28"/>
          <w:lang w:val="uk-UA"/>
        </w:rPr>
        <w:t xml:space="preserve">Перовскіт, </w:t>
      </w:r>
      <w:r w:rsidRPr="006C4AB4">
        <w:rPr>
          <w:rFonts w:ascii="Times New Roman" w:eastAsia="Calibri" w:hAnsi="Times New Roman" w:cs="Times New Roman"/>
          <w:sz w:val="28"/>
          <w:szCs w:val="28"/>
          <w:lang w:val="uk-UA"/>
        </w:rPr>
        <w:t>як і кремній є напівпровідником, і приблизно так само ефек</w:t>
      </w:r>
      <w:r w:rsidRPr="00437E03">
        <w:rPr>
          <w:rFonts w:ascii="Times New Roman" w:eastAsia="Calibri" w:hAnsi="Times New Roman" w:cs="Times New Roman"/>
          <w:sz w:val="28"/>
          <w:szCs w:val="28"/>
          <w:lang w:val="uk-UA"/>
        </w:rPr>
        <w:t>тивно передає електричний заряд</w:t>
      </w:r>
      <w:r w:rsidRPr="006C4AB4">
        <w:rPr>
          <w:rFonts w:ascii="Times New Roman" w:eastAsia="Calibri" w:hAnsi="Times New Roman" w:cs="Times New Roman"/>
          <w:sz w:val="28"/>
          <w:szCs w:val="28"/>
          <w:lang w:val="uk-UA"/>
        </w:rPr>
        <w:t xml:space="preserve"> під дією світла, однак спектр перетворюється в електрику світла у перовскі</w:t>
      </w:r>
      <w:r w:rsidRPr="00437E03">
        <w:rPr>
          <w:rFonts w:ascii="Times New Roman" w:eastAsia="Calibri" w:hAnsi="Times New Roman" w:cs="Times New Roman"/>
          <w:sz w:val="28"/>
          <w:szCs w:val="28"/>
          <w:lang w:val="uk-UA"/>
        </w:rPr>
        <w:t>та ширше, ніж у кремнію</w:t>
      </w:r>
      <w:r w:rsidRPr="006C4AB4">
        <w:rPr>
          <w:rFonts w:ascii="Times New Roman" w:eastAsia="Calibri" w:hAnsi="Times New Roman" w:cs="Times New Roman"/>
          <w:sz w:val="28"/>
          <w:szCs w:val="28"/>
          <w:lang w:val="uk-UA"/>
        </w:rPr>
        <w:t>. І саме ця речовина знаходиться сьогодні на одному з лідируючих місць в рейтингу шляхів оптим</w:t>
      </w:r>
      <w:r w:rsidR="000C38ED">
        <w:rPr>
          <w:rFonts w:ascii="Times New Roman" w:eastAsia="Calibri" w:hAnsi="Times New Roman" w:cs="Times New Roman"/>
          <w:sz w:val="28"/>
          <w:szCs w:val="28"/>
          <w:lang w:val="uk-UA"/>
        </w:rPr>
        <w:t>ізації для сонячної енергети</w:t>
      </w:r>
      <w:r w:rsidR="00B6378B">
        <w:rPr>
          <w:rFonts w:ascii="Times New Roman" w:eastAsia="Calibri" w:hAnsi="Times New Roman" w:cs="Times New Roman"/>
          <w:sz w:val="28"/>
          <w:szCs w:val="28"/>
          <w:lang w:val="uk-UA"/>
        </w:rPr>
        <w:t>ки</w:t>
      </w:r>
      <w:r w:rsidR="000C38ED" w:rsidRPr="000C38ED">
        <w:rPr>
          <w:lang w:val="uk-UA"/>
        </w:rPr>
        <w:t xml:space="preserve"> </w:t>
      </w:r>
      <w:r w:rsidR="000C38ED">
        <w:rPr>
          <w:rFonts w:ascii="Times New Roman" w:eastAsia="Calibri" w:hAnsi="Times New Roman" w:cs="Times New Roman"/>
          <w:sz w:val="28"/>
          <w:szCs w:val="28"/>
          <w:lang w:val="uk-UA"/>
        </w:rPr>
        <w:t>[9</w:t>
      </w:r>
      <w:r w:rsidR="000C38ED" w:rsidRPr="000C38ED">
        <w:rPr>
          <w:rFonts w:ascii="Times New Roman" w:eastAsia="Calibri" w:hAnsi="Times New Roman" w:cs="Times New Roman"/>
          <w:sz w:val="28"/>
          <w:szCs w:val="28"/>
          <w:lang w:val="uk-UA"/>
        </w:rPr>
        <w:t>].</w:t>
      </w: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6C4AB4" w:rsidRDefault="00DA4B0B" w:rsidP="00DA4B0B">
      <w:pPr>
        <w:spacing w:after="0" w:line="360" w:lineRule="auto"/>
        <w:ind w:firstLine="567"/>
        <w:jc w:val="center"/>
        <w:rPr>
          <w:rFonts w:ascii="Times New Roman" w:eastAsia="Calibri" w:hAnsi="Times New Roman" w:cs="Times New Roman"/>
          <w:sz w:val="28"/>
          <w:szCs w:val="28"/>
          <w:lang w:val="uk-UA"/>
        </w:rPr>
      </w:pPr>
      <w:r w:rsidRPr="006C4AB4">
        <w:rPr>
          <w:rFonts w:ascii="Times New Roman" w:eastAsia="Calibri" w:hAnsi="Times New Roman" w:cs="Times New Roman"/>
          <w:noProof/>
          <w:sz w:val="28"/>
          <w:szCs w:val="28"/>
          <w:lang w:eastAsia="ru-RU"/>
        </w:rPr>
        <w:drawing>
          <wp:inline distT="0" distB="0" distL="0" distR="0" wp14:anchorId="30994AE3" wp14:editId="03DAC52E">
            <wp:extent cx="3489960" cy="2359354"/>
            <wp:effectExtent l="0" t="0" r="0" b="3175"/>
            <wp:docPr id="6" name="Рисунок 6" descr="C:\Users\user\AppData\Local\Packages\Microsoft.Windows.Photos_8wekyb3d8bbwe\TempState\ShareServiceTempFolder\Знімок екрана (5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Packages\Microsoft.Windows.Photos_8wekyb3d8bbwe\TempState\ShareServiceTempFolder\Знімок екрана (508).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89960" cy="2359354"/>
                    </a:xfrm>
                    <a:prstGeom prst="rect">
                      <a:avLst/>
                    </a:prstGeom>
                    <a:noFill/>
                    <a:ln>
                      <a:noFill/>
                    </a:ln>
                  </pic:spPr>
                </pic:pic>
              </a:graphicData>
            </a:graphic>
          </wp:inline>
        </w:drawing>
      </w:r>
    </w:p>
    <w:p w:rsidR="00DA4B0B" w:rsidRPr="006C4AB4" w:rsidRDefault="00DA4B0B" w:rsidP="00DA4B0B">
      <w:pPr>
        <w:spacing w:after="0" w:line="360" w:lineRule="auto"/>
        <w:ind w:firstLine="567"/>
        <w:jc w:val="center"/>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 xml:space="preserve">Рисунок </w:t>
      </w:r>
      <w:r w:rsidRPr="00437E03">
        <w:rPr>
          <w:rFonts w:ascii="Times New Roman" w:eastAsia="Calibri" w:hAnsi="Times New Roman" w:cs="Times New Roman"/>
          <w:sz w:val="28"/>
          <w:szCs w:val="28"/>
          <w:lang w:val="uk-UA"/>
        </w:rPr>
        <w:t>1.6</w:t>
      </w:r>
      <w:r w:rsidRPr="006C4AB4">
        <w:rPr>
          <w:rFonts w:ascii="Times New Roman" w:eastAsia="Calibri" w:hAnsi="Times New Roman" w:cs="Times New Roman"/>
          <w:sz w:val="28"/>
          <w:szCs w:val="28"/>
          <w:lang w:val="uk-UA"/>
        </w:rPr>
        <w:t xml:space="preserve"> – Перовскіт у рідкій формі</w:t>
      </w:r>
    </w:p>
    <w:p w:rsidR="00DA4B0B" w:rsidRPr="006C4AB4" w:rsidRDefault="00DA4B0B" w:rsidP="00DA4B0B">
      <w:pPr>
        <w:spacing w:after="0" w:line="360" w:lineRule="auto"/>
        <w:jc w:val="both"/>
        <w:rPr>
          <w:rFonts w:ascii="Times New Roman" w:eastAsia="Calibri" w:hAnsi="Times New Roman" w:cs="Times New Roman"/>
          <w:sz w:val="28"/>
          <w:szCs w:val="28"/>
          <w:lang w:val="uk-UA"/>
        </w:rPr>
      </w:pPr>
    </w:p>
    <w:p w:rsidR="00DA4B0B" w:rsidRPr="006C4AB4" w:rsidRDefault="00DA4B0B" w:rsidP="00DA4B0B">
      <w:pPr>
        <w:spacing w:after="0" w:line="360" w:lineRule="auto"/>
        <w:ind w:firstLine="567"/>
        <w:jc w:val="both"/>
        <w:rPr>
          <w:rFonts w:ascii="Times New Roman" w:eastAsia="Calibri" w:hAnsi="Times New Roman" w:cs="Times New Roman"/>
          <w:sz w:val="28"/>
          <w:szCs w:val="28"/>
          <w:lang w:val="uk-UA"/>
        </w:rPr>
      </w:pPr>
      <w:r w:rsidRPr="006C4AB4">
        <w:rPr>
          <w:rFonts w:ascii="Times New Roman" w:eastAsia="Calibri" w:hAnsi="Times New Roman" w:cs="Times New Roman"/>
          <w:sz w:val="28"/>
          <w:szCs w:val="28"/>
          <w:lang w:val="uk-UA"/>
        </w:rPr>
        <w:t>2)Сонячні трекери</w:t>
      </w:r>
    </w:p>
    <w:p w:rsidR="00DA4B0B" w:rsidRPr="000C38ED" w:rsidRDefault="00DA4B0B" w:rsidP="00DA4B0B">
      <w:pPr>
        <w:spacing w:after="0" w:line="360" w:lineRule="auto"/>
        <w:ind w:firstLine="567"/>
        <w:jc w:val="both"/>
        <w:rPr>
          <w:rFonts w:ascii="Times New Roman" w:eastAsia="Calibri" w:hAnsi="Times New Roman" w:cs="Times New Roman"/>
          <w:sz w:val="28"/>
          <w:szCs w:val="28"/>
        </w:rPr>
      </w:pPr>
      <w:proofErr w:type="gramStart"/>
      <w:r w:rsidRPr="00437E03">
        <w:rPr>
          <w:rFonts w:ascii="Times New Roman" w:eastAsia="Calibri" w:hAnsi="Times New Roman" w:cs="Times New Roman"/>
          <w:sz w:val="28"/>
          <w:szCs w:val="28"/>
        </w:rPr>
        <w:t>Сонячний трекер</w:t>
      </w:r>
      <w:r w:rsidRPr="00437E03">
        <w:rPr>
          <w:rFonts w:ascii="Times New Roman" w:eastAsia="Calibri" w:hAnsi="Times New Roman" w:cs="Times New Roman"/>
          <w:sz w:val="28"/>
          <w:szCs w:val="28"/>
          <w:lang w:val="uk-UA"/>
        </w:rPr>
        <w:t> – </w:t>
      </w:r>
      <w:r w:rsidRPr="006C4AB4">
        <w:rPr>
          <w:rFonts w:ascii="Times New Roman" w:eastAsia="Calibri" w:hAnsi="Times New Roman" w:cs="Times New Roman"/>
          <w:sz w:val="28"/>
          <w:szCs w:val="28"/>
        </w:rPr>
        <w:t>це система, призначена для орієнтації на Сонце робочих поверхонь систем генеруючих електрику, або систем, що концентрують теплову енергію, встановлених на трекері. Точна орієнтація робочих поверхонь систем на Сонце необхідна для досягнення їх максимальної продуктивності. П</w:t>
      </w:r>
      <w:r w:rsidRPr="00437E03">
        <w:rPr>
          <w:rFonts w:ascii="Times New Roman" w:eastAsia="Calibri" w:hAnsi="Times New Roman" w:cs="Times New Roman"/>
          <w:sz w:val="28"/>
          <w:szCs w:val="28"/>
        </w:rPr>
        <w:t>ри цьому завдання</w:t>
      </w:r>
      <w:r w:rsidRPr="00437E03">
        <w:rPr>
          <w:rFonts w:ascii="Times New Roman" w:eastAsia="Calibri" w:hAnsi="Times New Roman" w:cs="Times New Roman"/>
          <w:sz w:val="28"/>
          <w:szCs w:val="28"/>
          <w:lang w:val="uk-UA"/>
        </w:rPr>
        <w:t>м</w:t>
      </w:r>
      <w:r w:rsidRPr="00437E03">
        <w:rPr>
          <w:rFonts w:ascii="Times New Roman" w:eastAsia="Calibri" w:hAnsi="Times New Roman" w:cs="Times New Roman"/>
          <w:sz w:val="28"/>
          <w:szCs w:val="28"/>
        </w:rPr>
        <w:t xml:space="preserve"> трекера</w:t>
      </w:r>
      <w:r w:rsidRPr="00437E03">
        <w:rPr>
          <w:rFonts w:ascii="Times New Roman" w:eastAsia="Calibri" w:hAnsi="Times New Roman" w:cs="Times New Roman"/>
          <w:sz w:val="28"/>
          <w:szCs w:val="28"/>
          <w:lang w:val="uk-UA"/>
        </w:rPr>
        <w:t xml:space="preserve"> є</w:t>
      </w:r>
      <w:r w:rsidRPr="006C4AB4">
        <w:rPr>
          <w:rFonts w:ascii="Times New Roman" w:eastAsia="Calibri" w:hAnsi="Times New Roman" w:cs="Times New Roman"/>
          <w:sz w:val="28"/>
          <w:szCs w:val="28"/>
        </w:rPr>
        <w:t xml:space="preserve"> зменшити кут падіння сонця на робочу поверхню сонячних панелей</w:t>
      </w:r>
      <w:r w:rsidR="000C38ED">
        <w:rPr>
          <w:rFonts w:ascii="Times New Roman" w:eastAsia="Calibri" w:hAnsi="Times New Roman" w:cs="Times New Roman"/>
          <w:sz w:val="28"/>
          <w:szCs w:val="28"/>
          <w:lang w:val="uk-UA"/>
        </w:rPr>
        <w:t xml:space="preserve"> </w:t>
      </w:r>
      <w:r w:rsidR="000C38ED" w:rsidRPr="000C38ED">
        <w:rPr>
          <w:rFonts w:ascii="Times New Roman" w:eastAsia="Calibri" w:hAnsi="Times New Roman" w:cs="Times New Roman"/>
          <w:sz w:val="28"/>
          <w:szCs w:val="28"/>
        </w:rPr>
        <w:t>[</w:t>
      </w:r>
      <w:r w:rsidR="000C38ED">
        <w:rPr>
          <w:rFonts w:ascii="Times New Roman" w:eastAsia="Calibri" w:hAnsi="Times New Roman" w:cs="Times New Roman"/>
          <w:sz w:val="28"/>
          <w:szCs w:val="28"/>
          <w:lang w:val="uk-UA"/>
        </w:rPr>
        <w:t>10</w:t>
      </w:r>
      <w:r w:rsidR="000C38ED" w:rsidRPr="000C38ED">
        <w:rPr>
          <w:rFonts w:ascii="Times New Roman" w:eastAsia="Calibri" w:hAnsi="Times New Roman" w:cs="Times New Roman"/>
          <w:sz w:val="28"/>
          <w:szCs w:val="28"/>
        </w:rPr>
        <w:t>]</w:t>
      </w:r>
      <w:proofErr w:type="gramEnd"/>
    </w:p>
    <w:p w:rsidR="00DA4B0B" w:rsidRPr="006C4AB4" w:rsidRDefault="00DA4B0B" w:rsidP="00DA4B0B">
      <w:pPr>
        <w:spacing w:after="0" w:line="360" w:lineRule="auto"/>
        <w:ind w:firstLine="567"/>
        <w:jc w:val="center"/>
        <w:rPr>
          <w:rFonts w:ascii="Times New Roman" w:eastAsia="Calibri" w:hAnsi="Times New Roman" w:cs="Times New Roman"/>
          <w:sz w:val="28"/>
          <w:szCs w:val="28"/>
        </w:rPr>
      </w:pPr>
      <w:r w:rsidRPr="006C4AB4">
        <w:rPr>
          <w:rFonts w:ascii="Times New Roman" w:eastAsia="Calibri" w:hAnsi="Times New Roman" w:cs="Times New Roman"/>
          <w:noProof/>
          <w:sz w:val="28"/>
          <w:szCs w:val="28"/>
          <w:lang w:eastAsia="ru-RU"/>
        </w:rPr>
        <w:drawing>
          <wp:inline distT="0" distB="0" distL="0" distR="0" wp14:anchorId="6F288674" wp14:editId="00BB1478">
            <wp:extent cx="4624726" cy="3307080"/>
            <wp:effectExtent l="0" t="0" r="4445" b="7620"/>
            <wp:docPr id="7" name="Рисунок 7" descr="C:\Users\user\AppData\Local\Packages\Microsoft.Windows.Photos_8wekyb3d8bbwe\TempState\ShareServiceTempFolder\Знімок екрана (5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Packages\Microsoft.Windows.Photos_8wekyb3d8bbwe\TempState\ShareServiceTempFolder\Знімок екрана (509).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35719" cy="3314941"/>
                    </a:xfrm>
                    <a:prstGeom prst="rect">
                      <a:avLst/>
                    </a:prstGeom>
                    <a:noFill/>
                    <a:ln>
                      <a:noFill/>
                    </a:ln>
                  </pic:spPr>
                </pic:pic>
              </a:graphicData>
            </a:graphic>
          </wp:inline>
        </w:drawing>
      </w:r>
    </w:p>
    <w:p w:rsidR="00DA4B0B" w:rsidRPr="00C15EBD" w:rsidRDefault="00DA4B0B" w:rsidP="00DA4B0B">
      <w:pPr>
        <w:spacing w:after="0" w:line="360" w:lineRule="auto"/>
        <w:ind w:firstLine="567"/>
        <w:jc w:val="center"/>
        <w:rPr>
          <w:rFonts w:ascii="Times New Roman" w:eastAsia="Calibri" w:hAnsi="Times New Roman" w:cs="Times New Roman"/>
          <w:sz w:val="28"/>
          <w:szCs w:val="28"/>
        </w:rPr>
      </w:pPr>
      <w:r w:rsidRPr="006C4AB4">
        <w:rPr>
          <w:rFonts w:ascii="Times New Roman" w:eastAsia="Calibri" w:hAnsi="Times New Roman" w:cs="Times New Roman"/>
          <w:sz w:val="28"/>
          <w:szCs w:val="28"/>
          <w:lang w:val="uk-UA"/>
        </w:rPr>
        <w:t>Рисунок 3.13 – Склад сонячного трекера</w:t>
      </w:r>
      <w:r w:rsidR="000C38ED">
        <w:rPr>
          <w:rFonts w:ascii="Times New Roman" w:eastAsia="Calibri" w:hAnsi="Times New Roman" w:cs="Times New Roman"/>
          <w:sz w:val="28"/>
          <w:szCs w:val="28"/>
          <w:lang w:val="uk-UA"/>
        </w:rPr>
        <w:t xml:space="preserve"> </w:t>
      </w:r>
      <w:r w:rsidR="000C38ED" w:rsidRPr="00C15EBD">
        <w:rPr>
          <w:rFonts w:ascii="Times New Roman" w:eastAsia="Calibri" w:hAnsi="Times New Roman" w:cs="Times New Roman"/>
          <w:sz w:val="28"/>
          <w:szCs w:val="28"/>
        </w:rPr>
        <w:t>[</w:t>
      </w:r>
      <w:r w:rsidR="00DC65C1">
        <w:rPr>
          <w:rFonts w:ascii="Times New Roman" w:eastAsia="Calibri" w:hAnsi="Times New Roman" w:cs="Times New Roman"/>
          <w:sz w:val="28"/>
          <w:szCs w:val="28"/>
          <w:lang w:val="uk-UA"/>
        </w:rPr>
        <w:t>11</w:t>
      </w:r>
      <w:r w:rsidR="000C38ED" w:rsidRPr="00C15EBD">
        <w:rPr>
          <w:rFonts w:ascii="Times New Roman" w:eastAsia="Calibri" w:hAnsi="Times New Roman" w:cs="Times New Roman"/>
          <w:sz w:val="28"/>
          <w:szCs w:val="28"/>
        </w:rPr>
        <w:t>]</w:t>
      </w:r>
    </w:p>
    <w:p w:rsidR="00DA4B0B" w:rsidRDefault="00DA4B0B" w:rsidP="00DA4B0B">
      <w:pPr>
        <w:spacing w:after="0"/>
        <w:ind w:firstLine="567"/>
        <w:jc w:val="both"/>
        <w:rPr>
          <w:rFonts w:ascii="Times New Roman" w:eastAsia="Calibri" w:hAnsi="Times New Roman" w:cs="Times New Roman"/>
          <w:b/>
          <w:sz w:val="28"/>
          <w:szCs w:val="28"/>
          <w:lang w:val="uk-UA"/>
        </w:rPr>
      </w:pPr>
      <w:r w:rsidRPr="0020503D">
        <w:rPr>
          <w:rFonts w:ascii="Times New Roman" w:eastAsia="Calibri" w:hAnsi="Times New Roman" w:cs="Times New Roman"/>
          <w:b/>
          <w:sz w:val="28"/>
          <w:szCs w:val="28"/>
          <w:lang w:val="uk-UA"/>
        </w:rPr>
        <w:lastRenderedPageBreak/>
        <w:t>Висновок до розділу 1</w:t>
      </w:r>
    </w:p>
    <w:p w:rsidR="00DA4B0B" w:rsidRPr="0020503D" w:rsidRDefault="00DA4B0B" w:rsidP="00DA4B0B">
      <w:pPr>
        <w:spacing w:after="0"/>
        <w:ind w:firstLine="567"/>
        <w:jc w:val="both"/>
        <w:rPr>
          <w:rFonts w:ascii="Times New Roman" w:eastAsia="Calibri" w:hAnsi="Times New Roman" w:cs="Times New Roman"/>
          <w:b/>
          <w:sz w:val="28"/>
          <w:szCs w:val="28"/>
          <w:lang w:val="uk-UA"/>
        </w:rPr>
      </w:pPr>
    </w:p>
    <w:p w:rsidR="00392C5A" w:rsidRPr="00665A86" w:rsidRDefault="00392C5A" w:rsidP="00392C5A">
      <w:pPr>
        <w:spacing w:after="0" w:line="360" w:lineRule="auto"/>
        <w:ind w:firstLine="567"/>
        <w:jc w:val="both"/>
        <w:rPr>
          <w:rFonts w:ascii="Times New Roman" w:eastAsia="Calibri" w:hAnsi="Times New Roman" w:cs="Times New Roman"/>
          <w:sz w:val="28"/>
          <w:szCs w:val="28"/>
          <w:lang w:val="uk-UA"/>
        </w:rPr>
      </w:pPr>
      <w:r w:rsidRPr="00665A86">
        <w:rPr>
          <w:rFonts w:ascii="Times New Roman" w:eastAsia="Calibri" w:hAnsi="Times New Roman" w:cs="Times New Roman"/>
          <w:sz w:val="28"/>
          <w:szCs w:val="28"/>
          <w:lang w:val="uk-UA"/>
        </w:rPr>
        <w:t>Сонячна енергетика на сучасному етапі розвитку є одним із найбільш перспективних напрямів відновлюваної енергетики, що здатний забезпечити зменшення антропогенного навантаження на навколишнє природне середовище та підвищення рівня енергетичної безпеки. У першому розділі магістерської роботи здійснено комплексний огляд наукових джерел, присвячених теоретичним засадам функціонування сонячних панелей, видам сонячних електростанцій, їх екологічному впливу та сучасним технологіям підвищення ефективності використання територій СЕС.</w:t>
      </w:r>
    </w:p>
    <w:p w:rsidR="00392C5A" w:rsidRDefault="00392C5A" w:rsidP="00392C5A">
      <w:pPr>
        <w:spacing w:after="0" w:line="360" w:lineRule="auto"/>
        <w:ind w:firstLine="567"/>
        <w:jc w:val="both"/>
        <w:rPr>
          <w:rFonts w:ascii="Times New Roman" w:eastAsia="Calibri" w:hAnsi="Times New Roman" w:cs="Times New Roman"/>
          <w:sz w:val="28"/>
          <w:szCs w:val="28"/>
          <w:lang w:val="uk-UA"/>
        </w:rPr>
      </w:pPr>
      <w:r w:rsidRPr="00665A86">
        <w:rPr>
          <w:rFonts w:ascii="Times New Roman" w:eastAsia="Calibri" w:hAnsi="Times New Roman" w:cs="Times New Roman"/>
          <w:sz w:val="28"/>
          <w:szCs w:val="28"/>
          <w:lang w:val="uk-UA"/>
        </w:rPr>
        <w:t>У ході дослідження було встановлено, що сонячні панелі різних типів (монокристалічні, полікристалічні та тонкоплівкові) відрізняються між собою рівнем ефективності, вартістю, терміном служби та особливостями експлуатації. Найбільш ефективними на сьогодні є монокристалічні</w:t>
      </w:r>
      <w:r>
        <w:rPr>
          <w:rFonts w:ascii="Times New Roman" w:eastAsia="Calibri" w:hAnsi="Times New Roman" w:cs="Times New Roman"/>
          <w:sz w:val="28"/>
          <w:szCs w:val="28"/>
          <w:lang w:val="uk-UA"/>
        </w:rPr>
        <w:t xml:space="preserve"> панелі, які забезпечують вищу</w:t>
      </w:r>
      <w:r w:rsidRPr="00665A86">
        <w:rPr>
          <w:rFonts w:ascii="Times New Roman" w:eastAsia="Calibri" w:hAnsi="Times New Roman" w:cs="Times New Roman"/>
          <w:sz w:val="28"/>
          <w:szCs w:val="28"/>
          <w:lang w:val="uk-UA"/>
        </w:rPr>
        <w:t xml:space="preserve"> продуктивність</w:t>
      </w:r>
      <w:r>
        <w:rPr>
          <w:rFonts w:ascii="Times New Roman" w:eastAsia="Calibri" w:hAnsi="Times New Roman" w:cs="Times New Roman"/>
          <w:sz w:val="28"/>
          <w:szCs w:val="28"/>
          <w:lang w:val="uk-UA"/>
        </w:rPr>
        <w:t>.</w:t>
      </w:r>
      <w:r w:rsidRPr="00665A86">
        <w:rPr>
          <w:rFonts w:ascii="Times New Roman" w:eastAsia="Calibri" w:hAnsi="Times New Roman" w:cs="Times New Roman"/>
          <w:sz w:val="28"/>
          <w:szCs w:val="28"/>
          <w:lang w:val="uk-UA"/>
        </w:rPr>
        <w:t xml:space="preserve"> Розглянуто основні види сонячних електростанцій – мережеві, автономні та гібридні, а також принципи їхньої роботи</w:t>
      </w:r>
      <w:r>
        <w:rPr>
          <w:rFonts w:ascii="Times New Roman" w:eastAsia="Calibri" w:hAnsi="Times New Roman" w:cs="Times New Roman"/>
          <w:sz w:val="28"/>
          <w:szCs w:val="28"/>
          <w:lang w:val="uk-UA"/>
        </w:rPr>
        <w:t>.</w:t>
      </w:r>
    </w:p>
    <w:p w:rsidR="00392C5A" w:rsidRDefault="00392C5A" w:rsidP="00392C5A">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Окремо описано</w:t>
      </w:r>
      <w:r w:rsidRPr="00392C5A">
        <w:rPr>
          <w:rFonts w:ascii="Times New Roman" w:eastAsia="Calibri" w:hAnsi="Times New Roman" w:cs="Times New Roman"/>
          <w:sz w:val="28"/>
          <w:szCs w:val="28"/>
          <w:lang w:val="uk-UA"/>
        </w:rPr>
        <w:t xml:space="preserve"> сучасні технології ефективної експлуатації т</w:t>
      </w:r>
      <w:r>
        <w:rPr>
          <w:rFonts w:ascii="Times New Roman" w:eastAsia="Calibri" w:hAnsi="Times New Roman" w:cs="Times New Roman"/>
          <w:sz w:val="28"/>
          <w:szCs w:val="28"/>
          <w:lang w:val="uk-UA"/>
        </w:rPr>
        <w:t>ериторій СЕС</w:t>
      </w:r>
      <w:r w:rsidRPr="00392C5A">
        <w:rPr>
          <w:rFonts w:ascii="Times New Roman" w:eastAsia="Calibri" w:hAnsi="Times New Roman" w:cs="Times New Roman"/>
          <w:sz w:val="28"/>
          <w:szCs w:val="28"/>
          <w:lang w:val="uk-UA"/>
        </w:rPr>
        <w:t>, зокрема поєднання сонячної генерації з сільськогосподарським використанням земель (агровольтаїка), застосування двосторонніх сонячних панелей, використання вертикальних конструкцій та інфраструктурних об’єктів для розміщення фотоелектричних модулів. Такі підходи дозволяють зменшити площі земель, вилучених із господарського використання, та підвищити загальну ефективність використання територій.</w:t>
      </w:r>
    </w:p>
    <w:p w:rsidR="00392C5A" w:rsidRDefault="00392C5A" w:rsidP="00392C5A">
      <w:pPr>
        <w:spacing w:after="0" w:line="360" w:lineRule="auto"/>
        <w:ind w:firstLine="567"/>
        <w:jc w:val="both"/>
        <w:rPr>
          <w:rFonts w:ascii="Times New Roman" w:eastAsia="Calibri" w:hAnsi="Times New Roman" w:cs="Times New Roman"/>
          <w:sz w:val="28"/>
          <w:szCs w:val="28"/>
          <w:lang w:val="uk-UA"/>
        </w:rPr>
      </w:pPr>
      <w:r w:rsidRPr="00392C5A">
        <w:rPr>
          <w:rFonts w:ascii="Times New Roman" w:eastAsia="Calibri" w:hAnsi="Times New Roman" w:cs="Times New Roman"/>
          <w:sz w:val="28"/>
          <w:szCs w:val="28"/>
          <w:lang w:val="uk-UA"/>
        </w:rPr>
        <w:t xml:space="preserve">Розглянуті методи підвищення продуктивності сонячних панелей, зокрема застосування перовскітних сонячних елементів і сонячних трекерів, свідчать про значний потенціал подальшого розвитку сонячної енергетики. </w:t>
      </w:r>
    </w:p>
    <w:p w:rsidR="00DA4B0B" w:rsidRDefault="00DA4B0B"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p>
    <w:p w:rsidR="00DA4B0B" w:rsidRDefault="00DA4B0B" w:rsidP="00DA4B0B">
      <w:pPr>
        <w:rPr>
          <w:rFonts w:ascii="Times New Roman" w:hAnsi="Times New Roman" w:cs="Times New Roman"/>
          <w:sz w:val="28"/>
          <w:lang w:val="uk-UA"/>
        </w:rPr>
      </w:pPr>
      <w:r>
        <w:rPr>
          <w:rFonts w:ascii="Times New Roman" w:hAnsi="Times New Roman" w:cs="Times New Roman"/>
          <w:sz w:val="28"/>
          <w:lang w:val="uk-UA"/>
        </w:rPr>
        <w:br w:type="page"/>
      </w:r>
    </w:p>
    <w:p w:rsidR="00DA4B0B" w:rsidRPr="00FE3FAD" w:rsidRDefault="00DA4B0B" w:rsidP="00DA4B0B">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 М</w:t>
      </w:r>
      <w:r w:rsidRPr="00FE3FAD">
        <w:rPr>
          <w:rFonts w:ascii="Times New Roman" w:hAnsi="Times New Roman" w:cs="Times New Roman"/>
          <w:b/>
          <w:sz w:val="28"/>
          <w:szCs w:val="28"/>
          <w:lang w:val="uk-UA"/>
        </w:rPr>
        <w:t>етодика дослідження</w:t>
      </w:r>
    </w:p>
    <w:p w:rsidR="00DA4B0B" w:rsidRPr="00FE3FAD" w:rsidRDefault="00DA4B0B" w:rsidP="00DA4B0B">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2.1</w:t>
      </w:r>
      <w:r w:rsidRPr="00FE3FAD">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 xml:space="preserve"> </w:t>
      </w:r>
      <w:r w:rsidRPr="00FE3FAD">
        <w:rPr>
          <w:rFonts w:ascii="Times New Roman" w:eastAsia="Calibri" w:hAnsi="Times New Roman" w:cs="Times New Roman"/>
          <w:b/>
          <w:sz w:val="28"/>
          <w:szCs w:val="28"/>
        </w:rPr>
        <w:t>G</w:t>
      </w:r>
      <w:r w:rsidRPr="00FE3FAD">
        <w:rPr>
          <w:rFonts w:ascii="Times New Roman" w:eastAsia="Calibri" w:hAnsi="Times New Roman" w:cs="Times New Roman"/>
          <w:b/>
          <w:sz w:val="28"/>
          <w:szCs w:val="28"/>
          <w:lang w:val="en-US"/>
        </w:rPr>
        <w:t>lobal</w:t>
      </w:r>
      <w:r w:rsidRPr="00FE3FAD">
        <w:rPr>
          <w:rFonts w:ascii="Times New Roman" w:eastAsia="Calibri" w:hAnsi="Times New Roman" w:cs="Times New Roman"/>
          <w:b/>
          <w:sz w:val="28"/>
          <w:szCs w:val="28"/>
          <w:lang w:val="uk-UA"/>
        </w:rPr>
        <w:t xml:space="preserve"> </w:t>
      </w:r>
      <w:r w:rsidRPr="00FE3FAD">
        <w:rPr>
          <w:rFonts w:ascii="Times New Roman" w:eastAsia="Calibri" w:hAnsi="Times New Roman" w:cs="Times New Roman"/>
          <w:b/>
          <w:sz w:val="28"/>
          <w:szCs w:val="28"/>
          <w:lang w:val="en-US"/>
        </w:rPr>
        <w:t>Solar</w:t>
      </w:r>
      <w:r w:rsidRPr="00FE3FAD">
        <w:rPr>
          <w:rFonts w:ascii="Times New Roman" w:eastAsia="Calibri" w:hAnsi="Times New Roman" w:cs="Times New Roman"/>
          <w:b/>
          <w:sz w:val="28"/>
          <w:szCs w:val="28"/>
          <w:lang w:val="uk-UA"/>
        </w:rPr>
        <w:t xml:space="preserve"> </w:t>
      </w:r>
      <w:r w:rsidRPr="00FE3FAD">
        <w:rPr>
          <w:rFonts w:ascii="Times New Roman" w:eastAsia="Calibri" w:hAnsi="Times New Roman" w:cs="Times New Roman"/>
          <w:b/>
          <w:sz w:val="28"/>
          <w:szCs w:val="28"/>
          <w:lang w:val="en-US"/>
        </w:rPr>
        <w:t>Atlas</w:t>
      </w:r>
      <w:r>
        <w:rPr>
          <w:rFonts w:ascii="Times New Roman" w:eastAsia="Calibri" w:hAnsi="Times New Roman" w:cs="Times New Roman"/>
          <w:b/>
          <w:sz w:val="28"/>
          <w:szCs w:val="28"/>
          <w:lang w:val="uk-UA"/>
        </w:rPr>
        <w:t> - </w:t>
      </w:r>
      <w:r w:rsidRPr="00FE3FAD">
        <w:rPr>
          <w:rFonts w:ascii="Times New Roman" w:eastAsia="Calibri" w:hAnsi="Times New Roman" w:cs="Times New Roman"/>
          <w:b/>
          <w:sz w:val="28"/>
          <w:szCs w:val="28"/>
          <w:lang w:val="uk-UA"/>
        </w:rPr>
        <w:t xml:space="preserve">як інструмент </w:t>
      </w:r>
      <w:proofErr w:type="gramStart"/>
      <w:r w:rsidRPr="00FE3FAD">
        <w:rPr>
          <w:rFonts w:ascii="Times New Roman" w:eastAsia="Calibri" w:hAnsi="Times New Roman" w:cs="Times New Roman"/>
          <w:b/>
          <w:sz w:val="28"/>
          <w:szCs w:val="28"/>
          <w:lang w:val="uk-UA"/>
        </w:rPr>
        <w:t>досл</w:t>
      </w:r>
      <w:proofErr w:type="gramEnd"/>
      <w:r w:rsidRPr="00FE3FAD">
        <w:rPr>
          <w:rFonts w:ascii="Times New Roman" w:eastAsia="Calibri" w:hAnsi="Times New Roman" w:cs="Times New Roman"/>
          <w:b/>
          <w:sz w:val="28"/>
          <w:szCs w:val="28"/>
          <w:lang w:val="uk-UA"/>
        </w:rPr>
        <w:t>ідження потенціалу сонячної енергії</w:t>
      </w:r>
    </w:p>
    <w:p w:rsidR="00DA4B0B" w:rsidRPr="00FE3FAD" w:rsidRDefault="00DA4B0B" w:rsidP="00DA4B0B">
      <w:pPr>
        <w:spacing w:after="0" w:line="360" w:lineRule="auto"/>
        <w:ind w:firstLine="567"/>
        <w:rPr>
          <w:rFonts w:ascii="Times New Roman" w:eastAsia="Calibri" w:hAnsi="Times New Roman" w:cs="Times New Roman"/>
          <w:b/>
          <w:szCs w:val="28"/>
          <w:lang w:val="uk-UA"/>
        </w:rPr>
      </w:pP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rPr>
        <w:t>Global</w:t>
      </w:r>
      <w:r w:rsidRPr="00FE3FAD">
        <w:rPr>
          <w:rFonts w:ascii="Times New Roman" w:eastAsia="Calibri" w:hAnsi="Times New Roman" w:cs="Times New Roman"/>
          <w:sz w:val="28"/>
          <w:szCs w:val="28"/>
          <w:lang w:val="uk-UA"/>
        </w:rPr>
        <w:t xml:space="preserve"> </w:t>
      </w:r>
      <w:r w:rsidRPr="00FE3FAD">
        <w:rPr>
          <w:rFonts w:ascii="Times New Roman" w:eastAsia="Calibri" w:hAnsi="Times New Roman" w:cs="Times New Roman"/>
          <w:sz w:val="28"/>
          <w:szCs w:val="28"/>
        </w:rPr>
        <w:t>Solar</w:t>
      </w:r>
      <w:r w:rsidRPr="00FE3FAD">
        <w:rPr>
          <w:rFonts w:ascii="Times New Roman" w:eastAsia="Calibri" w:hAnsi="Times New Roman" w:cs="Times New Roman"/>
          <w:sz w:val="28"/>
          <w:szCs w:val="28"/>
          <w:lang w:val="uk-UA"/>
        </w:rPr>
        <w:t xml:space="preserve"> </w:t>
      </w:r>
      <w:r w:rsidRPr="00FE3FAD">
        <w:rPr>
          <w:rFonts w:ascii="Times New Roman" w:eastAsia="Calibri" w:hAnsi="Times New Roman" w:cs="Times New Roman"/>
          <w:sz w:val="28"/>
          <w:szCs w:val="28"/>
        </w:rPr>
        <w:t>Altas</w:t>
      </w:r>
      <w:r w:rsidRPr="00FE3FAD">
        <w:rPr>
          <w:rFonts w:ascii="Times New Roman" w:eastAsia="Calibri" w:hAnsi="Times New Roman" w:cs="Times New Roman"/>
          <w:sz w:val="28"/>
          <w:szCs w:val="28"/>
          <w:lang w:val="uk-UA"/>
        </w:rPr>
        <w:t xml:space="preserve"> (</w:t>
      </w:r>
      <w:r w:rsidRPr="00FE3FAD">
        <w:rPr>
          <w:rFonts w:ascii="Times New Roman" w:eastAsia="Calibri" w:hAnsi="Times New Roman" w:cs="Times New Roman"/>
          <w:sz w:val="28"/>
          <w:szCs w:val="28"/>
          <w:lang w:val="en-US"/>
        </w:rPr>
        <w:t>GSA</w:t>
      </w:r>
      <w:r>
        <w:rPr>
          <w:rFonts w:ascii="Times New Roman" w:eastAsia="Calibri" w:hAnsi="Times New Roman" w:cs="Times New Roman"/>
          <w:sz w:val="28"/>
          <w:szCs w:val="28"/>
          <w:lang w:val="uk-UA"/>
        </w:rPr>
        <w:t>) – </w:t>
      </w:r>
      <w:r w:rsidRPr="00FE3FAD">
        <w:rPr>
          <w:rFonts w:ascii="Times New Roman" w:eastAsia="Calibri" w:hAnsi="Times New Roman" w:cs="Times New Roman"/>
          <w:sz w:val="28"/>
          <w:szCs w:val="28"/>
          <w:lang w:val="uk-UA"/>
        </w:rPr>
        <w:t>це онлай</w:t>
      </w:r>
      <w:proofErr w:type="gramStart"/>
      <w:r w:rsidRPr="00FE3FAD">
        <w:rPr>
          <w:rFonts w:ascii="Times New Roman" w:eastAsia="Calibri" w:hAnsi="Times New Roman" w:cs="Times New Roman"/>
          <w:sz w:val="28"/>
          <w:szCs w:val="28"/>
          <w:lang w:val="uk-UA"/>
        </w:rPr>
        <w:t>н-</w:t>
      </w:r>
      <w:proofErr w:type="gramEnd"/>
      <w:r w:rsidRPr="00FE3FAD">
        <w:rPr>
          <w:rFonts w:ascii="Times New Roman" w:eastAsia="Calibri" w:hAnsi="Times New Roman" w:cs="Times New Roman"/>
          <w:sz w:val="28"/>
          <w:szCs w:val="28"/>
          <w:lang w:val="uk-UA"/>
        </w:rPr>
        <w:t>інструмент, який надає огляд потенціалу сонячної енергії для певної ділянки чи регіону.</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xml:space="preserve">Інформація про місцезнаходження </w:t>
      </w:r>
      <w:r w:rsidRPr="00FE3FAD">
        <w:rPr>
          <w:rFonts w:ascii="Times New Roman" w:eastAsia="Calibri" w:hAnsi="Times New Roman" w:cs="Times New Roman"/>
          <w:sz w:val="28"/>
          <w:szCs w:val="28"/>
        </w:rPr>
        <w:t>GSA</w:t>
      </w:r>
      <w:r w:rsidRPr="00FE3FAD">
        <w:rPr>
          <w:rFonts w:ascii="Times New Roman" w:eastAsia="Calibri" w:hAnsi="Times New Roman" w:cs="Times New Roman"/>
          <w:sz w:val="28"/>
          <w:szCs w:val="28"/>
          <w:lang w:val="uk-UA"/>
        </w:rPr>
        <w:t>, включає три основні різні моделі:</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м</w:t>
      </w:r>
      <w:r>
        <w:rPr>
          <w:rFonts w:ascii="Times New Roman" w:eastAsia="Calibri" w:hAnsi="Times New Roman" w:cs="Times New Roman"/>
          <w:sz w:val="28"/>
          <w:szCs w:val="28"/>
          <w:lang w:val="uk-UA"/>
        </w:rPr>
        <w:t>одель сонячної радіації</w:t>
      </w:r>
      <w:r w:rsidRPr="00FE3FAD">
        <w:rPr>
          <w:rFonts w:ascii="Times New Roman" w:eastAsia="Calibri" w:hAnsi="Times New Roman" w:cs="Times New Roman"/>
          <w:sz w:val="28"/>
          <w:szCs w:val="28"/>
          <w:lang w:val="uk-UA"/>
        </w:rPr>
        <w:t>;</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модель температури повітря;</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імітаційна модель фотоелектричної потужності.</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xml:space="preserve">Моделювання сонячної радіації та температури повітря призводить до серії попередньо розрахованих шарів даних, які можна отримати майже у будь-якому місці на карті. Додаткова інформація про можливий тип фотоелектричної системи та конфігурацію, використовується для моделювання фотоелектричної потужності, яка розраховується на вимогу за допомогою внутрішніх алгоритмів і баз даних </w:t>
      </w:r>
      <w:r w:rsidRPr="006C0138">
        <w:rPr>
          <w:rFonts w:ascii="Times New Roman" w:eastAsia="Calibri" w:hAnsi="Times New Roman" w:cs="Times New Roman"/>
          <w:sz w:val="28"/>
          <w:szCs w:val="28"/>
        </w:rPr>
        <w:t>Solargis</w:t>
      </w:r>
      <w:r w:rsidRPr="006C0138">
        <w:rPr>
          <w:rFonts w:ascii="Times New Roman" w:eastAsia="Calibri" w:hAnsi="Times New Roman" w:cs="Times New Roman"/>
          <w:sz w:val="28"/>
          <w:szCs w:val="28"/>
          <w:lang w:val="uk-UA"/>
        </w:rPr>
        <w:t xml:space="preserve"> [12].</w:t>
      </w:r>
    </w:p>
    <w:p w:rsidR="00DA4B0B" w:rsidRPr="00FE3FAD" w:rsidRDefault="00DA4B0B" w:rsidP="00DA4B0B">
      <w:pPr>
        <w:spacing w:after="0" w:line="360" w:lineRule="auto"/>
        <w:ind w:firstLine="567"/>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Модель сонячної радіації</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xml:space="preserve">Методи, які використовуються в моделі сонячної радіації, враховують коефіцієнти ослаблення сонячної радіації на шляху через атмосферу до досягнення земної поверхні. Для розрахунку параметрів сонячних ресурсів модель </w:t>
      </w:r>
      <w:r w:rsidRPr="00FE3FAD">
        <w:rPr>
          <w:rFonts w:ascii="Times New Roman" w:eastAsia="Calibri" w:hAnsi="Times New Roman" w:cs="Times New Roman"/>
          <w:sz w:val="28"/>
          <w:szCs w:val="28"/>
        </w:rPr>
        <w:t>Solargis</w:t>
      </w:r>
      <w:r w:rsidRPr="00FE3FAD">
        <w:rPr>
          <w:rFonts w:ascii="Times New Roman" w:eastAsia="Calibri" w:hAnsi="Times New Roman" w:cs="Times New Roman"/>
          <w:sz w:val="28"/>
          <w:szCs w:val="28"/>
          <w:lang w:val="uk-UA"/>
        </w:rPr>
        <w:t xml:space="preserve"> використовує:</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xml:space="preserve"> – введення даних з геостаціонарних супутників;</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lang w:val="uk-UA"/>
        </w:rPr>
        <w:t xml:space="preserve"> – метеорологічні моделі.</w:t>
      </w:r>
    </w:p>
    <w:p w:rsidR="00DA4B0B" w:rsidRPr="00FE3FAD" w:rsidRDefault="00DA4B0B" w:rsidP="00DA4B0B">
      <w:pPr>
        <w:spacing w:after="0" w:line="360" w:lineRule="auto"/>
        <w:ind w:firstLine="567"/>
        <w:jc w:val="both"/>
        <w:rPr>
          <w:rFonts w:ascii="Times New Roman" w:eastAsia="Calibri" w:hAnsi="Times New Roman" w:cs="Times New Roman"/>
          <w:sz w:val="28"/>
          <w:szCs w:val="28"/>
        </w:rPr>
      </w:pPr>
      <w:r w:rsidRPr="00FE3FAD">
        <w:rPr>
          <w:rFonts w:ascii="Times New Roman" w:eastAsia="Calibri" w:hAnsi="Times New Roman" w:cs="Times New Roman"/>
          <w:sz w:val="28"/>
          <w:szCs w:val="28"/>
          <w:lang w:val="uk-UA"/>
        </w:rPr>
        <w:t xml:space="preserve">Радіація ясного неба (значення за припущення відсутності хмар) розраховується за допомогою моделі ясного неба, яка враховує положення сонця в кожну мить разом із впливом висоти над рівнем моря, концентрації аерозолів (частинки, що надходять з різних джерел, природні та антропогенні), вмісту водяної пари та озону. Дані з геостаціонарних метеорологічних супутників (з кількох супутникових місій, що охоплюють </w:t>
      </w:r>
      <w:r w:rsidRPr="00FE3FAD">
        <w:rPr>
          <w:rFonts w:ascii="Times New Roman" w:eastAsia="Calibri" w:hAnsi="Times New Roman" w:cs="Times New Roman"/>
          <w:sz w:val="28"/>
          <w:szCs w:val="28"/>
          <w:lang w:val="uk-UA"/>
        </w:rPr>
        <w:lastRenderedPageBreak/>
        <w:t xml:space="preserve">різні частини Землі) використовуються для кількісної оцінки ефекту ослаблення хмар за допомогою розрахунку індексу хмарності. </w:t>
      </w:r>
      <w:r w:rsidRPr="00FE3FAD">
        <w:rPr>
          <w:rFonts w:ascii="Times New Roman" w:eastAsia="Calibri" w:hAnsi="Times New Roman" w:cs="Times New Roman"/>
          <w:sz w:val="28"/>
          <w:szCs w:val="28"/>
        </w:rPr>
        <w:t>Радіація ясного неба, розрахован</w:t>
      </w:r>
      <w:r w:rsidRPr="00FE3FAD">
        <w:rPr>
          <w:rFonts w:ascii="Times New Roman" w:eastAsia="Calibri" w:hAnsi="Times New Roman" w:cs="Times New Roman"/>
          <w:sz w:val="28"/>
          <w:szCs w:val="28"/>
          <w:lang w:val="uk-UA"/>
        </w:rPr>
        <w:t>а</w:t>
      </w:r>
      <w:r w:rsidRPr="00FE3FAD">
        <w:rPr>
          <w:rFonts w:ascii="Times New Roman" w:eastAsia="Calibri" w:hAnsi="Times New Roman" w:cs="Times New Roman"/>
          <w:sz w:val="28"/>
          <w:szCs w:val="28"/>
        </w:rPr>
        <w:t xml:space="preserve"> раніше, поєднується з індексом хмарності для отримання значень розсіяного радіація. Початково розрахована сумарна радіація на горизонтальну поверхню додатково обробляється іншими моделями, щоб отримати пряму та сумарну радіацію на нахилену поверхню. </w:t>
      </w:r>
      <w:proofErr w:type="gramStart"/>
      <w:r w:rsidRPr="00FE3FAD">
        <w:rPr>
          <w:rFonts w:ascii="Times New Roman" w:eastAsia="Calibri" w:hAnsi="Times New Roman" w:cs="Times New Roman"/>
          <w:sz w:val="28"/>
          <w:szCs w:val="28"/>
        </w:rPr>
        <w:t>Ц</w:t>
      </w:r>
      <w:proofErr w:type="gramEnd"/>
      <w:r w:rsidRPr="00FE3FAD">
        <w:rPr>
          <w:rFonts w:ascii="Times New Roman" w:eastAsia="Calibri" w:hAnsi="Times New Roman" w:cs="Times New Roman"/>
          <w:sz w:val="28"/>
          <w:szCs w:val="28"/>
        </w:rPr>
        <w:t xml:space="preserve">і значення коригуються з урахуванням ефектів затінення від навколишньої місцевості </w:t>
      </w:r>
      <w:r w:rsidRPr="006C0138">
        <w:rPr>
          <w:rFonts w:ascii="Times New Roman" w:eastAsia="Calibri" w:hAnsi="Times New Roman" w:cs="Times New Roman"/>
          <w:sz w:val="28"/>
          <w:szCs w:val="28"/>
        </w:rPr>
        <w:t>[12].</w:t>
      </w:r>
    </w:p>
    <w:p w:rsidR="00DA4B0B" w:rsidRPr="00FE3FAD" w:rsidRDefault="00DA4B0B" w:rsidP="00DA4B0B">
      <w:pPr>
        <w:spacing w:after="0" w:line="360" w:lineRule="auto"/>
        <w:ind w:firstLine="567"/>
        <w:jc w:val="center"/>
        <w:rPr>
          <w:rFonts w:ascii="Times New Roman" w:eastAsia="Calibri" w:hAnsi="Times New Roman" w:cs="Times New Roman"/>
          <w:sz w:val="28"/>
          <w:szCs w:val="28"/>
          <w:lang w:val="uk-UA"/>
        </w:rPr>
      </w:pPr>
      <w:proofErr w:type="gramStart"/>
      <w:r>
        <w:rPr>
          <w:rFonts w:ascii="Times New Roman" w:eastAsia="Calibri" w:hAnsi="Times New Roman" w:cs="Times New Roman"/>
          <w:sz w:val="28"/>
          <w:szCs w:val="28"/>
        </w:rPr>
        <w:t>Модель температури повітря</w:t>
      </w:r>
      <w:proofErr w:type="gramEnd"/>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rPr>
        <w:t xml:space="preserve">Метеорологічні параметри також важливі, оскільки </w:t>
      </w:r>
      <w:proofErr w:type="gramStart"/>
      <w:r w:rsidRPr="00FE3FAD">
        <w:rPr>
          <w:rFonts w:ascii="Times New Roman" w:eastAsia="Calibri" w:hAnsi="Times New Roman" w:cs="Times New Roman"/>
          <w:sz w:val="28"/>
          <w:szCs w:val="28"/>
        </w:rPr>
        <w:t>вони</w:t>
      </w:r>
      <w:proofErr w:type="gramEnd"/>
      <w:r w:rsidRPr="00FE3FAD">
        <w:rPr>
          <w:rFonts w:ascii="Times New Roman" w:eastAsia="Calibri" w:hAnsi="Times New Roman" w:cs="Times New Roman"/>
          <w:sz w:val="28"/>
          <w:szCs w:val="28"/>
        </w:rPr>
        <w:t xml:space="preserve"> визначають умови роботи та ефективність роботи сонячних електростанцій. Достовірність метеорологічних даних визначає точність кожної оцінки сонячної енергії. </w:t>
      </w:r>
      <w:proofErr w:type="gramStart"/>
      <w:r w:rsidRPr="00FE3FAD">
        <w:rPr>
          <w:rFonts w:ascii="Times New Roman" w:eastAsia="Calibri" w:hAnsi="Times New Roman" w:cs="Times New Roman"/>
          <w:sz w:val="28"/>
          <w:szCs w:val="28"/>
        </w:rPr>
        <w:t>Кр</w:t>
      </w:r>
      <w:proofErr w:type="gramEnd"/>
      <w:r w:rsidRPr="00FE3FAD">
        <w:rPr>
          <w:rFonts w:ascii="Times New Roman" w:eastAsia="Calibri" w:hAnsi="Times New Roman" w:cs="Times New Roman"/>
          <w:sz w:val="28"/>
          <w:szCs w:val="28"/>
        </w:rPr>
        <w:t xml:space="preserve">ім сонячної радіації, температура повітря і, як наслідок, температура фотоелектричних модулів мають найбільше значення для моделювання сонячної електроенергії. Крім того, важливими є швидкість вітру, напрямок вітру, відносна вологість та інші параметри. Як правило, метеорологічні дані недоступні для </w:t>
      </w:r>
      <w:proofErr w:type="gramStart"/>
      <w:r w:rsidRPr="00FE3FAD">
        <w:rPr>
          <w:rFonts w:ascii="Times New Roman" w:eastAsia="Calibri" w:hAnsi="Times New Roman" w:cs="Times New Roman"/>
          <w:sz w:val="28"/>
          <w:szCs w:val="28"/>
        </w:rPr>
        <w:t>конкретного</w:t>
      </w:r>
      <w:proofErr w:type="gramEnd"/>
      <w:r w:rsidRPr="00FE3FAD">
        <w:rPr>
          <w:rFonts w:ascii="Times New Roman" w:eastAsia="Calibri" w:hAnsi="Times New Roman" w:cs="Times New Roman"/>
          <w:sz w:val="28"/>
          <w:szCs w:val="28"/>
        </w:rPr>
        <w:t xml:space="preserve"> місця, і єдиним варіантом є їх отримання з метеорологічних моделей. Змодельовані дані мають нижчу точність (для конкретного місця) порівняно з вимірюваннями на метеорологічній станції. Таким чином, локальні значення моделей можуть ві</w:t>
      </w:r>
      <w:proofErr w:type="gramStart"/>
      <w:r w:rsidRPr="00FE3FAD">
        <w:rPr>
          <w:rFonts w:ascii="Times New Roman" w:eastAsia="Calibri" w:hAnsi="Times New Roman" w:cs="Times New Roman"/>
          <w:sz w:val="28"/>
          <w:szCs w:val="28"/>
        </w:rPr>
        <w:t>др</w:t>
      </w:r>
      <w:proofErr w:type="gramEnd"/>
      <w:r w:rsidRPr="00FE3FAD">
        <w:rPr>
          <w:rFonts w:ascii="Times New Roman" w:eastAsia="Calibri" w:hAnsi="Times New Roman" w:cs="Times New Roman"/>
          <w:sz w:val="28"/>
          <w:szCs w:val="28"/>
        </w:rPr>
        <w:t xml:space="preserve">ізнятися від локальних вимірювань, і невизначеність метеорологічних даних має таке ж значення, як і для сонячних ресурсів. Метеорологічні дані для глобальних моделей мають нижчу просторову та часову роздільну здатність порівняно з даними моделювання сонячних ресурсів. Дані глобальних метеорологічних моделей мають бути оброблені, щоб забезпечити локальне представлення параметрів. GSA працює з даними </w:t>
      </w:r>
      <w:proofErr w:type="gramStart"/>
      <w:r w:rsidRPr="00FE3FAD">
        <w:rPr>
          <w:rFonts w:ascii="Times New Roman" w:eastAsia="Calibri" w:hAnsi="Times New Roman" w:cs="Times New Roman"/>
          <w:sz w:val="28"/>
          <w:szCs w:val="28"/>
        </w:rPr>
        <w:t>на</w:t>
      </w:r>
      <w:proofErr w:type="gramEnd"/>
      <w:r w:rsidRPr="00FE3FAD">
        <w:rPr>
          <w:rFonts w:ascii="Times New Roman" w:eastAsia="Calibri" w:hAnsi="Times New Roman" w:cs="Times New Roman"/>
          <w:sz w:val="28"/>
          <w:szCs w:val="28"/>
        </w:rPr>
        <w:t xml:space="preserve"> </w:t>
      </w:r>
      <w:proofErr w:type="gramStart"/>
      <w:r w:rsidRPr="00FE3FAD">
        <w:rPr>
          <w:rFonts w:ascii="Times New Roman" w:eastAsia="Calibri" w:hAnsi="Times New Roman" w:cs="Times New Roman"/>
          <w:sz w:val="28"/>
          <w:szCs w:val="28"/>
        </w:rPr>
        <w:t>основ</w:t>
      </w:r>
      <w:proofErr w:type="gramEnd"/>
      <w:r w:rsidRPr="00FE3FAD">
        <w:rPr>
          <w:rFonts w:ascii="Times New Roman" w:eastAsia="Calibri" w:hAnsi="Times New Roman" w:cs="Times New Roman"/>
          <w:sz w:val="28"/>
          <w:szCs w:val="28"/>
        </w:rPr>
        <w:t xml:space="preserve">і часових рядів даних про температуру повітря. Просторова роздільна здатність була уніфікована та покращена дезагрегацією </w:t>
      </w:r>
      <w:r w:rsidRPr="006C0138">
        <w:rPr>
          <w:rFonts w:ascii="Times New Roman" w:eastAsia="Calibri" w:hAnsi="Times New Roman" w:cs="Times New Roman"/>
          <w:sz w:val="28"/>
          <w:szCs w:val="28"/>
        </w:rPr>
        <w:t>Solargis [12].</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p>
    <w:p w:rsidR="00DA4B0B" w:rsidRPr="00FE3FAD" w:rsidRDefault="00DA4B0B" w:rsidP="00DA4B0B">
      <w:pPr>
        <w:spacing w:after="0" w:line="360" w:lineRule="auto"/>
        <w:ind w:firstLine="567"/>
        <w:jc w:val="center"/>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rPr>
        <w:lastRenderedPageBreak/>
        <w:t>І</w:t>
      </w:r>
      <w:proofErr w:type="gramStart"/>
      <w:r w:rsidRPr="00FE3FAD">
        <w:rPr>
          <w:rFonts w:ascii="Times New Roman" w:eastAsia="Calibri" w:hAnsi="Times New Roman" w:cs="Times New Roman"/>
          <w:sz w:val="28"/>
          <w:szCs w:val="28"/>
        </w:rPr>
        <w:t>м</w:t>
      </w:r>
      <w:proofErr w:type="gramEnd"/>
      <w:r w:rsidRPr="00FE3FAD">
        <w:rPr>
          <w:rFonts w:ascii="Times New Roman" w:eastAsia="Calibri" w:hAnsi="Times New Roman" w:cs="Times New Roman"/>
          <w:sz w:val="28"/>
          <w:szCs w:val="28"/>
        </w:rPr>
        <w:t>ітаційна мо</w:t>
      </w:r>
      <w:r>
        <w:rPr>
          <w:rFonts w:ascii="Times New Roman" w:eastAsia="Calibri" w:hAnsi="Times New Roman" w:cs="Times New Roman"/>
          <w:sz w:val="28"/>
          <w:szCs w:val="28"/>
        </w:rPr>
        <w:t>дель фотоелектричної потужності</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proofErr w:type="gramStart"/>
      <w:r w:rsidRPr="00FE3FAD">
        <w:rPr>
          <w:rFonts w:ascii="Times New Roman" w:eastAsia="Calibri" w:hAnsi="Times New Roman" w:cs="Times New Roman"/>
          <w:sz w:val="28"/>
          <w:szCs w:val="28"/>
        </w:rPr>
        <w:t>Електрична енергія, вироблена фотоелектричною системою, залежить від кількох зовнішніх факторів. Перш за все, це кількість сонячної радіації, що поступає на поверхню фотоелектричних модулів, що, у свою чергу, залежить від місцевих кліматичних умов, а також від монтажу модулів, наприклад, фіксованого чи відстеження, кута нахилу</w:t>
      </w:r>
      <w:proofErr w:type="gramEnd"/>
      <w:r w:rsidRPr="00FE3FAD">
        <w:rPr>
          <w:rFonts w:ascii="Times New Roman" w:eastAsia="Calibri" w:hAnsi="Times New Roman" w:cs="Times New Roman"/>
          <w:sz w:val="28"/>
          <w:szCs w:val="28"/>
        </w:rPr>
        <w:t xml:space="preserve"> тощо. Якщо б сонячна радіація була єдиним параметром, що впливає на вихідну потужність фотоелектричного модуля, завдання оцінки довгострокової енергетичної ефективності системи було б зведено до визначення середньої сумарної радіації. Однак температура є вирішальним другорядним компонентом. </w:t>
      </w:r>
      <w:proofErr w:type="gramStart"/>
      <w:r w:rsidRPr="00FE3FAD">
        <w:rPr>
          <w:rFonts w:ascii="Times New Roman" w:eastAsia="Calibri" w:hAnsi="Times New Roman" w:cs="Times New Roman"/>
          <w:sz w:val="28"/>
          <w:szCs w:val="28"/>
        </w:rPr>
        <w:t>Для кожного місця, вибраного користувачем, багаторічні субгодинні часові ряди даних про сонячну радіацію та температуру повітря від Solargis використовуються як вхідні дані для розрахунків виробітку фотоелектричної енергії. На основі вихідних серій даних Solargis, що працюють на повний робочий день, попередньо обчислюють</w:t>
      </w:r>
      <w:r>
        <w:rPr>
          <w:rFonts w:ascii="Times New Roman" w:eastAsia="Calibri" w:hAnsi="Times New Roman" w:cs="Times New Roman"/>
          <w:sz w:val="28"/>
          <w:szCs w:val="28"/>
        </w:rPr>
        <w:t>ся статистичні агреговані дані.</w:t>
      </w:r>
      <w:proofErr w:type="gramEnd"/>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sz w:val="28"/>
          <w:szCs w:val="28"/>
        </w:rPr>
        <w:t xml:space="preserve">Для вибраного місця розраховується потенційний виробіток електроенергії від фотоелектричної системи </w:t>
      </w:r>
      <w:proofErr w:type="gramStart"/>
      <w:r w:rsidRPr="00FE3FAD">
        <w:rPr>
          <w:rFonts w:ascii="Times New Roman" w:eastAsia="Calibri" w:hAnsi="Times New Roman" w:cs="Times New Roman"/>
          <w:sz w:val="28"/>
          <w:szCs w:val="28"/>
        </w:rPr>
        <w:t>на</w:t>
      </w:r>
      <w:proofErr w:type="gramEnd"/>
      <w:r w:rsidRPr="00FE3FAD">
        <w:rPr>
          <w:rFonts w:ascii="Times New Roman" w:eastAsia="Calibri" w:hAnsi="Times New Roman" w:cs="Times New Roman"/>
          <w:sz w:val="28"/>
          <w:szCs w:val="28"/>
        </w:rPr>
        <w:t xml:space="preserve"> основі кількох етапів перетворення:</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FE3FAD">
        <w:rPr>
          <w:rFonts w:ascii="Times New Roman" w:eastAsia="Calibri" w:hAnsi="Times New Roman" w:cs="Times New Roman"/>
          <w:sz w:val="28"/>
          <w:szCs w:val="28"/>
          <w:lang w:val="uk-UA"/>
        </w:rPr>
        <w:t>Сумарна радіація на нахилену площину фотоелектричних модулів, обчислюється на основі сумарної радіації</w:t>
      </w:r>
      <w:r w:rsidRPr="00FE3FAD">
        <w:rPr>
          <w:rFonts w:ascii="Times New Roman" w:eastAsia="Calibri" w:hAnsi="Times New Roman" w:cs="Times New Roman"/>
          <w:sz w:val="28"/>
          <w:szCs w:val="28"/>
        </w:rPr>
        <w:t xml:space="preserve"> на горизонтальну поверхню (GHI)</w:t>
      </w:r>
      <w:r w:rsidRPr="00FE3FAD">
        <w:rPr>
          <w:rFonts w:ascii="Times New Roman" w:eastAsia="Calibri" w:hAnsi="Times New Roman" w:cs="Times New Roman"/>
          <w:sz w:val="28"/>
          <w:szCs w:val="28"/>
          <w:lang w:val="uk-UA"/>
        </w:rPr>
        <w:t xml:space="preserve">, </w:t>
      </w:r>
      <w:r w:rsidRPr="00FE3FAD">
        <w:rPr>
          <w:rFonts w:ascii="Times New Roman" w:eastAsia="Calibri" w:hAnsi="Times New Roman" w:cs="Times New Roman"/>
          <w:sz w:val="28"/>
          <w:szCs w:val="28"/>
        </w:rPr>
        <w:t>прямої нормальної радіації (DNI)</w:t>
      </w:r>
      <w:r w:rsidRPr="00FE3FAD">
        <w:rPr>
          <w:rFonts w:ascii="Times New Roman" w:eastAsia="Calibri" w:hAnsi="Times New Roman" w:cs="Times New Roman"/>
          <w:sz w:val="28"/>
          <w:szCs w:val="28"/>
          <w:lang w:val="uk-UA"/>
        </w:rPr>
        <w:t>, альбедо місцевості та положення сонця протягом 15-хвилинного інтервалу часу з використанням моделі розсіяного опромінення для нахилених поверхонь і моделі втрат на кутове відбиття.</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FE3FAD">
        <w:rPr>
          <w:rFonts w:ascii="Times New Roman" w:eastAsia="Calibri" w:hAnsi="Times New Roman" w:cs="Times New Roman"/>
          <w:sz w:val="28"/>
          <w:szCs w:val="28"/>
          <w:lang w:val="uk-UA"/>
        </w:rPr>
        <w:t>Затінення через особливості рельєфу обчислюється з використанням даних висоти з високою роздільною здатністю та обчисленого горизонту рельєфу. Затінення від будівель, рослинності та перешкод не враховується.</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w:t>
      </w:r>
      <w:r w:rsidRPr="00FE3FAD">
        <w:rPr>
          <w:rFonts w:ascii="Times New Roman" w:eastAsia="Calibri" w:hAnsi="Times New Roman" w:cs="Times New Roman"/>
          <w:sz w:val="28"/>
          <w:szCs w:val="28"/>
          <w:lang w:val="uk-UA"/>
        </w:rPr>
        <w:t xml:space="preserve">Продуктивність фотоелектричних модулів розраховується за допомогою моделювання однодіодної еквівалентної схеми з п’ятипараметричною моделлю </w:t>
      </w:r>
      <w:r w:rsidRPr="00FE3FAD">
        <w:rPr>
          <w:rFonts w:ascii="Times New Roman" w:eastAsia="Calibri" w:hAnsi="Times New Roman" w:cs="Times New Roman"/>
          <w:sz w:val="28"/>
          <w:szCs w:val="28"/>
        </w:rPr>
        <w:t xml:space="preserve">Де Сото. </w:t>
      </w:r>
      <w:proofErr w:type="gramStart"/>
      <w:r w:rsidRPr="00FE3FAD">
        <w:rPr>
          <w:rFonts w:ascii="Times New Roman" w:eastAsia="Calibri" w:hAnsi="Times New Roman" w:cs="Times New Roman"/>
          <w:sz w:val="28"/>
          <w:szCs w:val="28"/>
        </w:rPr>
        <w:t xml:space="preserve">Використовуються параметри типових кристало-кремнієвих модулів. Температура модуля розраховується </w:t>
      </w:r>
      <w:r w:rsidRPr="00FE3FAD">
        <w:rPr>
          <w:rFonts w:ascii="Times New Roman" w:eastAsia="Calibri" w:hAnsi="Times New Roman" w:cs="Times New Roman"/>
          <w:sz w:val="28"/>
          <w:szCs w:val="28"/>
        </w:rPr>
        <w:lastRenderedPageBreak/>
        <w:t>на основі температури повітря, ефективног</w:t>
      </w:r>
      <w:r w:rsidRPr="00FE3FAD">
        <w:rPr>
          <w:rFonts w:ascii="Times New Roman" w:eastAsia="Calibri" w:hAnsi="Times New Roman" w:cs="Times New Roman"/>
          <w:sz w:val="28"/>
          <w:szCs w:val="28"/>
          <w:lang w:val="uk-UA"/>
        </w:rPr>
        <w:t>ї сумарної радіації на нахилену поверхню (</w:t>
      </w:r>
      <w:r w:rsidRPr="00FE3FAD">
        <w:rPr>
          <w:rFonts w:ascii="Times New Roman" w:eastAsia="Calibri" w:hAnsi="Times New Roman" w:cs="Times New Roman"/>
          <w:sz w:val="28"/>
          <w:szCs w:val="28"/>
        </w:rPr>
        <w:t>GTI, термічного коефіцієнта та ефективності фотоелектричного модуля</w:t>
      </w:r>
      <w:r w:rsidRPr="00FE3FAD">
        <w:rPr>
          <w:rFonts w:ascii="Times New Roman" w:eastAsia="Calibri" w:hAnsi="Times New Roman" w:cs="Times New Roman"/>
          <w:sz w:val="28"/>
          <w:szCs w:val="28"/>
          <w:lang w:val="uk-UA"/>
        </w:rPr>
        <w:t>.</w:t>
      </w:r>
      <w:proofErr w:type="gramEnd"/>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w:t>
      </w:r>
      <w:r>
        <w:rPr>
          <w:rFonts w:ascii="Times New Roman" w:eastAsia="Calibri" w:hAnsi="Times New Roman" w:cs="Times New Roman"/>
          <w:sz w:val="28"/>
          <w:szCs w:val="28"/>
          <w:lang w:val="uk-UA"/>
        </w:rPr>
        <w:t> </w:t>
      </w:r>
      <w:r w:rsidRPr="00FE3FAD">
        <w:rPr>
          <w:rFonts w:ascii="Times New Roman" w:eastAsia="Calibri" w:hAnsi="Times New Roman" w:cs="Times New Roman"/>
          <w:sz w:val="28"/>
          <w:szCs w:val="28"/>
        </w:rPr>
        <w:t xml:space="preserve">Самозатінення фотоелектричного поля (міжрядне затінення) спричинене розташуванням модулів </w:t>
      </w:r>
      <w:proofErr w:type="gramStart"/>
      <w:r w:rsidRPr="00FE3FAD">
        <w:rPr>
          <w:rFonts w:ascii="Times New Roman" w:eastAsia="Calibri" w:hAnsi="Times New Roman" w:cs="Times New Roman"/>
          <w:sz w:val="28"/>
          <w:szCs w:val="28"/>
        </w:rPr>
        <w:t>у</w:t>
      </w:r>
      <w:proofErr w:type="gramEnd"/>
      <w:r w:rsidRPr="00FE3FAD">
        <w:rPr>
          <w:rFonts w:ascii="Times New Roman" w:eastAsia="Calibri" w:hAnsi="Times New Roman" w:cs="Times New Roman"/>
          <w:sz w:val="28"/>
          <w:szCs w:val="28"/>
        </w:rPr>
        <w:t xml:space="preserve"> рядах. Модулі, що знаходяться в першому ряду, відкидають тінь на задні ряди. Ефект затінення залежить від орієнтації фотоелектричного модуля (горизонтальної або вертикальної), розташування рядків і </w:t>
      </w:r>
      <w:proofErr w:type="gramStart"/>
      <w:r w:rsidRPr="00FE3FAD">
        <w:rPr>
          <w:rFonts w:ascii="Times New Roman" w:eastAsia="Calibri" w:hAnsi="Times New Roman" w:cs="Times New Roman"/>
          <w:sz w:val="28"/>
          <w:szCs w:val="28"/>
        </w:rPr>
        <w:t>в</w:t>
      </w:r>
      <w:proofErr w:type="gramEnd"/>
      <w:r w:rsidRPr="00FE3FAD">
        <w:rPr>
          <w:rFonts w:ascii="Times New Roman" w:eastAsia="Calibri" w:hAnsi="Times New Roman" w:cs="Times New Roman"/>
          <w:sz w:val="28"/>
          <w:szCs w:val="28"/>
        </w:rPr>
        <w:t>ідстані між рядами (визначається параметром Relative row spacing, який є співвідношенням між відстанню між рядами та шириною столів для встановлення фотоелектричних панелей). Втрати міжрядного затінення вищі в сезони з низькими кутами висоти сонця і зазвичай незначні в інші сезони.</w:t>
      </w:r>
    </w:p>
    <w:p w:rsidR="00DA4B0B" w:rsidRPr="00FE3FAD" w:rsidRDefault="00DA4B0B" w:rsidP="00DA4B0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w:t>
      </w:r>
      <w:r>
        <w:rPr>
          <w:rFonts w:ascii="Times New Roman" w:eastAsia="Calibri" w:hAnsi="Times New Roman" w:cs="Times New Roman"/>
          <w:sz w:val="28"/>
          <w:szCs w:val="28"/>
          <w:lang w:val="uk-UA"/>
        </w:rPr>
        <w:t> </w:t>
      </w:r>
      <w:r w:rsidRPr="00FE3FAD">
        <w:rPr>
          <w:rFonts w:ascii="Times New Roman" w:eastAsia="Calibri" w:hAnsi="Times New Roman" w:cs="Times New Roman"/>
          <w:sz w:val="28"/>
          <w:szCs w:val="28"/>
        </w:rPr>
        <w:t xml:space="preserve">Втрати при перетворенні постійного струму в змінний струм розраховуються за допомогою моделі інвертора Sandia, де ефективність інвертора моделюється в точці максимальної потужності </w:t>
      </w:r>
      <w:proofErr w:type="gramStart"/>
      <w:r w:rsidRPr="00FE3FAD">
        <w:rPr>
          <w:rFonts w:ascii="Times New Roman" w:eastAsia="Calibri" w:hAnsi="Times New Roman" w:cs="Times New Roman"/>
          <w:sz w:val="28"/>
          <w:szCs w:val="28"/>
        </w:rPr>
        <w:t>п</w:t>
      </w:r>
      <w:proofErr w:type="gramEnd"/>
      <w:r w:rsidRPr="00FE3FAD">
        <w:rPr>
          <w:rFonts w:ascii="Times New Roman" w:eastAsia="Calibri" w:hAnsi="Times New Roman" w:cs="Times New Roman"/>
          <w:sz w:val="28"/>
          <w:szCs w:val="28"/>
        </w:rPr>
        <w:t xml:space="preserve">ідключеного масиву фотоелектричних модулів. Інші втрати, спричинені снігом, брудом, пилом та довгостроковими ефектами забруднення, залежать головним чином від факторів довкілля та очищення поверхні фотоелектричних модулів протягом усього терміну служби електростанції. Інші загальні втрати також впливають на кінцевий результат, наприклад, допуск потужності модулів, невідповідність, втрати кабелю та втрати електроенергії при транспортуванні </w:t>
      </w:r>
      <w:r w:rsidRPr="006C0138">
        <w:rPr>
          <w:rFonts w:ascii="Times New Roman" w:eastAsia="Calibri" w:hAnsi="Times New Roman" w:cs="Times New Roman"/>
          <w:sz w:val="28"/>
          <w:szCs w:val="28"/>
        </w:rPr>
        <w:t>[12].</w:t>
      </w:r>
    </w:p>
    <w:p w:rsidR="00DA4B0B" w:rsidRPr="00FE3FAD" w:rsidRDefault="00DA4B0B" w:rsidP="00DA4B0B">
      <w:pPr>
        <w:spacing w:after="0" w:line="360" w:lineRule="auto"/>
        <w:ind w:firstLine="567"/>
        <w:jc w:val="both"/>
        <w:rPr>
          <w:rFonts w:ascii="Times New Roman" w:eastAsia="Calibri" w:hAnsi="Times New Roman" w:cs="Times New Roman"/>
          <w:sz w:val="28"/>
          <w:szCs w:val="28"/>
          <w:lang w:val="uk-UA"/>
        </w:rPr>
      </w:pPr>
      <w:r w:rsidRPr="00FE3FAD">
        <w:rPr>
          <w:rFonts w:ascii="Times New Roman" w:eastAsia="Calibri" w:hAnsi="Times New Roman" w:cs="Times New Roman"/>
          <w:b/>
          <w:bCs/>
          <w:sz w:val="28"/>
          <w:szCs w:val="28"/>
          <w:lang w:val="uk-UA"/>
        </w:rPr>
        <w:t>Питома фот</w:t>
      </w:r>
      <w:r>
        <w:rPr>
          <w:rFonts w:ascii="Times New Roman" w:eastAsia="Calibri" w:hAnsi="Times New Roman" w:cs="Times New Roman"/>
          <w:b/>
          <w:bCs/>
          <w:sz w:val="28"/>
          <w:szCs w:val="28"/>
          <w:lang w:val="uk-UA"/>
        </w:rPr>
        <w:t>оелектрична вихідна потужність – </w:t>
      </w:r>
      <w:r w:rsidRPr="00FE3FAD">
        <w:rPr>
          <w:rFonts w:ascii="Times New Roman" w:eastAsia="Calibri" w:hAnsi="Times New Roman" w:cs="Times New Roman"/>
          <w:sz w:val="28"/>
          <w:szCs w:val="28"/>
          <w:lang w:val="uk-UA"/>
        </w:rPr>
        <w:t>середні річні та місячні значення фотоелектричної електроенергії (</w:t>
      </w:r>
      <w:r w:rsidRPr="00FE3FAD">
        <w:rPr>
          <w:rFonts w:ascii="Times New Roman" w:eastAsia="Calibri" w:hAnsi="Times New Roman" w:cs="Times New Roman"/>
          <w:sz w:val="28"/>
          <w:szCs w:val="28"/>
        </w:rPr>
        <w:t>AC</w:t>
      </w:r>
      <w:r w:rsidRPr="00FE3FAD">
        <w:rPr>
          <w:rFonts w:ascii="Times New Roman" w:eastAsia="Calibri" w:hAnsi="Times New Roman" w:cs="Times New Roman"/>
          <w:sz w:val="28"/>
          <w:szCs w:val="28"/>
          <w:lang w:val="uk-UA"/>
        </w:rPr>
        <w:t>), що постачається фотоелектричною системою та нормалізовані до 1 кВт</w:t>
      </w:r>
      <w:r w:rsidRPr="00FE3FAD">
        <w:rPr>
          <w:rFonts w:ascii="Times New Roman" w:eastAsia="Calibri" w:hAnsi="Times New Roman" w:cs="Times New Roman"/>
          <w:sz w:val="28"/>
          <w:szCs w:val="28"/>
        </w:rPr>
        <w:t>p</w:t>
      </w:r>
      <w:r w:rsidRPr="00FE3FAD">
        <w:rPr>
          <w:rFonts w:ascii="Times New Roman" w:eastAsia="Calibri" w:hAnsi="Times New Roman" w:cs="Times New Roman"/>
          <w:sz w:val="28"/>
          <w:szCs w:val="28"/>
          <w:lang w:val="uk-UA"/>
        </w:rPr>
        <w:t xml:space="preserve"> встановленої потужності.</w:t>
      </w:r>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rPr>
        <w:t>Прям</w:t>
      </w:r>
      <w:r w:rsidRPr="00FE3FAD">
        <w:rPr>
          <w:rFonts w:ascii="Times New Roman" w:eastAsia="Calibri" w:hAnsi="Times New Roman" w:cs="Times New Roman"/>
          <w:b/>
          <w:bCs/>
          <w:sz w:val="28"/>
          <w:szCs w:val="28"/>
          <w:lang w:val="uk-UA"/>
        </w:rPr>
        <w:t>а</w:t>
      </w:r>
      <w:r w:rsidRPr="00FE3FAD">
        <w:rPr>
          <w:rFonts w:ascii="Times New Roman" w:eastAsia="Calibri" w:hAnsi="Times New Roman" w:cs="Times New Roman"/>
          <w:b/>
          <w:bCs/>
          <w:sz w:val="28"/>
          <w:szCs w:val="28"/>
        </w:rPr>
        <w:t xml:space="preserve"> нормальн</w:t>
      </w:r>
      <w:r w:rsidRPr="00FE3FAD">
        <w:rPr>
          <w:rFonts w:ascii="Times New Roman" w:eastAsia="Calibri" w:hAnsi="Times New Roman" w:cs="Times New Roman"/>
          <w:b/>
          <w:bCs/>
          <w:sz w:val="28"/>
          <w:szCs w:val="28"/>
          <w:lang w:val="uk-UA"/>
        </w:rPr>
        <w:t>а</w:t>
      </w:r>
      <w:r w:rsidRPr="00FE3FAD">
        <w:rPr>
          <w:rFonts w:ascii="Times New Roman" w:eastAsia="Calibri" w:hAnsi="Times New Roman" w:cs="Times New Roman"/>
          <w:b/>
          <w:bCs/>
          <w:sz w:val="28"/>
          <w:szCs w:val="28"/>
        </w:rPr>
        <w:t xml:space="preserve"> </w:t>
      </w:r>
      <w:r>
        <w:rPr>
          <w:rFonts w:ascii="Times New Roman" w:eastAsia="Calibri" w:hAnsi="Times New Roman" w:cs="Times New Roman"/>
          <w:b/>
          <w:bCs/>
          <w:sz w:val="28"/>
          <w:szCs w:val="28"/>
          <w:lang w:val="uk-UA"/>
        </w:rPr>
        <w:t>сонячна радіація – </w:t>
      </w:r>
      <w:r w:rsidRPr="00FE3FAD">
        <w:rPr>
          <w:rFonts w:ascii="Times New Roman" w:eastAsia="Calibri" w:hAnsi="Times New Roman" w:cs="Times New Roman"/>
          <w:bCs/>
          <w:sz w:val="28"/>
          <w:szCs w:val="28"/>
          <w:lang w:val="uk-UA"/>
        </w:rPr>
        <w:t>с</w:t>
      </w:r>
      <w:r w:rsidRPr="00FE3FAD">
        <w:rPr>
          <w:rFonts w:ascii="Times New Roman" w:eastAsia="Calibri" w:hAnsi="Times New Roman" w:cs="Times New Roman"/>
          <w:bCs/>
          <w:sz w:val="28"/>
          <w:szCs w:val="28"/>
        </w:rPr>
        <w:t>ередньорічна, місячна або добова сума прямого нормального опромінення</w:t>
      </w:r>
      <w:proofErr w:type="gramStart"/>
      <w:r w:rsidRPr="00FE3FAD">
        <w:rPr>
          <w:rFonts w:ascii="Times New Roman" w:eastAsia="Calibri" w:hAnsi="Times New Roman" w:cs="Times New Roman"/>
          <w:b/>
          <w:bCs/>
          <w:sz w:val="28"/>
          <w:szCs w:val="28"/>
        </w:rPr>
        <w:t> </w:t>
      </w:r>
      <w:r w:rsidRPr="00FE3FAD">
        <w:rPr>
          <w:rFonts w:ascii="Times New Roman" w:eastAsia="Calibri" w:hAnsi="Times New Roman" w:cs="Times New Roman"/>
          <w:bCs/>
          <w:sz w:val="28"/>
          <w:szCs w:val="28"/>
          <w:lang w:val="uk-UA"/>
        </w:rPr>
        <w:t>.</w:t>
      </w:r>
      <w:proofErr w:type="gramEnd"/>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lang w:val="uk-UA"/>
        </w:rPr>
        <w:t>Сумарна раді</w:t>
      </w:r>
      <w:r>
        <w:rPr>
          <w:rFonts w:ascii="Times New Roman" w:eastAsia="Calibri" w:hAnsi="Times New Roman" w:cs="Times New Roman"/>
          <w:b/>
          <w:bCs/>
          <w:sz w:val="28"/>
          <w:szCs w:val="28"/>
          <w:lang w:val="uk-UA"/>
        </w:rPr>
        <w:t>ація на горизонтальну поверхню – </w:t>
      </w:r>
      <w:r w:rsidRPr="00FE3FAD">
        <w:rPr>
          <w:rFonts w:ascii="Times New Roman" w:eastAsia="Calibri" w:hAnsi="Times New Roman" w:cs="Times New Roman"/>
          <w:bCs/>
          <w:sz w:val="28"/>
          <w:szCs w:val="28"/>
          <w:lang w:val="uk-UA"/>
        </w:rPr>
        <w:t>с</w:t>
      </w:r>
      <w:r w:rsidRPr="00FE3FAD">
        <w:rPr>
          <w:rFonts w:ascii="Times New Roman" w:eastAsia="Calibri" w:hAnsi="Times New Roman" w:cs="Times New Roman"/>
          <w:bCs/>
          <w:sz w:val="28"/>
          <w:szCs w:val="28"/>
        </w:rPr>
        <w:t>ередньорічна, місячна або добова сума глобального горизонтального опромінення</w:t>
      </w:r>
      <w:r w:rsidRPr="00FE3FAD">
        <w:rPr>
          <w:rFonts w:ascii="Times New Roman" w:eastAsia="Calibri" w:hAnsi="Times New Roman" w:cs="Times New Roman"/>
          <w:bCs/>
          <w:sz w:val="28"/>
          <w:szCs w:val="28"/>
          <w:lang w:val="uk-UA"/>
        </w:rPr>
        <w:t>.</w:t>
      </w:r>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lang w:val="uk-UA"/>
        </w:rPr>
        <w:lastRenderedPageBreak/>
        <w:t>Розсіяна рад</w:t>
      </w:r>
      <w:r>
        <w:rPr>
          <w:rFonts w:ascii="Times New Roman" w:eastAsia="Calibri" w:hAnsi="Times New Roman" w:cs="Times New Roman"/>
          <w:b/>
          <w:bCs/>
          <w:sz w:val="28"/>
          <w:szCs w:val="28"/>
          <w:lang w:val="uk-UA"/>
        </w:rPr>
        <w:t>іація на горизонтальну поверхню – </w:t>
      </w:r>
      <w:r w:rsidRPr="00FE3FAD">
        <w:rPr>
          <w:rFonts w:ascii="Times New Roman" w:eastAsia="Calibri" w:hAnsi="Times New Roman" w:cs="Times New Roman"/>
          <w:bCs/>
          <w:sz w:val="28"/>
          <w:szCs w:val="28"/>
          <w:lang w:val="uk-UA"/>
        </w:rPr>
        <w:t>с</w:t>
      </w:r>
      <w:r w:rsidRPr="00FE3FAD">
        <w:rPr>
          <w:rFonts w:ascii="Times New Roman" w:eastAsia="Calibri" w:hAnsi="Times New Roman" w:cs="Times New Roman"/>
          <w:bCs/>
          <w:sz w:val="28"/>
          <w:szCs w:val="28"/>
        </w:rPr>
        <w:t xml:space="preserve">ередньорічна, місячна або добова сума </w:t>
      </w:r>
      <w:r w:rsidRPr="00FE3FAD">
        <w:rPr>
          <w:rFonts w:ascii="Times New Roman" w:eastAsia="Calibri" w:hAnsi="Times New Roman" w:cs="Times New Roman"/>
          <w:bCs/>
          <w:sz w:val="28"/>
          <w:szCs w:val="28"/>
          <w:lang w:val="uk-UA"/>
        </w:rPr>
        <w:t>розсіяної радіації на горизонтальну поверхню.</w:t>
      </w:r>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lang w:val="uk-UA"/>
        </w:rPr>
        <w:t>Сумарна</w:t>
      </w:r>
      <w:r>
        <w:rPr>
          <w:rFonts w:ascii="Times New Roman" w:eastAsia="Calibri" w:hAnsi="Times New Roman" w:cs="Times New Roman"/>
          <w:b/>
          <w:bCs/>
          <w:sz w:val="28"/>
          <w:szCs w:val="28"/>
          <w:lang w:val="uk-UA"/>
        </w:rPr>
        <w:t xml:space="preserve"> радіація на нахилену поверхню – </w:t>
      </w:r>
      <w:r w:rsidRPr="00FE3FAD">
        <w:rPr>
          <w:rFonts w:ascii="Times New Roman" w:eastAsia="Calibri" w:hAnsi="Times New Roman" w:cs="Times New Roman"/>
          <w:bCs/>
          <w:sz w:val="28"/>
          <w:szCs w:val="28"/>
          <w:lang w:val="uk-UA"/>
        </w:rPr>
        <w:t>с</w:t>
      </w:r>
      <w:r w:rsidRPr="00FE3FAD">
        <w:rPr>
          <w:rFonts w:ascii="Times New Roman" w:eastAsia="Calibri" w:hAnsi="Times New Roman" w:cs="Times New Roman"/>
          <w:bCs/>
          <w:sz w:val="28"/>
          <w:szCs w:val="28"/>
        </w:rPr>
        <w:t>ередня річна, місячна або щоденна сума глобального нахиленого опромінення для фотоелектричних модулів, встановлених під оптимальним кутом</w:t>
      </w:r>
      <w:r w:rsidRPr="00FE3FAD">
        <w:rPr>
          <w:rFonts w:ascii="Times New Roman" w:eastAsia="Calibri" w:hAnsi="Times New Roman" w:cs="Times New Roman"/>
          <w:bCs/>
          <w:sz w:val="28"/>
          <w:szCs w:val="28"/>
          <w:lang w:val="uk-UA"/>
        </w:rPr>
        <w:t>.</w:t>
      </w:r>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rPr>
        <w:t>Оптимальний нахил фотоелектричних модулів</w:t>
      </w:r>
      <w:r>
        <w:rPr>
          <w:rFonts w:ascii="Times New Roman" w:eastAsia="Calibri" w:hAnsi="Times New Roman" w:cs="Times New Roman"/>
          <w:b/>
          <w:bCs/>
          <w:sz w:val="28"/>
          <w:szCs w:val="28"/>
          <w:lang w:val="uk-UA"/>
        </w:rPr>
        <w:t> – </w:t>
      </w:r>
      <w:r w:rsidRPr="00FE3FAD">
        <w:rPr>
          <w:rFonts w:ascii="Times New Roman" w:eastAsia="Calibri" w:hAnsi="Times New Roman" w:cs="Times New Roman"/>
          <w:bCs/>
          <w:sz w:val="28"/>
          <w:szCs w:val="28"/>
          <w:lang w:val="uk-UA"/>
        </w:rPr>
        <w:t>о</w:t>
      </w:r>
      <w:r w:rsidRPr="00FE3FAD">
        <w:rPr>
          <w:rFonts w:ascii="Times New Roman" w:eastAsia="Calibri" w:hAnsi="Times New Roman" w:cs="Times New Roman"/>
          <w:bCs/>
          <w:sz w:val="28"/>
          <w:szCs w:val="28"/>
        </w:rPr>
        <w:t>птимальний нахил стаціонарно встановлених фотоелектричних модулі</w:t>
      </w:r>
      <w:proofErr w:type="gramStart"/>
      <w:r w:rsidRPr="00FE3FAD">
        <w:rPr>
          <w:rFonts w:ascii="Times New Roman" w:eastAsia="Calibri" w:hAnsi="Times New Roman" w:cs="Times New Roman"/>
          <w:bCs/>
          <w:sz w:val="28"/>
          <w:szCs w:val="28"/>
        </w:rPr>
        <w:t>в</w:t>
      </w:r>
      <w:proofErr w:type="gramEnd"/>
      <w:r w:rsidRPr="00FE3FAD">
        <w:rPr>
          <w:rFonts w:ascii="Times New Roman" w:eastAsia="Calibri" w:hAnsi="Times New Roman" w:cs="Times New Roman"/>
          <w:bCs/>
          <w:sz w:val="28"/>
          <w:szCs w:val="28"/>
        </w:rPr>
        <w:t xml:space="preserve"> у бік екватора для максимізації входу GTI</w:t>
      </w:r>
      <w:r w:rsidRPr="00FE3FAD">
        <w:rPr>
          <w:rFonts w:ascii="Times New Roman" w:eastAsia="Calibri" w:hAnsi="Times New Roman" w:cs="Times New Roman"/>
          <w:bCs/>
          <w:sz w:val="28"/>
          <w:szCs w:val="28"/>
          <w:lang w:val="uk-UA"/>
        </w:rPr>
        <w:t>.</w:t>
      </w:r>
    </w:p>
    <w:p w:rsidR="00DA4B0B" w:rsidRPr="00FE3FAD" w:rsidRDefault="00DA4B0B" w:rsidP="00DA4B0B">
      <w:pPr>
        <w:spacing w:after="0" w:line="360" w:lineRule="auto"/>
        <w:ind w:firstLine="567"/>
        <w:jc w:val="both"/>
        <w:rPr>
          <w:rFonts w:ascii="Times New Roman" w:eastAsia="Calibri" w:hAnsi="Times New Roman" w:cs="Times New Roman"/>
          <w:bCs/>
          <w:sz w:val="28"/>
          <w:szCs w:val="28"/>
          <w:lang w:val="uk-UA"/>
        </w:rPr>
      </w:pPr>
      <w:r w:rsidRPr="00FE3FAD">
        <w:rPr>
          <w:rFonts w:ascii="Times New Roman" w:eastAsia="Calibri" w:hAnsi="Times New Roman" w:cs="Times New Roman"/>
          <w:b/>
          <w:bCs/>
          <w:sz w:val="28"/>
          <w:szCs w:val="28"/>
          <w:lang w:val="uk-UA"/>
        </w:rPr>
        <w:t>Загальна вихі</w:t>
      </w:r>
      <w:r>
        <w:rPr>
          <w:rFonts w:ascii="Times New Roman" w:eastAsia="Calibri" w:hAnsi="Times New Roman" w:cs="Times New Roman"/>
          <w:b/>
          <w:bCs/>
          <w:sz w:val="28"/>
          <w:szCs w:val="28"/>
          <w:lang w:val="uk-UA"/>
        </w:rPr>
        <w:t>дна фотоелектрична потужність – </w:t>
      </w:r>
      <w:r w:rsidRPr="00FE3FAD">
        <w:rPr>
          <w:rFonts w:ascii="Times New Roman" w:eastAsia="Calibri" w:hAnsi="Times New Roman" w:cs="Times New Roman"/>
          <w:bCs/>
          <w:sz w:val="28"/>
          <w:szCs w:val="28"/>
          <w:lang w:val="uk-UA"/>
        </w:rPr>
        <w:t>середні річні та місячні значення фотоелектричної електроенергії (</w:t>
      </w:r>
      <w:r w:rsidRPr="00FE3FAD">
        <w:rPr>
          <w:rFonts w:ascii="Times New Roman" w:eastAsia="Calibri" w:hAnsi="Times New Roman" w:cs="Times New Roman"/>
          <w:bCs/>
          <w:sz w:val="28"/>
          <w:szCs w:val="28"/>
        </w:rPr>
        <w:t>AC</w:t>
      </w:r>
      <w:r w:rsidRPr="00FE3FAD">
        <w:rPr>
          <w:rFonts w:ascii="Times New Roman" w:eastAsia="Calibri" w:hAnsi="Times New Roman" w:cs="Times New Roman"/>
          <w:bCs/>
          <w:sz w:val="28"/>
          <w:szCs w:val="28"/>
          <w:lang w:val="uk-UA"/>
        </w:rPr>
        <w:t>), що постачається загальною встановленою пот</w:t>
      </w:r>
      <w:r>
        <w:rPr>
          <w:rFonts w:ascii="Times New Roman" w:eastAsia="Calibri" w:hAnsi="Times New Roman" w:cs="Times New Roman"/>
          <w:bCs/>
          <w:sz w:val="28"/>
          <w:szCs w:val="28"/>
          <w:lang w:val="uk-UA"/>
        </w:rPr>
        <w:t>ужністю фотоелектричної системи. </w:t>
      </w:r>
      <w:r w:rsidRPr="006C0138">
        <w:rPr>
          <w:rFonts w:ascii="Times New Roman" w:eastAsia="Calibri" w:hAnsi="Times New Roman" w:cs="Times New Roman"/>
          <w:bCs/>
          <w:sz w:val="28"/>
          <w:szCs w:val="28"/>
          <w:lang w:val="uk-UA"/>
        </w:rPr>
        <w:t>[12].</w:t>
      </w:r>
    </w:p>
    <w:p w:rsidR="00DA4B0B" w:rsidRDefault="00DA4B0B" w:rsidP="00DA4B0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jc w:val="both"/>
        <w:rPr>
          <w:rFonts w:ascii="Times New Roman" w:hAnsi="Times New Roman" w:cs="Times New Roman"/>
          <w:sz w:val="28"/>
          <w:szCs w:val="28"/>
          <w:lang w:val="uk-UA"/>
        </w:rPr>
      </w:pPr>
    </w:p>
    <w:p w:rsidR="00DA4B0B" w:rsidRDefault="00DA4B0B" w:rsidP="00DA4B0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A4B0B" w:rsidRPr="007D0AF0" w:rsidRDefault="00DA4B0B" w:rsidP="00DA4B0B">
      <w:pPr>
        <w:spacing w:after="0" w:line="360" w:lineRule="auto"/>
        <w:ind w:firstLine="567"/>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lastRenderedPageBreak/>
        <w:t>2.2</w:t>
      </w:r>
      <w:r w:rsidRPr="007D0AF0">
        <w:rPr>
          <w:rFonts w:ascii="Times New Roman" w:eastAsia="Calibri" w:hAnsi="Times New Roman" w:cs="Times New Roman"/>
          <w:b/>
          <w:sz w:val="28"/>
          <w:szCs w:val="28"/>
          <w:lang w:val="uk-UA"/>
        </w:rPr>
        <w:t>.</w:t>
      </w:r>
      <w:r w:rsidRPr="007D0AF0">
        <w:rPr>
          <w:rFonts w:ascii="Times New Roman" w:eastAsia="Calibri" w:hAnsi="Times New Roman" w:cs="Times New Roman"/>
          <w:sz w:val="28"/>
          <w:szCs w:val="28"/>
          <w:lang w:val="uk-UA"/>
        </w:rPr>
        <w:t xml:space="preserve"> </w:t>
      </w:r>
      <w:r w:rsidRPr="007D0AF0">
        <w:rPr>
          <w:rFonts w:ascii="Times New Roman" w:eastAsia="Calibri" w:hAnsi="Times New Roman" w:cs="Times New Roman"/>
          <w:b/>
          <w:sz w:val="28"/>
          <w:szCs w:val="28"/>
          <w:lang w:val="uk-UA"/>
        </w:rPr>
        <w:t>Методика розрахунку площі території для сонячної електростанції</w:t>
      </w:r>
    </w:p>
    <w:p w:rsidR="00DA4B0B" w:rsidRPr="007D0AF0" w:rsidRDefault="00DA4B0B" w:rsidP="00DA4B0B">
      <w:pPr>
        <w:spacing w:after="0" w:line="360" w:lineRule="auto"/>
        <w:ind w:firstLine="567"/>
        <w:rPr>
          <w:rFonts w:ascii="Times New Roman" w:eastAsia="Calibri" w:hAnsi="Times New Roman" w:cs="Times New Roman"/>
          <w:sz w:val="28"/>
          <w:szCs w:val="28"/>
          <w:lang w:val="uk-UA"/>
        </w:rPr>
      </w:pPr>
    </w:p>
    <w:p w:rsidR="00DA4B0B" w:rsidRPr="007D0AF0"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Розрахунок сонячних батарей виконується з урахуванням безлічі факторів, що впливають на ефективність виробництва електроенергії та, як наслідок, на їх кількість:</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кри</w:t>
      </w:r>
      <w:r>
        <w:rPr>
          <w:rFonts w:ascii="Times New Roman" w:eastAsia="Calibri" w:hAnsi="Times New Roman" w:cs="Times New Roman"/>
          <w:sz w:val="28"/>
          <w:szCs w:val="28"/>
        </w:rPr>
        <w:t>сталічний склад фотоелементів</w:t>
      </w:r>
      <w:r>
        <w:rPr>
          <w:rFonts w:ascii="Times New Roman" w:eastAsia="Calibri" w:hAnsi="Times New Roman" w:cs="Times New Roman"/>
          <w:sz w:val="28"/>
          <w:szCs w:val="28"/>
          <w:lang w:val="uk-UA"/>
        </w:rPr>
        <w:t> – </w:t>
      </w:r>
      <w:r w:rsidRPr="007D0AF0">
        <w:rPr>
          <w:rFonts w:ascii="Times New Roman" w:eastAsia="Calibri" w:hAnsi="Times New Roman" w:cs="Times New Roman"/>
          <w:sz w:val="28"/>
          <w:szCs w:val="28"/>
          <w:lang w:val="uk-UA"/>
        </w:rPr>
        <w:t>м</w:t>
      </w:r>
      <w:r w:rsidRPr="007D0AF0">
        <w:rPr>
          <w:rFonts w:ascii="Times New Roman" w:eastAsia="Calibri" w:hAnsi="Times New Roman" w:cs="Times New Roman"/>
          <w:sz w:val="28"/>
          <w:szCs w:val="28"/>
        </w:rPr>
        <w:t>онокристалічні або полікристалічні;</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орієнтація панелей</w:t>
      </w:r>
      <w:r>
        <w:rPr>
          <w:rFonts w:ascii="Times New Roman" w:eastAsia="Calibri" w:hAnsi="Times New Roman" w:cs="Times New Roman"/>
          <w:sz w:val="28"/>
          <w:szCs w:val="28"/>
          <w:lang w:val="uk-UA"/>
        </w:rPr>
        <w:t> – </w:t>
      </w:r>
      <w:proofErr w:type="gramStart"/>
      <w:r w:rsidRPr="007D0AF0">
        <w:rPr>
          <w:rFonts w:ascii="Times New Roman" w:eastAsia="Calibri" w:hAnsi="Times New Roman" w:cs="Times New Roman"/>
          <w:sz w:val="28"/>
          <w:szCs w:val="28"/>
          <w:lang w:val="uk-UA"/>
        </w:rPr>
        <w:t>п</w:t>
      </w:r>
      <w:proofErr w:type="gramEnd"/>
      <w:r w:rsidRPr="007D0AF0">
        <w:rPr>
          <w:rFonts w:ascii="Times New Roman" w:eastAsia="Calibri" w:hAnsi="Times New Roman" w:cs="Times New Roman"/>
          <w:sz w:val="28"/>
          <w:szCs w:val="28"/>
        </w:rPr>
        <w:t>івденна, південно-східна, західна та інші варіанти розміщення;</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вибі</w:t>
      </w:r>
      <w:proofErr w:type="gramStart"/>
      <w:r w:rsidRPr="007D0AF0">
        <w:rPr>
          <w:rFonts w:ascii="Times New Roman" w:eastAsia="Calibri" w:hAnsi="Times New Roman" w:cs="Times New Roman"/>
          <w:sz w:val="28"/>
          <w:szCs w:val="28"/>
        </w:rPr>
        <w:t>р</w:t>
      </w:r>
      <w:proofErr w:type="gramEnd"/>
      <w:r w:rsidRPr="007D0AF0">
        <w:rPr>
          <w:rFonts w:ascii="Times New Roman" w:eastAsia="Calibri" w:hAnsi="Times New Roman" w:cs="Times New Roman"/>
          <w:sz w:val="28"/>
          <w:szCs w:val="28"/>
        </w:rPr>
        <w:t xml:space="preserve"> оптимального кута нахилу, при якому генерація буде максимальною;</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спектр та інтенсивність сонячної радіації у регіоні встановлення відповідно до таблиці інсоляції мі</w:t>
      </w:r>
      <w:proofErr w:type="gramStart"/>
      <w:r w:rsidRPr="007D0AF0">
        <w:rPr>
          <w:rFonts w:ascii="Times New Roman" w:eastAsia="Calibri" w:hAnsi="Times New Roman" w:cs="Times New Roman"/>
          <w:sz w:val="28"/>
          <w:szCs w:val="28"/>
        </w:rPr>
        <w:t>ст</w:t>
      </w:r>
      <w:proofErr w:type="gramEnd"/>
      <w:r w:rsidRPr="007D0AF0">
        <w:rPr>
          <w:rFonts w:ascii="Times New Roman" w:eastAsia="Calibri" w:hAnsi="Times New Roman" w:cs="Times New Roman"/>
          <w:sz w:val="28"/>
          <w:szCs w:val="28"/>
        </w:rPr>
        <w:t xml:space="preserve"> України;</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бренд-виробн</w:t>
      </w:r>
      <w:r>
        <w:rPr>
          <w:rFonts w:ascii="Times New Roman" w:eastAsia="Calibri" w:hAnsi="Times New Roman" w:cs="Times New Roman"/>
          <w:sz w:val="28"/>
          <w:szCs w:val="28"/>
        </w:rPr>
        <w:t>ик та якість панелей в цілому</w:t>
      </w:r>
      <w:r>
        <w:rPr>
          <w:rFonts w:ascii="Times New Roman" w:eastAsia="Calibri" w:hAnsi="Times New Roman" w:cs="Times New Roman"/>
          <w:sz w:val="28"/>
          <w:szCs w:val="28"/>
          <w:lang w:val="uk-UA"/>
        </w:rPr>
        <w:t>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w:t>
      </w:r>
      <w:r w:rsidRPr="007D0AF0">
        <w:rPr>
          <w:rFonts w:ascii="Times New Roman" w:eastAsia="Calibri" w:hAnsi="Times New Roman" w:cs="Times New Roman"/>
          <w:sz w:val="28"/>
          <w:szCs w:val="28"/>
        </w:rPr>
        <w:t>це безпосередньо впливає на їх ефективність, температурний коефіцієнт, швидкість деградації та довговічність;</w:t>
      </w:r>
    </w:p>
    <w:p w:rsidR="00DA4B0B" w:rsidRPr="007D0AF0" w:rsidRDefault="00DA4B0B" w:rsidP="00DA4B0B">
      <w:pPr>
        <w:numPr>
          <w:ilvl w:val="0"/>
          <w:numId w:val="7"/>
        </w:numPr>
        <w:spacing w:after="0" w:line="360" w:lineRule="auto"/>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 xml:space="preserve">якість монтажу та </w:t>
      </w:r>
      <w:proofErr w:type="gramStart"/>
      <w:r w:rsidRPr="007D0AF0">
        <w:rPr>
          <w:rFonts w:ascii="Times New Roman" w:eastAsia="Calibri" w:hAnsi="Times New Roman" w:cs="Times New Roman"/>
          <w:sz w:val="28"/>
          <w:szCs w:val="28"/>
        </w:rPr>
        <w:t>техн</w:t>
      </w:r>
      <w:proofErr w:type="gramEnd"/>
      <w:r w:rsidRPr="007D0AF0">
        <w:rPr>
          <w:rFonts w:ascii="Times New Roman" w:eastAsia="Calibri" w:hAnsi="Times New Roman" w:cs="Times New Roman"/>
          <w:sz w:val="28"/>
          <w:szCs w:val="28"/>
        </w:rPr>
        <w:t>ічного обслуговування.</w:t>
      </w:r>
    </w:p>
    <w:p w:rsidR="00DA4B0B" w:rsidRPr="007D0AF0" w:rsidRDefault="00DA4B0B" w:rsidP="00DA4B0B">
      <w:pPr>
        <w:spacing w:after="0" w:line="360" w:lineRule="auto"/>
        <w:ind w:firstLine="567"/>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Для визначення кількості сонячних батарей потрібно спочатку вибрати їх тип і визначитися з сумарною потужністю СЕС [13].</w:t>
      </w:r>
    </w:p>
    <w:p w:rsidR="00DA4B0B" w:rsidRPr="007D0AF0" w:rsidRDefault="00DA4B0B" w:rsidP="00DA4B0B">
      <w:pPr>
        <w:spacing w:after="0" w:line="360" w:lineRule="auto"/>
        <w:ind w:firstLine="567"/>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 xml:space="preserve">Наземні СЕС зазвичай мають велику потужність і застосовуються для промислових цілей. Фотовольтаїчні батареї утримуються на </w:t>
      </w:r>
      <w:proofErr w:type="gramStart"/>
      <w:r w:rsidRPr="007D0AF0">
        <w:rPr>
          <w:rFonts w:ascii="Times New Roman" w:eastAsia="Calibri" w:hAnsi="Times New Roman" w:cs="Times New Roman"/>
          <w:sz w:val="28"/>
          <w:szCs w:val="28"/>
        </w:rPr>
        <w:t>ст</w:t>
      </w:r>
      <w:proofErr w:type="gramEnd"/>
      <w:r w:rsidRPr="007D0AF0">
        <w:rPr>
          <w:rFonts w:ascii="Times New Roman" w:eastAsia="Calibri" w:hAnsi="Times New Roman" w:cs="Times New Roman"/>
          <w:sz w:val="28"/>
          <w:szCs w:val="28"/>
        </w:rPr>
        <w:t>ійках або рамах, які кріпляться до наземних монтажних опор. Залежно від конфігурації сонячної електростанції може знадобитися додатковий прості</w:t>
      </w:r>
      <w:proofErr w:type="gramStart"/>
      <w:r w:rsidRPr="007D0AF0">
        <w:rPr>
          <w:rFonts w:ascii="Times New Roman" w:eastAsia="Calibri" w:hAnsi="Times New Roman" w:cs="Times New Roman"/>
          <w:sz w:val="28"/>
          <w:szCs w:val="28"/>
        </w:rPr>
        <w:t>р</w:t>
      </w:r>
      <w:proofErr w:type="gramEnd"/>
      <w:r w:rsidRPr="007D0AF0">
        <w:rPr>
          <w:rFonts w:ascii="Times New Roman" w:eastAsia="Calibri" w:hAnsi="Times New Roman" w:cs="Times New Roman"/>
          <w:sz w:val="28"/>
          <w:szCs w:val="28"/>
        </w:rPr>
        <w:t xml:space="preserve"> для розміщення іншого обладнання. Мережеві </w:t>
      </w:r>
      <w:r w:rsidRPr="007D0AF0">
        <w:rPr>
          <w:rFonts w:ascii="Times New Roman" w:eastAsia="Calibri" w:hAnsi="Times New Roman" w:cs="Times New Roman"/>
          <w:sz w:val="28"/>
          <w:szCs w:val="28"/>
          <w:lang w:val="uk-UA"/>
        </w:rPr>
        <w:t>С</w:t>
      </w:r>
      <w:r w:rsidRPr="007D0AF0">
        <w:rPr>
          <w:rFonts w:ascii="Times New Roman" w:eastAsia="Calibri" w:hAnsi="Times New Roman" w:cs="Times New Roman"/>
          <w:sz w:val="28"/>
          <w:szCs w:val="28"/>
        </w:rPr>
        <w:t>ЕС складаються з фотоелектричних модулі</w:t>
      </w:r>
      <w:proofErr w:type="gramStart"/>
      <w:r w:rsidRPr="007D0AF0">
        <w:rPr>
          <w:rFonts w:ascii="Times New Roman" w:eastAsia="Calibri" w:hAnsi="Times New Roman" w:cs="Times New Roman"/>
          <w:sz w:val="28"/>
          <w:szCs w:val="28"/>
        </w:rPr>
        <w:t>в</w:t>
      </w:r>
      <w:proofErr w:type="gramEnd"/>
      <w:r w:rsidRPr="007D0AF0">
        <w:rPr>
          <w:rFonts w:ascii="Times New Roman" w:eastAsia="Calibri" w:hAnsi="Times New Roman" w:cs="Times New Roman"/>
          <w:sz w:val="28"/>
          <w:szCs w:val="28"/>
        </w:rPr>
        <w:t xml:space="preserve"> та інверторів, а до складу автономних та гібридних </w:t>
      </w:r>
      <w:r w:rsidRPr="007D0AF0">
        <w:rPr>
          <w:rFonts w:ascii="Times New Roman" w:eastAsia="Calibri" w:hAnsi="Times New Roman" w:cs="Times New Roman"/>
          <w:sz w:val="28"/>
          <w:szCs w:val="28"/>
          <w:lang w:val="uk-UA"/>
        </w:rPr>
        <w:t>С</w:t>
      </w:r>
      <w:r w:rsidRPr="007D0AF0">
        <w:rPr>
          <w:rFonts w:ascii="Times New Roman" w:eastAsia="Calibri" w:hAnsi="Times New Roman" w:cs="Times New Roman"/>
          <w:sz w:val="28"/>
          <w:szCs w:val="28"/>
        </w:rPr>
        <w:t>ЕС входять додатково контролери заряду-розряду та акумулятори.</w:t>
      </w:r>
    </w:p>
    <w:p w:rsidR="00DA4B0B" w:rsidRPr="007D0AF0" w:rsidRDefault="00DA4B0B" w:rsidP="00DA4B0B">
      <w:pPr>
        <w:spacing w:after="0" w:line="360" w:lineRule="auto"/>
        <w:ind w:firstLine="567"/>
        <w:jc w:val="both"/>
        <w:rPr>
          <w:rFonts w:ascii="Times New Roman" w:eastAsia="Calibri" w:hAnsi="Times New Roman" w:cs="Times New Roman"/>
          <w:sz w:val="28"/>
          <w:szCs w:val="28"/>
        </w:rPr>
      </w:pPr>
      <w:r w:rsidRPr="007D0AF0">
        <w:rPr>
          <w:rFonts w:ascii="Times New Roman" w:eastAsia="Calibri" w:hAnsi="Times New Roman" w:cs="Times New Roman"/>
          <w:sz w:val="28"/>
          <w:szCs w:val="28"/>
        </w:rPr>
        <w:t xml:space="preserve">За інших </w:t>
      </w:r>
      <w:proofErr w:type="gramStart"/>
      <w:r w:rsidRPr="007D0AF0">
        <w:rPr>
          <w:rFonts w:ascii="Times New Roman" w:eastAsia="Calibri" w:hAnsi="Times New Roman" w:cs="Times New Roman"/>
          <w:sz w:val="28"/>
          <w:szCs w:val="28"/>
        </w:rPr>
        <w:t>р</w:t>
      </w:r>
      <w:proofErr w:type="gramEnd"/>
      <w:r w:rsidRPr="007D0AF0">
        <w:rPr>
          <w:rFonts w:ascii="Times New Roman" w:eastAsia="Calibri" w:hAnsi="Times New Roman" w:cs="Times New Roman"/>
          <w:sz w:val="28"/>
          <w:szCs w:val="28"/>
        </w:rPr>
        <w:t xml:space="preserve">івних умов та однакової площі землі застосування трекерів значно збільшує продуктивність станцій. Тобто СЕС із трекерами вироблятиме до 30% більше е/е, </w:t>
      </w:r>
      <w:proofErr w:type="gramStart"/>
      <w:r w:rsidRPr="007D0AF0">
        <w:rPr>
          <w:rFonts w:ascii="Times New Roman" w:eastAsia="Calibri" w:hAnsi="Times New Roman" w:cs="Times New Roman"/>
          <w:sz w:val="28"/>
          <w:szCs w:val="28"/>
        </w:rPr>
        <w:t>ніж</w:t>
      </w:r>
      <w:proofErr w:type="gramEnd"/>
      <w:r w:rsidRPr="007D0AF0">
        <w:rPr>
          <w:rFonts w:ascii="Times New Roman" w:eastAsia="Calibri" w:hAnsi="Times New Roman" w:cs="Times New Roman"/>
          <w:sz w:val="28"/>
          <w:szCs w:val="28"/>
        </w:rPr>
        <w:t xml:space="preserve"> без них. Таким чином, якщо ви </w:t>
      </w:r>
      <w:r w:rsidRPr="007D0AF0">
        <w:rPr>
          <w:rFonts w:ascii="Times New Roman" w:eastAsia="Calibri" w:hAnsi="Times New Roman" w:cs="Times New Roman"/>
          <w:sz w:val="28"/>
          <w:szCs w:val="28"/>
        </w:rPr>
        <w:lastRenderedPageBreak/>
        <w:t xml:space="preserve">використовуєте вихідну енергію як зразок, фотоелектрична система з трекерами може вимагати менше метрів квадратних, </w:t>
      </w:r>
      <w:proofErr w:type="gramStart"/>
      <w:r w:rsidRPr="007D0AF0">
        <w:rPr>
          <w:rFonts w:ascii="Times New Roman" w:eastAsia="Calibri" w:hAnsi="Times New Roman" w:cs="Times New Roman"/>
          <w:sz w:val="28"/>
          <w:szCs w:val="28"/>
        </w:rPr>
        <w:t>ніж</w:t>
      </w:r>
      <w:proofErr w:type="gramEnd"/>
      <w:r w:rsidRPr="007D0AF0">
        <w:rPr>
          <w:rFonts w:ascii="Times New Roman" w:eastAsia="Calibri" w:hAnsi="Times New Roman" w:cs="Times New Roman"/>
          <w:sz w:val="28"/>
          <w:szCs w:val="28"/>
        </w:rPr>
        <w:t xml:space="preserve"> така сама система без трекерів [14].</w:t>
      </w:r>
    </w:p>
    <w:p w:rsidR="00DA4B0B" w:rsidRPr="007D0AF0" w:rsidRDefault="00DA4B0B" w:rsidP="00DA4B0B">
      <w:pPr>
        <w:spacing w:after="0" w:line="360" w:lineRule="auto"/>
        <w:ind w:firstLine="567"/>
        <w:jc w:val="both"/>
        <w:rPr>
          <w:rFonts w:ascii="Times New Roman" w:eastAsia="Calibri" w:hAnsi="Times New Roman" w:cs="Times New Roman"/>
          <w:sz w:val="28"/>
          <w:szCs w:val="28"/>
        </w:rPr>
      </w:pPr>
      <w:bookmarkStart w:id="0" w:name="4"/>
      <w:bookmarkEnd w:id="0"/>
      <w:r w:rsidRPr="007D0AF0">
        <w:rPr>
          <w:rFonts w:ascii="Times New Roman" w:eastAsia="Calibri" w:hAnsi="Times New Roman" w:cs="Times New Roman"/>
          <w:b/>
          <w:bCs/>
          <w:sz w:val="28"/>
          <w:szCs w:val="28"/>
        </w:rPr>
        <w:t>Розрахунок площі сонячних батарей</w:t>
      </w:r>
    </w:p>
    <w:p w:rsidR="00DA4B0B" w:rsidRPr="00F50444" w:rsidRDefault="00DA4B0B" w:rsidP="00DA4B0B">
      <w:pPr>
        <w:spacing w:after="0" w:line="360" w:lineRule="auto"/>
        <w:ind w:firstLine="567"/>
        <w:jc w:val="both"/>
        <w:rPr>
          <w:rFonts w:ascii="Times New Roman" w:eastAsia="Calibri" w:hAnsi="Times New Roman" w:cs="Times New Roman"/>
          <w:sz w:val="28"/>
          <w:szCs w:val="28"/>
        </w:rPr>
      </w:pPr>
      <w:proofErr w:type="gramStart"/>
      <w:r w:rsidRPr="007D0AF0">
        <w:rPr>
          <w:rFonts w:ascii="Times New Roman" w:eastAsia="Calibri" w:hAnsi="Times New Roman" w:cs="Times New Roman"/>
          <w:sz w:val="28"/>
          <w:szCs w:val="28"/>
        </w:rPr>
        <w:t>Для</w:t>
      </w:r>
      <w:proofErr w:type="gramEnd"/>
      <w:r w:rsidRPr="007D0AF0">
        <w:rPr>
          <w:rFonts w:ascii="Times New Roman" w:eastAsia="Calibri" w:hAnsi="Times New Roman" w:cs="Times New Roman"/>
          <w:sz w:val="28"/>
          <w:szCs w:val="28"/>
        </w:rPr>
        <w:t xml:space="preserve"> </w:t>
      </w:r>
      <w:proofErr w:type="gramStart"/>
      <w:r w:rsidRPr="007D0AF0">
        <w:rPr>
          <w:rFonts w:ascii="Times New Roman" w:eastAsia="Calibri" w:hAnsi="Times New Roman" w:cs="Times New Roman"/>
          <w:sz w:val="28"/>
          <w:szCs w:val="28"/>
        </w:rPr>
        <w:t>ор</w:t>
      </w:r>
      <w:proofErr w:type="gramEnd"/>
      <w:r w:rsidRPr="007D0AF0">
        <w:rPr>
          <w:rFonts w:ascii="Times New Roman" w:eastAsia="Calibri" w:hAnsi="Times New Roman" w:cs="Times New Roman"/>
          <w:sz w:val="28"/>
          <w:szCs w:val="28"/>
        </w:rPr>
        <w:t>ієнтовного розрахунку площі необхідно визначитися з типом фотовольтаїчних панелей, їх електричними характе</w:t>
      </w:r>
      <w:r>
        <w:rPr>
          <w:rFonts w:ascii="Times New Roman" w:eastAsia="Calibri" w:hAnsi="Times New Roman" w:cs="Times New Roman"/>
          <w:sz w:val="28"/>
          <w:szCs w:val="28"/>
        </w:rPr>
        <w:t>ристиками та фізичним розміром.</w:t>
      </w:r>
    </w:p>
    <w:p w:rsidR="00DA4B0B" w:rsidRPr="00F50444"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rPr>
        <w:t xml:space="preserve">Як приклад візьмемо </w:t>
      </w:r>
      <w:proofErr w:type="gramStart"/>
      <w:r>
        <w:rPr>
          <w:rFonts w:ascii="Times New Roman" w:eastAsia="Calibri" w:hAnsi="Times New Roman" w:cs="Times New Roman"/>
          <w:sz w:val="28"/>
          <w:szCs w:val="28"/>
          <w:lang w:val="en-US"/>
        </w:rPr>
        <w:t>c</w:t>
      </w:r>
      <w:proofErr w:type="gramEnd"/>
      <w:r>
        <w:rPr>
          <w:rFonts w:ascii="Times New Roman" w:eastAsia="Calibri" w:hAnsi="Times New Roman" w:cs="Times New Roman"/>
          <w:sz w:val="28"/>
          <w:szCs w:val="28"/>
          <w:lang w:val="uk-UA"/>
        </w:rPr>
        <w:t>онячну</w:t>
      </w:r>
      <w:r w:rsidRPr="00F50444">
        <w:rPr>
          <w:rFonts w:ascii="Times New Roman" w:eastAsia="Calibri" w:hAnsi="Times New Roman" w:cs="Times New Roman"/>
          <w:sz w:val="28"/>
          <w:szCs w:val="28"/>
        </w:rPr>
        <w:t xml:space="preserve"> </w:t>
      </w:r>
      <w:r w:rsidRPr="007D0AF0">
        <w:rPr>
          <w:rFonts w:ascii="Times New Roman" w:eastAsia="Calibri" w:hAnsi="Times New Roman" w:cs="Times New Roman"/>
          <w:sz w:val="28"/>
          <w:szCs w:val="28"/>
        </w:rPr>
        <w:t xml:space="preserve">електростанцію потужністю </w:t>
      </w:r>
      <w:r>
        <w:rPr>
          <w:rFonts w:ascii="Times New Roman" w:eastAsia="Calibri" w:hAnsi="Times New Roman" w:cs="Times New Roman"/>
          <w:sz w:val="28"/>
          <w:szCs w:val="28"/>
          <w:lang w:val="uk-UA"/>
        </w:rPr>
        <w:t>5 мега</w:t>
      </w:r>
      <w:r w:rsidRPr="00C664B8">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ватт.</w:t>
      </w:r>
    </w:p>
    <w:p w:rsidR="00DA4B0B" w:rsidRPr="007D0AF0"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 xml:space="preserve">Потужність 1 панелі 655 ват </w:t>
      </w:r>
      <w:r>
        <w:rPr>
          <w:rFonts w:ascii="Times New Roman" w:eastAsia="Calibri" w:hAnsi="Times New Roman" w:cs="Times New Roman"/>
          <w:sz w:val="28"/>
          <w:szCs w:val="28"/>
          <w:lang w:val="uk-UA"/>
        </w:rPr>
        <w:t>(монокристалічна – високої потужності)</w:t>
      </w:r>
    </w:p>
    <w:p w:rsidR="00DA4B0B" w:rsidRPr="00F50444"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Площа</w:t>
      </w:r>
      <w:r>
        <w:rPr>
          <w:rFonts w:ascii="Times New Roman" w:eastAsia="Calibri" w:hAnsi="Times New Roman" w:cs="Times New Roman"/>
          <w:sz w:val="28"/>
          <w:szCs w:val="28"/>
          <w:lang w:val="uk-UA"/>
        </w:rPr>
        <w:t xml:space="preserve"> 1</w:t>
      </w:r>
      <w:r w:rsidRPr="007D0AF0">
        <w:rPr>
          <w:rFonts w:ascii="Times New Roman" w:eastAsia="Calibri" w:hAnsi="Times New Roman" w:cs="Times New Roman"/>
          <w:sz w:val="28"/>
          <w:szCs w:val="28"/>
          <w:lang w:val="uk-UA"/>
        </w:rPr>
        <w:t xml:space="preserve"> панелі</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S</w:t>
      </w:r>
      <w:r w:rsidRPr="00F50444">
        <w:rPr>
          <w:rFonts w:ascii="Times New Roman" w:eastAsia="Calibri" w:hAnsi="Times New Roman" w:cs="Times New Roman"/>
          <w:sz w:val="28"/>
          <w:szCs w:val="28"/>
        </w:rPr>
        <w:t>)</w:t>
      </w:r>
      <w:r w:rsidRPr="007D0AF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3,1 м</w:t>
      </w:r>
      <w:r>
        <w:rPr>
          <w:rFonts w:ascii="Times New Roman" w:eastAsia="Calibri" w:hAnsi="Times New Roman" w:cs="Times New Roman"/>
          <w:sz w:val="28"/>
          <w:szCs w:val="28"/>
          <w:vertAlign w:val="superscript"/>
          <w:lang w:val="uk-UA"/>
        </w:rPr>
        <w:t xml:space="preserve">2 </w:t>
      </w:r>
      <w:r>
        <w:rPr>
          <w:rFonts w:ascii="Times New Roman" w:eastAsia="Calibri" w:hAnsi="Times New Roman" w:cs="Times New Roman"/>
          <w:sz w:val="28"/>
          <w:szCs w:val="28"/>
          <w:lang w:val="uk-UA"/>
        </w:rPr>
        <w:t xml:space="preserve">, її розміри </w:t>
      </w:r>
      <w:r w:rsidRPr="00F50444">
        <w:rPr>
          <w:rFonts w:ascii="Times New Roman" w:eastAsia="Calibri" w:hAnsi="Times New Roman" w:cs="Times New Roman"/>
          <w:sz w:val="28"/>
          <w:szCs w:val="28"/>
          <w:lang w:val="uk-UA"/>
        </w:rPr>
        <w:t>2384×1303×35 мм</w:t>
      </w:r>
    </w:p>
    <w:p w:rsidR="00DA4B0B" w:rsidRPr="007D0AF0"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Як</w:t>
      </w:r>
      <w:r>
        <w:rPr>
          <w:rFonts w:ascii="Times New Roman" w:eastAsia="Calibri" w:hAnsi="Times New Roman" w:cs="Times New Roman"/>
          <w:sz w:val="28"/>
          <w:szCs w:val="28"/>
          <w:lang w:val="uk-UA"/>
        </w:rPr>
        <w:t>що проектована потужність 5 М</w:t>
      </w:r>
      <w:r w:rsidRPr="007D0AF0">
        <w:rPr>
          <w:rFonts w:ascii="Times New Roman" w:eastAsia="Calibri" w:hAnsi="Times New Roman" w:cs="Times New Roman"/>
          <w:sz w:val="28"/>
          <w:szCs w:val="28"/>
          <w:lang w:val="uk-UA"/>
        </w:rPr>
        <w:t>Ватт</w:t>
      </w:r>
      <w:r>
        <w:rPr>
          <w:rFonts w:ascii="Times New Roman" w:eastAsia="Calibri" w:hAnsi="Times New Roman" w:cs="Times New Roman"/>
          <w:sz w:val="28"/>
          <w:szCs w:val="28"/>
          <w:lang w:val="uk-UA"/>
        </w:rPr>
        <w:t>:</w:t>
      </w:r>
    </w:p>
    <w:p w:rsidR="00DA4B0B" w:rsidRPr="007D0AF0"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МВатт = 5 000 кВатт</w:t>
      </w:r>
      <w:r w:rsidRPr="007D0AF0">
        <w:rPr>
          <w:rFonts w:ascii="Times New Roman" w:eastAsia="Calibri" w:hAnsi="Times New Roman" w:cs="Times New Roman"/>
          <w:sz w:val="28"/>
          <w:szCs w:val="28"/>
          <w:lang w:val="uk-UA"/>
        </w:rPr>
        <w:t xml:space="preserve"> = 5 000 000 Ватт</w:t>
      </w:r>
    </w:p>
    <w:p w:rsidR="00DA4B0B" w:rsidRDefault="00DA4B0B" w:rsidP="00DA4B0B">
      <w:pPr>
        <w:spacing w:after="0" w:line="360" w:lineRule="auto"/>
        <w:ind w:left="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Тоді</w:t>
      </w:r>
      <w:r>
        <w:rPr>
          <w:rFonts w:ascii="Times New Roman" w:eastAsia="Calibri" w:hAnsi="Times New Roman" w:cs="Times New Roman"/>
          <w:sz w:val="28"/>
          <w:szCs w:val="28"/>
          <w:lang w:val="uk-UA"/>
        </w:rPr>
        <w:t>,</w:t>
      </w:r>
      <w:r w:rsidRPr="007D0AF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загальну потужність СЕС ми ділимо на потужність 1 панелі:</w:t>
      </w:r>
      <w:r>
        <w:rPr>
          <w:rFonts w:ascii="Times New Roman" w:eastAsia="Calibri" w:hAnsi="Times New Roman" w:cs="Times New Roman"/>
          <w:sz w:val="28"/>
          <w:szCs w:val="28"/>
          <w:lang w:val="uk-UA"/>
        </w:rPr>
        <w:br/>
      </w:r>
      <w:r w:rsidRPr="007D0AF0">
        <w:rPr>
          <w:rFonts w:ascii="Times New Roman" w:eastAsia="Calibri" w:hAnsi="Times New Roman" w:cs="Times New Roman"/>
          <w:sz w:val="28"/>
          <w:szCs w:val="28"/>
          <w:lang w:val="uk-UA"/>
        </w:rPr>
        <w:t>5 000</w:t>
      </w:r>
      <w:r>
        <w:rPr>
          <w:rFonts w:ascii="Times New Roman" w:eastAsia="Calibri" w:hAnsi="Times New Roman" w:cs="Times New Roman"/>
          <w:sz w:val="28"/>
          <w:szCs w:val="28"/>
          <w:lang w:val="uk-UA"/>
        </w:rPr>
        <w:t> </w:t>
      </w:r>
      <w:r w:rsidRPr="007D0AF0">
        <w:rPr>
          <w:rFonts w:ascii="Times New Roman" w:eastAsia="Calibri" w:hAnsi="Times New Roman" w:cs="Times New Roman"/>
          <w:sz w:val="28"/>
          <w:szCs w:val="28"/>
          <w:lang w:val="uk-UA"/>
        </w:rPr>
        <w:t>000</w:t>
      </w:r>
      <w:r>
        <w:rPr>
          <w:rFonts w:ascii="Times New Roman" w:eastAsia="Calibri" w:hAnsi="Times New Roman" w:cs="Times New Roman"/>
          <w:sz w:val="28"/>
          <w:szCs w:val="28"/>
          <w:lang w:val="uk-UA"/>
        </w:rPr>
        <w:t xml:space="preserve">:655= 7634, і отримуємо необхідну </w:t>
      </w:r>
      <w:r w:rsidRPr="007D0AF0">
        <w:rPr>
          <w:rFonts w:ascii="Times New Roman" w:eastAsia="Calibri" w:hAnsi="Times New Roman" w:cs="Times New Roman"/>
          <w:sz w:val="28"/>
          <w:szCs w:val="28"/>
          <w:lang w:val="uk-UA"/>
        </w:rPr>
        <w:t xml:space="preserve">кількість панелей </w:t>
      </w:r>
      <w:r>
        <w:rPr>
          <w:rFonts w:ascii="Times New Roman" w:eastAsia="Calibri" w:hAnsi="Times New Roman" w:cs="Times New Roman"/>
          <w:sz w:val="28"/>
          <w:szCs w:val="28"/>
          <w:lang w:val="uk-UA"/>
        </w:rPr>
        <w:t>для забезпечення потрібної нам потужності.</w:t>
      </w:r>
    </w:p>
    <w:p w:rsidR="00DA4B0B" w:rsidRPr="007D0AF0" w:rsidRDefault="00DA4B0B" w:rsidP="00DA4B0B">
      <w:pPr>
        <w:spacing w:after="0" w:line="360" w:lineRule="auto"/>
        <w:ind w:left="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Далі для розрахунку площі території потрібно кількість панелей помножити на площу 1 панелі:</w:t>
      </w:r>
    </w:p>
    <w:p w:rsidR="00DA4B0B" w:rsidRPr="00B825D4" w:rsidRDefault="00DA4B0B" w:rsidP="00DA4B0B">
      <w:pPr>
        <w:spacing w:after="0" w:line="360" w:lineRule="auto"/>
        <w:ind w:firstLine="567"/>
        <w:jc w:val="both"/>
        <w:rPr>
          <w:rFonts w:ascii="Times New Roman" w:eastAsia="Calibri" w:hAnsi="Times New Roman" w:cs="Times New Roman"/>
          <w:sz w:val="28"/>
          <w:szCs w:val="28"/>
          <w:lang w:val="uk-UA"/>
        </w:rPr>
      </w:pPr>
      <w:r w:rsidRPr="007D0AF0">
        <w:rPr>
          <w:rFonts w:ascii="Times New Roman" w:eastAsia="Calibri" w:hAnsi="Times New Roman" w:cs="Times New Roman"/>
          <w:sz w:val="28"/>
          <w:szCs w:val="28"/>
          <w:lang w:val="uk-UA"/>
        </w:rPr>
        <w:t xml:space="preserve">7634 </w:t>
      </w:r>
      <w:r>
        <w:rPr>
          <w:rFonts w:ascii="Times New Roman" w:eastAsia="Calibri" w:hAnsi="Times New Roman" w:cs="Times New Roman"/>
          <w:sz w:val="28"/>
          <w:szCs w:val="28"/>
          <w:lang w:val="uk-UA"/>
        </w:rPr>
        <w:t>* 3,1 =23 665 м</w:t>
      </w:r>
      <w:r>
        <w:rPr>
          <w:rFonts w:ascii="Times New Roman" w:eastAsia="Calibri" w:hAnsi="Times New Roman" w:cs="Times New Roman"/>
          <w:sz w:val="28"/>
          <w:szCs w:val="28"/>
          <w:vertAlign w:val="superscript"/>
          <w:lang w:val="uk-UA"/>
        </w:rPr>
        <w:t xml:space="preserve">2 </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23 665 м</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2,36 гектари.</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2,36 га будуть займати самі панелі. Однак нам нам потрібно ще врахувати відстань між ними приблизно це ще +1 гектар. </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Тому площа земельної ділянки для СЕС потужність в 5 МВатт має бути не менше ніж 3,36 гектара.</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Також хочу зазначити, що для більш ефективного використання виробленої енергії, я би рекомендувала по можливості встановити поблизу СЕС підсобне приміщення з гібридними інверторами та акумуляторними батареями, для можливості зберігання, а в подальшому перерозподілі енергії в необхідні точки їх застосування. Для цього варто розраховувати приблизно на ще до 1 гектар території, що в сумі становитиме </w:t>
      </w:r>
      <w:r w:rsidRPr="00A3105F">
        <w:rPr>
          <w:rFonts w:ascii="Times New Roman" w:eastAsia="Calibri" w:hAnsi="Times New Roman" w:cs="Times New Roman"/>
          <w:b/>
          <w:sz w:val="28"/>
          <w:szCs w:val="28"/>
          <w:lang w:val="uk-UA"/>
        </w:rPr>
        <w:t>4,36 гектара.</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такими самими розрахунками для площі СЕС в 10 МВатт:</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10МВатт = 10 000 000 Ватт</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10 000 000:655=15 267 (кількість необхідних панелей)</w:t>
      </w:r>
    </w:p>
    <w:p w:rsidR="00DA4B0B" w:rsidRDefault="00DA4B0B" w:rsidP="00DA4B0B">
      <w:pPr>
        <w:spacing w:after="0" w:line="360" w:lineRule="auto"/>
        <w:ind w:firstLine="567"/>
        <w:jc w:val="both"/>
        <w:rPr>
          <w:rFonts w:ascii="Times New Roman" w:eastAsia="Calibri" w:hAnsi="Times New Roman" w:cs="Times New Roman"/>
          <w:sz w:val="28"/>
          <w:szCs w:val="28"/>
          <w:vertAlign w:val="superscript"/>
          <w:lang w:val="uk-UA"/>
        </w:rPr>
      </w:pPr>
      <w:r>
        <w:rPr>
          <w:rFonts w:ascii="Times New Roman" w:eastAsia="Calibri" w:hAnsi="Times New Roman" w:cs="Times New Roman"/>
          <w:sz w:val="28"/>
          <w:szCs w:val="28"/>
          <w:lang w:val="uk-UA"/>
        </w:rPr>
        <w:t>15 267*3,1 =47 327м</w:t>
      </w:r>
      <w:r>
        <w:rPr>
          <w:rFonts w:ascii="Times New Roman" w:eastAsia="Calibri" w:hAnsi="Times New Roman" w:cs="Times New Roman"/>
          <w:sz w:val="28"/>
          <w:szCs w:val="28"/>
          <w:vertAlign w:val="superscript"/>
          <w:lang w:val="uk-UA"/>
        </w:rPr>
        <w:t>2</w:t>
      </w:r>
    </w:p>
    <w:p w:rsidR="00DA4B0B" w:rsidRDefault="00DA4B0B" w:rsidP="00DA4B0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47 327 м</w:t>
      </w:r>
      <w:r>
        <w:rPr>
          <w:rFonts w:ascii="Times New Roman" w:eastAsia="Calibri" w:hAnsi="Times New Roman" w:cs="Times New Roman"/>
          <w:sz w:val="28"/>
          <w:szCs w:val="28"/>
          <w:vertAlign w:val="superscript"/>
          <w:lang w:val="uk-UA"/>
        </w:rPr>
        <w:t xml:space="preserve">2 </w:t>
      </w:r>
      <w:r>
        <w:rPr>
          <w:rFonts w:ascii="Times New Roman" w:eastAsia="Calibri" w:hAnsi="Times New Roman" w:cs="Times New Roman"/>
          <w:sz w:val="28"/>
          <w:szCs w:val="28"/>
          <w:lang w:val="uk-UA"/>
        </w:rPr>
        <w:t xml:space="preserve">=4,73 га </w:t>
      </w:r>
    </w:p>
    <w:p w:rsidR="00DA4B0B" w:rsidRPr="00A3105F" w:rsidRDefault="00DA4B0B" w:rsidP="00DA4B0B">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4,73 га + 2 га (приблизна відстань між панелями)+1,5 га (для приміщення з інверторами та акумулятивними батареями) = </w:t>
      </w:r>
      <w:r w:rsidRPr="00A3105F">
        <w:rPr>
          <w:rFonts w:ascii="Times New Roman" w:eastAsia="Calibri" w:hAnsi="Times New Roman" w:cs="Times New Roman"/>
          <w:b/>
          <w:sz w:val="28"/>
          <w:szCs w:val="28"/>
          <w:lang w:val="uk-UA"/>
        </w:rPr>
        <w:t>8,23 гектари для будівництва СЕС потужністю 10 МВТ.</w:t>
      </w:r>
    </w:p>
    <w:p w:rsidR="00DA4B0B" w:rsidRPr="007D0AF0" w:rsidRDefault="00DA4B0B" w:rsidP="00DA4B0B">
      <w:pPr>
        <w:spacing w:after="0" w:line="360" w:lineRule="auto"/>
        <w:jc w:val="both"/>
        <w:rPr>
          <w:rFonts w:ascii="Times New Roman" w:eastAsia="Calibri" w:hAnsi="Times New Roman" w:cs="Times New Roman"/>
          <w:sz w:val="28"/>
          <w:szCs w:val="28"/>
          <w:lang w:val="uk-UA"/>
        </w:rPr>
      </w:pPr>
    </w:p>
    <w:p w:rsidR="00DA4B0B" w:rsidRDefault="00DA4B0B" w:rsidP="00DA4B0B">
      <w:pPr>
        <w:spacing w:after="0" w:line="360" w:lineRule="auto"/>
        <w:ind w:firstLine="567"/>
        <w:jc w:val="both"/>
        <w:rPr>
          <w:rFonts w:ascii="Times New Roman" w:eastAsia="Calibri" w:hAnsi="Times New Roman" w:cs="Times New Roman"/>
          <w:b/>
          <w:sz w:val="28"/>
          <w:szCs w:val="28"/>
          <w:lang w:val="uk-UA"/>
        </w:rPr>
      </w:pPr>
      <w:r w:rsidRPr="007D0AF0">
        <w:rPr>
          <w:rFonts w:ascii="Times New Roman" w:eastAsia="Calibri" w:hAnsi="Times New Roman" w:cs="Times New Roman"/>
          <w:b/>
          <w:sz w:val="28"/>
          <w:szCs w:val="28"/>
          <w:lang w:val="uk-UA"/>
        </w:rPr>
        <w:t>Висновок до розділу 2</w:t>
      </w:r>
    </w:p>
    <w:p w:rsidR="00373769" w:rsidRPr="00373769" w:rsidRDefault="00373769" w:rsidP="00373769">
      <w:pPr>
        <w:pStyle w:val="aa"/>
        <w:spacing w:before="0" w:beforeAutospacing="0" w:after="0" w:afterAutospacing="0" w:line="360" w:lineRule="auto"/>
        <w:ind w:firstLine="567"/>
        <w:jc w:val="both"/>
        <w:rPr>
          <w:sz w:val="28"/>
          <w:lang w:val="uk-UA"/>
        </w:rPr>
      </w:pPr>
      <w:r w:rsidRPr="00373769">
        <w:rPr>
          <w:sz w:val="28"/>
          <w:lang w:val="uk-UA"/>
        </w:rPr>
        <w:t>У другому розділі магістерської роботи обґрунтовано методичні підходи до оцінки потенціалу сонячної енергії та визначення просторових параметрів розміщення сонячних електростанцій. Основну увагу приділено використанню сучасних геоінформаційних і розрахункових інструментів, що забезпечують достовірність та об’єктивність отриманих результатів.</w:t>
      </w:r>
    </w:p>
    <w:p w:rsidR="00373769" w:rsidRPr="00373769" w:rsidRDefault="00373769" w:rsidP="00373769">
      <w:pPr>
        <w:pStyle w:val="aa"/>
        <w:spacing w:before="0" w:beforeAutospacing="0" w:after="0" w:afterAutospacing="0" w:line="360" w:lineRule="auto"/>
        <w:ind w:firstLine="567"/>
        <w:jc w:val="both"/>
        <w:rPr>
          <w:sz w:val="28"/>
        </w:rPr>
      </w:pPr>
      <w:r>
        <w:rPr>
          <w:sz w:val="28"/>
          <w:lang w:val="uk-UA"/>
        </w:rPr>
        <w:t>З</w:t>
      </w:r>
      <w:r w:rsidRPr="00373769">
        <w:rPr>
          <w:sz w:val="28"/>
        </w:rPr>
        <w:t xml:space="preserve">астосування онлайн-інструменту </w:t>
      </w:r>
      <w:r w:rsidRPr="00373769">
        <w:rPr>
          <w:rStyle w:val="ab"/>
          <w:b w:val="0"/>
          <w:sz w:val="28"/>
        </w:rPr>
        <w:t>Global Solar Atlas</w:t>
      </w:r>
      <w:r w:rsidRPr="00373769">
        <w:rPr>
          <w:sz w:val="28"/>
        </w:rPr>
        <w:t xml:space="preserve"> є ефективним методом оцінки сонячного енергетичного потенціалу на регіональному та локальному рівнях. Комплексний </w:t>
      </w:r>
      <w:proofErr w:type="gramStart"/>
      <w:r w:rsidRPr="00373769">
        <w:rPr>
          <w:sz w:val="28"/>
        </w:rPr>
        <w:t>п</w:t>
      </w:r>
      <w:proofErr w:type="gramEnd"/>
      <w:r w:rsidRPr="00373769">
        <w:rPr>
          <w:sz w:val="28"/>
        </w:rPr>
        <w:t>ідхід до моделювання, реалізований у Global Solar Atlas, дає змогу отримати наближені до реальних умов показники річного та місячного виробітку електроенергії, що є важливим для проєктування та техніко-економічного обґрунтування СЕС.</w:t>
      </w:r>
    </w:p>
    <w:p w:rsidR="00373769" w:rsidRPr="00373769" w:rsidRDefault="00373769" w:rsidP="00373769">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w:t>
      </w:r>
      <w:r w:rsidRPr="00373769">
        <w:rPr>
          <w:rFonts w:ascii="Times New Roman" w:eastAsia="Calibri" w:hAnsi="Times New Roman" w:cs="Times New Roman"/>
          <w:sz w:val="28"/>
          <w:szCs w:val="28"/>
        </w:rPr>
        <w:t xml:space="preserve">акож запропоновано методику розрахунку площі земельної ділянки для розміщення </w:t>
      </w:r>
      <w:r>
        <w:rPr>
          <w:rFonts w:ascii="Times New Roman" w:eastAsia="Calibri" w:hAnsi="Times New Roman" w:cs="Times New Roman"/>
          <w:sz w:val="28"/>
          <w:szCs w:val="28"/>
          <w:lang w:val="uk-UA"/>
        </w:rPr>
        <w:t xml:space="preserve">СЕС </w:t>
      </w:r>
      <w:r w:rsidRPr="00373769">
        <w:rPr>
          <w:rFonts w:ascii="Times New Roman" w:eastAsia="Calibri" w:hAnsi="Times New Roman" w:cs="Times New Roman"/>
          <w:sz w:val="28"/>
          <w:szCs w:val="28"/>
        </w:rPr>
        <w:t>різної потужності. Проведені розрахунки показали, що площа СЕС залежить від типу фотоелектричних модулів, їх номінальної потужності, геометричних розмі</w:t>
      </w:r>
      <w:proofErr w:type="gramStart"/>
      <w:r w:rsidRPr="00373769">
        <w:rPr>
          <w:rFonts w:ascii="Times New Roman" w:eastAsia="Calibri" w:hAnsi="Times New Roman" w:cs="Times New Roman"/>
          <w:sz w:val="28"/>
          <w:szCs w:val="28"/>
        </w:rPr>
        <w:t>р</w:t>
      </w:r>
      <w:proofErr w:type="gramEnd"/>
      <w:r w:rsidRPr="00373769">
        <w:rPr>
          <w:rFonts w:ascii="Times New Roman" w:eastAsia="Calibri" w:hAnsi="Times New Roman" w:cs="Times New Roman"/>
          <w:sz w:val="28"/>
          <w:szCs w:val="28"/>
        </w:rPr>
        <w:t>ів, а також від необхідних відстаней між рядами панелей і потреб у розміщ</w:t>
      </w:r>
      <w:r>
        <w:rPr>
          <w:rFonts w:ascii="Times New Roman" w:eastAsia="Calibri" w:hAnsi="Times New Roman" w:cs="Times New Roman"/>
          <w:sz w:val="28"/>
          <w:szCs w:val="28"/>
        </w:rPr>
        <w:t>енні допоміжної інфраструктури</w:t>
      </w:r>
      <w:r>
        <w:rPr>
          <w:rFonts w:ascii="Times New Roman" w:eastAsia="Calibri" w:hAnsi="Times New Roman" w:cs="Times New Roman"/>
          <w:sz w:val="28"/>
          <w:szCs w:val="28"/>
          <w:lang w:val="uk-UA"/>
        </w:rPr>
        <w:t xml:space="preserve"> на прикладі СЕС потужність 5 та 10 МВатт.</w:t>
      </w:r>
    </w:p>
    <w:p w:rsidR="00DA4B0B" w:rsidRPr="00373769" w:rsidRDefault="00DA4B0B" w:rsidP="00DA4B0B">
      <w:pPr>
        <w:spacing w:after="0" w:line="360" w:lineRule="auto"/>
        <w:ind w:firstLine="567"/>
        <w:jc w:val="both"/>
        <w:rPr>
          <w:rFonts w:ascii="Times New Roman" w:eastAsia="Calibri" w:hAnsi="Times New Roman" w:cs="Times New Roman"/>
          <w:b/>
          <w:sz w:val="28"/>
          <w:szCs w:val="28"/>
          <w:lang w:val="uk-UA"/>
        </w:rPr>
      </w:pPr>
    </w:p>
    <w:p w:rsidR="00392C5A" w:rsidRDefault="00392C5A" w:rsidP="00392C5A">
      <w:pPr>
        <w:spacing w:after="0" w:line="360" w:lineRule="auto"/>
        <w:ind w:firstLine="567"/>
        <w:jc w:val="both"/>
        <w:rPr>
          <w:rFonts w:ascii="Times New Roman" w:eastAsia="Calibri" w:hAnsi="Times New Roman" w:cs="Times New Roman"/>
          <w:sz w:val="28"/>
          <w:szCs w:val="28"/>
          <w:lang w:val="uk-UA"/>
        </w:rPr>
      </w:pPr>
    </w:p>
    <w:p w:rsidR="00392C5A" w:rsidRDefault="00392C5A" w:rsidP="00373769">
      <w:pPr>
        <w:spacing w:after="0" w:line="360" w:lineRule="auto"/>
        <w:jc w:val="both"/>
        <w:rPr>
          <w:rFonts w:ascii="Times New Roman" w:eastAsia="Calibri" w:hAnsi="Times New Roman" w:cs="Times New Roman"/>
          <w:sz w:val="28"/>
          <w:szCs w:val="28"/>
          <w:lang w:val="uk-UA"/>
        </w:rPr>
      </w:pPr>
    </w:p>
    <w:p w:rsidR="00392C5A" w:rsidRDefault="00392C5A" w:rsidP="00392C5A">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DA4B0B" w:rsidRPr="008E18AC" w:rsidRDefault="00DA4B0B" w:rsidP="00DA4B0B">
      <w:pPr>
        <w:spacing w:after="0" w:line="360" w:lineRule="auto"/>
        <w:ind w:firstLine="567"/>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РОЗДІЛ 3</w:t>
      </w:r>
      <w:r w:rsidRPr="008E18AC">
        <w:rPr>
          <w:rFonts w:ascii="Times New Roman" w:eastAsia="Calibri" w:hAnsi="Times New Roman" w:cs="Times New Roman"/>
          <w:b/>
          <w:sz w:val="28"/>
          <w:szCs w:val="28"/>
          <w:lang w:val="uk-UA"/>
        </w:rPr>
        <w:t>. О</w:t>
      </w:r>
      <w:r>
        <w:rPr>
          <w:rFonts w:ascii="Times New Roman" w:eastAsia="Calibri" w:hAnsi="Times New Roman" w:cs="Times New Roman"/>
          <w:b/>
          <w:sz w:val="28"/>
          <w:szCs w:val="28"/>
          <w:lang w:val="uk-UA"/>
        </w:rPr>
        <w:t>пис та перспективи о</w:t>
      </w:r>
      <w:r w:rsidRPr="008E18AC">
        <w:rPr>
          <w:rFonts w:ascii="Times New Roman" w:eastAsia="Calibri" w:hAnsi="Times New Roman" w:cs="Times New Roman"/>
          <w:b/>
          <w:sz w:val="28"/>
          <w:szCs w:val="28"/>
          <w:lang w:val="uk-UA"/>
        </w:rPr>
        <w:t>б’єкт</w:t>
      </w:r>
      <w:r>
        <w:rPr>
          <w:rFonts w:ascii="Times New Roman" w:eastAsia="Calibri" w:hAnsi="Times New Roman" w:cs="Times New Roman"/>
          <w:b/>
          <w:sz w:val="28"/>
          <w:szCs w:val="28"/>
          <w:lang w:val="uk-UA"/>
        </w:rPr>
        <w:t>а дослідження</w:t>
      </w:r>
    </w:p>
    <w:p w:rsidR="00DA4B0B" w:rsidRDefault="00DA4B0B" w:rsidP="00DA4B0B">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w:t>
      </w:r>
      <w:r w:rsidRPr="008E18AC">
        <w:rPr>
          <w:rFonts w:ascii="Times New Roman" w:eastAsia="Calibri" w:hAnsi="Times New Roman" w:cs="Times New Roman"/>
          <w:b/>
          <w:sz w:val="28"/>
          <w:szCs w:val="28"/>
          <w:lang w:val="uk-UA"/>
        </w:rPr>
        <w:t>.1. Фізико-географічна характеристика території Івано-Франківської міської територіальної громади</w:t>
      </w:r>
    </w:p>
    <w:p w:rsidR="00DA4B0B" w:rsidRPr="00DD35CC" w:rsidRDefault="00DA4B0B" w:rsidP="00DA4B0B">
      <w:pPr>
        <w:spacing w:after="0" w:line="360" w:lineRule="auto"/>
        <w:ind w:firstLine="567"/>
        <w:jc w:val="both"/>
        <w:rPr>
          <w:rFonts w:ascii="Times New Roman" w:eastAsia="Calibri" w:hAnsi="Times New Roman" w:cs="Times New Roman"/>
          <w:b/>
          <w:sz w:val="20"/>
          <w:szCs w:val="28"/>
          <w:lang w:val="uk-UA"/>
        </w:rPr>
      </w:pP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 xml:space="preserve">Івано-Фанківська міська територіальна громада – знаходиться на території Івано-Франківської області. У складі громади такі населені пункти як: Івано-Франківськ, Вовчинець, Крихівці, Микитинці, Угорники, Хриплин, Камінне, Тисменичани, Березівка, Братківці, Добровляни, Драгомирчани, Колодіївка, Підлужжя, Підпечери, Радча, Узин, Черніїв, Чукалівка. </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 xml:space="preserve">Адміністративний центр громади – місто Івано-Франківськ. </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Населення громади становить 281 тис. осіб.</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Площа Івано-Франківської міської територіальної громади становить 265,7 км².</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rPr>
        <w:t xml:space="preserve">Клімат </w:t>
      </w:r>
      <w:r w:rsidRPr="008E18AC">
        <w:rPr>
          <w:rFonts w:ascii="Times New Roman" w:eastAsia="Calibri" w:hAnsi="Times New Roman" w:cs="Times New Roman"/>
          <w:sz w:val="28"/>
          <w:szCs w:val="28"/>
          <w:lang w:val="uk-UA"/>
        </w:rPr>
        <w:t>громади</w:t>
      </w:r>
      <w:r w:rsidRPr="008E18AC">
        <w:rPr>
          <w:rFonts w:ascii="Times New Roman" w:eastAsia="Calibri" w:hAnsi="Times New Roman" w:cs="Times New Roman"/>
          <w:sz w:val="28"/>
          <w:szCs w:val="28"/>
        </w:rPr>
        <w:t xml:space="preserve"> має перехідний характер від помірно теплого вологого Західноєвропейського </w:t>
      </w:r>
      <w:proofErr w:type="gramStart"/>
      <w:r w:rsidRPr="008E18AC">
        <w:rPr>
          <w:rFonts w:ascii="Times New Roman" w:eastAsia="Calibri" w:hAnsi="Times New Roman" w:cs="Times New Roman"/>
          <w:sz w:val="28"/>
          <w:szCs w:val="28"/>
        </w:rPr>
        <w:t>до</w:t>
      </w:r>
      <w:proofErr w:type="gramEnd"/>
      <w:r w:rsidRPr="008E18AC">
        <w:rPr>
          <w:rFonts w:ascii="Times New Roman" w:eastAsia="Calibri" w:hAnsi="Times New Roman" w:cs="Times New Roman"/>
          <w:sz w:val="28"/>
          <w:szCs w:val="28"/>
        </w:rPr>
        <w:t xml:space="preserve"> континентального Східноєвропейського.</w:t>
      </w:r>
      <w:r w:rsidRPr="008E18AC">
        <w:rPr>
          <w:rFonts w:ascii="Times New Roman" w:eastAsia="Calibri" w:hAnsi="Times New Roman" w:cs="Times New Roman"/>
          <w:sz w:val="28"/>
          <w:szCs w:val="28"/>
          <w:lang w:val="uk-UA"/>
        </w:rPr>
        <w:t xml:space="preserve"> З</w:t>
      </w:r>
      <w:r w:rsidRPr="008E18AC">
        <w:rPr>
          <w:rFonts w:ascii="Times New Roman" w:eastAsia="Calibri" w:hAnsi="Times New Roman" w:cs="Times New Roman"/>
          <w:sz w:val="28"/>
          <w:szCs w:val="28"/>
        </w:rPr>
        <w:t xml:space="preserve">има м’яка, літо тепле, весна дощова. </w:t>
      </w:r>
      <w:r w:rsidRPr="008E18AC">
        <w:rPr>
          <w:rFonts w:ascii="Times New Roman" w:eastAsia="Calibri" w:hAnsi="Times New Roman" w:cs="Times New Roman"/>
          <w:sz w:val="28"/>
          <w:szCs w:val="28"/>
          <w:lang w:val="uk-UA"/>
        </w:rPr>
        <w:t>С</w:t>
      </w:r>
      <w:r w:rsidRPr="008E18AC">
        <w:rPr>
          <w:rFonts w:ascii="Times New Roman" w:eastAsia="Calibri" w:hAnsi="Times New Roman" w:cs="Times New Roman"/>
          <w:sz w:val="28"/>
          <w:szCs w:val="28"/>
        </w:rPr>
        <w:t>ередня річна температура повітря скла</w:t>
      </w:r>
      <w:r w:rsidRPr="008E18AC">
        <w:rPr>
          <w:rFonts w:ascii="Times New Roman" w:eastAsia="Calibri" w:hAnsi="Times New Roman" w:cs="Times New Roman"/>
          <w:sz w:val="28"/>
          <w:szCs w:val="28"/>
          <w:lang w:val="uk-UA"/>
        </w:rPr>
        <w:t>дає</w:t>
      </w:r>
      <w:r w:rsidRPr="008E18AC">
        <w:rPr>
          <w:rFonts w:ascii="Times New Roman" w:eastAsia="Calibri" w:hAnsi="Times New Roman" w:cs="Times New Roman"/>
          <w:sz w:val="28"/>
          <w:szCs w:val="28"/>
        </w:rPr>
        <w:t xml:space="preserve"> +10,4 0С</w:t>
      </w:r>
      <w:r w:rsidRPr="008E18AC">
        <w:rPr>
          <w:rFonts w:ascii="Times New Roman" w:eastAsia="Calibri" w:hAnsi="Times New Roman" w:cs="Times New Roman"/>
          <w:sz w:val="28"/>
          <w:szCs w:val="28"/>
          <w:lang w:val="uk-UA"/>
        </w:rPr>
        <w:t>. На клімат найбільше впливає географічна широта, а також абсолютна висота над рівнем моря, віддаленість від океану, рельєф, що оточує територію області, характер підстилаючої поверхні.</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Переважають вітри – північно-західні і східні.</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Вітри переважно слабкі і помірні зі швидкістю 0-5 м/с, взимку інколи 6-10 м/с. В окремі роки спостерігались ураганні вітри до 20-25 м/с.</w:t>
      </w:r>
    </w:p>
    <w:p w:rsidR="00DA4B0B" w:rsidRPr="008E18AC" w:rsidRDefault="00DA4B0B" w:rsidP="00DA4B0B">
      <w:pPr>
        <w:spacing w:after="0" w:line="360" w:lineRule="auto"/>
        <w:ind w:firstLine="567"/>
        <w:jc w:val="both"/>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Рельєф рівнинний, найпоширенішими породами є пісок, глина, гіпс, вапняк, пісковик. Найчастіше зустрічаються дерново-підзолисті грунти. Як правило, вони перенасичені вологою, особливо у днищах балок та річкових долинах.</w:t>
      </w:r>
      <w:r w:rsidRPr="008E18AC">
        <w:rPr>
          <w:rFonts w:ascii="Times New Roman" w:eastAsia="Calibri" w:hAnsi="Times New Roman" w:cs="Times New Roman"/>
          <w:sz w:val="28"/>
          <w:szCs w:val="28"/>
        </w:rPr>
        <w:t> </w:t>
      </w:r>
    </w:p>
    <w:p w:rsidR="00DA4B0B" w:rsidRPr="008E18AC" w:rsidRDefault="00DA4B0B" w:rsidP="00DA4B0B">
      <w:pPr>
        <w:spacing w:after="0" w:line="360" w:lineRule="auto"/>
        <w:ind w:firstLine="567"/>
        <w:rPr>
          <w:rFonts w:ascii="Times New Roman" w:eastAsia="Calibri" w:hAnsi="Times New Roman" w:cs="Times New Roman"/>
          <w:b/>
          <w:sz w:val="28"/>
          <w:szCs w:val="28"/>
          <w:lang w:val="uk-UA"/>
        </w:rPr>
      </w:pPr>
    </w:p>
    <w:p w:rsidR="00DA4B0B" w:rsidRPr="008E18AC" w:rsidRDefault="00DA4B0B" w:rsidP="00DA4B0B">
      <w:pPr>
        <w:spacing w:after="0" w:line="360" w:lineRule="auto"/>
        <w:ind w:firstLine="567"/>
        <w:rPr>
          <w:rFonts w:ascii="Times New Roman" w:eastAsia="Calibri" w:hAnsi="Times New Roman" w:cs="Times New Roman"/>
          <w:b/>
          <w:sz w:val="28"/>
          <w:szCs w:val="28"/>
          <w:lang w:val="uk-UA"/>
        </w:rPr>
      </w:pPr>
    </w:p>
    <w:p w:rsidR="00DA4B0B" w:rsidRPr="008E18AC" w:rsidRDefault="00DA4B0B" w:rsidP="00DA4B0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8E18AC">
        <w:rPr>
          <w:rFonts w:ascii="Times New Roman" w:eastAsia="Times New Roman" w:hAnsi="Times New Roman" w:cs="Times New Roman"/>
          <w:noProof/>
          <w:sz w:val="24"/>
          <w:szCs w:val="24"/>
          <w:lang w:eastAsia="ru-RU"/>
        </w:rPr>
        <w:lastRenderedPageBreak/>
        <w:drawing>
          <wp:inline distT="0" distB="0" distL="0" distR="0" wp14:anchorId="1CB9EE6E" wp14:editId="23FCB7B9">
            <wp:extent cx="4693920" cy="33985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vano-Frankivska-OTG-11.jpg"/>
                    <pic:cNvPicPr/>
                  </pic:nvPicPr>
                  <pic:blipFill rotWithShape="1">
                    <a:blip r:embed="rId17" cstate="print">
                      <a:extLst>
                        <a:ext uri="{28A0092B-C50C-407E-A947-70E740481C1C}">
                          <a14:useLocalDpi xmlns:a14="http://schemas.microsoft.com/office/drawing/2010/main" val="0"/>
                        </a:ext>
                      </a:extLst>
                    </a:blip>
                    <a:srcRect l="8601" r="12324" b="2380"/>
                    <a:stretch/>
                  </pic:blipFill>
                  <pic:spPr bwMode="auto">
                    <a:xfrm>
                      <a:off x="0" y="0"/>
                      <a:ext cx="4696932" cy="3400701"/>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DC65C1" w:rsidRDefault="00DA4B0B" w:rsidP="00DA4B0B">
      <w:pPr>
        <w:spacing w:after="0" w:line="360" w:lineRule="auto"/>
        <w:ind w:firstLine="567"/>
        <w:rPr>
          <w:rFonts w:ascii="Times New Roman" w:eastAsia="Calibri" w:hAnsi="Times New Roman" w:cs="Times New Roman"/>
          <w:sz w:val="28"/>
          <w:szCs w:val="28"/>
          <w:lang w:val="uk-UA"/>
        </w:rPr>
      </w:pPr>
      <w:r w:rsidRPr="008E18AC">
        <w:rPr>
          <w:rFonts w:ascii="Times New Roman" w:eastAsia="Calibri" w:hAnsi="Times New Roman" w:cs="Times New Roman"/>
          <w:sz w:val="28"/>
          <w:szCs w:val="28"/>
          <w:lang w:val="uk-UA"/>
        </w:rPr>
        <w:t xml:space="preserve">Рисунок 3.1 – Територія Івано-Франківської міської територіальної громади </w:t>
      </w:r>
      <w:r w:rsidR="00DC65C1" w:rsidRPr="00DC65C1">
        <w:rPr>
          <w:rFonts w:ascii="Times New Roman" w:eastAsia="Calibri" w:hAnsi="Times New Roman" w:cs="Times New Roman"/>
          <w:sz w:val="28"/>
          <w:szCs w:val="28"/>
        </w:rPr>
        <w:t>[</w:t>
      </w:r>
      <w:r w:rsidR="00DC65C1">
        <w:rPr>
          <w:rFonts w:ascii="Times New Roman" w:eastAsia="Calibri" w:hAnsi="Times New Roman" w:cs="Times New Roman"/>
          <w:sz w:val="28"/>
          <w:szCs w:val="28"/>
          <w:lang w:val="uk-UA"/>
        </w:rPr>
        <w:t>15</w:t>
      </w:r>
      <w:r w:rsidR="00DC65C1" w:rsidRPr="00DC65C1">
        <w:rPr>
          <w:rFonts w:ascii="Times New Roman" w:eastAsia="Calibri" w:hAnsi="Times New Roman" w:cs="Times New Roman"/>
          <w:sz w:val="28"/>
          <w:szCs w:val="28"/>
        </w:rPr>
        <w:t>]</w:t>
      </w:r>
      <w:r w:rsidR="00DC65C1">
        <w:rPr>
          <w:rFonts w:ascii="Times New Roman" w:eastAsia="Calibri" w:hAnsi="Times New Roman" w:cs="Times New Roman"/>
          <w:sz w:val="28"/>
          <w:szCs w:val="28"/>
          <w:lang w:val="uk-UA"/>
        </w:rPr>
        <w:t>.</w:t>
      </w: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spacing w:after="0"/>
        <w:ind w:firstLine="708"/>
        <w:rPr>
          <w:rFonts w:ascii="Times New Roman" w:hAnsi="Times New Roman" w:cs="Times New Roman"/>
          <w:b/>
          <w:sz w:val="28"/>
          <w:lang w:val="uk-UA"/>
        </w:rPr>
      </w:pPr>
    </w:p>
    <w:p w:rsidR="00DA4B0B" w:rsidRDefault="00DA4B0B" w:rsidP="00DA4B0B">
      <w:pPr>
        <w:rPr>
          <w:rFonts w:ascii="Times New Roman" w:hAnsi="Times New Roman" w:cs="Times New Roman"/>
          <w:b/>
          <w:sz w:val="28"/>
          <w:lang w:val="uk-UA"/>
        </w:rPr>
      </w:pPr>
      <w:r>
        <w:rPr>
          <w:rFonts w:ascii="Times New Roman" w:hAnsi="Times New Roman" w:cs="Times New Roman"/>
          <w:b/>
          <w:sz w:val="28"/>
          <w:lang w:val="uk-UA"/>
        </w:rPr>
        <w:br w:type="page"/>
      </w:r>
    </w:p>
    <w:p w:rsidR="00DA4B0B" w:rsidRPr="00203798" w:rsidRDefault="00DA4B0B" w:rsidP="00DA4B0B">
      <w:pPr>
        <w:spacing w:after="0"/>
        <w:ind w:firstLine="708"/>
        <w:jc w:val="center"/>
        <w:rPr>
          <w:rFonts w:ascii="Times New Roman" w:hAnsi="Times New Roman" w:cs="Times New Roman"/>
          <w:b/>
          <w:sz w:val="28"/>
          <w:lang w:val="uk-UA"/>
        </w:rPr>
      </w:pPr>
      <w:r>
        <w:rPr>
          <w:rFonts w:ascii="Times New Roman" w:hAnsi="Times New Roman" w:cs="Times New Roman"/>
          <w:b/>
          <w:sz w:val="28"/>
          <w:lang w:val="uk-UA"/>
        </w:rPr>
        <w:lastRenderedPageBreak/>
        <w:t>3</w:t>
      </w:r>
      <w:r w:rsidRPr="00203798">
        <w:rPr>
          <w:rFonts w:ascii="Times New Roman" w:hAnsi="Times New Roman" w:cs="Times New Roman"/>
          <w:b/>
          <w:sz w:val="28"/>
          <w:lang w:val="uk-UA"/>
        </w:rPr>
        <w:t xml:space="preserve">.2. </w:t>
      </w:r>
      <w:r>
        <w:rPr>
          <w:rFonts w:ascii="Times New Roman" w:hAnsi="Times New Roman" w:cs="Times New Roman"/>
          <w:b/>
          <w:sz w:val="28"/>
          <w:lang w:val="uk-UA"/>
        </w:rPr>
        <w:t>Природно - </w:t>
      </w:r>
      <w:r w:rsidRPr="00203798">
        <w:rPr>
          <w:rFonts w:ascii="Times New Roman" w:hAnsi="Times New Roman" w:cs="Times New Roman"/>
          <w:b/>
          <w:sz w:val="28"/>
          <w:lang w:val="uk-UA"/>
        </w:rPr>
        <w:t>ресурсний потенціал території Івано-Франківської міської територіальної громади</w:t>
      </w:r>
    </w:p>
    <w:p w:rsidR="00DA4B0B" w:rsidRPr="00177D97"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Природно - </w:t>
      </w:r>
      <w:r w:rsidRPr="00177D97">
        <w:rPr>
          <w:rFonts w:ascii="Times New Roman" w:hAnsi="Times New Roman" w:cs="Times New Roman"/>
          <w:sz w:val="28"/>
          <w:lang w:val="uk-UA"/>
        </w:rPr>
        <w:t>ресурсний потенціал території є важливим фактором для проектування сонячних електростанцій. Перш за все слід оцінити географічне положення, клімат, рельєф та сонячну активність.</w:t>
      </w:r>
    </w:p>
    <w:p w:rsidR="00DA4B0B" w:rsidRPr="00177D97" w:rsidRDefault="00DA4B0B" w:rsidP="00DA4B0B">
      <w:pPr>
        <w:spacing w:after="0"/>
        <w:ind w:firstLine="708"/>
        <w:jc w:val="both"/>
        <w:rPr>
          <w:rFonts w:ascii="Times New Roman" w:hAnsi="Times New Roman" w:cs="Times New Roman"/>
          <w:sz w:val="28"/>
          <w:lang w:val="uk-UA"/>
        </w:rPr>
      </w:pPr>
      <w:r w:rsidRPr="00177D97">
        <w:rPr>
          <w:rFonts w:ascii="Times New Roman" w:hAnsi="Times New Roman" w:cs="Times New Roman"/>
          <w:sz w:val="28"/>
          <w:lang w:val="uk-UA"/>
        </w:rPr>
        <w:t xml:space="preserve">За допомогою онлайн програми Global Solar Atlas я провела оцінку потенціалу сонячної енергії </w:t>
      </w:r>
      <w:r>
        <w:rPr>
          <w:rFonts w:ascii="Times New Roman" w:hAnsi="Times New Roman" w:cs="Times New Roman"/>
          <w:sz w:val="28"/>
          <w:lang w:val="uk-UA"/>
        </w:rPr>
        <w:t>на території Івано-Франківської</w:t>
      </w:r>
      <w:r w:rsidRPr="00177D97">
        <w:rPr>
          <w:rFonts w:ascii="Times New Roman" w:hAnsi="Times New Roman" w:cs="Times New Roman"/>
          <w:sz w:val="28"/>
          <w:lang w:val="uk-UA"/>
        </w:rPr>
        <w:t xml:space="preserve"> міської територіальної громади. </w:t>
      </w:r>
    </w:p>
    <w:p w:rsidR="00DA4B0B" w:rsidRDefault="00DA4B0B" w:rsidP="00DA4B0B">
      <w:pPr>
        <w:spacing w:after="0"/>
        <w:ind w:firstLine="708"/>
        <w:jc w:val="both"/>
        <w:rPr>
          <w:rFonts w:ascii="Times New Roman" w:hAnsi="Times New Roman" w:cs="Times New Roman"/>
          <w:sz w:val="28"/>
          <w:lang w:val="uk-UA"/>
        </w:rPr>
      </w:pPr>
      <w:r w:rsidRPr="00177D97">
        <w:rPr>
          <w:rFonts w:ascii="Times New Roman" w:hAnsi="Times New Roman" w:cs="Times New Roman"/>
          <w:sz w:val="28"/>
          <w:lang w:val="uk-UA"/>
        </w:rPr>
        <w:t>Вибравши опцію «регіон» можна проводити дослідження тери</w:t>
      </w:r>
      <w:r>
        <w:rPr>
          <w:rFonts w:ascii="Times New Roman" w:hAnsi="Times New Roman" w:cs="Times New Roman"/>
          <w:sz w:val="28"/>
          <w:lang w:val="uk-UA"/>
        </w:rPr>
        <w:t>торії більшої за площу 100 м</w:t>
      </w:r>
      <w:r>
        <w:rPr>
          <w:rFonts w:ascii="Times New Roman" w:hAnsi="Times New Roman" w:cs="Times New Roman"/>
          <w:sz w:val="28"/>
          <w:vertAlign w:val="superscript"/>
          <w:lang w:val="uk-UA"/>
        </w:rPr>
        <w:t>2</w:t>
      </w:r>
      <w:r>
        <w:rPr>
          <w:rFonts w:ascii="Times New Roman" w:hAnsi="Times New Roman" w:cs="Times New Roman"/>
          <w:sz w:val="28"/>
          <w:lang w:val="uk-UA"/>
        </w:rPr>
        <w:t xml:space="preserve">. </w:t>
      </w:r>
      <w:r w:rsidRPr="00177D97">
        <w:rPr>
          <w:rFonts w:ascii="Times New Roman" w:hAnsi="Times New Roman" w:cs="Times New Roman"/>
          <w:sz w:val="28"/>
          <w:lang w:val="uk-UA"/>
        </w:rPr>
        <w:t>Тому окресливши на карті місцевість за розміром</w:t>
      </w:r>
      <w:r>
        <w:rPr>
          <w:rFonts w:ascii="Times New Roman" w:hAnsi="Times New Roman" w:cs="Times New Roman"/>
          <w:sz w:val="28"/>
          <w:lang w:val="uk-UA"/>
        </w:rPr>
        <w:t xml:space="preserve"> (264 км</w:t>
      </w:r>
      <w:r>
        <w:rPr>
          <w:rFonts w:ascii="Times New Roman" w:hAnsi="Times New Roman" w:cs="Times New Roman"/>
          <w:sz w:val="28"/>
          <w:vertAlign w:val="superscript"/>
          <w:lang w:val="uk-UA"/>
        </w:rPr>
        <w:t xml:space="preserve">2 </w:t>
      </w:r>
      <w:r>
        <w:rPr>
          <w:rFonts w:ascii="Times New Roman" w:hAnsi="Times New Roman" w:cs="Times New Roman"/>
          <w:sz w:val="28"/>
          <w:lang w:val="uk-UA"/>
        </w:rPr>
        <w:t>)</w:t>
      </w:r>
      <w:r w:rsidRPr="00177D97">
        <w:rPr>
          <w:rFonts w:ascii="Times New Roman" w:hAnsi="Times New Roman" w:cs="Times New Roman"/>
          <w:sz w:val="28"/>
          <w:lang w:val="uk-UA"/>
        </w:rPr>
        <w:t xml:space="preserve"> і конфігурацією близькою до території Івано-Франківської міської територіальної </w:t>
      </w:r>
      <w:r w:rsidRPr="008E18AC">
        <w:rPr>
          <w:rFonts w:ascii="Times New Roman" w:hAnsi="Times New Roman" w:cs="Times New Roman"/>
          <w:sz w:val="28"/>
          <w:lang w:val="uk-UA"/>
        </w:rPr>
        <w:t>громади (рис. 3.2 )</w:t>
      </w:r>
      <w:r w:rsidRPr="00177D97">
        <w:rPr>
          <w:rFonts w:ascii="Times New Roman" w:hAnsi="Times New Roman" w:cs="Times New Roman"/>
          <w:sz w:val="28"/>
          <w:lang w:val="uk-UA"/>
        </w:rPr>
        <w:t xml:space="preserve"> для визна</w:t>
      </w:r>
      <w:r>
        <w:rPr>
          <w:rFonts w:ascii="Times New Roman" w:hAnsi="Times New Roman" w:cs="Times New Roman"/>
          <w:sz w:val="28"/>
          <w:lang w:val="uk-UA"/>
        </w:rPr>
        <w:t>чення геліохарактеристик,</w:t>
      </w:r>
      <w:r w:rsidRPr="00177D97">
        <w:rPr>
          <w:rFonts w:ascii="Times New Roman" w:hAnsi="Times New Roman" w:cs="Times New Roman"/>
          <w:sz w:val="28"/>
          <w:lang w:val="uk-UA"/>
        </w:rPr>
        <w:t xml:space="preserve"> було отримано карту річного потенціалу сонячної енергії на даній території</w:t>
      </w:r>
      <w:r>
        <w:rPr>
          <w:rFonts w:ascii="Times New Roman" w:hAnsi="Times New Roman" w:cs="Times New Roman"/>
          <w:sz w:val="28"/>
          <w:lang w:val="uk-UA"/>
        </w:rPr>
        <w:t>.</w:t>
      </w: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52576859" wp14:editId="7E4AF9BE">
            <wp:extent cx="4677598" cy="3837710"/>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80921" cy="3840436"/>
                    </a:xfrm>
                    <a:prstGeom prst="rect">
                      <a:avLst/>
                    </a:prstGeom>
                    <a:noFill/>
                  </pic:spPr>
                </pic:pic>
              </a:graphicData>
            </a:graphic>
          </wp:inline>
        </w:drawing>
      </w:r>
    </w:p>
    <w:p w:rsidR="00DA4B0B" w:rsidRDefault="00DA4B0B" w:rsidP="00DA4B0B">
      <w:pPr>
        <w:spacing w:after="0"/>
        <w:ind w:firstLine="708"/>
        <w:jc w:val="both"/>
        <w:rPr>
          <w:rFonts w:ascii="Times New Roman" w:hAnsi="Times New Roman" w:cs="Times New Roman"/>
          <w:sz w:val="28"/>
          <w:lang w:val="uk-UA"/>
        </w:rPr>
      </w:pPr>
      <w:r w:rsidRPr="008E18AC">
        <w:rPr>
          <w:rFonts w:ascii="Times New Roman" w:hAnsi="Times New Roman" w:cs="Times New Roman"/>
          <w:sz w:val="28"/>
          <w:lang w:val="uk-UA"/>
        </w:rPr>
        <w:t>Рисунок 3.2</w:t>
      </w:r>
      <w:bookmarkStart w:id="1" w:name="_GoBack"/>
      <w:bookmarkEnd w:id="1"/>
      <w:r w:rsidRPr="008E18AC">
        <w:rPr>
          <w:rFonts w:ascii="Times New Roman" w:hAnsi="Times New Roman" w:cs="Times New Roman"/>
          <w:sz w:val="28"/>
          <w:lang w:val="uk-UA"/>
        </w:rPr>
        <w:t> –</w:t>
      </w:r>
      <w:r>
        <w:rPr>
          <w:rFonts w:ascii="Times New Roman" w:hAnsi="Times New Roman" w:cs="Times New Roman"/>
          <w:sz w:val="28"/>
          <w:lang w:val="uk-UA"/>
        </w:rPr>
        <w:t> </w:t>
      </w:r>
      <w:r w:rsidRPr="00177D97">
        <w:rPr>
          <w:rFonts w:ascii="Times New Roman" w:hAnsi="Times New Roman" w:cs="Times New Roman"/>
          <w:sz w:val="28"/>
          <w:lang w:val="uk-UA"/>
        </w:rPr>
        <w:t>Карта річного потенціалу сонячної енергії (сумарної радіація на горизонтальну поверхню на території Івано-Франківської ТГ</w:t>
      </w:r>
      <w:r>
        <w:rPr>
          <w:rFonts w:ascii="Times New Roman" w:hAnsi="Times New Roman" w:cs="Times New Roman"/>
          <w:sz w:val="28"/>
          <w:lang w:val="uk-UA"/>
        </w:rPr>
        <w:t xml:space="preserve">) </w:t>
      </w: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Річний показник сумарної радіації на горизонтальну поверхню </w:t>
      </w:r>
      <w:r w:rsidRPr="003F22BD">
        <w:rPr>
          <w:rFonts w:ascii="Times New Roman" w:hAnsi="Times New Roman" w:cs="Times New Roman"/>
          <w:sz w:val="28"/>
          <w:lang w:val="uk-UA"/>
        </w:rPr>
        <w:t>становить 12</w:t>
      </w:r>
      <w:r>
        <w:rPr>
          <w:rFonts w:ascii="Times New Roman" w:hAnsi="Times New Roman" w:cs="Times New Roman"/>
          <w:sz w:val="28"/>
          <w:lang w:val="uk-UA"/>
        </w:rPr>
        <w:t>0</w:t>
      </w:r>
      <w:r w:rsidRPr="003F22BD">
        <w:rPr>
          <w:rFonts w:ascii="Times New Roman" w:hAnsi="Times New Roman" w:cs="Times New Roman"/>
          <w:sz w:val="28"/>
          <w:lang w:val="uk-UA"/>
        </w:rPr>
        <w:t>0</w:t>
      </w:r>
      <w:r w:rsidRPr="006F52C3">
        <w:rPr>
          <w:rFonts w:ascii="Times New Roman" w:hAnsi="Times New Roman" w:cs="Times New Roman"/>
          <w:sz w:val="28"/>
          <w:szCs w:val="28"/>
          <w:lang w:val="uk-UA"/>
        </w:rPr>
        <w:t xml:space="preserve"> кВт*год/м</w:t>
      </w:r>
      <w:r w:rsidRPr="006F52C3">
        <w:rPr>
          <w:rFonts w:ascii="Times New Roman" w:hAnsi="Times New Roman" w:cs="Times New Roman"/>
          <w:sz w:val="28"/>
          <w:szCs w:val="28"/>
          <w:vertAlign w:val="superscript"/>
          <w:lang w:val="uk-UA"/>
        </w:rPr>
        <w:t>2</w:t>
      </w:r>
      <w:r>
        <w:rPr>
          <w:rFonts w:ascii="Times New Roman" w:hAnsi="Times New Roman" w:cs="Times New Roman"/>
          <w:sz w:val="28"/>
          <w:lang w:val="uk-UA"/>
        </w:rPr>
        <w:t xml:space="preserve">. </w:t>
      </w:r>
    </w:p>
    <w:p w:rsidR="00DA4B0B" w:rsidRPr="00BA2D06" w:rsidRDefault="00DA4B0B" w:rsidP="00DA4B0B">
      <w:pPr>
        <w:ind w:firstLine="708"/>
        <w:jc w:val="both"/>
        <w:rPr>
          <w:rFonts w:ascii="Times New Roman" w:hAnsi="Times New Roman" w:cs="Times New Roman"/>
          <w:sz w:val="28"/>
          <w:lang w:val="uk-UA"/>
        </w:rPr>
      </w:pPr>
      <w:r w:rsidRPr="00BA2D06">
        <w:rPr>
          <w:rFonts w:ascii="Times New Roman" w:hAnsi="Times New Roman" w:cs="Times New Roman"/>
          <w:sz w:val="28"/>
          <w:lang w:val="uk-UA"/>
        </w:rPr>
        <w:t xml:space="preserve">Івано-Франківська міська територіальна громада має достатній сонячний ресурс для ефективної роботи фотомодулів. Локальна оцінка інсоляції показує, що регіон належить до зон з щорічною інсоляцією, яка </w:t>
      </w:r>
      <w:r w:rsidRPr="00BA2D06">
        <w:rPr>
          <w:rFonts w:ascii="Times New Roman" w:hAnsi="Times New Roman" w:cs="Times New Roman"/>
          <w:sz w:val="28"/>
          <w:lang w:val="uk-UA"/>
        </w:rPr>
        <w:lastRenderedPageBreak/>
        <w:t xml:space="preserve">дозволяє отримувати конкурентну річну генерацію від СЕС при правильній орієнтації й куті нахилу модулів. </w:t>
      </w:r>
    </w:p>
    <w:p w:rsidR="00DA4B0B" w:rsidRDefault="00DA4B0B" w:rsidP="00DA4B0B">
      <w:pPr>
        <w:spacing w:after="0"/>
        <w:ind w:firstLine="708"/>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08F99F29" wp14:editId="6B5B8F4E">
            <wp:extent cx="5701665" cy="288334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01665" cy="2883344"/>
                    </a:xfrm>
                    <a:prstGeom prst="rect">
                      <a:avLst/>
                    </a:prstGeom>
                    <a:noFill/>
                  </pic:spPr>
                </pic:pic>
              </a:graphicData>
            </a:graphic>
          </wp:inline>
        </w:drawing>
      </w:r>
    </w:p>
    <w:p w:rsidR="00DA4B0B" w:rsidRDefault="00DA4B0B" w:rsidP="00DA4B0B">
      <w:pPr>
        <w:spacing w:after="0"/>
        <w:ind w:firstLine="708"/>
        <w:jc w:val="center"/>
        <w:rPr>
          <w:rFonts w:ascii="Times New Roman" w:hAnsi="Times New Roman" w:cs="Times New Roman"/>
          <w:sz w:val="28"/>
          <w:lang w:val="uk-UA"/>
        </w:rPr>
      </w:pPr>
      <w:r w:rsidRPr="008E18AC">
        <w:rPr>
          <w:rFonts w:ascii="Times New Roman" w:hAnsi="Times New Roman" w:cs="Times New Roman"/>
          <w:sz w:val="28"/>
          <w:lang w:val="uk-UA"/>
        </w:rPr>
        <w:t>Рисунок 3</w:t>
      </w:r>
      <w:r>
        <w:rPr>
          <w:rFonts w:ascii="Times New Roman" w:hAnsi="Times New Roman" w:cs="Times New Roman"/>
          <w:sz w:val="28"/>
          <w:lang w:val="uk-UA"/>
        </w:rPr>
        <w:t>.3 – Карта оптимального кута нахилу модулів на територі Івано-Франківської міської ТГ (становить 38</w:t>
      </w:r>
      <w:r>
        <w:rPr>
          <w:rFonts w:ascii="Times New Roman" w:hAnsi="Times New Roman" w:cs="Times New Roman"/>
          <w:sz w:val="28"/>
          <w:vertAlign w:val="superscript"/>
          <w:lang w:val="uk-UA"/>
        </w:rPr>
        <w:t xml:space="preserve">о </w:t>
      </w:r>
      <w:r>
        <w:rPr>
          <w:rFonts w:ascii="Times New Roman" w:hAnsi="Times New Roman" w:cs="Times New Roman"/>
          <w:sz w:val="28"/>
          <w:lang w:val="uk-UA"/>
        </w:rPr>
        <w:t>)</w:t>
      </w:r>
    </w:p>
    <w:p w:rsidR="00DA4B0B" w:rsidRPr="006F52C3" w:rsidRDefault="00DA4B0B" w:rsidP="00DA4B0B">
      <w:pPr>
        <w:spacing w:after="0"/>
        <w:ind w:firstLine="708"/>
        <w:jc w:val="center"/>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П</w:t>
      </w:r>
      <w:r w:rsidRPr="00203798">
        <w:rPr>
          <w:rFonts w:ascii="Times New Roman" w:hAnsi="Times New Roman" w:cs="Times New Roman"/>
          <w:sz w:val="28"/>
          <w:lang w:val="uk-UA"/>
        </w:rPr>
        <w:t xml:space="preserve">оказник </w:t>
      </w:r>
      <w:r>
        <w:rPr>
          <w:rFonts w:ascii="Times New Roman" w:hAnsi="Times New Roman" w:cs="Times New Roman"/>
          <w:sz w:val="28"/>
          <w:lang w:val="uk-UA"/>
        </w:rPr>
        <w:t xml:space="preserve">річної </w:t>
      </w:r>
      <w:r w:rsidRPr="00203798">
        <w:rPr>
          <w:rFonts w:ascii="Times New Roman" w:hAnsi="Times New Roman" w:cs="Times New Roman"/>
          <w:sz w:val="28"/>
          <w:lang w:val="uk-UA"/>
        </w:rPr>
        <w:t>сумарної</w:t>
      </w:r>
      <w:r>
        <w:rPr>
          <w:rFonts w:ascii="Times New Roman" w:hAnsi="Times New Roman" w:cs="Times New Roman"/>
          <w:sz w:val="28"/>
          <w:lang w:val="uk-UA"/>
        </w:rPr>
        <w:t xml:space="preserve"> радіації на нахилену поверхню </w:t>
      </w:r>
      <w:r w:rsidRPr="00203798">
        <w:rPr>
          <w:rFonts w:ascii="Times New Roman" w:hAnsi="Times New Roman" w:cs="Times New Roman"/>
          <w:sz w:val="28"/>
          <w:lang w:val="uk-UA"/>
        </w:rPr>
        <w:t>враховуючи оптимальний ку</w:t>
      </w:r>
      <w:r>
        <w:rPr>
          <w:rFonts w:ascii="Times New Roman" w:hAnsi="Times New Roman" w:cs="Times New Roman"/>
          <w:sz w:val="28"/>
          <w:lang w:val="uk-UA"/>
        </w:rPr>
        <w:t>т нахилу сонячних панелей становить 1375 кВт*год/м</w:t>
      </w:r>
      <w:r>
        <w:rPr>
          <w:rFonts w:ascii="Times New Roman" w:hAnsi="Times New Roman" w:cs="Times New Roman"/>
          <w:sz w:val="28"/>
          <w:vertAlign w:val="superscript"/>
          <w:lang w:val="uk-UA"/>
        </w:rPr>
        <w:t xml:space="preserve">2 </w:t>
      </w:r>
      <w:r>
        <w:rPr>
          <w:rFonts w:ascii="Times New Roman" w:hAnsi="Times New Roman" w:cs="Times New Roman"/>
          <w:sz w:val="28"/>
          <w:lang w:val="uk-UA"/>
        </w:rPr>
        <w:t>.</w:t>
      </w: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sz w:val="28"/>
          <w:lang w:val="uk-UA"/>
        </w:rPr>
      </w:pPr>
    </w:p>
    <w:p w:rsidR="00DA4B0B" w:rsidRDefault="00DA4B0B" w:rsidP="00DA4B0B">
      <w:pPr>
        <w:rPr>
          <w:rFonts w:ascii="Times New Roman" w:hAnsi="Times New Roman" w:cs="Times New Roman"/>
          <w:sz w:val="28"/>
          <w:lang w:val="uk-UA"/>
        </w:rPr>
      </w:pPr>
      <w:r>
        <w:rPr>
          <w:rFonts w:ascii="Times New Roman" w:hAnsi="Times New Roman" w:cs="Times New Roman"/>
          <w:sz w:val="28"/>
          <w:lang w:val="uk-UA"/>
        </w:rPr>
        <w:br w:type="page"/>
      </w:r>
    </w:p>
    <w:p w:rsidR="00DA4B0B" w:rsidRDefault="00DA4B0B" w:rsidP="00DA4B0B">
      <w:pPr>
        <w:spacing w:after="0"/>
        <w:ind w:firstLine="708"/>
        <w:jc w:val="center"/>
        <w:rPr>
          <w:rFonts w:ascii="Times New Roman" w:hAnsi="Times New Roman" w:cs="Times New Roman"/>
          <w:b/>
          <w:sz w:val="28"/>
          <w:lang w:val="uk-UA"/>
        </w:rPr>
      </w:pPr>
      <w:r>
        <w:rPr>
          <w:rFonts w:ascii="Times New Roman" w:hAnsi="Times New Roman" w:cs="Times New Roman"/>
          <w:b/>
          <w:sz w:val="28"/>
          <w:lang w:val="uk-UA"/>
        </w:rPr>
        <w:lastRenderedPageBreak/>
        <w:t>3</w:t>
      </w:r>
      <w:r w:rsidRPr="00203798">
        <w:rPr>
          <w:rFonts w:ascii="Times New Roman" w:hAnsi="Times New Roman" w:cs="Times New Roman"/>
          <w:b/>
          <w:sz w:val="28"/>
          <w:lang w:val="uk-UA"/>
        </w:rPr>
        <w:t xml:space="preserve">.3. Перспективи застосування СЕС на території </w:t>
      </w:r>
      <w:r>
        <w:rPr>
          <w:rFonts w:ascii="Times New Roman" w:hAnsi="Times New Roman" w:cs="Times New Roman"/>
          <w:b/>
          <w:sz w:val="28"/>
          <w:lang w:val="uk-UA"/>
        </w:rPr>
        <w:br/>
      </w:r>
      <w:r w:rsidRPr="00203798">
        <w:rPr>
          <w:rFonts w:ascii="Times New Roman" w:hAnsi="Times New Roman" w:cs="Times New Roman"/>
          <w:b/>
          <w:sz w:val="28"/>
          <w:lang w:val="uk-UA"/>
        </w:rPr>
        <w:t>Івано-Франківської міської територіаль</w:t>
      </w:r>
      <w:r>
        <w:rPr>
          <w:rFonts w:ascii="Times New Roman" w:hAnsi="Times New Roman" w:cs="Times New Roman"/>
          <w:b/>
          <w:sz w:val="28"/>
          <w:lang w:val="uk-UA"/>
        </w:rPr>
        <w:t>ної громади</w:t>
      </w:r>
    </w:p>
    <w:p w:rsidR="00DA4B0B" w:rsidRPr="008E18AC" w:rsidRDefault="00DA4B0B" w:rsidP="00DA4B0B">
      <w:pPr>
        <w:spacing w:after="0"/>
        <w:ind w:firstLine="708"/>
        <w:jc w:val="center"/>
        <w:rPr>
          <w:rFonts w:ascii="Times New Roman" w:hAnsi="Times New Roman" w:cs="Times New Roman"/>
          <w:b/>
          <w:sz w:val="20"/>
          <w:lang w:val="uk-UA"/>
        </w:rPr>
      </w:pPr>
    </w:p>
    <w:p w:rsidR="00DA4B0B" w:rsidRDefault="00DA4B0B" w:rsidP="00DA4B0B">
      <w:pPr>
        <w:spacing w:after="0"/>
        <w:ind w:firstLine="708"/>
        <w:jc w:val="both"/>
        <w:rPr>
          <w:rFonts w:ascii="Times New Roman" w:hAnsi="Times New Roman" w:cs="Times New Roman"/>
          <w:sz w:val="28"/>
          <w:lang w:val="uk-UA"/>
        </w:rPr>
      </w:pPr>
      <w:r w:rsidRPr="00642EB8">
        <w:rPr>
          <w:rFonts w:ascii="Times New Roman" w:hAnsi="Times New Roman" w:cs="Times New Roman"/>
          <w:sz w:val="28"/>
          <w:lang w:val="uk-UA"/>
        </w:rPr>
        <w:t>Наявність великої сонячної електростанції – це один з найефективніших інструментів підвищення стійкості громади.</w:t>
      </w:r>
    </w:p>
    <w:p w:rsidR="00DA4B0B"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Саме тому встановлення великомасштабних СЕС </w:t>
      </w:r>
      <w:r w:rsidRPr="008F7ADF">
        <w:rPr>
          <w:rFonts w:ascii="Times New Roman" w:hAnsi="Times New Roman" w:cs="Times New Roman"/>
          <w:sz w:val="28"/>
          <w:lang w:val="uk-UA"/>
        </w:rPr>
        <w:t>створює суттєві можливості для підвищення енергетичної незалежності регіону</w:t>
      </w:r>
      <w:r>
        <w:rPr>
          <w:rFonts w:ascii="Times New Roman" w:hAnsi="Times New Roman" w:cs="Times New Roman"/>
          <w:sz w:val="28"/>
          <w:lang w:val="uk-UA"/>
        </w:rPr>
        <w:t>, дає можливість задовольнити не лише</w:t>
      </w:r>
      <w:r w:rsidRPr="008F7ADF">
        <w:rPr>
          <w:rFonts w:ascii="Times New Roman" w:hAnsi="Times New Roman" w:cs="Times New Roman"/>
          <w:sz w:val="28"/>
          <w:lang w:val="uk-UA"/>
        </w:rPr>
        <w:t xml:space="preserve"> частину потреб міс</w:t>
      </w:r>
      <w:r>
        <w:rPr>
          <w:rFonts w:ascii="Times New Roman" w:hAnsi="Times New Roman" w:cs="Times New Roman"/>
          <w:sz w:val="28"/>
          <w:lang w:val="uk-UA"/>
        </w:rPr>
        <w:t>цевої економіки, а</w:t>
      </w:r>
      <w:r w:rsidRPr="008F7ADF">
        <w:rPr>
          <w:rFonts w:ascii="Times New Roman" w:hAnsi="Times New Roman" w:cs="Times New Roman"/>
          <w:sz w:val="28"/>
          <w:lang w:val="uk-UA"/>
        </w:rPr>
        <w:t xml:space="preserve"> й планувати довгострокові технологічні зміни у сфері енергоспоживання</w:t>
      </w:r>
      <w:r>
        <w:rPr>
          <w:rFonts w:ascii="Times New Roman" w:hAnsi="Times New Roman" w:cs="Times New Roman"/>
          <w:sz w:val="28"/>
          <w:lang w:val="uk-UA"/>
        </w:rPr>
        <w:t xml:space="preserve"> екологічно чистої електроенергії</w:t>
      </w:r>
      <w:r w:rsidRPr="008F7ADF">
        <w:rPr>
          <w:rFonts w:ascii="Times New Roman" w:hAnsi="Times New Roman" w:cs="Times New Roman"/>
          <w:sz w:val="28"/>
          <w:lang w:val="uk-UA"/>
        </w:rPr>
        <w:t>.</w:t>
      </w:r>
    </w:p>
    <w:p w:rsidR="00DA4B0B" w:rsidRDefault="00DA4B0B" w:rsidP="00DA4B0B">
      <w:pPr>
        <w:ind w:firstLine="708"/>
        <w:jc w:val="both"/>
        <w:rPr>
          <w:rFonts w:ascii="Times New Roman" w:hAnsi="Times New Roman" w:cs="Times New Roman"/>
          <w:sz w:val="28"/>
          <w:lang w:val="uk-UA"/>
        </w:rPr>
      </w:pPr>
      <w:r>
        <w:rPr>
          <w:rFonts w:ascii="Times New Roman" w:hAnsi="Times New Roman" w:cs="Times New Roman"/>
          <w:sz w:val="28"/>
          <w:lang w:val="uk-UA"/>
        </w:rPr>
        <w:t>Найбільш доцільними перспективами застосування СЕС для                    Івано-Франківської ТГ на мою думку є:</w:t>
      </w:r>
    </w:p>
    <w:p w:rsidR="00DA4B0B" w:rsidRDefault="00DA4B0B" w:rsidP="00DA4B0B">
      <w:pPr>
        <w:spacing w:after="0"/>
        <w:ind w:firstLine="708"/>
        <w:jc w:val="both"/>
        <w:rPr>
          <w:rFonts w:ascii="Times New Roman" w:hAnsi="Times New Roman" w:cs="Times New Roman"/>
          <w:sz w:val="28"/>
          <w:lang w:val="uk-UA"/>
        </w:rPr>
      </w:pPr>
      <w:r w:rsidRPr="00642EB8">
        <w:rPr>
          <w:rFonts w:ascii="Times New Roman" w:hAnsi="Times New Roman" w:cs="Times New Roman"/>
          <w:b/>
          <w:sz w:val="28"/>
          <w:lang w:val="uk-UA"/>
        </w:rPr>
        <w:t>1) Використання СЕС для роботи світлофорів.</w:t>
      </w:r>
      <w:r>
        <w:rPr>
          <w:rFonts w:ascii="Times New Roman" w:hAnsi="Times New Roman" w:cs="Times New Roman"/>
          <w:sz w:val="28"/>
          <w:lang w:val="uk-UA"/>
        </w:rPr>
        <w:t xml:space="preserve"> Ц</w:t>
      </w:r>
      <w:r w:rsidRPr="001C79B9">
        <w:rPr>
          <w:rFonts w:ascii="Times New Roman" w:hAnsi="Times New Roman" w:cs="Times New Roman"/>
          <w:sz w:val="28"/>
          <w:lang w:val="uk-UA"/>
        </w:rPr>
        <w:t>е ефективне рішення, що зменшує залежність від мережі та витрати на електроенергію. Світлофорні об’єкти повинні працювати безперервно, навіть за умов аварійних відключень або нестабільності мережі. Велик</w:t>
      </w:r>
      <w:r>
        <w:rPr>
          <w:rFonts w:ascii="Times New Roman" w:hAnsi="Times New Roman" w:cs="Times New Roman"/>
          <w:sz w:val="28"/>
          <w:lang w:val="uk-UA"/>
        </w:rPr>
        <w:t>омасштабна СЕС може забезпечити</w:t>
      </w:r>
      <w:r w:rsidRPr="001C79B9">
        <w:rPr>
          <w:rFonts w:ascii="Times New Roman" w:hAnsi="Times New Roman" w:cs="Times New Roman"/>
          <w:sz w:val="28"/>
          <w:lang w:val="uk-UA"/>
        </w:rPr>
        <w:t xml:space="preserve"> резервне подавання електроенергії через систему накопичення. Як це працює:</w:t>
      </w:r>
    </w:p>
    <w:p w:rsidR="00DA4B0B" w:rsidRPr="001C79B9"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t>- Д</w:t>
      </w:r>
      <w:r w:rsidRPr="001C79B9">
        <w:rPr>
          <w:rFonts w:ascii="Times New Roman" w:hAnsi="Times New Roman" w:cs="Times New Roman"/>
          <w:sz w:val="28"/>
          <w:lang w:val="uk-UA"/>
        </w:rPr>
        <w:t>ля подачі енергії в</w:t>
      </w:r>
      <w:r>
        <w:rPr>
          <w:rFonts w:ascii="Times New Roman" w:hAnsi="Times New Roman" w:cs="Times New Roman"/>
          <w:sz w:val="28"/>
          <w:lang w:val="uk-UA"/>
        </w:rPr>
        <w:t>ід сонячної електростанції</w:t>
      </w:r>
      <w:r w:rsidRPr="001C79B9">
        <w:rPr>
          <w:rFonts w:ascii="Times New Roman" w:hAnsi="Times New Roman" w:cs="Times New Roman"/>
          <w:sz w:val="28"/>
          <w:lang w:val="uk-UA"/>
        </w:rPr>
        <w:t xml:space="preserve"> до світлофорів</w:t>
      </w:r>
      <w:r>
        <w:rPr>
          <w:rFonts w:ascii="Times New Roman" w:hAnsi="Times New Roman" w:cs="Times New Roman"/>
          <w:sz w:val="28"/>
          <w:lang w:val="uk-UA"/>
        </w:rPr>
        <w:t xml:space="preserve"> </w:t>
      </w:r>
      <w:r w:rsidRPr="001C79B9">
        <w:rPr>
          <w:rFonts w:ascii="Times New Roman" w:hAnsi="Times New Roman" w:cs="Times New Roman"/>
          <w:sz w:val="28"/>
          <w:lang w:val="uk-UA"/>
        </w:rPr>
        <w:t>потрібна автономна або гібридна система, що складається з сонячних панелей, контролера заряду, акум</w:t>
      </w:r>
      <w:r>
        <w:rPr>
          <w:rFonts w:ascii="Times New Roman" w:hAnsi="Times New Roman" w:cs="Times New Roman"/>
          <w:sz w:val="28"/>
          <w:lang w:val="uk-UA"/>
        </w:rPr>
        <w:t xml:space="preserve">уляторних батарей та інвертора, </w:t>
      </w:r>
      <w:r w:rsidRPr="001C79B9">
        <w:rPr>
          <w:rFonts w:ascii="Times New Roman" w:hAnsi="Times New Roman" w:cs="Times New Roman"/>
          <w:sz w:val="28"/>
          <w:lang w:val="uk-UA"/>
        </w:rPr>
        <w:t>підключена через мережу чи безпосередньо до дорожніх контролерів, забез</w:t>
      </w:r>
      <w:r>
        <w:rPr>
          <w:rFonts w:ascii="Times New Roman" w:hAnsi="Times New Roman" w:cs="Times New Roman"/>
          <w:sz w:val="28"/>
          <w:lang w:val="uk-UA"/>
        </w:rPr>
        <w:t>печуючи безперебійне живлення.</w:t>
      </w:r>
    </w:p>
    <w:p w:rsidR="00DA4B0B" w:rsidRPr="001C79B9"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t>- </w:t>
      </w:r>
      <w:r w:rsidRPr="001C79B9">
        <w:rPr>
          <w:rFonts w:ascii="Times New Roman" w:hAnsi="Times New Roman" w:cs="Times New Roman"/>
          <w:sz w:val="28"/>
          <w:lang w:val="uk-UA"/>
        </w:rPr>
        <w:t>Сонячні панелі заряджають акумулятори вдень.</w:t>
      </w:r>
    </w:p>
    <w:p w:rsidR="00DA4B0B" w:rsidRPr="001C79B9"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t>- </w:t>
      </w:r>
      <w:r w:rsidRPr="001C79B9">
        <w:rPr>
          <w:rFonts w:ascii="Times New Roman" w:hAnsi="Times New Roman" w:cs="Times New Roman"/>
          <w:sz w:val="28"/>
          <w:lang w:val="uk-UA"/>
        </w:rPr>
        <w:t>Вночі або під час хмарної погоди енергія береться з акумуляторів.</w:t>
      </w:r>
    </w:p>
    <w:p w:rsidR="00DA4B0B" w:rsidRPr="001C79B9"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t>- Система має бути спрое</w:t>
      </w:r>
      <w:r w:rsidRPr="001C79B9">
        <w:rPr>
          <w:rFonts w:ascii="Times New Roman" w:hAnsi="Times New Roman" w:cs="Times New Roman"/>
          <w:sz w:val="28"/>
          <w:lang w:val="uk-UA"/>
        </w:rPr>
        <w:t>ктована так, щоб заб</w:t>
      </w:r>
      <w:r>
        <w:rPr>
          <w:rFonts w:ascii="Times New Roman" w:hAnsi="Times New Roman" w:cs="Times New Roman"/>
          <w:sz w:val="28"/>
          <w:lang w:val="uk-UA"/>
        </w:rPr>
        <w:t xml:space="preserve">езпечити безперебійне живлення </w:t>
      </w:r>
      <w:r w:rsidRPr="001C79B9">
        <w:rPr>
          <w:rFonts w:ascii="Times New Roman" w:hAnsi="Times New Roman" w:cs="Times New Roman"/>
          <w:sz w:val="28"/>
          <w:lang w:val="uk-UA"/>
        </w:rPr>
        <w:t>для постійної роботи світлофорів, що</w:t>
      </w:r>
      <w:r>
        <w:rPr>
          <w:rFonts w:ascii="Times New Roman" w:hAnsi="Times New Roman" w:cs="Times New Roman"/>
          <w:sz w:val="28"/>
          <w:lang w:val="uk-UA"/>
        </w:rPr>
        <w:t xml:space="preserve"> є критично важливим</w:t>
      </w:r>
      <w:r w:rsidRPr="001C79B9">
        <w:rPr>
          <w:rFonts w:ascii="Times New Roman" w:hAnsi="Times New Roman" w:cs="Times New Roman"/>
          <w:sz w:val="28"/>
          <w:lang w:val="uk-UA"/>
        </w:rPr>
        <w:t>.</w:t>
      </w:r>
    </w:p>
    <w:p w:rsidR="00DA4B0B" w:rsidRDefault="00DA4B0B" w:rsidP="00DA4B0B">
      <w:pPr>
        <w:spacing w:after="0"/>
        <w:ind w:firstLine="708"/>
        <w:jc w:val="both"/>
        <w:rPr>
          <w:rFonts w:ascii="Times New Roman" w:hAnsi="Times New Roman" w:cs="Times New Roman"/>
          <w:sz w:val="28"/>
          <w:lang w:val="uk-UA"/>
        </w:rPr>
      </w:pPr>
      <w:r w:rsidRPr="001C79B9">
        <w:rPr>
          <w:rFonts w:ascii="Times New Roman" w:hAnsi="Times New Roman" w:cs="Times New Roman"/>
          <w:sz w:val="28"/>
          <w:lang w:val="uk-UA"/>
        </w:rPr>
        <w:t>У разі введення в громаді локальних мікромереж великомасштабна СЕС стає базовим джерелом енергії для забезпечення безперебійної роботи транспортної та іншої інфраструктури навіть у надзвичайних ситуаціях.</w:t>
      </w:r>
      <w:r>
        <w:rPr>
          <w:rFonts w:ascii="Times New Roman" w:hAnsi="Times New Roman" w:cs="Times New Roman"/>
          <w:sz w:val="28"/>
          <w:lang w:val="uk-UA"/>
        </w:rPr>
        <w:t xml:space="preserve"> </w:t>
      </w:r>
    </w:p>
    <w:p w:rsidR="00DA4B0B" w:rsidRDefault="00DA4B0B" w:rsidP="00DA4B0B">
      <w:pPr>
        <w:spacing w:after="0"/>
        <w:jc w:val="both"/>
        <w:rPr>
          <w:rFonts w:ascii="Times New Roman" w:hAnsi="Times New Roman" w:cs="Times New Roman"/>
          <w:sz w:val="28"/>
          <w:lang w:val="uk-UA"/>
        </w:rPr>
      </w:pPr>
    </w:p>
    <w:p w:rsidR="00DA4B0B" w:rsidRDefault="00DA4B0B" w:rsidP="00DA4B0B">
      <w:pPr>
        <w:jc w:val="both"/>
        <w:rPr>
          <w:rFonts w:ascii="Times New Roman" w:hAnsi="Times New Roman" w:cs="Times New Roman"/>
          <w:sz w:val="28"/>
          <w:lang w:val="uk-UA"/>
        </w:rPr>
      </w:pPr>
      <w:r>
        <w:rPr>
          <w:rFonts w:ascii="Times New Roman" w:hAnsi="Times New Roman" w:cs="Times New Roman"/>
          <w:sz w:val="28"/>
          <w:lang w:val="uk-UA"/>
        </w:rPr>
        <w:tab/>
      </w:r>
      <w:r w:rsidRPr="00642EB8">
        <w:rPr>
          <w:rFonts w:ascii="Times New Roman" w:hAnsi="Times New Roman" w:cs="Times New Roman"/>
          <w:b/>
          <w:sz w:val="28"/>
          <w:lang w:val="uk-UA"/>
        </w:rPr>
        <w:t>2) Забезпечення вуличного освітлення</w:t>
      </w:r>
      <w:r>
        <w:rPr>
          <w:rFonts w:ascii="Times New Roman" w:hAnsi="Times New Roman" w:cs="Times New Roman"/>
          <w:sz w:val="28"/>
          <w:lang w:val="uk-UA"/>
        </w:rPr>
        <w:t>. Наявність потужної СЕС</w:t>
      </w:r>
      <w:r w:rsidRPr="00922399">
        <w:rPr>
          <w:rFonts w:ascii="Times New Roman" w:hAnsi="Times New Roman" w:cs="Times New Roman"/>
          <w:sz w:val="28"/>
          <w:lang w:val="uk-UA"/>
        </w:rPr>
        <w:t xml:space="preserve"> дозволяє громаді частково або повністю перейти на живлення системи вуличного освітлення від відновлюваної енергії.</w:t>
      </w:r>
      <w:r>
        <w:rPr>
          <w:rFonts w:ascii="Times New Roman" w:hAnsi="Times New Roman" w:cs="Times New Roman"/>
          <w:sz w:val="28"/>
          <w:lang w:val="uk-UA"/>
        </w:rPr>
        <w:t xml:space="preserve"> Методика роботи фактично така сама, як і для забезпечення живлення світлофорів. А також</w:t>
      </w:r>
      <w:r w:rsidRPr="00922399">
        <w:rPr>
          <w:rFonts w:ascii="Times New Roman" w:hAnsi="Times New Roman" w:cs="Times New Roman"/>
          <w:sz w:val="28"/>
          <w:lang w:val="uk-UA"/>
        </w:rPr>
        <w:t xml:space="preserve"> СЕС </w:t>
      </w:r>
      <w:r>
        <w:rPr>
          <w:rFonts w:ascii="Times New Roman" w:hAnsi="Times New Roman" w:cs="Times New Roman"/>
          <w:sz w:val="28"/>
          <w:lang w:val="uk-UA"/>
        </w:rPr>
        <w:t>може виробляти електроенергію та подавати</w:t>
      </w:r>
      <w:r w:rsidRPr="00922399">
        <w:rPr>
          <w:rFonts w:ascii="Times New Roman" w:hAnsi="Times New Roman" w:cs="Times New Roman"/>
          <w:sz w:val="28"/>
          <w:lang w:val="uk-UA"/>
        </w:rPr>
        <w:t xml:space="preserve"> її в загаль</w:t>
      </w:r>
      <w:r>
        <w:rPr>
          <w:rFonts w:ascii="Times New Roman" w:hAnsi="Times New Roman" w:cs="Times New Roman"/>
          <w:sz w:val="28"/>
          <w:lang w:val="uk-UA"/>
        </w:rPr>
        <w:t>ну мережу. Вночі громада отримає</w:t>
      </w:r>
      <w:r w:rsidRPr="00922399">
        <w:rPr>
          <w:rFonts w:ascii="Times New Roman" w:hAnsi="Times New Roman" w:cs="Times New Roman"/>
          <w:sz w:val="28"/>
          <w:lang w:val="uk-UA"/>
        </w:rPr>
        <w:t xml:space="preserve"> назад еквівалент спожитих кілова</w:t>
      </w:r>
      <w:r>
        <w:rPr>
          <w:rFonts w:ascii="Times New Roman" w:hAnsi="Times New Roman" w:cs="Times New Roman"/>
          <w:sz w:val="28"/>
          <w:lang w:val="uk-UA"/>
        </w:rPr>
        <w:t>т-годин для роботи освітлення, що буде живити вулиці</w:t>
      </w:r>
      <w:r w:rsidRPr="00922399">
        <w:rPr>
          <w:rFonts w:ascii="Times New Roman" w:hAnsi="Times New Roman" w:cs="Times New Roman"/>
          <w:sz w:val="28"/>
          <w:lang w:val="uk-UA"/>
        </w:rPr>
        <w:t xml:space="preserve"> </w:t>
      </w:r>
      <w:r>
        <w:rPr>
          <w:rFonts w:ascii="Times New Roman" w:hAnsi="Times New Roman" w:cs="Times New Roman"/>
          <w:sz w:val="28"/>
          <w:lang w:val="uk-UA"/>
        </w:rPr>
        <w:t>за рахунок денного виробітку енергії</w:t>
      </w:r>
      <w:r w:rsidRPr="00922399">
        <w:rPr>
          <w:rFonts w:ascii="Times New Roman" w:hAnsi="Times New Roman" w:cs="Times New Roman"/>
          <w:sz w:val="28"/>
          <w:lang w:val="uk-UA"/>
        </w:rPr>
        <w:t>.</w:t>
      </w:r>
    </w:p>
    <w:p w:rsidR="00DA4B0B"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lastRenderedPageBreak/>
        <w:tab/>
      </w:r>
      <w:r w:rsidRPr="00642EB8">
        <w:rPr>
          <w:rFonts w:ascii="Times New Roman" w:hAnsi="Times New Roman" w:cs="Times New Roman"/>
          <w:b/>
          <w:sz w:val="28"/>
          <w:lang w:val="uk-UA"/>
        </w:rPr>
        <w:t>3) Резервне живлення об’єктів критичної інфраструктури</w:t>
      </w:r>
      <w:r>
        <w:rPr>
          <w:rFonts w:ascii="Times New Roman" w:hAnsi="Times New Roman" w:cs="Times New Roman"/>
          <w:sz w:val="28"/>
          <w:lang w:val="uk-UA"/>
        </w:rPr>
        <w:t xml:space="preserve">. </w:t>
      </w:r>
      <w:r w:rsidRPr="00642EB8">
        <w:rPr>
          <w:rFonts w:ascii="Times New Roman" w:hAnsi="Times New Roman" w:cs="Times New Roman"/>
          <w:sz w:val="28"/>
          <w:lang w:val="uk-UA"/>
        </w:rPr>
        <w:t>Завдяки виробленій С</w:t>
      </w:r>
      <w:r>
        <w:rPr>
          <w:rFonts w:ascii="Times New Roman" w:hAnsi="Times New Roman" w:cs="Times New Roman"/>
          <w:sz w:val="28"/>
          <w:lang w:val="uk-UA"/>
        </w:rPr>
        <w:t>ЕС електроенергії громада може с</w:t>
      </w:r>
      <w:r w:rsidRPr="00642EB8">
        <w:rPr>
          <w:rFonts w:ascii="Times New Roman" w:hAnsi="Times New Roman" w:cs="Times New Roman"/>
          <w:sz w:val="28"/>
          <w:lang w:val="uk-UA"/>
        </w:rPr>
        <w:t>творити локальн</w:t>
      </w:r>
      <w:r>
        <w:rPr>
          <w:rFonts w:ascii="Times New Roman" w:hAnsi="Times New Roman" w:cs="Times New Roman"/>
          <w:sz w:val="28"/>
          <w:lang w:val="uk-UA"/>
        </w:rPr>
        <w:t>ий резервний енергетичний фонд – </w:t>
      </w:r>
      <w:r w:rsidRPr="00642EB8">
        <w:rPr>
          <w:rFonts w:ascii="Times New Roman" w:hAnsi="Times New Roman" w:cs="Times New Roman"/>
          <w:sz w:val="28"/>
          <w:lang w:val="uk-UA"/>
        </w:rPr>
        <w:t>певну частину електрики або доходу від її продажу спрямовувати на живлення генераторних комплексів, закупівлю акумуляторів або встановлення стаціонар</w:t>
      </w:r>
      <w:r>
        <w:rPr>
          <w:rFonts w:ascii="Times New Roman" w:hAnsi="Times New Roman" w:cs="Times New Roman"/>
          <w:sz w:val="28"/>
          <w:lang w:val="uk-UA"/>
        </w:rPr>
        <w:t xml:space="preserve">них систем накопичення енергії. </w:t>
      </w:r>
    </w:p>
    <w:p w:rsidR="00DA4B0B" w:rsidRPr="00642EB8"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Підключення</w:t>
      </w:r>
      <w:r w:rsidRPr="00642EB8">
        <w:rPr>
          <w:rFonts w:ascii="Times New Roman" w:hAnsi="Times New Roman" w:cs="Times New Roman"/>
          <w:sz w:val="28"/>
          <w:lang w:val="uk-UA"/>
        </w:rPr>
        <w:t xml:space="preserve"> СЕС до мікромережі критичної інфраструктури (мікромережа здатна працювати незалежно від основної мережі під час ав</w:t>
      </w:r>
      <w:r>
        <w:rPr>
          <w:rFonts w:ascii="Times New Roman" w:hAnsi="Times New Roman" w:cs="Times New Roman"/>
          <w:sz w:val="28"/>
          <w:lang w:val="uk-UA"/>
        </w:rPr>
        <w:t>арій), може живити електрикою, до прикладу лікарню чи об’єкти водопостачання</w:t>
      </w:r>
      <w:r w:rsidRPr="00642EB8">
        <w:rPr>
          <w:rFonts w:ascii="Times New Roman" w:hAnsi="Times New Roman" w:cs="Times New Roman"/>
          <w:sz w:val="28"/>
          <w:lang w:val="uk-UA"/>
        </w:rPr>
        <w:t xml:space="preserve"> </w:t>
      </w:r>
      <w:r>
        <w:rPr>
          <w:rFonts w:ascii="Times New Roman" w:hAnsi="Times New Roman" w:cs="Times New Roman"/>
          <w:sz w:val="28"/>
          <w:lang w:val="uk-UA"/>
        </w:rPr>
        <w:t>у моменти перенавантаження основної мережі. В такому випадку</w:t>
      </w:r>
      <w:r w:rsidRPr="00642EB8">
        <w:rPr>
          <w:rFonts w:ascii="Times New Roman" w:hAnsi="Times New Roman" w:cs="Times New Roman"/>
          <w:sz w:val="28"/>
          <w:lang w:val="uk-UA"/>
        </w:rPr>
        <w:t xml:space="preserve"> СЕС </w:t>
      </w:r>
      <w:r>
        <w:rPr>
          <w:rFonts w:ascii="Times New Roman" w:hAnsi="Times New Roman" w:cs="Times New Roman"/>
          <w:sz w:val="28"/>
          <w:lang w:val="uk-UA"/>
        </w:rPr>
        <w:t xml:space="preserve">буде </w:t>
      </w:r>
      <w:r w:rsidRPr="00642EB8">
        <w:rPr>
          <w:rFonts w:ascii="Times New Roman" w:hAnsi="Times New Roman" w:cs="Times New Roman"/>
          <w:sz w:val="28"/>
          <w:lang w:val="uk-UA"/>
        </w:rPr>
        <w:t>виступає клю</w:t>
      </w:r>
      <w:r>
        <w:rPr>
          <w:rFonts w:ascii="Times New Roman" w:hAnsi="Times New Roman" w:cs="Times New Roman"/>
          <w:sz w:val="28"/>
          <w:lang w:val="uk-UA"/>
        </w:rPr>
        <w:t>човим джерелом енергії у періоди</w:t>
      </w:r>
      <w:r w:rsidRPr="00642EB8">
        <w:rPr>
          <w:rFonts w:ascii="Times New Roman" w:hAnsi="Times New Roman" w:cs="Times New Roman"/>
          <w:sz w:val="28"/>
          <w:lang w:val="uk-UA"/>
        </w:rPr>
        <w:t xml:space="preserve"> дефіциту.</w:t>
      </w:r>
    </w:p>
    <w:p w:rsidR="00DA4B0B" w:rsidRDefault="00DA4B0B" w:rsidP="00DA4B0B">
      <w:pPr>
        <w:spacing w:after="0"/>
        <w:ind w:firstLine="708"/>
        <w:jc w:val="both"/>
        <w:rPr>
          <w:rFonts w:ascii="Times New Roman" w:hAnsi="Times New Roman" w:cs="Times New Roman"/>
          <w:sz w:val="28"/>
          <w:lang w:val="uk-UA"/>
        </w:rPr>
      </w:pPr>
      <w:r w:rsidRPr="00642EB8">
        <w:rPr>
          <w:rFonts w:ascii="Times New Roman" w:hAnsi="Times New Roman" w:cs="Times New Roman"/>
          <w:sz w:val="28"/>
          <w:lang w:val="uk-UA"/>
        </w:rPr>
        <w:t xml:space="preserve">У разі впровадження системи енергетичного накопичення навіть </w:t>
      </w:r>
      <w:r>
        <w:rPr>
          <w:rFonts w:ascii="Times New Roman" w:hAnsi="Times New Roman" w:cs="Times New Roman"/>
          <w:sz w:val="28"/>
          <w:lang w:val="uk-UA"/>
        </w:rPr>
        <w:t xml:space="preserve">                    5 </w:t>
      </w:r>
      <w:r w:rsidRPr="00642EB8">
        <w:rPr>
          <w:rFonts w:ascii="Times New Roman" w:hAnsi="Times New Roman" w:cs="Times New Roman"/>
          <w:sz w:val="28"/>
          <w:lang w:val="uk-UA"/>
        </w:rPr>
        <w:t>МВт-с</w:t>
      </w:r>
      <w:r>
        <w:rPr>
          <w:rFonts w:ascii="Times New Roman" w:hAnsi="Times New Roman" w:cs="Times New Roman"/>
          <w:sz w:val="28"/>
          <w:lang w:val="uk-UA"/>
        </w:rPr>
        <w:t>танція може забезпечити годинами автономної роботи індивідуальних теплових пунктів</w:t>
      </w:r>
      <w:r w:rsidRPr="00642EB8">
        <w:rPr>
          <w:rFonts w:ascii="Times New Roman" w:hAnsi="Times New Roman" w:cs="Times New Roman"/>
          <w:sz w:val="28"/>
          <w:lang w:val="uk-UA"/>
        </w:rPr>
        <w:t>, серверних центрів, насосних станцій, диспетчерських та інших важливих об’єктів.</w:t>
      </w:r>
    </w:p>
    <w:p w:rsidR="00DA4B0B" w:rsidRPr="00B01985" w:rsidRDefault="00DA4B0B" w:rsidP="00DA4B0B">
      <w:pPr>
        <w:spacing w:after="0"/>
        <w:jc w:val="both"/>
        <w:rPr>
          <w:rFonts w:ascii="Times New Roman" w:hAnsi="Times New Roman" w:cs="Times New Roman"/>
          <w:sz w:val="18"/>
          <w:lang w:val="uk-UA"/>
        </w:rPr>
      </w:pPr>
    </w:p>
    <w:p w:rsidR="00DA4B0B" w:rsidRDefault="00DA4B0B" w:rsidP="00DA4B0B">
      <w:pPr>
        <w:spacing w:after="0"/>
        <w:ind w:firstLine="708"/>
        <w:jc w:val="both"/>
        <w:rPr>
          <w:rFonts w:ascii="Times New Roman" w:hAnsi="Times New Roman" w:cs="Times New Roman"/>
          <w:sz w:val="28"/>
          <w:lang w:val="uk-UA"/>
        </w:rPr>
      </w:pPr>
      <w:r w:rsidRPr="00C75A27">
        <w:rPr>
          <w:rFonts w:ascii="Times New Roman" w:hAnsi="Times New Roman" w:cs="Times New Roman"/>
          <w:b/>
          <w:sz w:val="28"/>
          <w:lang w:val="uk-UA"/>
        </w:rPr>
        <w:t xml:space="preserve">4)  Створення більше нових стратегічних напрямів розвитку громади. </w:t>
      </w:r>
      <w:r>
        <w:rPr>
          <w:rFonts w:ascii="Times New Roman" w:hAnsi="Times New Roman" w:cs="Times New Roman"/>
          <w:sz w:val="28"/>
          <w:lang w:val="uk-UA"/>
        </w:rPr>
        <w:t>До прикладу встановлення зарядних станцій для електротранспорту та комунальної техніки, муніципальних зарядних ХАБів для автомобілів (</w:t>
      </w:r>
      <w:r w:rsidRPr="00AB1170">
        <w:rPr>
          <w:rFonts w:ascii="Times New Roman" w:hAnsi="Times New Roman" w:cs="Times New Roman"/>
          <w:sz w:val="28"/>
          <w:lang w:val="uk-UA"/>
        </w:rPr>
        <w:t>централізована мережа зарядних станцій, розташованих на одній території, яка призначена для одночасної зарядки декількох електромобілів</w:t>
      </w:r>
      <w:r>
        <w:rPr>
          <w:rFonts w:ascii="Times New Roman" w:hAnsi="Times New Roman" w:cs="Times New Roman"/>
          <w:sz w:val="28"/>
          <w:lang w:val="uk-UA"/>
        </w:rPr>
        <w:t>), та ін.</w:t>
      </w: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Default="00DA4B0B" w:rsidP="00DA4B0B">
      <w:pPr>
        <w:spacing w:after="0"/>
        <w:ind w:firstLine="708"/>
        <w:jc w:val="both"/>
        <w:rPr>
          <w:rFonts w:ascii="Times New Roman" w:hAnsi="Times New Roman" w:cs="Times New Roman"/>
          <w:b/>
          <w:sz w:val="28"/>
          <w:lang w:val="uk-UA"/>
        </w:rPr>
      </w:pPr>
    </w:p>
    <w:p w:rsidR="00DA4B0B" w:rsidRPr="00EE7BB0" w:rsidRDefault="00DA4B0B" w:rsidP="00DA4B0B">
      <w:pPr>
        <w:rPr>
          <w:rFonts w:ascii="Times New Roman" w:hAnsi="Times New Roman" w:cs="Times New Roman"/>
          <w:b/>
          <w:sz w:val="28"/>
          <w:lang w:val="uk-UA"/>
        </w:rPr>
      </w:pPr>
      <w:r>
        <w:rPr>
          <w:rFonts w:ascii="Times New Roman" w:hAnsi="Times New Roman" w:cs="Times New Roman"/>
          <w:b/>
          <w:sz w:val="28"/>
          <w:lang w:val="uk-UA"/>
        </w:rPr>
        <w:br w:type="page"/>
      </w:r>
    </w:p>
    <w:p w:rsidR="00DA4B0B" w:rsidRDefault="00DA4B0B" w:rsidP="00DA4B0B">
      <w:pPr>
        <w:spacing w:after="0" w:line="360" w:lineRule="auto"/>
        <w:jc w:val="center"/>
        <w:rPr>
          <w:rFonts w:ascii="Times New Roman" w:eastAsia="Calibri" w:hAnsi="Times New Roman" w:cs="Times New Roman"/>
          <w:b/>
          <w:color w:val="000000"/>
          <w:sz w:val="28"/>
          <w:szCs w:val="28"/>
          <w:lang w:val="uk-UA"/>
        </w:rPr>
      </w:pPr>
      <w:r w:rsidRPr="00EE7BB0">
        <w:rPr>
          <w:rFonts w:ascii="Times New Roman" w:eastAsia="Calibri" w:hAnsi="Times New Roman" w:cs="Times New Roman"/>
          <w:b/>
          <w:color w:val="000000"/>
          <w:sz w:val="28"/>
          <w:szCs w:val="28"/>
          <w:lang w:val="uk-UA"/>
        </w:rPr>
        <w:lastRenderedPageBreak/>
        <w:t>3.4. Опис території розміщення проектованих СЕС</w:t>
      </w:r>
    </w:p>
    <w:p w:rsidR="00DA4B0B" w:rsidRPr="00EE7BB0" w:rsidRDefault="00DA4B0B" w:rsidP="00DA4B0B">
      <w:pPr>
        <w:spacing w:after="0" w:line="360" w:lineRule="auto"/>
        <w:jc w:val="center"/>
        <w:rPr>
          <w:rFonts w:ascii="Times New Roman" w:eastAsia="Calibri" w:hAnsi="Times New Roman" w:cs="Times New Roman"/>
          <w:b/>
          <w:color w:val="000000"/>
          <w:sz w:val="28"/>
          <w:szCs w:val="28"/>
          <w:lang w:val="uk-UA"/>
        </w:rPr>
      </w:pPr>
    </w:p>
    <w:p w:rsidR="00DA4B0B" w:rsidRDefault="00DA4B0B" w:rsidP="00DA4B0B">
      <w:pPr>
        <w:spacing w:after="0"/>
        <w:ind w:firstLine="708"/>
        <w:rPr>
          <w:rFonts w:ascii="Times New Roman" w:hAnsi="Times New Roman" w:cs="Times New Roman"/>
          <w:sz w:val="28"/>
          <w:lang w:val="uk-UA"/>
        </w:rPr>
      </w:pPr>
      <w:r>
        <w:rPr>
          <w:rFonts w:ascii="Times New Roman" w:hAnsi="Times New Roman" w:cs="Times New Roman"/>
          <w:sz w:val="28"/>
          <w:lang w:val="uk-UA"/>
        </w:rPr>
        <w:t>Для СЕС потужністю 10 МВатт враховуючи розрахунки проведені в Розділі 2, визначено, що площа території має бути 8,23 гектара. Враховуючи вищенаведене хочу запропонувати наступну земельну ділянку для проектування встановлення СЕС.</w:t>
      </w:r>
    </w:p>
    <w:p w:rsidR="00DA4B0B" w:rsidRDefault="00DA4B0B" w:rsidP="00DA4B0B">
      <w:pPr>
        <w:spacing w:after="0"/>
        <w:jc w:val="center"/>
        <w:rPr>
          <w:rFonts w:ascii="Times New Roman" w:hAnsi="Times New Roman" w:cs="Times New Roman"/>
          <w:sz w:val="28"/>
          <w:lang w:val="uk-UA"/>
        </w:rPr>
      </w:pPr>
      <w:r>
        <w:rPr>
          <w:rFonts w:ascii="Times New Roman" w:hAnsi="Times New Roman" w:cs="Times New Roman"/>
          <w:sz w:val="28"/>
          <w:lang w:val="uk-UA"/>
        </w:rPr>
        <w:t>Характеристика території планованої діяльності</w:t>
      </w:r>
    </w:p>
    <w:p w:rsidR="00DA4B0B" w:rsidRDefault="00DA4B0B" w:rsidP="00DA4B0B">
      <w:pPr>
        <w:spacing w:after="0"/>
        <w:rPr>
          <w:rFonts w:ascii="Times New Roman" w:hAnsi="Times New Roman" w:cs="Times New Roman"/>
          <w:sz w:val="28"/>
          <w:lang w:val="uk-UA"/>
        </w:rPr>
      </w:pPr>
      <w:r w:rsidRPr="00D52E9A">
        <w:rPr>
          <w:rFonts w:ascii="Times New Roman" w:hAnsi="Times New Roman" w:cs="Times New Roman"/>
          <w:b/>
          <w:sz w:val="28"/>
          <w:lang w:val="uk-UA"/>
        </w:rPr>
        <w:t>Кадастровий номер</w:t>
      </w:r>
      <w:r>
        <w:rPr>
          <w:rFonts w:ascii="Times New Roman" w:hAnsi="Times New Roman" w:cs="Times New Roman"/>
          <w:sz w:val="28"/>
          <w:lang w:val="uk-UA"/>
        </w:rPr>
        <w:t>:</w:t>
      </w:r>
      <w:r w:rsidRPr="00D52E9A">
        <w:rPr>
          <w:rFonts w:ascii="Times New Roman" w:hAnsi="Times New Roman" w:cs="Times New Roman"/>
          <w:sz w:val="28"/>
          <w:lang w:val="uk-UA"/>
        </w:rPr>
        <w:t xml:space="preserve"> 2625887801:03:003:0204</w:t>
      </w:r>
      <w:r>
        <w:rPr>
          <w:rFonts w:ascii="Times New Roman" w:hAnsi="Times New Roman" w:cs="Times New Roman"/>
          <w:sz w:val="28"/>
          <w:lang w:val="uk-UA"/>
        </w:rPr>
        <w:t>.</w:t>
      </w:r>
    </w:p>
    <w:p w:rsidR="00DA4B0B" w:rsidRDefault="00DA4B0B" w:rsidP="00DA4B0B">
      <w:pPr>
        <w:spacing w:after="0"/>
        <w:rPr>
          <w:rFonts w:ascii="Times New Roman" w:hAnsi="Times New Roman" w:cs="Times New Roman"/>
          <w:sz w:val="28"/>
          <w:lang w:val="uk-UA"/>
        </w:rPr>
      </w:pPr>
      <w:r w:rsidRPr="00D52E9A">
        <w:rPr>
          <w:rFonts w:ascii="Times New Roman" w:hAnsi="Times New Roman" w:cs="Times New Roman"/>
          <w:b/>
          <w:sz w:val="28"/>
          <w:lang w:val="uk-UA"/>
        </w:rPr>
        <w:t>Площа земельної ділянки</w:t>
      </w:r>
      <w:r>
        <w:rPr>
          <w:rFonts w:ascii="Times New Roman" w:hAnsi="Times New Roman" w:cs="Times New Roman"/>
          <w:sz w:val="28"/>
          <w:lang w:val="uk-UA"/>
        </w:rPr>
        <w:t>: 8,4616.</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Місце розташування</w:t>
      </w:r>
      <w:r>
        <w:rPr>
          <w:rFonts w:ascii="Times New Roman" w:hAnsi="Times New Roman" w:cs="Times New Roman"/>
          <w:sz w:val="28"/>
          <w:lang w:val="uk-UA"/>
        </w:rPr>
        <w:t>:село Черніїв Івано-Франківська територіальна громада Тисменицький район Івано-Франківська область урочище «Фальчі».</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Форма власності</w:t>
      </w:r>
      <w:r>
        <w:rPr>
          <w:rFonts w:ascii="Times New Roman" w:hAnsi="Times New Roman" w:cs="Times New Roman"/>
          <w:sz w:val="28"/>
          <w:lang w:val="uk-UA"/>
        </w:rPr>
        <w:t>: комунальна власність.</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Ціль</w:t>
      </w:r>
      <w:r>
        <w:rPr>
          <w:rFonts w:ascii="Times New Roman" w:hAnsi="Times New Roman" w:cs="Times New Roman"/>
          <w:b/>
          <w:sz w:val="28"/>
          <w:lang w:val="uk-UA"/>
        </w:rPr>
        <w:t>о</w:t>
      </w:r>
      <w:r w:rsidRPr="00D52E9A">
        <w:rPr>
          <w:rFonts w:ascii="Times New Roman" w:hAnsi="Times New Roman" w:cs="Times New Roman"/>
          <w:b/>
          <w:sz w:val="28"/>
          <w:lang w:val="uk-UA"/>
        </w:rPr>
        <w:t>ве призначення</w:t>
      </w:r>
      <w:r>
        <w:rPr>
          <w:rFonts w:ascii="Times New Roman" w:hAnsi="Times New Roman" w:cs="Times New Roman"/>
          <w:sz w:val="28"/>
          <w:lang w:val="uk-UA"/>
        </w:rPr>
        <w:t xml:space="preserve">: </w:t>
      </w:r>
      <w:r w:rsidRPr="00D52E9A">
        <w:rPr>
          <w:rFonts w:ascii="Times New Roman" w:hAnsi="Times New Roman" w:cs="Times New Roman"/>
          <w:sz w:val="28"/>
          <w:lang w:val="uk-UA"/>
        </w:rPr>
        <w:t>Для будівництва та обслуг</w:t>
      </w:r>
      <w:r>
        <w:rPr>
          <w:rFonts w:ascii="Times New Roman" w:hAnsi="Times New Roman" w:cs="Times New Roman"/>
          <w:sz w:val="28"/>
          <w:lang w:val="uk-UA"/>
        </w:rPr>
        <w:t>овування СЕС.</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Вид використання</w:t>
      </w:r>
      <w:r>
        <w:rPr>
          <w:rFonts w:ascii="Times New Roman" w:hAnsi="Times New Roman" w:cs="Times New Roman"/>
          <w:sz w:val="28"/>
          <w:lang w:val="uk-UA"/>
        </w:rPr>
        <w:t>:</w:t>
      </w:r>
      <w:r w:rsidRPr="00D52E9A">
        <w:rPr>
          <w:rFonts w:ascii="Times New Roman" w:hAnsi="Times New Roman" w:cs="Times New Roman"/>
          <w:sz w:val="28"/>
          <w:lang w:val="uk-UA"/>
        </w:rPr>
        <w:t xml:space="preserve"> 14.01 Для розміщення, будівництва, експлуатації та обслуговування будівель і споруд об'єктів енергогенеруючих підприємств, установ і організацій</w:t>
      </w:r>
      <w:r>
        <w:rPr>
          <w:rFonts w:ascii="Times New Roman" w:hAnsi="Times New Roman" w:cs="Times New Roman"/>
          <w:sz w:val="28"/>
          <w:lang w:val="uk-UA"/>
        </w:rPr>
        <w:t>.</w:t>
      </w:r>
    </w:p>
    <w:p w:rsidR="00DA4B0B" w:rsidRPr="00FC3BAC" w:rsidRDefault="00DA4B0B" w:rsidP="00DA4B0B">
      <w:pPr>
        <w:spacing w:after="0"/>
        <w:jc w:val="both"/>
        <w:rPr>
          <w:rFonts w:ascii="Times New Roman" w:hAnsi="Times New Roman" w:cs="Times New Roman"/>
          <w:sz w:val="28"/>
        </w:rPr>
      </w:pPr>
      <w:r w:rsidRPr="00D52E9A">
        <w:rPr>
          <w:rFonts w:ascii="Times New Roman" w:hAnsi="Times New Roman" w:cs="Times New Roman"/>
          <w:b/>
          <w:sz w:val="28"/>
          <w:lang w:val="uk-UA"/>
        </w:rPr>
        <w:t>Категорія:</w:t>
      </w:r>
      <w:r>
        <w:rPr>
          <w:rFonts w:ascii="Times New Roman" w:hAnsi="Times New Roman" w:cs="Times New Roman"/>
          <w:sz w:val="28"/>
          <w:lang w:val="uk-UA"/>
        </w:rPr>
        <w:t xml:space="preserve"> </w:t>
      </w:r>
      <w:r w:rsidRPr="00D52E9A">
        <w:rPr>
          <w:rFonts w:ascii="Times New Roman" w:hAnsi="Times New Roman" w:cs="Times New Roman"/>
          <w:sz w:val="28"/>
          <w:lang w:val="uk-UA"/>
        </w:rPr>
        <w:t>Землі промисловості, транспорту, зв’язку, енергетики, оборони та іншого призначення</w:t>
      </w:r>
      <w:r w:rsidR="00FC3BAC">
        <w:rPr>
          <w:rFonts w:ascii="Times New Roman" w:hAnsi="Times New Roman" w:cs="Times New Roman"/>
          <w:sz w:val="28"/>
          <w:lang w:val="uk-UA"/>
        </w:rPr>
        <w:t xml:space="preserve"> </w:t>
      </w:r>
      <w:r w:rsidR="00FC3BAC" w:rsidRPr="00FC3BAC">
        <w:rPr>
          <w:rFonts w:ascii="Times New Roman" w:hAnsi="Times New Roman" w:cs="Times New Roman"/>
          <w:sz w:val="28"/>
        </w:rPr>
        <w:t>[16]</w:t>
      </w:r>
    </w:p>
    <w:p w:rsidR="00DA4B0B" w:rsidRPr="00FC3BAC" w:rsidRDefault="00DA4B0B" w:rsidP="00DA4B0B">
      <w:pPr>
        <w:spacing w:after="0"/>
        <w:rPr>
          <w:rFonts w:ascii="Times New Roman" w:hAnsi="Times New Roman" w:cs="Times New Roman"/>
          <w:sz w:val="28"/>
        </w:rPr>
      </w:pPr>
    </w:p>
    <w:p w:rsidR="00DA4B0B" w:rsidRDefault="00DA4B0B" w:rsidP="00DA4B0B">
      <w:pPr>
        <w:spacing w:after="0"/>
        <w:jc w:val="both"/>
        <w:rPr>
          <w:rFonts w:ascii="Times New Roman" w:hAnsi="Times New Roman" w:cs="Times New Roman"/>
          <w:sz w:val="28"/>
          <w:lang w:val="uk-UA"/>
        </w:rPr>
      </w:pPr>
      <w:r>
        <w:rPr>
          <w:rFonts w:ascii="Times New Roman" w:hAnsi="Times New Roman" w:cs="Times New Roman"/>
          <w:sz w:val="28"/>
          <w:lang w:val="uk-UA"/>
        </w:rPr>
        <w:tab/>
        <w:t xml:space="preserve">Дана земельна ділянка має рівнинну поверхню та низьку родючість, що робить її хорошим варіантом для проектування будівництва СЕС, оскільки її </w:t>
      </w:r>
      <w:r w:rsidRPr="00D52E9A">
        <w:rPr>
          <w:rFonts w:ascii="Times New Roman" w:hAnsi="Times New Roman" w:cs="Times New Roman"/>
          <w:sz w:val="28"/>
          <w:lang w:val="uk-UA"/>
        </w:rPr>
        <w:t>цільове призначення вже відповідає об'єктам енергетики.</w:t>
      </w:r>
      <w:r>
        <w:rPr>
          <w:rFonts w:ascii="Times New Roman" w:hAnsi="Times New Roman" w:cs="Times New Roman"/>
          <w:sz w:val="28"/>
          <w:lang w:val="uk-UA"/>
        </w:rPr>
        <w:t xml:space="preserve"> </w:t>
      </w:r>
    </w:p>
    <w:p w:rsidR="00DA4B0B" w:rsidRDefault="00DA4B0B" w:rsidP="00DA4B0B">
      <w:pPr>
        <w:spacing w:after="0"/>
        <w:jc w:val="both"/>
        <w:rPr>
          <w:rFonts w:ascii="Times New Roman" w:hAnsi="Times New Roman" w:cs="Times New Roman"/>
          <w:sz w:val="28"/>
          <w:lang w:val="uk-UA"/>
        </w:rPr>
      </w:pPr>
    </w:p>
    <w:p w:rsidR="00DA4B0B" w:rsidRDefault="00DA4B0B" w:rsidP="00DA4B0B">
      <w:pPr>
        <w:spacing w:after="0"/>
        <w:jc w:val="center"/>
        <w:rPr>
          <w:rFonts w:ascii="Times New Roman" w:hAnsi="Times New Roman" w:cs="Times New Roman"/>
          <w:sz w:val="28"/>
          <w:lang w:val="uk-UA"/>
        </w:rPr>
      </w:pPr>
      <w:r>
        <w:rPr>
          <w:noProof/>
          <w:lang w:eastAsia="ru-RU"/>
        </w:rPr>
        <w:drawing>
          <wp:inline distT="0" distB="0" distL="0" distR="0" wp14:anchorId="78E02A6C" wp14:editId="4AC858A3">
            <wp:extent cx="4129446" cy="3190131"/>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34426" t="15975" r="11191" b="9336"/>
                    <a:stretch/>
                  </pic:blipFill>
                  <pic:spPr bwMode="auto">
                    <a:xfrm>
                      <a:off x="0" y="0"/>
                      <a:ext cx="4130651" cy="3191062"/>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A57CDE" w:rsidRDefault="00DA4B0B" w:rsidP="00DA4B0B">
      <w:pPr>
        <w:spacing w:after="0"/>
        <w:jc w:val="center"/>
        <w:rPr>
          <w:rFonts w:ascii="Times New Roman" w:hAnsi="Times New Roman" w:cs="Times New Roman"/>
          <w:sz w:val="28"/>
        </w:rPr>
      </w:pPr>
      <w:r>
        <w:rPr>
          <w:rFonts w:ascii="Times New Roman" w:hAnsi="Times New Roman" w:cs="Times New Roman"/>
          <w:sz w:val="28"/>
          <w:lang w:val="uk-UA"/>
        </w:rPr>
        <w:t>Рисунок 3.4. Територія для проектної СЕС</w:t>
      </w:r>
      <w:r w:rsidR="00FC3BAC" w:rsidRPr="00A57CDE">
        <w:rPr>
          <w:rFonts w:ascii="Times New Roman" w:hAnsi="Times New Roman" w:cs="Times New Roman"/>
          <w:sz w:val="28"/>
        </w:rPr>
        <w:t xml:space="preserve"> [16]</w:t>
      </w:r>
    </w:p>
    <w:p w:rsidR="00DA4B0B" w:rsidRDefault="00DA4B0B" w:rsidP="00DA4B0B">
      <w:pPr>
        <w:spacing w:after="0"/>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Для СЕС потужністю 5 МВатт було розраховано, що площа території повинна становити 4,36 гектара. В результаті чого пропоную наступні земельні ділянки для проектування встановлення СЕС.</w:t>
      </w:r>
    </w:p>
    <w:p w:rsidR="00DA4B0B" w:rsidRDefault="00DA4B0B" w:rsidP="00DA4B0B">
      <w:pPr>
        <w:spacing w:after="0"/>
        <w:jc w:val="center"/>
        <w:rPr>
          <w:rFonts w:ascii="Times New Roman" w:hAnsi="Times New Roman" w:cs="Times New Roman"/>
          <w:sz w:val="28"/>
          <w:lang w:val="uk-UA"/>
        </w:rPr>
      </w:pPr>
      <w:r>
        <w:rPr>
          <w:rFonts w:ascii="Times New Roman" w:hAnsi="Times New Roman" w:cs="Times New Roman"/>
          <w:sz w:val="28"/>
          <w:lang w:val="uk-UA"/>
        </w:rPr>
        <w:t>Характеристика території планованої діяльності</w:t>
      </w:r>
    </w:p>
    <w:p w:rsidR="00DA4B0B" w:rsidRDefault="00DA4B0B" w:rsidP="00DA4B0B">
      <w:pPr>
        <w:spacing w:after="0"/>
        <w:rPr>
          <w:rFonts w:ascii="Times New Roman" w:hAnsi="Times New Roman" w:cs="Times New Roman"/>
          <w:sz w:val="28"/>
          <w:lang w:val="uk-UA"/>
        </w:rPr>
      </w:pPr>
      <w:r w:rsidRPr="00D52E9A">
        <w:rPr>
          <w:rFonts w:ascii="Times New Roman" w:hAnsi="Times New Roman" w:cs="Times New Roman"/>
          <w:b/>
          <w:sz w:val="28"/>
          <w:lang w:val="uk-UA"/>
        </w:rPr>
        <w:t>Кадастровий номер</w:t>
      </w:r>
      <w:r>
        <w:rPr>
          <w:rFonts w:ascii="Times New Roman" w:hAnsi="Times New Roman" w:cs="Times New Roman"/>
          <w:sz w:val="28"/>
          <w:lang w:val="uk-UA"/>
        </w:rPr>
        <w:t>:</w:t>
      </w:r>
      <w:r w:rsidRPr="00D52E9A">
        <w:rPr>
          <w:rFonts w:ascii="Times New Roman" w:hAnsi="Times New Roman" w:cs="Times New Roman"/>
          <w:sz w:val="28"/>
          <w:lang w:val="uk-UA"/>
        </w:rPr>
        <w:t xml:space="preserve"> </w:t>
      </w:r>
      <w:r>
        <w:rPr>
          <w:rFonts w:ascii="Times New Roman" w:hAnsi="Times New Roman" w:cs="Times New Roman"/>
          <w:sz w:val="28"/>
          <w:lang w:val="uk-UA"/>
        </w:rPr>
        <w:t>2625884201:01:002:0606, 2625884201:01:002:0607</w:t>
      </w:r>
    </w:p>
    <w:p w:rsidR="00DA4B0B" w:rsidRDefault="00DA4B0B" w:rsidP="00DA4B0B">
      <w:pPr>
        <w:spacing w:after="0"/>
        <w:rPr>
          <w:rFonts w:ascii="Times New Roman" w:hAnsi="Times New Roman" w:cs="Times New Roman"/>
          <w:sz w:val="28"/>
          <w:lang w:val="uk-UA"/>
        </w:rPr>
      </w:pPr>
      <w:r w:rsidRPr="00D52E9A">
        <w:rPr>
          <w:rFonts w:ascii="Times New Roman" w:hAnsi="Times New Roman" w:cs="Times New Roman"/>
          <w:b/>
          <w:sz w:val="28"/>
          <w:lang w:val="uk-UA"/>
        </w:rPr>
        <w:t>Площа земельної ділянки</w:t>
      </w:r>
      <w:r>
        <w:rPr>
          <w:rFonts w:ascii="Times New Roman" w:hAnsi="Times New Roman" w:cs="Times New Roman"/>
          <w:sz w:val="28"/>
          <w:lang w:val="uk-UA"/>
        </w:rPr>
        <w:t>: 1,4997 га, 2,9967 га (загальна площа 4,4964 га)</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Місце розташування</w:t>
      </w:r>
      <w:r>
        <w:rPr>
          <w:rFonts w:ascii="Times New Roman" w:hAnsi="Times New Roman" w:cs="Times New Roman"/>
          <w:sz w:val="28"/>
          <w:lang w:val="uk-UA"/>
        </w:rPr>
        <w:t>: село Підлужжя</w:t>
      </w:r>
      <w:r w:rsidRPr="00E550CC">
        <w:rPr>
          <w:rFonts w:ascii="Times New Roman" w:hAnsi="Times New Roman" w:cs="Times New Roman"/>
          <w:sz w:val="28"/>
          <w:lang w:val="uk-UA"/>
        </w:rPr>
        <w:t xml:space="preserve"> урочище "Крижовать"</w:t>
      </w:r>
      <w:r>
        <w:rPr>
          <w:rFonts w:ascii="Times New Roman" w:hAnsi="Times New Roman" w:cs="Times New Roman"/>
          <w:sz w:val="28"/>
          <w:lang w:val="uk-UA"/>
        </w:rPr>
        <w:t xml:space="preserve"> Івано-Франківська ТГ </w:t>
      </w:r>
      <w:r w:rsidRPr="00E550CC">
        <w:rPr>
          <w:rFonts w:ascii="Times New Roman" w:hAnsi="Times New Roman" w:cs="Times New Roman"/>
          <w:sz w:val="28"/>
          <w:lang w:val="uk-UA"/>
        </w:rPr>
        <w:t>Тисменицький район</w:t>
      </w:r>
      <w:r>
        <w:rPr>
          <w:rFonts w:ascii="Times New Roman" w:hAnsi="Times New Roman" w:cs="Times New Roman"/>
          <w:sz w:val="28"/>
          <w:lang w:val="uk-UA"/>
        </w:rPr>
        <w:t xml:space="preserve"> </w:t>
      </w:r>
      <w:r w:rsidRPr="00E550CC">
        <w:rPr>
          <w:rFonts w:ascii="Times New Roman" w:hAnsi="Times New Roman" w:cs="Times New Roman"/>
          <w:sz w:val="28"/>
          <w:lang w:val="uk-UA"/>
        </w:rPr>
        <w:t>Івано-Франківська область</w:t>
      </w:r>
      <w:r>
        <w:rPr>
          <w:rFonts w:ascii="Times New Roman" w:hAnsi="Times New Roman" w:cs="Times New Roman"/>
          <w:sz w:val="28"/>
          <w:lang w:val="uk-UA"/>
        </w:rPr>
        <w:t>.</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Форма власності</w:t>
      </w:r>
      <w:r>
        <w:rPr>
          <w:rFonts w:ascii="Times New Roman" w:hAnsi="Times New Roman" w:cs="Times New Roman"/>
          <w:sz w:val="28"/>
          <w:lang w:val="uk-UA"/>
        </w:rPr>
        <w:t>: приватна власність власність.</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Ціль</w:t>
      </w:r>
      <w:r>
        <w:rPr>
          <w:rFonts w:ascii="Times New Roman" w:hAnsi="Times New Roman" w:cs="Times New Roman"/>
          <w:b/>
          <w:sz w:val="28"/>
          <w:lang w:val="uk-UA"/>
        </w:rPr>
        <w:t>о</w:t>
      </w:r>
      <w:r w:rsidRPr="00D52E9A">
        <w:rPr>
          <w:rFonts w:ascii="Times New Roman" w:hAnsi="Times New Roman" w:cs="Times New Roman"/>
          <w:b/>
          <w:sz w:val="28"/>
          <w:lang w:val="uk-UA"/>
        </w:rPr>
        <w:t>ве призначення</w:t>
      </w:r>
      <w:r>
        <w:rPr>
          <w:rFonts w:ascii="Times New Roman" w:hAnsi="Times New Roman" w:cs="Times New Roman"/>
          <w:sz w:val="28"/>
          <w:lang w:val="uk-UA"/>
        </w:rPr>
        <w:t xml:space="preserve">: </w:t>
      </w:r>
      <w:r w:rsidRPr="00D52E9A">
        <w:rPr>
          <w:rFonts w:ascii="Times New Roman" w:hAnsi="Times New Roman" w:cs="Times New Roman"/>
          <w:sz w:val="28"/>
          <w:lang w:val="uk-UA"/>
        </w:rPr>
        <w:t>Для будівництва та обслуг</w:t>
      </w:r>
      <w:r>
        <w:rPr>
          <w:rFonts w:ascii="Times New Roman" w:hAnsi="Times New Roman" w:cs="Times New Roman"/>
          <w:sz w:val="28"/>
          <w:lang w:val="uk-UA"/>
        </w:rPr>
        <w:t>овування СЕС.</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Вид використання</w:t>
      </w:r>
      <w:r>
        <w:rPr>
          <w:rFonts w:ascii="Times New Roman" w:hAnsi="Times New Roman" w:cs="Times New Roman"/>
          <w:sz w:val="28"/>
          <w:lang w:val="uk-UA"/>
        </w:rPr>
        <w:t>:</w:t>
      </w:r>
      <w:r w:rsidRPr="00D52E9A">
        <w:rPr>
          <w:rFonts w:ascii="Times New Roman" w:hAnsi="Times New Roman" w:cs="Times New Roman"/>
          <w:sz w:val="28"/>
          <w:lang w:val="uk-UA"/>
        </w:rPr>
        <w:t xml:space="preserve"> 14.01 Для розміщення, будівництва, експлуатації та обслуговування будівель і споруд об'єктів енергогенеруючих підприємств, установ і організацій</w:t>
      </w:r>
      <w:r>
        <w:rPr>
          <w:rFonts w:ascii="Times New Roman" w:hAnsi="Times New Roman" w:cs="Times New Roman"/>
          <w:sz w:val="28"/>
          <w:lang w:val="uk-UA"/>
        </w:rPr>
        <w:t>.</w:t>
      </w:r>
    </w:p>
    <w:p w:rsidR="00DA4B0B" w:rsidRDefault="00DA4B0B" w:rsidP="00DA4B0B">
      <w:pPr>
        <w:spacing w:after="0"/>
        <w:jc w:val="both"/>
        <w:rPr>
          <w:rFonts w:ascii="Times New Roman" w:hAnsi="Times New Roman" w:cs="Times New Roman"/>
          <w:sz w:val="28"/>
          <w:lang w:val="uk-UA"/>
        </w:rPr>
      </w:pPr>
      <w:r w:rsidRPr="00D52E9A">
        <w:rPr>
          <w:rFonts w:ascii="Times New Roman" w:hAnsi="Times New Roman" w:cs="Times New Roman"/>
          <w:b/>
          <w:sz w:val="28"/>
          <w:lang w:val="uk-UA"/>
        </w:rPr>
        <w:t>Категорія:</w:t>
      </w:r>
      <w:r>
        <w:rPr>
          <w:rFonts w:ascii="Times New Roman" w:hAnsi="Times New Roman" w:cs="Times New Roman"/>
          <w:sz w:val="28"/>
          <w:lang w:val="uk-UA"/>
        </w:rPr>
        <w:t xml:space="preserve"> </w:t>
      </w:r>
      <w:r w:rsidRPr="00D52E9A">
        <w:rPr>
          <w:rFonts w:ascii="Times New Roman" w:hAnsi="Times New Roman" w:cs="Times New Roman"/>
          <w:sz w:val="28"/>
          <w:lang w:val="uk-UA"/>
        </w:rPr>
        <w:t>Землі промисловості, транспорту, зв’язку, енергетики, оборони та іншого призначення</w:t>
      </w:r>
      <w:r w:rsidR="00FC3BAC" w:rsidRPr="00FC3BAC">
        <w:rPr>
          <w:rFonts w:ascii="Times New Roman" w:hAnsi="Times New Roman" w:cs="Times New Roman"/>
          <w:sz w:val="28"/>
        </w:rPr>
        <w:t xml:space="preserve"> [16]</w:t>
      </w:r>
      <w:r>
        <w:rPr>
          <w:rFonts w:ascii="Times New Roman" w:hAnsi="Times New Roman" w:cs="Times New Roman"/>
          <w:sz w:val="28"/>
          <w:lang w:val="uk-UA"/>
        </w:rPr>
        <w:t>.</w:t>
      </w:r>
    </w:p>
    <w:p w:rsidR="00DA4B0B" w:rsidRDefault="00DA4B0B" w:rsidP="00DA4B0B">
      <w:pPr>
        <w:spacing w:after="0"/>
        <w:jc w:val="both"/>
        <w:rPr>
          <w:rFonts w:ascii="Times New Roman" w:hAnsi="Times New Roman" w:cs="Times New Roman"/>
          <w:sz w:val="28"/>
          <w:lang w:val="uk-UA"/>
        </w:rPr>
      </w:pPr>
    </w:p>
    <w:p w:rsidR="00DA4B0B" w:rsidRPr="00C15EBD" w:rsidRDefault="00DA4B0B" w:rsidP="00DA4B0B">
      <w:pPr>
        <w:spacing w:after="0"/>
        <w:jc w:val="center"/>
        <w:rPr>
          <w:rFonts w:ascii="Times New Roman" w:hAnsi="Times New Roman" w:cs="Times New Roman"/>
          <w:sz w:val="28"/>
        </w:rPr>
      </w:pPr>
      <w:r>
        <w:rPr>
          <w:noProof/>
          <w:lang w:eastAsia="ru-RU"/>
        </w:rPr>
        <w:drawing>
          <wp:anchor distT="0" distB="0" distL="114300" distR="114300" simplePos="0" relativeHeight="251659264" behindDoc="0" locked="0" layoutInCell="1" allowOverlap="1" wp14:anchorId="4987226F" wp14:editId="6040CED2">
            <wp:simplePos x="0" y="0"/>
            <wp:positionH relativeFrom="column">
              <wp:align>left</wp:align>
            </wp:positionH>
            <wp:positionV relativeFrom="paragraph">
              <wp:align>top</wp:align>
            </wp:positionV>
            <wp:extent cx="2749550" cy="1920240"/>
            <wp:effectExtent l="0" t="0" r="0" b="381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extLst>
                        <a:ext uri="{28A0092B-C50C-407E-A947-70E740481C1C}">
                          <a14:useLocalDpi xmlns:a14="http://schemas.microsoft.com/office/drawing/2010/main" val="0"/>
                        </a:ext>
                      </a:extLst>
                    </a:blip>
                    <a:srcRect l="35360" t="17635" r="8158" b="12241"/>
                    <a:stretch/>
                  </pic:blipFill>
                  <pic:spPr bwMode="auto">
                    <a:xfrm>
                      <a:off x="0" y="0"/>
                      <a:ext cx="2749550" cy="1920240"/>
                    </a:xfrm>
                    <a:prstGeom prst="rect">
                      <a:avLst/>
                    </a:prstGeom>
                    <a:ln>
                      <a:noFill/>
                    </a:ln>
                    <a:extLst>
                      <a:ext uri="{53640926-AAD7-44D8-BBD7-CCE9431645EC}">
                        <a14:shadowObscured xmlns:a14="http://schemas.microsoft.com/office/drawing/2010/main"/>
                      </a:ext>
                    </a:extLst>
                  </pic:spPr>
                </pic:pic>
              </a:graphicData>
            </a:graphic>
          </wp:anchor>
        </w:drawing>
      </w:r>
      <w:r>
        <w:rPr>
          <w:rFonts w:ascii="Times New Roman" w:hAnsi="Times New Roman" w:cs="Times New Roman"/>
          <w:noProof/>
          <w:sz w:val="28"/>
          <w:lang w:eastAsia="ru-RU"/>
        </w:rPr>
        <w:drawing>
          <wp:inline distT="0" distB="0" distL="0" distR="0" wp14:anchorId="314B279B" wp14:editId="2B3B2C91">
            <wp:extent cx="2736273" cy="1917780"/>
            <wp:effectExtent l="0" t="0" r="6985"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37485" cy="1918629"/>
                    </a:xfrm>
                    <a:prstGeom prst="rect">
                      <a:avLst/>
                    </a:prstGeom>
                    <a:noFill/>
                  </pic:spPr>
                </pic:pic>
              </a:graphicData>
            </a:graphic>
          </wp:inline>
        </w:drawing>
      </w:r>
      <w:r>
        <w:rPr>
          <w:rFonts w:ascii="Times New Roman" w:hAnsi="Times New Roman" w:cs="Times New Roman"/>
          <w:sz w:val="28"/>
          <w:lang w:val="uk-UA"/>
        </w:rPr>
        <w:br w:type="textWrapping" w:clear="all"/>
        <w:t>Рисунок 3.5, 3.6 Території проектної СЕС</w:t>
      </w:r>
      <w:r w:rsidR="00FC3BAC" w:rsidRPr="00C15EBD">
        <w:rPr>
          <w:rFonts w:ascii="Times New Roman" w:hAnsi="Times New Roman" w:cs="Times New Roman"/>
          <w:sz w:val="28"/>
        </w:rPr>
        <w:t xml:space="preserve"> [16]</w:t>
      </w:r>
    </w:p>
    <w:p w:rsidR="00DA4B0B" w:rsidRPr="00D52E9A" w:rsidRDefault="00DA4B0B" w:rsidP="00DA4B0B">
      <w:pPr>
        <w:spacing w:after="0"/>
        <w:jc w:val="both"/>
        <w:rPr>
          <w:rFonts w:ascii="Times New Roman" w:hAnsi="Times New Roman" w:cs="Times New Roman"/>
          <w:sz w:val="28"/>
          <w:lang w:val="uk-UA"/>
        </w:rPr>
      </w:pPr>
    </w:p>
    <w:p w:rsidR="00DA4B0B" w:rsidRDefault="00DA4B0B" w:rsidP="00DA4B0B">
      <w:pPr>
        <w:spacing w:after="0"/>
        <w:jc w:val="both"/>
        <w:rPr>
          <w:rFonts w:ascii="Times New Roman" w:hAnsi="Times New Roman" w:cs="Times New Roman"/>
          <w:sz w:val="28"/>
          <w:lang w:val="uk-UA"/>
        </w:rPr>
      </w:pPr>
    </w:p>
    <w:p w:rsidR="00DA4B0B" w:rsidRDefault="00DA4B0B" w:rsidP="00DA4B0B">
      <w:pPr>
        <w:spacing w:after="0"/>
        <w:ind w:firstLine="708"/>
        <w:jc w:val="both"/>
        <w:rPr>
          <w:rFonts w:ascii="Times New Roman" w:hAnsi="Times New Roman" w:cs="Times New Roman"/>
          <w:b/>
          <w:sz w:val="28"/>
          <w:lang w:val="uk-UA"/>
        </w:rPr>
      </w:pPr>
      <w:r w:rsidRPr="00AB1170">
        <w:rPr>
          <w:rFonts w:ascii="Times New Roman" w:hAnsi="Times New Roman" w:cs="Times New Roman"/>
          <w:b/>
          <w:sz w:val="28"/>
          <w:lang w:val="uk-UA"/>
        </w:rPr>
        <w:t>Висновок</w:t>
      </w:r>
      <w:r>
        <w:rPr>
          <w:rFonts w:ascii="Times New Roman" w:hAnsi="Times New Roman" w:cs="Times New Roman"/>
          <w:b/>
          <w:sz w:val="28"/>
          <w:lang w:val="uk-UA"/>
        </w:rPr>
        <w:t xml:space="preserve"> до розділу 3</w:t>
      </w:r>
    </w:p>
    <w:p w:rsidR="00DA4B0B" w:rsidRDefault="00DA4B0B" w:rsidP="00DA4B0B">
      <w:pPr>
        <w:spacing w:after="0"/>
        <w:ind w:firstLine="708"/>
        <w:jc w:val="both"/>
        <w:rPr>
          <w:rFonts w:ascii="Times New Roman" w:hAnsi="Times New Roman" w:cs="Times New Roman"/>
          <w:b/>
          <w:sz w:val="28"/>
          <w:lang w:val="uk-UA"/>
        </w:rPr>
      </w:pPr>
    </w:p>
    <w:p w:rsidR="005E255A" w:rsidRDefault="005E255A" w:rsidP="005E255A">
      <w:pPr>
        <w:spacing w:after="0"/>
        <w:ind w:firstLine="708"/>
        <w:jc w:val="both"/>
        <w:rPr>
          <w:rFonts w:ascii="Times New Roman" w:hAnsi="Times New Roman" w:cs="Times New Roman"/>
          <w:sz w:val="28"/>
          <w:lang w:val="uk-UA"/>
        </w:rPr>
      </w:pPr>
      <w:r w:rsidRPr="005E255A">
        <w:rPr>
          <w:rFonts w:ascii="Times New Roman" w:hAnsi="Times New Roman" w:cs="Times New Roman"/>
          <w:sz w:val="28"/>
          <w:lang w:val="uk-UA"/>
        </w:rPr>
        <w:t xml:space="preserve">У третьому розділі магістерської роботи здійснено комплексну характеристику об’єкта дослідження та обґрунтовано доцільність розміщення сонячних електростанцій на території Івано-Франківської міської територіальної громади з урахуванням природно-географічних, кліматичних та ресурсних умов. </w:t>
      </w:r>
    </w:p>
    <w:p w:rsidR="005E255A" w:rsidRDefault="005E255A" w:rsidP="005E255A">
      <w:pPr>
        <w:spacing w:after="0"/>
        <w:ind w:firstLine="708"/>
        <w:jc w:val="both"/>
        <w:rPr>
          <w:rFonts w:ascii="Times New Roman" w:hAnsi="Times New Roman" w:cs="Times New Roman"/>
          <w:sz w:val="28"/>
          <w:lang w:val="uk-UA"/>
        </w:rPr>
      </w:pPr>
      <w:r w:rsidRPr="005E255A">
        <w:rPr>
          <w:rFonts w:ascii="Times New Roman" w:hAnsi="Times New Roman" w:cs="Times New Roman"/>
          <w:sz w:val="28"/>
          <w:lang w:val="uk-UA"/>
        </w:rPr>
        <w:t xml:space="preserve">Проведений аналіз фізико-географічних особливостей громади показав, що її територія характеризується сприятливими умовами для розвитку сонячної енергетики, зокрема помірно теплим кліматом, відсутністю екстремальних температурних коливань, рівнинним рельєфом та достатньою </w:t>
      </w:r>
      <w:r w:rsidRPr="005E255A">
        <w:rPr>
          <w:rFonts w:ascii="Times New Roman" w:hAnsi="Times New Roman" w:cs="Times New Roman"/>
          <w:sz w:val="28"/>
          <w:lang w:val="uk-UA"/>
        </w:rPr>
        <w:lastRenderedPageBreak/>
        <w:t>площею земель, придатних для розміщення об’єктів енергетичної інфраструктури.</w:t>
      </w:r>
    </w:p>
    <w:p w:rsidR="005E255A" w:rsidRPr="005E255A" w:rsidRDefault="005E255A" w:rsidP="005E255A">
      <w:pPr>
        <w:spacing w:after="0"/>
        <w:ind w:firstLine="708"/>
        <w:jc w:val="both"/>
        <w:rPr>
          <w:rFonts w:ascii="Times New Roman" w:hAnsi="Times New Roman" w:cs="Times New Roman"/>
          <w:sz w:val="28"/>
          <w:lang w:val="uk-UA"/>
        </w:rPr>
      </w:pPr>
      <w:r w:rsidRPr="005E255A">
        <w:rPr>
          <w:rFonts w:ascii="Times New Roman" w:hAnsi="Times New Roman" w:cs="Times New Roman"/>
          <w:sz w:val="28"/>
          <w:lang w:val="uk-UA"/>
        </w:rPr>
        <w:t>Обґрунтовано, що великомасштабні СЕС можуть відігравати ключову роль у забезпеченні безперебійної роботи світлофорних об’єктів, систем вуличного освітлення та об’єктів критичної інфраструктури. Запропоновані підходи до використання систем накопичення енергії та створення локальних мікромереж дозволяють підвищити стійкість енергопостачання громади, особливо в умовах пікових навантажень або аварійних відключень. Таким чином, сонячні електростанції розглядаються не лише як джерело генерації електроенергії, але й як елемент підвищення енергетичної безпеки території.</w:t>
      </w:r>
    </w:p>
    <w:p w:rsidR="005E255A" w:rsidRPr="005E255A" w:rsidRDefault="005E255A" w:rsidP="005E255A">
      <w:pPr>
        <w:spacing w:after="0"/>
        <w:ind w:firstLine="708"/>
        <w:jc w:val="both"/>
        <w:rPr>
          <w:rFonts w:ascii="Times New Roman" w:hAnsi="Times New Roman" w:cs="Times New Roman"/>
          <w:sz w:val="28"/>
          <w:lang w:val="uk-UA"/>
        </w:rPr>
      </w:pPr>
      <w:r w:rsidRPr="005E255A">
        <w:rPr>
          <w:rFonts w:ascii="Times New Roman" w:hAnsi="Times New Roman" w:cs="Times New Roman"/>
          <w:sz w:val="28"/>
          <w:lang w:val="uk-UA"/>
        </w:rPr>
        <w:t>Окрему увагу приділено вибору конкретних земельних ділянок для проєктування сонячних електростанцій потужністю 5 та 10 МВт. Запропоновані ділянки характеризуються відповідним цільовим призначенням, низькою родючістю ґрунтів та рівнинним рельєфом, що мінімізує негативний вплив на сільськогосподарське землекористування та відповідає принципам раціонального використання земельних ресурсів. Розраховані площі земельних ділянок підтверджують практичну можливість реалізації проєктів СЕС у межах Івано-Франківської міської територіальної громади.</w:t>
      </w:r>
    </w:p>
    <w:p w:rsidR="005E255A" w:rsidRDefault="005E255A" w:rsidP="005E255A">
      <w:pPr>
        <w:spacing w:after="0"/>
        <w:ind w:firstLine="708"/>
        <w:jc w:val="both"/>
        <w:rPr>
          <w:rFonts w:ascii="Times New Roman" w:hAnsi="Times New Roman" w:cs="Times New Roman"/>
          <w:sz w:val="28"/>
          <w:lang w:val="uk-UA"/>
        </w:rPr>
      </w:pPr>
      <w:r w:rsidRPr="005E255A">
        <w:rPr>
          <w:rFonts w:ascii="Times New Roman" w:hAnsi="Times New Roman" w:cs="Times New Roman"/>
          <w:sz w:val="28"/>
          <w:lang w:val="uk-UA"/>
        </w:rPr>
        <w:t>Загалом р</w:t>
      </w:r>
      <w:r>
        <w:rPr>
          <w:rFonts w:ascii="Times New Roman" w:hAnsi="Times New Roman" w:cs="Times New Roman"/>
          <w:sz w:val="28"/>
          <w:lang w:val="uk-UA"/>
        </w:rPr>
        <w:t>езультати досліджень</w:t>
      </w:r>
      <w:r w:rsidRPr="005E255A">
        <w:rPr>
          <w:rFonts w:ascii="Times New Roman" w:hAnsi="Times New Roman" w:cs="Times New Roman"/>
          <w:sz w:val="28"/>
          <w:lang w:val="uk-UA"/>
        </w:rPr>
        <w:t>, підтверджують високу перспективність розвитку сонячної енергетики на території Івано-Франківської міської територіальної громади. Реалізація проєктів великомасштабних сонячних електростанцій сприятиме зменшенню антропогенного навантаження на довкілля, скороченню викидів парникових газів, підвищенню енергетичної незалежності громади та створенню передумов для сталого екологічно орієнтованого розвитку регіону.</w:t>
      </w:r>
    </w:p>
    <w:p w:rsidR="00DA4B0B" w:rsidRDefault="00DA4B0B" w:rsidP="005E255A">
      <w:pPr>
        <w:ind w:firstLine="708"/>
        <w:jc w:val="both"/>
        <w:rPr>
          <w:rFonts w:ascii="Times New Roman" w:hAnsi="Times New Roman" w:cs="Times New Roman"/>
          <w:sz w:val="28"/>
          <w:lang w:val="uk-UA"/>
        </w:rPr>
      </w:pPr>
      <w:r>
        <w:rPr>
          <w:rFonts w:ascii="Times New Roman" w:hAnsi="Times New Roman" w:cs="Times New Roman"/>
          <w:sz w:val="28"/>
          <w:lang w:val="uk-UA"/>
        </w:rPr>
        <w:br w:type="page"/>
      </w:r>
    </w:p>
    <w:p w:rsidR="00DA4B0B" w:rsidRPr="007372D6" w:rsidRDefault="00DA4B0B" w:rsidP="00DA4B0B">
      <w:pPr>
        <w:jc w:val="center"/>
        <w:rPr>
          <w:rFonts w:ascii="Times New Roman" w:hAnsi="Times New Roman" w:cs="Times New Roman"/>
          <w:b/>
          <w:sz w:val="28"/>
          <w:lang w:val="uk-UA"/>
        </w:rPr>
      </w:pPr>
      <w:r w:rsidRPr="007372D6">
        <w:rPr>
          <w:rFonts w:ascii="Times New Roman" w:hAnsi="Times New Roman" w:cs="Times New Roman"/>
          <w:b/>
          <w:sz w:val="28"/>
          <w:lang w:val="uk-UA"/>
        </w:rPr>
        <w:lastRenderedPageBreak/>
        <w:t>РОЗДІЛ 4. Результати дослідження</w:t>
      </w:r>
    </w:p>
    <w:p w:rsidR="00DA4B0B" w:rsidRPr="007372D6" w:rsidRDefault="00DA4B0B" w:rsidP="00DA4B0B">
      <w:pPr>
        <w:jc w:val="both"/>
        <w:rPr>
          <w:rFonts w:ascii="Times New Roman" w:hAnsi="Times New Roman" w:cs="Times New Roman"/>
          <w:b/>
          <w:sz w:val="28"/>
          <w:lang w:val="uk-UA"/>
        </w:rPr>
      </w:pPr>
      <w:r w:rsidRPr="007372D6">
        <w:rPr>
          <w:rFonts w:ascii="Times New Roman" w:hAnsi="Times New Roman" w:cs="Times New Roman"/>
          <w:b/>
          <w:sz w:val="28"/>
          <w:lang w:val="uk-UA"/>
        </w:rPr>
        <w:t>4.1. Оцінка технічного потенціал</w:t>
      </w:r>
      <w:r>
        <w:rPr>
          <w:rFonts w:ascii="Times New Roman" w:hAnsi="Times New Roman" w:cs="Times New Roman"/>
          <w:b/>
          <w:sz w:val="28"/>
          <w:lang w:val="uk-UA"/>
        </w:rPr>
        <w:t xml:space="preserve">у сонячної енергії для наземних великомасштабних </w:t>
      </w:r>
      <w:r w:rsidRPr="007372D6">
        <w:rPr>
          <w:rFonts w:ascii="Times New Roman" w:hAnsi="Times New Roman" w:cs="Times New Roman"/>
          <w:b/>
          <w:sz w:val="28"/>
          <w:lang w:val="uk-UA"/>
        </w:rPr>
        <w:t>СЕС</w:t>
      </w:r>
    </w:p>
    <w:p w:rsidR="00DA4B0B" w:rsidRPr="007372D6" w:rsidRDefault="00DA4B0B" w:rsidP="00DA4B0B">
      <w:pPr>
        <w:ind w:firstLine="708"/>
        <w:jc w:val="both"/>
        <w:rPr>
          <w:rFonts w:ascii="Times New Roman" w:hAnsi="Times New Roman" w:cs="Times New Roman"/>
          <w:sz w:val="28"/>
          <w:lang w:val="uk-UA"/>
        </w:rPr>
      </w:pPr>
      <w:bookmarkStart w:id="2" w:name="_Hlk216078511"/>
      <w:r w:rsidRPr="007372D6">
        <w:rPr>
          <w:rFonts w:ascii="Times New Roman" w:hAnsi="Times New Roman" w:cs="Times New Roman"/>
          <w:sz w:val="28"/>
          <w:lang w:val="uk-UA"/>
        </w:rPr>
        <w:t xml:space="preserve">За допомогою додатку </w:t>
      </w:r>
      <w:r w:rsidRPr="007372D6">
        <w:rPr>
          <w:rFonts w:ascii="Times New Roman" w:hAnsi="Times New Roman" w:cs="Times New Roman"/>
          <w:sz w:val="28"/>
          <w:lang w:val="en-US"/>
        </w:rPr>
        <w:t>GSA</w:t>
      </w:r>
      <w:r w:rsidRPr="007372D6">
        <w:rPr>
          <w:rFonts w:ascii="Times New Roman" w:hAnsi="Times New Roman" w:cs="Times New Roman"/>
          <w:sz w:val="28"/>
        </w:rPr>
        <w:t xml:space="preserve"> </w:t>
      </w:r>
      <w:r w:rsidRPr="007372D6">
        <w:rPr>
          <w:rFonts w:ascii="Times New Roman" w:hAnsi="Times New Roman" w:cs="Times New Roman"/>
          <w:sz w:val="28"/>
          <w:lang w:val="uk-UA"/>
        </w:rPr>
        <w:t>розрахуємо технічний потенціал сонячної енергії для СЕС потужністю 5 МВатт, яка проектно буде розміщена на території села Підлужжя Івано-Франківської міської територіальної громади.</w:t>
      </w:r>
    </w:p>
    <w:bookmarkEnd w:id="2"/>
    <w:p w:rsidR="00DA4B0B" w:rsidRPr="007372D6" w:rsidRDefault="00DA4B0B" w:rsidP="00DA4B0B">
      <w:pPr>
        <w:ind w:firstLine="708"/>
        <w:jc w:val="center"/>
        <w:rPr>
          <w:rFonts w:ascii="Times New Roman" w:hAnsi="Times New Roman" w:cs="Times New Roman"/>
          <w:sz w:val="28"/>
          <w:lang w:val="uk-UA"/>
        </w:rPr>
      </w:pPr>
      <w:r w:rsidRPr="007372D6">
        <w:rPr>
          <w:noProof/>
          <w:lang w:eastAsia="ru-RU"/>
        </w:rPr>
        <w:drawing>
          <wp:inline distT="0" distB="0" distL="0" distR="0" wp14:anchorId="4ED9C33B" wp14:editId="13239863">
            <wp:extent cx="4710333" cy="322810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t="9573" r="39616" b="3817"/>
                    <a:stretch/>
                  </pic:blipFill>
                  <pic:spPr bwMode="auto">
                    <a:xfrm>
                      <a:off x="0" y="0"/>
                      <a:ext cx="4706227" cy="3225295"/>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DA4B0B">
      <w:pPr>
        <w:spacing w:after="0"/>
        <w:ind w:firstLine="708"/>
        <w:jc w:val="center"/>
        <w:rPr>
          <w:rFonts w:ascii="Times New Roman" w:hAnsi="Times New Roman" w:cs="Times New Roman"/>
          <w:sz w:val="28"/>
          <w:lang w:val="uk-UA"/>
        </w:rPr>
      </w:pPr>
      <w:r w:rsidRPr="007372D6">
        <w:rPr>
          <w:rFonts w:ascii="Times New Roman" w:hAnsi="Times New Roman" w:cs="Times New Roman"/>
          <w:sz w:val="28"/>
          <w:lang w:val="uk-UA"/>
        </w:rPr>
        <w:t xml:space="preserve">Рисунок 4.1 – </w:t>
      </w:r>
      <w:bookmarkStart w:id="3" w:name="_Hlk216078772"/>
      <w:r w:rsidRPr="007372D6">
        <w:rPr>
          <w:rFonts w:ascii="Times New Roman" w:hAnsi="Times New Roman" w:cs="Times New Roman"/>
          <w:sz w:val="28"/>
          <w:lang w:val="uk-UA"/>
        </w:rPr>
        <w:t xml:space="preserve">Територія планового розміщення СЕС потужність </w:t>
      </w:r>
    </w:p>
    <w:p w:rsidR="00DA4B0B" w:rsidRPr="007372D6" w:rsidRDefault="00DA4B0B" w:rsidP="00DA4B0B">
      <w:pPr>
        <w:spacing w:after="0"/>
        <w:ind w:firstLine="708"/>
        <w:jc w:val="center"/>
        <w:rPr>
          <w:rFonts w:ascii="Times New Roman" w:hAnsi="Times New Roman" w:cs="Times New Roman"/>
          <w:sz w:val="28"/>
          <w:lang w:val="uk-UA"/>
        </w:rPr>
      </w:pPr>
      <w:r w:rsidRPr="007372D6">
        <w:rPr>
          <w:rFonts w:ascii="Times New Roman" w:hAnsi="Times New Roman" w:cs="Times New Roman"/>
          <w:sz w:val="28"/>
          <w:lang w:val="uk-UA"/>
        </w:rPr>
        <w:t>5 МВатт</w:t>
      </w:r>
    </w:p>
    <w:bookmarkEnd w:id="3"/>
    <w:p w:rsidR="00DA4B0B" w:rsidRPr="007372D6" w:rsidRDefault="00DA4B0B" w:rsidP="00DA4B0B">
      <w:pPr>
        <w:spacing w:after="0"/>
        <w:ind w:firstLine="708"/>
        <w:jc w:val="center"/>
        <w:rPr>
          <w:rFonts w:ascii="Times New Roman" w:hAnsi="Times New Roman" w:cs="Times New Roman"/>
          <w:sz w:val="28"/>
          <w:lang w:val="uk-UA"/>
        </w:rPr>
      </w:pPr>
    </w:p>
    <w:p w:rsidR="00DA4B0B" w:rsidRPr="007372D6" w:rsidRDefault="00DA4B0B" w:rsidP="00DA4B0B">
      <w:pPr>
        <w:spacing w:after="0"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Таблиця 4.1 – Геліоенергетична характеристика території , на рік</w:t>
      </w:r>
    </w:p>
    <w:tbl>
      <w:tblPr>
        <w:tblStyle w:val="a3"/>
        <w:tblW w:w="0" w:type="auto"/>
        <w:tblLook w:val="04A0" w:firstRow="1" w:lastRow="0" w:firstColumn="1" w:lastColumn="0" w:noHBand="0" w:noVBand="1"/>
      </w:tblPr>
      <w:tblGrid>
        <w:gridCol w:w="7054"/>
        <w:gridCol w:w="2517"/>
      </w:tblGrid>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Показники</w:t>
            </w:r>
          </w:p>
        </w:tc>
        <w:tc>
          <w:tcPr>
            <w:tcW w:w="2517"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Значення</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Пряма нормальна сонячна радіація (</w:t>
            </w:r>
            <w:r w:rsidRPr="007372D6">
              <w:rPr>
                <w:rFonts w:ascii="Times New Roman" w:eastAsia="Calibri" w:hAnsi="Times New Roman" w:cs="Times New Roman"/>
                <w:sz w:val="28"/>
                <w:szCs w:val="28"/>
                <w:lang w:val="en-US"/>
              </w:rPr>
              <w:t>DNI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1058,8</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lang w:val="uk-UA"/>
              </w:rPr>
              <w:t>Сумарна радіація на горизонтальну поверхню(</w:t>
            </w:r>
            <w:r w:rsidRPr="007372D6">
              <w:rPr>
                <w:rFonts w:ascii="Times New Roman" w:eastAsia="Calibri" w:hAnsi="Times New Roman" w:cs="Times New Roman"/>
                <w:sz w:val="28"/>
                <w:szCs w:val="28"/>
                <w:lang w:val="en-US"/>
              </w:rPr>
              <w:t>GHI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1169,5</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Розсіяна радіація на горизонтальну поверхню (DIF),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581,7</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Сумарна радіація на нахилену поверхню</w:t>
            </w:r>
            <w:r w:rsidRPr="007372D6">
              <w:rPr>
                <w:rFonts w:ascii="Times New Roman" w:eastAsia="Calibri" w:hAnsi="Times New Roman" w:cs="Times New Roman"/>
                <w:sz w:val="28"/>
                <w:szCs w:val="28"/>
                <w:lang w:val="uk-UA"/>
              </w:rPr>
              <w:t xml:space="preserve"> (оптимальна)</w:t>
            </w:r>
            <w:r w:rsidRPr="007372D6">
              <w:rPr>
                <w:rFonts w:ascii="Times New Roman" w:eastAsia="Calibri" w:hAnsi="Times New Roman" w:cs="Times New Roman"/>
                <w:sz w:val="28"/>
                <w:szCs w:val="28"/>
              </w:rPr>
              <w:t xml:space="preserve"> (GTI),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1377,0</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lastRenderedPageBreak/>
              <w:t>Оптимальний нахил фотоелектричних модулів (OPTA), º</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w:t>
            </w:r>
            <w:r w:rsidRPr="007372D6">
              <w:rPr>
                <w:rFonts w:ascii="Times New Roman" w:eastAsia="Calibri" w:hAnsi="Times New Roman" w:cs="Times New Roman"/>
                <w:sz w:val="28"/>
                <w:szCs w:val="28"/>
                <w:vertAlign w:val="superscript"/>
                <w:lang w:val="uk-UA"/>
              </w:rPr>
              <w:t>о</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Температура повітря, º</w:t>
            </w:r>
            <w:proofErr w:type="gramStart"/>
            <w:r w:rsidRPr="007372D6">
              <w:rPr>
                <w:rFonts w:ascii="Times New Roman" w:eastAsia="Calibri" w:hAnsi="Times New Roman" w:cs="Times New Roman"/>
                <w:sz w:val="28"/>
                <w:szCs w:val="28"/>
              </w:rPr>
              <w:t>С</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8,9</w:t>
            </w:r>
            <w:r w:rsidRPr="007372D6">
              <w:rPr>
                <w:rFonts w:ascii="Times New Roman" w:eastAsia="Calibri" w:hAnsi="Times New Roman" w:cs="Times New Roman"/>
                <w:sz w:val="28"/>
                <w:szCs w:val="28"/>
                <w:vertAlign w:val="superscript"/>
                <w:lang w:val="uk-UA"/>
              </w:rPr>
              <w:t>о</w:t>
            </w:r>
            <w:r w:rsidRPr="007372D6">
              <w:rPr>
                <w:rFonts w:ascii="Times New Roman" w:eastAsia="Calibri" w:hAnsi="Times New Roman" w:cs="Times New Roman"/>
                <w:sz w:val="28"/>
                <w:szCs w:val="28"/>
                <w:lang w:val="uk-UA"/>
              </w:rPr>
              <w:t>С</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Висота місцевості (ELE), м</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238 м</w:t>
            </w:r>
          </w:p>
        </w:tc>
      </w:tr>
    </w:tbl>
    <w:p w:rsidR="00DA4B0B" w:rsidRPr="007372D6" w:rsidRDefault="00DA4B0B" w:rsidP="00DA4B0B">
      <w:pPr>
        <w:ind w:firstLine="708"/>
        <w:jc w:val="both"/>
        <w:rPr>
          <w:rFonts w:ascii="Times New Roman" w:hAnsi="Times New Roman" w:cs="Times New Roman"/>
          <w:sz w:val="28"/>
          <w:lang w:val="uk-UA"/>
        </w:rPr>
      </w:pPr>
    </w:p>
    <w:p w:rsidR="00DA4B0B" w:rsidRPr="007372D6"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Представлені річні показники свідчать про достатньо сприятливі умови для роботи наземної СЕС на території Івано-Франківської ТГ. Значення прямої нормальної сонячної радіації (DNI) становить 1058,8 кВт·год/м², що є типовим для західного регіону України та забезпечує стабільний річний рівень інсоляції. Сумарна радіація на оптимально нахилену поверхню (GTI) досягає 1377 кВт·год/м², що демонструє перевагу правильно орієнтованих панелей над горизонтальною поверхнею. Оптимальний кут нахилу 37° підтверджує доцільність встановлення модулів саме у такому положенні для максимального енергозбору.</w:t>
      </w:r>
    </w:p>
    <w:p w:rsidR="00DA4B0B" w:rsidRPr="007372D6" w:rsidRDefault="00DA4B0B" w:rsidP="00DA4B0B">
      <w:pPr>
        <w:spacing w:after="0"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Таблиця 4.2 – Геліоенергетична характеристика території , на день</w:t>
      </w:r>
    </w:p>
    <w:tbl>
      <w:tblPr>
        <w:tblStyle w:val="a3"/>
        <w:tblW w:w="0" w:type="auto"/>
        <w:tblLook w:val="04A0" w:firstRow="1" w:lastRow="0" w:firstColumn="1" w:lastColumn="0" w:noHBand="0" w:noVBand="1"/>
      </w:tblPr>
      <w:tblGrid>
        <w:gridCol w:w="7054"/>
        <w:gridCol w:w="2517"/>
      </w:tblGrid>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Показники</w:t>
            </w:r>
          </w:p>
        </w:tc>
        <w:tc>
          <w:tcPr>
            <w:tcW w:w="2517"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Значення</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Пряма нормальна сонячна радіація (</w:t>
            </w:r>
            <w:r w:rsidRPr="007372D6">
              <w:rPr>
                <w:rFonts w:ascii="Times New Roman" w:eastAsia="Calibri" w:hAnsi="Times New Roman" w:cs="Times New Roman"/>
                <w:sz w:val="28"/>
                <w:szCs w:val="28"/>
                <w:lang w:val="en-US"/>
              </w:rPr>
              <w:t>DNI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2,901</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lang w:val="uk-UA"/>
              </w:rPr>
              <w:t>Сумарна радіація на горизонтальну поверхню(</w:t>
            </w:r>
            <w:r w:rsidRPr="007372D6">
              <w:rPr>
                <w:rFonts w:ascii="Times New Roman" w:eastAsia="Calibri" w:hAnsi="Times New Roman" w:cs="Times New Roman"/>
                <w:sz w:val="28"/>
                <w:szCs w:val="28"/>
                <w:lang w:val="en-US"/>
              </w:rPr>
              <w:t>GHI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3,204</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Розсіяна радіація на горизонтальну поверхню (DIF),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1,594</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Сумарна радіація на нахилену поверхню</w:t>
            </w:r>
            <w:r w:rsidRPr="007372D6">
              <w:rPr>
                <w:rFonts w:ascii="Times New Roman" w:eastAsia="Calibri" w:hAnsi="Times New Roman" w:cs="Times New Roman"/>
                <w:sz w:val="28"/>
                <w:szCs w:val="28"/>
                <w:lang w:val="uk-UA"/>
              </w:rPr>
              <w:t xml:space="preserve"> (оптимальна)</w:t>
            </w:r>
            <w:r w:rsidRPr="007372D6">
              <w:rPr>
                <w:rFonts w:ascii="Times New Roman" w:eastAsia="Calibri" w:hAnsi="Times New Roman" w:cs="Times New Roman"/>
                <w:sz w:val="28"/>
                <w:szCs w:val="28"/>
              </w:rPr>
              <w:t xml:space="preserve"> (GTI),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3,772</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Оптимальний нахил фотоелектричних модулів (OPTA), º</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Температура повітря, º</w:t>
            </w:r>
            <w:proofErr w:type="gramStart"/>
            <w:r w:rsidRPr="007372D6">
              <w:rPr>
                <w:rFonts w:ascii="Times New Roman" w:eastAsia="Calibri" w:hAnsi="Times New Roman" w:cs="Times New Roman"/>
                <w:sz w:val="28"/>
                <w:szCs w:val="28"/>
              </w:rPr>
              <w:t>С</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8,9</w:t>
            </w:r>
            <w:r w:rsidRPr="007372D6">
              <w:rPr>
                <w:rFonts w:ascii="Times New Roman" w:eastAsia="Calibri" w:hAnsi="Times New Roman" w:cs="Times New Roman"/>
                <w:sz w:val="28"/>
                <w:szCs w:val="28"/>
                <w:vertAlign w:val="superscript"/>
                <w:lang w:val="uk-UA"/>
              </w:rPr>
              <w:t>о</w:t>
            </w:r>
            <w:r w:rsidRPr="007372D6">
              <w:rPr>
                <w:rFonts w:ascii="Times New Roman" w:eastAsia="Calibri" w:hAnsi="Times New Roman" w:cs="Times New Roman"/>
                <w:sz w:val="28"/>
                <w:szCs w:val="28"/>
                <w:lang w:val="uk-UA"/>
              </w:rPr>
              <w:t>С</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Висота місцевості (ELE), м</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238 м</w:t>
            </w:r>
          </w:p>
        </w:tc>
      </w:tr>
    </w:tbl>
    <w:p w:rsidR="00DA4B0B" w:rsidRPr="007372D6" w:rsidRDefault="00DA4B0B" w:rsidP="00DA4B0B">
      <w:pPr>
        <w:ind w:firstLine="708"/>
        <w:jc w:val="both"/>
        <w:rPr>
          <w:rFonts w:ascii="Times New Roman" w:hAnsi="Times New Roman" w:cs="Times New Roman"/>
          <w:sz w:val="28"/>
          <w:lang w:val="uk-UA"/>
        </w:rPr>
      </w:pPr>
    </w:p>
    <w:p w:rsidR="00DA4B0B" w:rsidRPr="007372D6"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 xml:space="preserve">Добові показники підтверджують достатню інтенсивність сонячного випромінювання для стабільної роботи фотоелектричних модулів. Середнє </w:t>
      </w:r>
      <w:r w:rsidRPr="007372D6">
        <w:rPr>
          <w:rFonts w:ascii="Times New Roman" w:hAnsi="Times New Roman" w:cs="Times New Roman"/>
          <w:sz w:val="28"/>
          <w:lang w:val="uk-UA"/>
        </w:rPr>
        <w:lastRenderedPageBreak/>
        <w:t>добове значення GHI становить 3,204 кВт·год/м², що відповідає типовим значенням для помірного клімату. Значення GTI — 3,772 кВт·год/м² на                добу – свідчить, що оптимально налаштовані панелі здатні генерувати на 15–20 % більше енергії, ніж при горизонтальному розміщенні. Такі показники дозволяють прогнозувати високу ефективність СЕС протягом року.</w:t>
      </w:r>
    </w:p>
    <w:p w:rsidR="00DA4B0B" w:rsidRPr="007372D6" w:rsidRDefault="00DA4B0B" w:rsidP="00DA4B0B">
      <w:pPr>
        <w:ind w:firstLine="708"/>
        <w:jc w:val="both"/>
        <w:rPr>
          <w:rFonts w:ascii="Times New Roman" w:hAnsi="Times New Roman" w:cs="Times New Roman"/>
          <w:sz w:val="28"/>
          <w:lang w:val="uk-UA"/>
        </w:rPr>
      </w:pPr>
    </w:p>
    <w:p w:rsidR="00DA4B0B" w:rsidRPr="007372D6" w:rsidRDefault="00DA4B0B" w:rsidP="00DA4B0B">
      <w:pPr>
        <w:ind w:firstLine="708"/>
        <w:jc w:val="both"/>
        <w:rPr>
          <w:rFonts w:ascii="Times New Roman" w:hAnsi="Times New Roman" w:cs="Times New Roman"/>
          <w:sz w:val="28"/>
          <w:lang w:val="uk-UA"/>
        </w:rPr>
      </w:pPr>
      <w:r w:rsidRPr="007372D6">
        <w:rPr>
          <w:noProof/>
          <w:lang w:eastAsia="ru-RU"/>
        </w:rPr>
        <w:drawing>
          <wp:inline distT="0" distB="0" distL="0" distR="0" wp14:anchorId="13A3650F" wp14:editId="7E68ACD7">
            <wp:extent cx="5433060" cy="2910297"/>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4360" t="5015" r="3975" b="7691"/>
                    <a:stretch/>
                  </pic:blipFill>
                  <pic:spPr bwMode="auto">
                    <a:xfrm>
                      <a:off x="0" y="0"/>
                      <a:ext cx="5432521" cy="2910008"/>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DA4B0B">
      <w:pPr>
        <w:ind w:firstLine="708"/>
        <w:jc w:val="center"/>
        <w:rPr>
          <w:rFonts w:ascii="Times New Roman" w:eastAsia="Calibri" w:hAnsi="Times New Roman" w:cs="Times New Roman"/>
          <w:sz w:val="28"/>
          <w:szCs w:val="28"/>
          <w:lang w:val="uk-UA"/>
        </w:rPr>
      </w:pPr>
      <w:bookmarkStart w:id="4" w:name="_Hlk216078938"/>
      <w:r w:rsidRPr="007372D6">
        <w:rPr>
          <w:rFonts w:ascii="Times New Roman" w:hAnsi="Times New Roman" w:cs="Times New Roman"/>
          <w:sz w:val="28"/>
          <w:lang w:val="uk-UA"/>
        </w:rPr>
        <w:t xml:space="preserve">Рисунок 4.2 – </w:t>
      </w:r>
      <w:r w:rsidRPr="007372D6">
        <w:rPr>
          <w:rFonts w:ascii="Times New Roman" w:eastAsia="Calibri" w:hAnsi="Times New Roman" w:cs="Times New Roman"/>
          <w:sz w:val="28"/>
          <w:szCs w:val="28"/>
          <w:lang w:val="uk-UA"/>
        </w:rPr>
        <w:t>Середньочасові показники загальної вихідної фотоелектричної потужності, кВт*год /кВтп</w:t>
      </w:r>
    </w:p>
    <w:bookmarkEnd w:id="4"/>
    <w:p w:rsidR="00DA4B0B" w:rsidRPr="007372D6" w:rsidRDefault="00DA4B0B" w:rsidP="00DA4B0B">
      <w:pPr>
        <w:ind w:firstLine="708"/>
        <w:jc w:val="both"/>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Графік середньочасових показників демонструє, як змінюється вихідна потужність фотоелектричної установки протягом світлового дня. Максимальні значення спостерігаються у період з 10:00 до 15:00, що відповідає піковому рівню сонячного випромінювання. Ранкові та вечірні години характеризуються плавним зростанням і спадом потужності, що є типовим для регіону зі змішаним типом хмарності. Ці дані підтверджують потенційно рівномірну добову генерацію без різких стрибків.</w:t>
      </w:r>
    </w:p>
    <w:p w:rsidR="00DA4B0B" w:rsidRPr="007372D6" w:rsidRDefault="00DA4B0B" w:rsidP="00DA4B0B">
      <w:pPr>
        <w:ind w:firstLine="708"/>
        <w:jc w:val="center"/>
        <w:rPr>
          <w:rFonts w:ascii="Times New Roman" w:eastAsia="Calibri" w:hAnsi="Times New Roman" w:cs="Times New Roman"/>
          <w:sz w:val="28"/>
          <w:szCs w:val="28"/>
          <w:lang w:val="uk-UA"/>
        </w:rPr>
      </w:pPr>
    </w:p>
    <w:p w:rsidR="00DA4B0B" w:rsidRPr="007372D6" w:rsidRDefault="00DA4B0B" w:rsidP="00DA4B0B">
      <w:pPr>
        <w:ind w:firstLine="708"/>
        <w:jc w:val="center"/>
        <w:rPr>
          <w:rFonts w:ascii="Times New Roman" w:eastAsia="Calibri" w:hAnsi="Times New Roman" w:cs="Times New Roman"/>
          <w:sz w:val="28"/>
          <w:szCs w:val="28"/>
          <w:lang w:val="uk-UA"/>
        </w:rPr>
      </w:pPr>
    </w:p>
    <w:p w:rsidR="00DA4B0B" w:rsidRPr="007372D6" w:rsidRDefault="00DA4B0B" w:rsidP="00DA4B0B">
      <w:pPr>
        <w:ind w:firstLine="708"/>
        <w:jc w:val="center"/>
        <w:rPr>
          <w:rFonts w:ascii="Times New Roman" w:eastAsia="Calibri" w:hAnsi="Times New Roman" w:cs="Times New Roman"/>
          <w:sz w:val="28"/>
          <w:szCs w:val="28"/>
          <w:lang w:val="uk-UA"/>
        </w:rPr>
      </w:pPr>
    </w:p>
    <w:p w:rsidR="00DA4B0B" w:rsidRPr="007372D6" w:rsidRDefault="00DA4B0B" w:rsidP="00DA4B0B">
      <w:pPr>
        <w:ind w:firstLine="708"/>
        <w:jc w:val="center"/>
        <w:rPr>
          <w:rFonts w:ascii="Times New Roman" w:hAnsi="Times New Roman" w:cs="Times New Roman"/>
          <w:sz w:val="28"/>
          <w:lang w:val="uk-UA"/>
        </w:rPr>
      </w:pPr>
      <w:r w:rsidRPr="007372D6">
        <w:rPr>
          <w:noProof/>
          <w:lang w:eastAsia="ru-RU"/>
        </w:rPr>
        <w:lastRenderedPageBreak/>
        <w:drawing>
          <wp:inline distT="0" distB="0" distL="0" distR="0" wp14:anchorId="4CA2C424" wp14:editId="1B4B67AE">
            <wp:extent cx="4590737" cy="266700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8975" t="39886" r="50640" b="18404"/>
                    <a:stretch/>
                  </pic:blipFill>
                  <pic:spPr bwMode="auto">
                    <a:xfrm>
                      <a:off x="0" y="0"/>
                      <a:ext cx="4593025" cy="2668329"/>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DA4B0B">
      <w:pPr>
        <w:ind w:firstLine="708"/>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Рисунок4.3 – Середньомісячні показники загальної вихідної фотоелектричної потужності, кВт*год</w:t>
      </w:r>
    </w:p>
    <w:p w:rsidR="00DA4B0B" w:rsidRPr="007372D6" w:rsidRDefault="00DA4B0B" w:rsidP="002D24B1">
      <w:pPr>
        <w:ind w:firstLine="708"/>
        <w:jc w:val="both"/>
        <w:rPr>
          <w:rFonts w:ascii="Times New Roman" w:hAnsi="Times New Roman" w:cs="Times New Roman"/>
          <w:sz w:val="28"/>
          <w:lang w:val="uk-UA"/>
        </w:rPr>
      </w:pPr>
      <w:bookmarkStart w:id="5" w:name="_Hlk216078987"/>
      <w:r w:rsidRPr="007372D6">
        <w:rPr>
          <w:rFonts w:ascii="Times New Roman" w:hAnsi="Times New Roman" w:cs="Times New Roman"/>
          <w:sz w:val="28"/>
          <w:lang w:val="uk-UA"/>
        </w:rPr>
        <w:t>Графік відображає сезонні коливання генерації енергії де найвищі значення припадають на квітень</w:t>
      </w:r>
      <w:r w:rsidR="00E427C7">
        <w:rPr>
          <w:rFonts w:ascii="Times New Roman" w:hAnsi="Times New Roman" w:cs="Times New Roman"/>
          <w:sz w:val="28"/>
          <w:lang w:val="uk-UA"/>
        </w:rPr>
        <w:t xml:space="preserve"> </w:t>
      </w:r>
      <w:r w:rsidRPr="007372D6">
        <w:rPr>
          <w:rFonts w:ascii="Times New Roman" w:hAnsi="Times New Roman" w:cs="Times New Roman"/>
          <w:sz w:val="28"/>
          <w:lang w:val="uk-UA"/>
        </w:rPr>
        <w:t>–</w:t>
      </w:r>
      <w:r w:rsidR="00E427C7">
        <w:rPr>
          <w:rFonts w:ascii="Times New Roman" w:hAnsi="Times New Roman" w:cs="Times New Roman"/>
          <w:sz w:val="28"/>
          <w:lang w:val="uk-UA"/>
        </w:rPr>
        <w:t xml:space="preserve"> </w:t>
      </w:r>
      <w:r w:rsidRPr="007372D6">
        <w:rPr>
          <w:rFonts w:ascii="Times New Roman" w:hAnsi="Times New Roman" w:cs="Times New Roman"/>
          <w:sz w:val="28"/>
          <w:lang w:val="uk-UA"/>
        </w:rPr>
        <w:t>серпень, коли тривалість світлового дня є максимальною. Період з листопада по січень демонструє найнижчі значення через короткий день і вищу частку хмарності. Така динаміка є типовою для Карпатського регіону та свідчить про яскраво виражену сезонність. Проте навіть зимові значення залишаються достатніми для базової генерації</w:t>
      </w:r>
      <w:bookmarkEnd w:id="5"/>
      <w:r w:rsidR="002D24B1">
        <w:rPr>
          <w:rFonts w:ascii="Times New Roman" w:hAnsi="Times New Roman" w:cs="Times New Roman"/>
          <w:sz w:val="28"/>
          <w:lang w:val="uk-UA"/>
        </w:rPr>
        <w:t>.</w:t>
      </w:r>
    </w:p>
    <w:p w:rsidR="00DA4B0B" w:rsidRPr="007372D6"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Також, за допомогою додатку GSA розрахуємо технічний потенціал сонячної енергії для СЕС потужністю 10 МВатт, яка проектно буде розміщена на території села Черніїв Івано-Франківської міської територіальної громади.</w:t>
      </w:r>
    </w:p>
    <w:p w:rsidR="00DA4B0B" w:rsidRPr="007372D6" w:rsidRDefault="00DA4B0B" w:rsidP="00DA4B0B">
      <w:pPr>
        <w:ind w:firstLine="708"/>
        <w:jc w:val="center"/>
        <w:rPr>
          <w:rFonts w:ascii="Times New Roman" w:hAnsi="Times New Roman" w:cs="Times New Roman"/>
          <w:sz w:val="28"/>
          <w:lang w:val="uk-UA"/>
        </w:rPr>
      </w:pPr>
      <w:r w:rsidRPr="007372D6">
        <w:rPr>
          <w:noProof/>
          <w:lang w:eastAsia="ru-RU"/>
        </w:rPr>
        <w:drawing>
          <wp:inline distT="0" distB="0" distL="0" distR="0" wp14:anchorId="4181C1DE" wp14:editId="29F729BB">
            <wp:extent cx="4238160" cy="2757055"/>
            <wp:effectExtent l="0" t="0" r="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t="9117" r="40256" b="6552"/>
                    <a:stretch/>
                  </pic:blipFill>
                  <pic:spPr bwMode="auto">
                    <a:xfrm>
                      <a:off x="0" y="0"/>
                      <a:ext cx="4245337" cy="2761724"/>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2D24B1">
      <w:pPr>
        <w:spacing w:after="0"/>
        <w:ind w:firstLine="142"/>
        <w:jc w:val="both"/>
        <w:rPr>
          <w:rFonts w:ascii="Times New Roman" w:hAnsi="Times New Roman" w:cs="Times New Roman"/>
          <w:sz w:val="28"/>
          <w:lang w:val="uk-UA"/>
        </w:rPr>
      </w:pPr>
      <w:r w:rsidRPr="007372D6">
        <w:rPr>
          <w:rFonts w:ascii="Times New Roman" w:hAnsi="Times New Roman" w:cs="Times New Roman"/>
          <w:sz w:val="28"/>
          <w:lang w:val="uk-UA"/>
        </w:rPr>
        <w:t>Рисунок 4.4 - Територія пла</w:t>
      </w:r>
      <w:r w:rsidR="002D24B1">
        <w:rPr>
          <w:rFonts w:ascii="Times New Roman" w:hAnsi="Times New Roman" w:cs="Times New Roman"/>
          <w:sz w:val="28"/>
          <w:lang w:val="uk-UA"/>
        </w:rPr>
        <w:t xml:space="preserve">нового розміщення СЕС потужністю </w:t>
      </w:r>
      <w:r w:rsidRPr="007372D6">
        <w:rPr>
          <w:rFonts w:ascii="Times New Roman" w:hAnsi="Times New Roman" w:cs="Times New Roman"/>
          <w:sz w:val="28"/>
          <w:lang w:val="uk-UA"/>
        </w:rPr>
        <w:t>1 МВатт</w:t>
      </w:r>
    </w:p>
    <w:p w:rsidR="00DA4B0B" w:rsidRPr="007372D6" w:rsidRDefault="00DA4B0B" w:rsidP="00DA4B0B">
      <w:pPr>
        <w:spacing w:after="0"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lastRenderedPageBreak/>
        <w:t>Таблиця 4.3– Геліоенерг</w:t>
      </w:r>
      <w:r w:rsidR="002D24B1">
        <w:rPr>
          <w:rFonts w:ascii="Times New Roman" w:eastAsia="Calibri" w:hAnsi="Times New Roman" w:cs="Times New Roman"/>
          <w:sz w:val="28"/>
          <w:szCs w:val="28"/>
          <w:lang w:val="uk-UA"/>
        </w:rPr>
        <w:t>етична характеристика території</w:t>
      </w:r>
      <w:r w:rsidRPr="007372D6">
        <w:rPr>
          <w:rFonts w:ascii="Times New Roman" w:eastAsia="Calibri" w:hAnsi="Times New Roman" w:cs="Times New Roman"/>
          <w:sz w:val="28"/>
          <w:szCs w:val="28"/>
          <w:lang w:val="uk-UA"/>
        </w:rPr>
        <w:t>, на рік</w:t>
      </w:r>
    </w:p>
    <w:tbl>
      <w:tblPr>
        <w:tblStyle w:val="a3"/>
        <w:tblW w:w="0" w:type="auto"/>
        <w:tblLook w:val="04A0" w:firstRow="1" w:lastRow="0" w:firstColumn="1" w:lastColumn="0" w:noHBand="0" w:noVBand="1"/>
      </w:tblPr>
      <w:tblGrid>
        <w:gridCol w:w="7054"/>
        <w:gridCol w:w="2517"/>
      </w:tblGrid>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Показники</w:t>
            </w:r>
          </w:p>
        </w:tc>
        <w:tc>
          <w:tcPr>
            <w:tcW w:w="2517"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Значення</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Пряма нормальна сонячна радіація (</w:t>
            </w:r>
            <w:r w:rsidRPr="007372D6">
              <w:rPr>
                <w:rFonts w:ascii="Times New Roman" w:eastAsia="Calibri" w:hAnsi="Times New Roman" w:cs="Times New Roman"/>
                <w:sz w:val="28"/>
                <w:szCs w:val="28"/>
                <w:lang w:val="en-US"/>
              </w:rPr>
              <w:t>DNI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1066,9</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lang w:val="uk-UA"/>
              </w:rPr>
              <w:t>Сумарна радіація на горизонтальну поверхню(</w:t>
            </w:r>
            <w:r w:rsidRPr="007372D6">
              <w:rPr>
                <w:rFonts w:ascii="Times New Roman" w:eastAsia="Calibri" w:hAnsi="Times New Roman" w:cs="Times New Roman"/>
                <w:sz w:val="28"/>
                <w:szCs w:val="28"/>
                <w:lang w:val="en-US"/>
              </w:rPr>
              <w:t>GHI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1175,8</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Розсіяна радіація на горизонтальну поверхню (DIF),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581,2</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Сумарна радіація на нахилену поверхню</w:t>
            </w:r>
            <w:r w:rsidRPr="007372D6">
              <w:rPr>
                <w:rFonts w:ascii="Times New Roman" w:eastAsia="Calibri" w:hAnsi="Times New Roman" w:cs="Times New Roman"/>
                <w:sz w:val="28"/>
                <w:szCs w:val="28"/>
                <w:lang w:val="uk-UA"/>
              </w:rPr>
              <w:t xml:space="preserve"> (оптимальна)</w:t>
            </w:r>
            <w:r w:rsidRPr="007372D6">
              <w:rPr>
                <w:rFonts w:ascii="Times New Roman" w:eastAsia="Calibri" w:hAnsi="Times New Roman" w:cs="Times New Roman"/>
                <w:sz w:val="28"/>
                <w:szCs w:val="28"/>
              </w:rPr>
              <w:t xml:space="preserve"> (GTI),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1380,2</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Оптимальний нахил фотоелектричних модулів (OPTA), º</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w:t>
            </w:r>
            <w:r w:rsidRPr="007372D6">
              <w:rPr>
                <w:rFonts w:ascii="Times New Roman" w:eastAsia="Calibri" w:hAnsi="Times New Roman" w:cs="Times New Roman"/>
                <w:sz w:val="28"/>
                <w:szCs w:val="28"/>
                <w:vertAlign w:val="superscript"/>
                <w:lang w:val="uk-UA"/>
              </w:rPr>
              <w:t>о</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Температура повітря, º</w:t>
            </w:r>
            <w:proofErr w:type="gramStart"/>
            <w:r w:rsidRPr="007372D6">
              <w:rPr>
                <w:rFonts w:ascii="Times New Roman" w:eastAsia="Calibri" w:hAnsi="Times New Roman" w:cs="Times New Roman"/>
                <w:sz w:val="28"/>
                <w:szCs w:val="28"/>
              </w:rPr>
              <w:t>С</w:t>
            </w:r>
            <w:proofErr w:type="gramEnd"/>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8,7</w:t>
            </w:r>
            <w:r w:rsidRPr="007372D6">
              <w:rPr>
                <w:rFonts w:ascii="Times New Roman" w:eastAsia="Calibri" w:hAnsi="Times New Roman" w:cs="Times New Roman"/>
                <w:sz w:val="28"/>
                <w:szCs w:val="28"/>
                <w:vertAlign w:val="superscript"/>
                <w:lang w:val="uk-UA"/>
              </w:rPr>
              <w:t>о</w:t>
            </w:r>
            <w:r w:rsidRPr="007372D6">
              <w:rPr>
                <w:rFonts w:ascii="Times New Roman" w:eastAsia="Calibri" w:hAnsi="Times New Roman" w:cs="Times New Roman"/>
                <w:sz w:val="28"/>
                <w:szCs w:val="28"/>
                <w:lang w:val="uk-UA"/>
              </w:rPr>
              <w:t>С</w:t>
            </w:r>
          </w:p>
        </w:tc>
      </w:tr>
      <w:tr w:rsidR="00DA4B0B" w:rsidRPr="007372D6" w:rsidTr="00F230E8">
        <w:tc>
          <w:tcPr>
            <w:tcW w:w="7054"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Висота місцевості (ELE), м</w:t>
            </w:r>
          </w:p>
        </w:tc>
        <w:tc>
          <w:tcPr>
            <w:tcW w:w="2517"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279 м</w:t>
            </w:r>
          </w:p>
        </w:tc>
      </w:tr>
    </w:tbl>
    <w:p w:rsidR="002D24B1" w:rsidRDefault="002D24B1" w:rsidP="00DA4B0B">
      <w:pPr>
        <w:ind w:firstLine="567"/>
        <w:jc w:val="both"/>
        <w:rPr>
          <w:rFonts w:ascii="Times New Roman" w:hAnsi="Times New Roman" w:cs="Times New Roman"/>
          <w:sz w:val="28"/>
          <w:lang w:val="uk-UA"/>
        </w:rPr>
      </w:pPr>
    </w:p>
    <w:p w:rsidR="002D24B1" w:rsidRPr="007372D6" w:rsidRDefault="00DA4B0B" w:rsidP="002D24B1">
      <w:pPr>
        <w:ind w:firstLine="567"/>
        <w:jc w:val="both"/>
        <w:rPr>
          <w:rFonts w:ascii="Times New Roman" w:hAnsi="Times New Roman" w:cs="Times New Roman"/>
          <w:sz w:val="28"/>
          <w:lang w:val="uk-UA"/>
        </w:rPr>
      </w:pPr>
      <w:r w:rsidRPr="007372D6">
        <w:rPr>
          <w:rFonts w:ascii="Times New Roman" w:hAnsi="Times New Roman" w:cs="Times New Roman"/>
          <w:sz w:val="28"/>
          <w:lang w:val="uk-UA"/>
        </w:rPr>
        <w:t>Для площадки під СЕС 10 МВт річні показники інсоляції практично аналогічні до даних для 5-мегаватної станції, однак враховуючи різні розміщення на різних населених пунктах, можна побачити невелику різницю у показ</w:t>
      </w:r>
      <w:r w:rsidR="00936F34">
        <w:rPr>
          <w:rFonts w:ascii="Times New Roman" w:hAnsi="Times New Roman" w:cs="Times New Roman"/>
          <w:sz w:val="28"/>
          <w:lang w:val="uk-UA"/>
        </w:rPr>
        <w:t>никах, так як DNI є дещо вищим –</w:t>
      </w:r>
      <w:r w:rsidRPr="007372D6">
        <w:rPr>
          <w:rFonts w:ascii="Times New Roman" w:hAnsi="Times New Roman" w:cs="Times New Roman"/>
          <w:sz w:val="28"/>
          <w:lang w:val="uk-UA"/>
        </w:rPr>
        <w:t xml:space="preserve"> 1066,9 кВт·год/м², GTI також</w:t>
      </w:r>
      <w:r w:rsidR="00936F34">
        <w:rPr>
          <w:rFonts w:ascii="Times New Roman" w:hAnsi="Times New Roman" w:cs="Times New Roman"/>
          <w:sz w:val="28"/>
          <w:lang w:val="uk-UA"/>
        </w:rPr>
        <w:t xml:space="preserve"> демонструє збільшене значення –</w:t>
      </w:r>
      <w:r w:rsidRPr="007372D6">
        <w:rPr>
          <w:rFonts w:ascii="Times New Roman" w:hAnsi="Times New Roman" w:cs="Times New Roman"/>
          <w:sz w:val="28"/>
          <w:lang w:val="uk-UA"/>
        </w:rPr>
        <w:t xml:space="preserve"> 1380,2 кВт·год/м², що свідчить про високий технічний потенціал місцевості. Температура повітря 8,7 °C забезпечує сприятливі умови для роботи модулів, оскільки вони ефективніші при нижчих температурах. Висота місцевості 279 м також позитивно впливає на показники сонячної радіації.</w:t>
      </w:r>
    </w:p>
    <w:p w:rsidR="00DA4B0B" w:rsidRPr="007372D6" w:rsidRDefault="00DA4B0B" w:rsidP="00DA4B0B">
      <w:pPr>
        <w:spacing w:after="0"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Таблиця 4.4 – Геліоенергетична характеристика території , на день</w:t>
      </w:r>
    </w:p>
    <w:tbl>
      <w:tblPr>
        <w:tblStyle w:val="a3"/>
        <w:tblW w:w="0" w:type="auto"/>
        <w:tblLook w:val="04A0" w:firstRow="1" w:lastRow="0" w:firstColumn="1" w:lastColumn="0" w:noHBand="0" w:noVBand="1"/>
      </w:tblPr>
      <w:tblGrid>
        <w:gridCol w:w="7338"/>
        <w:gridCol w:w="2233"/>
      </w:tblGrid>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Показники</w:t>
            </w:r>
          </w:p>
        </w:tc>
        <w:tc>
          <w:tcPr>
            <w:tcW w:w="2233" w:type="dxa"/>
          </w:tcPr>
          <w:p w:rsidR="00DA4B0B" w:rsidRPr="007372D6" w:rsidRDefault="00DA4B0B" w:rsidP="00F230E8">
            <w:pPr>
              <w:spacing w:line="360" w:lineRule="auto"/>
              <w:ind w:firstLine="567"/>
              <w:rPr>
                <w:rFonts w:ascii="Times New Roman" w:eastAsia="Calibri" w:hAnsi="Times New Roman" w:cs="Times New Roman"/>
                <w:b/>
                <w:sz w:val="28"/>
                <w:szCs w:val="28"/>
                <w:lang w:val="uk-UA"/>
              </w:rPr>
            </w:pPr>
            <w:r w:rsidRPr="007372D6">
              <w:rPr>
                <w:rFonts w:ascii="Times New Roman" w:eastAsia="Calibri" w:hAnsi="Times New Roman" w:cs="Times New Roman"/>
                <w:b/>
                <w:sz w:val="28"/>
                <w:szCs w:val="28"/>
                <w:lang w:val="uk-UA"/>
              </w:rPr>
              <w:t>Значення</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Пряма нормальна сонячна радіація (</w:t>
            </w:r>
            <w:r w:rsidRPr="007372D6">
              <w:rPr>
                <w:rFonts w:ascii="Times New Roman" w:eastAsia="Calibri" w:hAnsi="Times New Roman" w:cs="Times New Roman"/>
                <w:sz w:val="28"/>
                <w:szCs w:val="28"/>
                <w:lang w:val="en-US"/>
              </w:rPr>
              <w:t>DNI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2,923</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lang w:val="uk-UA"/>
              </w:rPr>
              <w:t>Сумарна радіація на горизонтальну поверхню(</w:t>
            </w:r>
            <w:r w:rsidRPr="007372D6">
              <w:rPr>
                <w:rFonts w:ascii="Times New Roman" w:eastAsia="Calibri" w:hAnsi="Times New Roman" w:cs="Times New Roman"/>
                <w:sz w:val="28"/>
                <w:szCs w:val="28"/>
                <w:lang w:val="en-US"/>
              </w:rPr>
              <w:t>GHI</w:t>
            </w:r>
            <w:r w:rsidRPr="007372D6">
              <w:rPr>
                <w:rFonts w:ascii="Times New Roman" w:eastAsia="Calibri" w:hAnsi="Times New Roman" w:cs="Times New Roman"/>
                <w:sz w:val="28"/>
                <w:szCs w:val="28"/>
              </w:rPr>
              <w:t>)</w:t>
            </w:r>
            <w:r w:rsidRPr="007372D6">
              <w:rPr>
                <w:rFonts w:ascii="Times New Roman" w:eastAsia="Calibri" w:hAnsi="Times New Roman" w:cs="Times New Roman"/>
                <w:sz w:val="28"/>
                <w:szCs w:val="28"/>
                <w:lang w:val="uk-UA"/>
              </w:rPr>
              <w:t>, кВт*год/м</w:t>
            </w:r>
            <w:r w:rsidRPr="007372D6">
              <w:rPr>
                <w:rFonts w:ascii="Times New Roman" w:eastAsia="Calibri" w:hAnsi="Times New Roman" w:cs="Times New Roman"/>
                <w:sz w:val="28"/>
                <w:szCs w:val="28"/>
                <w:vertAlign w:val="superscript"/>
                <w:lang w:val="uk-UA"/>
              </w:rPr>
              <w:t>2</w:t>
            </w:r>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3,210</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t>Розсіяна радіація на горизонтальну поверхню (DIF),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1,592</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vertAlign w:val="superscript"/>
                <w:lang w:val="uk-UA"/>
              </w:rPr>
            </w:pPr>
            <w:r w:rsidRPr="007372D6">
              <w:rPr>
                <w:rFonts w:ascii="Times New Roman" w:eastAsia="Calibri" w:hAnsi="Times New Roman" w:cs="Times New Roman"/>
                <w:sz w:val="28"/>
                <w:szCs w:val="28"/>
              </w:rPr>
              <w:lastRenderedPageBreak/>
              <w:t>Сумарна радіація на нахилену поверхню (GTI</w:t>
            </w:r>
            <w:r w:rsidRPr="007372D6">
              <w:rPr>
                <w:rFonts w:ascii="Times New Roman" w:eastAsia="Calibri" w:hAnsi="Times New Roman" w:cs="Times New Roman"/>
                <w:sz w:val="28"/>
                <w:szCs w:val="28"/>
                <w:lang w:val="uk-UA"/>
              </w:rPr>
              <w:t xml:space="preserve"> </w:t>
            </w:r>
            <w:r w:rsidRPr="007372D6">
              <w:rPr>
                <w:rFonts w:ascii="Times New Roman" w:eastAsia="Calibri" w:hAnsi="Times New Roman" w:cs="Times New Roman"/>
                <w:sz w:val="14"/>
                <w:szCs w:val="28"/>
                <w:lang w:val="en-US"/>
              </w:rPr>
              <w:t>OPTA</w:t>
            </w:r>
            <w:r w:rsidRPr="007372D6">
              <w:rPr>
                <w:rFonts w:ascii="Times New Roman" w:eastAsia="Calibri" w:hAnsi="Times New Roman" w:cs="Times New Roman"/>
                <w:sz w:val="28"/>
                <w:szCs w:val="28"/>
              </w:rPr>
              <w:t>), кВт*год/м</w:t>
            </w:r>
            <w:proofErr w:type="gramStart"/>
            <w:r w:rsidRPr="007372D6">
              <w:rPr>
                <w:rFonts w:ascii="Times New Roman" w:eastAsia="Calibri" w:hAnsi="Times New Roman" w:cs="Times New Roman"/>
                <w:sz w:val="28"/>
                <w:szCs w:val="28"/>
                <w:vertAlign w:val="superscript"/>
                <w:lang w:val="uk-UA"/>
              </w:rPr>
              <w:t>2</w:t>
            </w:r>
            <w:proofErr w:type="gramEnd"/>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3,781</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Оптимальний нахил фотоелектричних модулів (OPTA), º</w:t>
            </w:r>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37</w:t>
            </w:r>
            <w:r w:rsidRPr="007372D6">
              <w:rPr>
                <w:rFonts w:ascii="Times New Roman" w:eastAsia="Calibri" w:hAnsi="Times New Roman" w:cs="Times New Roman"/>
                <w:sz w:val="28"/>
                <w:szCs w:val="28"/>
                <w:vertAlign w:val="superscript"/>
                <w:lang w:val="uk-UA"/>
              </w:rPr>
              <w:t>о</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Температура повітря, º</w:t>
            </w:r>
            <w:proofErr w:type="gramStart"/>
            <w:r w:rsidRPr="007372D6">
              <w:rPr>
                <w:rFonts w:ascii="Times New Roman" w:eastAsia="Calibri" w:hAnsi="Times New Roman" w:cs="Times New Roman"/>
                <w:sz w:val="28"/>
                <w:szCs w:val="28"/>
              </w:rPr>
              <w:t>С</w:t>
            </w:r>
            <w:proofErr w:type="gramEnd"/>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8,7</w:t>
            </w:r>
            <w:r w:rsidRPr="007372D6">
              <w:rPr>
                <w:rFonts w:ascii="Times New Roman" w:eastAsia="Calibri" w:hAnsi="Times New Roman" w:cs="Times New Roman"/>
                <w:sz w:val="28"/>
                <w:szCs w:val="28"/>
                <w:vertAlign w:val="superscript"/>
                <w:lang w:val="uk-UA"/>
              </w:rPr>
              <w:t>о</w:t>
            </w:r>
            <w:r w:rsidRPr="007372D6">
              <w:rPr>
                <w:rFonts w:ascii="Times New Roman" w:eastAsia="Calibri" w:hAnsi="Times New Roman" w:cs="Times New Roman"/>
                <w:sz w:val="28"/>
                <w:szCs w:val="28"/>
                <w:lang w:val="uk-UA"/>
              </w:rPr>
              <w:t>С</w:t>
            </w:r>
          </w:p>
        </w:tc>
      </w:tr>
      <w:tr w:rsidR="00DA4B0B" w:rsidRPr="007372D6" w:rsidTr="002D24B1">
        <w:tc>
          <w:tcPr>
            <w:tcW w:w="7338" w:type="dxa"/>
          </w:tcPr>
          <w:p w:rsidR="00DA4B0B" w:rsidRPr="007372D6" w:rsidRDefault="00DA4B0B" w:rsidP="00F230E8">
            <w:pPr>
              <w:spacing w:line="360" w:lineRule="auto"/>
              <w:ind w:firstLine="567"/>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rPr>
              <w:t>Висота місцевості (ELE), м</w:t>
            </w:r>
          </w:p>
        </w:tc>
        <w:tc>
          <w:tcPr>
            <w:tcW w:w="2233" w:type="dxa"/>
          </w:tcPr>
          <w:p w:rsidR="00DA4B0B" w:rsidRPr="007372D6" w:rsidRDefault="00DA4B0B" w:rsidP="00F230E8">
            <w:pPr>
              <w:spacing w:line="360" w:lineRule="auto"/>
              <w:jc w:val="center"/>
              <w:rPr>
                <w:rFonts w:ascii="Times New Roman" w:eastAsia="Calibri" w:hAnsi="Times New Roman" w:cs="Times New Roman"/>
                <w:sz w:val="28"/>
                <w:szCs w:val="28"/>
                <w:lang w:val="uk-UA"/>
              </w:rPr>
            </w:pPr>
            <w:r w:rsidRPr="007372D6">
              <w:rPr>
                <w:rFonts w:ascii="Times New Roman" w:eastAsia="Calibri" w:hAnsi="Times New Roman" w:cs="Times New Roman"/>
                <w:sz w:val="28"/>
                <w:szCs w:val="28"/>
                <w:lang w:val="uk-UA"/>
              </w:rPr>
              <w:t>279 м</w:t>
            </w:r>
          </w:p>
        </w:tc>
      </w:tr>
    </w:tbl>
    <w:p w:rsidR="00DA4B0B" w:rsidRPr="007372D6" w:rsidRDefault="00DA4B0B" w:rsidP="00DA4B0B">
      <w:pPr>
        <w:ind w:firstLine="708"/>
        <w:jc w:val="both"/>
        <w:rPr>
          <w:rFonts w:ascii="Times New Roman" w:hAnsi="Times New Roman" w:cs="Times New Roman"/>
          <w:sz w:val="28"/>
          <w:lang w:val="uk-UA"/>
        </w:rPr>
      </w:pPr>
    </w:p>
    <w:p w:rsidR="00DA4B0B" w:rsidRPr="008249E8"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Добові показники демонструють високий рівень сонячної активності — GTI становить 3,781 кВт·год/м², що підтверджує ефективність установки модулів під оптимальним кутом 37°. Значення прямої нормальної радіації (2,923 кВт·год/м²) свідчить про значний вклад прямого випромінювання у генерацію. GHI на рівні 3,210 кВт·год/м² показує, що навіть у помірному кліматі регіон забезпечує достатню добову інсоляцію. Дані підкреслюють стабільність енергетичного потенціалу обраної території.</w:t>
      </w:r>
    </w:p>
    <w:p w:rsidR="00DA4B0B" w:rsidRPr="007372D6" w:rsidRDefault="00DA4B0B" w:rsidP="00DA4B0B">
      <w:pPr>
        <w:ind w:firstLine="708"/>
        <w:rPr>
          <w:rFonts w:ascii="Times New Roman" w:hAnsi="Times New Roman" w:cs="Times New Roman"/>
          <w:sz w:val="28"/>
          <w:lang w:val="uk-UA"/>
        </w:rPr>
      </w:pPr>
      <w:r w:rsidRPr="007372D6">
        <w:rPr>
          <w:noProof/>
          <w:lang w:eastAsia="ru-RU"/>
        </w:rPr>
        <w:drawing>
          <wp:inline distT="0" distB="0" distL="0" distR="0" wp14:anchorId="41FD5FEB" wp14:editId="30559C01">
            <wp:extent cx="4416618" cy="2638499"/>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9359" t="32574" r="51153" b="25512"/>
                    <a:stretch/>
                  </pic:blipFill>
                  <pic:spPr bwMode="auto">
                    <a:xfrm>
                      <a:off x="0" y="0"/>
                      <a:ext cx="4417125" cy="2638802"/>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DA4B0B">
      <w:pPr>
        <w:ind w:firstLine="708"/>
        <w:jc w:val="center"/>
        <w:rPr>
          <w:rFonts w:ascii="Times New Roman" w:hAnsi="Times New Roman" w:cs="Times New Roman"/>
          <w:sz w:val="28"/>
          <w:lang w:val="uk-UA"/>
        </w:rPr>
      </w:pPr>
      <w:r w:rsidRPr="007372D6">
        <w:rPr>
          <w:rFonts w:ascii="Times New Roman" w:hAnsi="Times New Roman" w:cs="Times New Roman"/>
          <w:sz w:val="28"/>
          <w:lang w:val="uk-UA"/>
        </w:rPr>
        <w:t>Рисунок</w:t>
      </w:r>
      <w:r w:rsidR="00583B51">
        <w:rPr>
          <w:rFonts w:ascii="Times New Roman" w:hAnsi="Times New Roman" w:cs="Times New Roman"/>
          <w:sz w:val="28"/>
          <w:lang w:val="uk-UA"/>
        </w:rPr>
        <w:t xml:space="preserve"> </w:t>
      </w:r>
      <w:r w:rsidRPr="007372D6">
        <w:rPr>
          <w:rFonts w:ascii="Times New Roman" w:hAnsi="Times New Roman" w:cs="Times New Roman"/>
          <w:sz w:val="28"/>
          <w:lang w:val="uk-UA"/>
        </w:rPr>
        <w:t>4.5 – Середньомісячні показники загальної вихідної фотоелектричної потужності, кВт*год</w:t>
      </w:r>
    </w:p>
    <w:p w:rsidR="00DA4B0B" w:rsidRPr="007372D6"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Графік відображає сезонні коливання генерації енергії де найвищі значення припадають на квітень–серпень, коли тривалість світлового дня є максимальною. Період з листопада по січень демонструє найнижчі значення через короткий день і вищу частку хмарності. Однак навіть зимові значення залишаються достатніми для базової генерації.</w:t>
      </w:r>
    </w:p>
    <w:p w:rsidR="00DA4B0B" w:rsidRPr="007372D6" w:rsidRDefault="00DA4B0B" w:rsidP="00DA4B0B">
      <w:pPr>
        <w:ind w:firstLine="708"/>
        <w:rPr>
          <w:rFonts w:ascii="Times New Roman" w:hAnsi="Times New Roman" w:cs="Times New Roman"/>
          <w:sz w:val="28"/>
          <w:lang w:val="uk-UA"/>
        </w:rPr>
      </w:pPr>
      <w:r w:rsidRPr="007372D6">
        <w:rPr>
          <w:noProof/>
          <w:lang w:eastAsia="ru-RU"/>
        </w:rPr>
        <w:lastRenderedPageBreak/>
        <w:drawing>
          <wp:inline distT="0" distB="0" distL="0" distR="0" wp14:anchorId="67EB8728" wp14:editId="51AD0144">
            <wp:extent cx="4527850" cy="3778015"/>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50000" t="20285" r="9744" b="19999"/>
                    <a:stretch/>
                  </pic:blipFill>
                  <pic:spPr bwMode="auto">
                    <a:xfrm>
                      <a:off x="0" y="0"/>
                      <a:ext cx="4532419" cy="3781827"/>
                    </a:xfrm>
                    <a:prstGeom prst="rect">
                      <a:avLst/>
                    </a:prstGeom>
                    <a:ln>
                      <a:noFill/>
                    </a:ln>
                    <a:extLst>
                      <a:ext uri="{53640926-AAD7-44D8-BBD7-CCE9431645EC}">
                        <a14:shadowObscured xmlns:a14="http://schemas.microsoft.com/office/drawing/2010/main"/>
                      </a:ext>
                    </a:extLst>
                  </pic:spPr>
                </pic:pic>
              </a:graphicData>
            </a:graphic>
          </wp:inline>
        </w:drawing>
      </w:r>
    </w:p>
    <w:p w:rsidR="00DA4B0B" w:rsidRPr="007372D6" w:rsidRDefault="00DA4B0B" w:rsidP="00DA4B0B">
      <w:pPr>
        <w:ind w:firstLine="708"/>
        <w:jc w:val="center"/>
        <w:rPr>
          <w:rFonts w:ascii="Times New Roman" w:hAnsi="Times New Roman" w:cs="Times New Roman"/>
          <w:sz w:val="28"/>
          <w:lang w:val="uk-UA"/>
        </w:rPr>
      </w:pPr>
      <w:r w:rsidRPr="007372D6">
        <w:rPr>
          <w:rFonts w:ascii="Times New Roman" w:hAnsi="Times New Roman" w:cs="Times New Roman"/>
          <w:sz w:val="28"/>
          <w:lang w:val="uk-UA"/>
        </w:rPr>
        <w:t>Рисунок 4.6 – Середньочасові показники загальної вихідної фотоелектричної потужності, кВт*год /к</w:t>
      </w:r>
      <w:r>
        <w:rPr>
          <w:rFonts w:ascii="Times New Roman" w:hAnsi="Times New Roman" w:cs="Times New Roman"/>
          <w:sz w:val="28"/>
          <w:lang w:val="uk-UA"/>
        </w:rPr>
        <w:t>Втп</w:t>
      </w:r>
    </w:p>
    <w:p w:rsidR="00DA4B0B" w:rsidRDefault="00DA4B0B" w:rsidP="00DA4B0B">
      <w:pPr>
        <w:ind w:firstLine="708"/>
        <w:jc w:val="both"/>
        <w:rPr>
          <w:rFonts w:ascii="Times New Roman" w:hAnsi="Times New Roman" w:cs="Times New Roman"/>
          <w:sz w:val="28"/>
          <w:lang w:val="uk-UA"/>
        </w:rPr>
      </w:pPr>
      <w:r w:rsidRPr="007372D6">
        <w:rPr>
          <w:rFonts w:ascii="Times New Roman" w:hAnsi="Times New Roman" w:cs="Times New Roman"/>
          <w:sz w:val="28"/>
          <w:lang w:val="uk-UA"/>
        </w:rPr>
        <w:t>Графік середньочасових показників демонструє, як змінюється вихідна потужність фотоелектричної установки протягом світлового дня. Максимальні значення спостерігаються у період з 10:00 до 15:00, що відповідає піковому рівню сонячного випромінювання. Ранкові та вечірні години характеризуються плавним зростанням і спадом потужності.</w:t>
      </w:r>
    </w:p>
    <w:p w:rsidR="00DA4B0B" w:rsidRDefault="00DA4B0B"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C15EBD" w:rsidRPr="00C15EBD" w:rsidRDefault="00C15EBD" w:rsidP="00DA4B0B">
      <w:pPr>
        <w:jc w:val="both"/>
        <w:rPr>
          <w:rFonts w:ascii="Times New Roman" w:hAnsi="Times New Roman" w:cs="Times New Roman"/>
          <w:b/>
          <w:sz w:val="28"/>
          <w:lang w:val="uk-UA"/>
        </w:rPr>
      </w:pPr>
      <w:r w:rsidRPr="00C15EBD">
        <w:rPr>
          <w:rFonts w:ascii="Times New Roman" w:eastAsia="Calibri" w:hAnsi="Times New Roman" w:cs="Times New Roman"/>
          <w:b/>
          <w:sz w:val="28"/>
          <w:szCs w:val="28"/>
          <w:lang w:val="uk-UA"/>
        </w:rPr>
        <w:lastRenderedPageBreak/>
        <w:t>4.2. Оцінка функціонування електричних мереж Івано-Франківського району.</w:t>
      </w:r>
    </w:p>
    <w:p w:rsidR="00C15EBD" w:rsidRDefault="00C15EBD" w:rsidP="00C15EBD">
      <w:pPr>
        <w:spacing w:after="0"/>
        <w:ind w:firstLine="708"/>
        <w:jc w:val="both"/>
        <w:rPr>
          <w:rFonts w:ascii="Times New Roman" w:eastAsia="MS Mincho" w:hAnsi="Times New Roman" w:cs="Times New Roman"/>
          <w:sz w:val="28"/>
          <w:szCs w:val="28"/>
          <w:lang w:val="uk-UA"/>
        </w:rPr>
      </w:pPr>
      <w:r w:rsidRPr="00744AC8">
        <w:rPr>
          <w:rFonts w:ascii="Times New Roman" w:eastAsia="MS Mincho" w:hAnsi="Times New Roman" w:cs="Times New Roman"/>
          <w:sz w:val="28"/>
          <w:szCs w:val="28"/>
        </w:rPr>
        <w:t xml:space="preserve">Умови функціонування та розвитку електромереж є важливим чинником сталого розвитку територій, особливо в контексті зростання частки відновлюваних джерел енергії. </w:t>
      </w:r>
    </w:p>
    <w:p w:rsidR="00C15EBD" w:rsidRPr="00744AC8" w:rsidRDefault="00C15EBD" w:rsidP="00C15EBD">
      <w:pPr>
        <w:spacing w:after="0"/>
        <w:ind w:firstLine="708"/>
        <w:jc w:val="both"/>
        <w:rPr>
          <w:rFonts w:ascii="Times New Roman" w:eastAsia="MS Mincho" w:hAnsi="Times New Roman" w:cs="Times New Roman"/>
          <w:sz w:val="28"/>
          <w:szCs w:val="28"/>
          <w:lang w:val="uk-UA"/>
        </w:rPr>
      </w:pPr>
      <w:r w:rsidRPr="00744AC8">
        <w:rPr>
          <w:rFonts w:ascii="Times New Roman" w:eastAsia="MS Mincho" w:hAnsi="Times New Roman" w:cs="Times New Roman"/>
          <w:sz w:val="28"/>
          <w:szCs w:val="28"/>
          <w:lang w:val="uk-UA"/>
        </w:rPr>
        <w:t>Івано-Франківський район Івано-Франківської області є одним з ключових адміністративних та економічних центрів регіону, де питання надійності та пропускної здатності електричних мереж набуває особливої актуальності.</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t xml:space="preserve">Формування електромереж на території сучасного Івано-Франківського району відбувалося поетапно, починаючи з середини ХХ століття. Основна частина повітряних ліній електропередач напругою 35–110 кВ була збудована у 1960–1980-х роках </w:t>
      </w:r>
      <w:proofErr w:type="gramStart"/>
      <w:r w:rsidRPr="00744AC8">
        <w:rPr>
          <w:rFonts w:ascii="Times New Roman" w:eastAsia="MS Mincho" w:hAnsi="Times New Roman" w:cs="Times New Roman"/>
          <w:sz w:val="28"/>
          <w:szCs w:val="28"/>
        </w:rPr>
        <w:t>у</w:t>
      </w:r>
      <w:proofErr w:type="gramEnd"/>
      <w:r w:rsidRPr="00744AC8">
        <w:rPr>
          <w:rFonts w:ascii="Times New Roman" w:eastAsia="MS Mincho" w:hAnsi="Times New Roman" w:cs="Times New Roman"/>
          <w:sz w:val="28"/>
          <w:szCs w:val="28"/>
        </w:rPr>
        <w:t xml:space="preserve"> межах масштабної програми електрифікації західних регіонів України. Низьковольтні та середньовольтні мережі (0,4–10 кВ), які забезпечують живлення населених пунктів, активно розбудовувалися у 1970–1990-х роках.</w:t>
      </w:r>
    </w:p>
    <w:p w:rsidR="00C15EBD" w:rsidRPr="00744AC8" w:rsidRDefault="00C15EBD" w:rsidP="00C15EBD">
      <w:pPr>
        <w:spacing w:after="0"/>
        <w:ind w:firstLine="708"/>
        <w:jc w:val="both"/>
        <w:rPr>
          <w:rFonts w:ascii="Times New Roman" w:eastAsia="MS Mincho" w:hAnsi="Times New Roman" w:cs="Times New Roman"/>
          <w:sz w:val="28"/>
          <w:szCs w:val="28"/>
          <w:lang w:val="uk-UA"/>
        </w:rPr>
      </w:pPr>
      <w:r w:rsidRPr="00744AC8">
        <w:rPr>
          <w:rFonts w:ascii="Times New Roman" w:eastAsia="MS Mincho" w:hAnsi="Times New Roman" w:cs="Times New Roman"/>
          <w:sz w:val="28"/>
          <w:szCs w:val="28"/>
        </w:rPr>
        <w:t xml:space="preserve">Нормативний термін експлуатації повітряних ліній електропередач зазвичай становить 30–40 років, для трансформаторного обладнання – близько 25–30 років. Станом на сьогодні значна частина мереж </w:t>
      </w:r>
      <w:r>
        <w:rPr>
          <w:rFonts w:ascii="Times New Roman" w:eastAsia="MS Mincho" w:hAnsi="Times New Roman" w:cs="Times New Roman"/>
          <w:sz w:val="28"/>
          <w:szCs w:val="28"/>
          <w:lang w:val="uk-UA"/>
        </w:rPr>
        <w:t xml:space="preserve">                       </w:t>
      </w:r>
      <w:r w:rsidRPr="00744AC8">
        <w:rPr>
          <w:rFonts w:ascii="Times New Roman" w:eastAsia="MS Mincho" w:hAnsi="Times New Roman" w:cs="Times New Roman"/>
          <w:sz w:val="28"/>
          <w:szCs w:val="28"/>
        </w:rPr>
        <w:t xml:space="preserve">Івано-Франківського району експлуатується понад нормативний термін, що зумовлює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ідвищений рівень аварійності та втрат електроенергії.</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t xml:space="preserve">Електричні мережі Івано-Франківського району включають лінії електропередач класів напруги 0,4 кВ, 10 кВ, 35 кВ та 110 кВ, а також систему трансформаторних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 xml:space="preserve">ідстанцій. Основне навантаження формується житловим сектором, об’єктами </w:t>
      </w:r>
      <w:proofErr w:type="gramStart"/>
      <w:r w:rsidRPr="00744AC8">
        <w:rPr>
          <w:rFonts w:ascii="Times New Roman" w:eastAsia="MS Mincho" w:hAnsi="Times New Roman" w:cs="Times New Roman"/>
          <w:sz w:val="28"/>
          <w:szCs w:val="28"/>
        </w:rPr>
        <w:t>соц</w:t>
      </w:r>
      <w:proofErr w:type="gramEnd"/>
      <w:r w:rsidRPr="00744AC8">
        <w:rPr>
          <w:rFonts w:ascii="Times New Roman" w:eastAsia="MS Mincho" w:hAnsi="Times New Roman" w:cs="Times New Roman"/>
          <w:sz w:val="28"/>
          <w:szCs w:val="28"/>
        </w:rPr>
        <w:t>іальної інфраструктури, комунальними підприємствами та промисловими споживачами.</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t>За інформаціє</w:t>
      </w:r>
      <w:r>
        <w:rPr>
          <w:rFonts w:ascii="Times New Roman" w:eastAsia="MS Mincho" w:hAnsi="Times New Roman" w:cs="Times New Roman"/>
          <w:sz w:val="28"/>
          <w:szCs w:val="28"/>
        </w:rPr>
        <w:t>ю оператора системи розподілу</w:t>
      </w:r>
      <w:r>
        <w:rPr>
          <w:rFonts w:ascii="Times New Roman" w:eastAsia="MS Mincho" w:hAnsi="Times New Roman" w:cs="Times New Roman"/>
          <w:sz w:val="28"/>
          <w:szCs w:val="28"/>
          <w:lang w:val="uk-UA"/>
        </w:rPr>
        <w:t> </w:t>
      </w:r>
      <w:r>
        <w:rPr>
          <w:rFonts w:ascii="Times New Roman" w:eastAsia="MS Mincho" w:hAnsi="Times New Roman" w:cs="Times New Roman"/>
          <w:sz w:val="28"/>
          <w:szCs w:val="28"/>
        </w:rPr>
        <w:t>–</w:t>
      </w: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rPr>
        <w:t xml:space="preserve">АТ «Прикарпаттяобленерго», у районі спостерігається тенденція до зростання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ікових навантажень, особливо у зимовий період. Фактичні навантаження на окремих ділянках мереж наближаються до гранично допустимих значень, що обмежує можливість приєднання нових потужних споживачів або джерел генерації без попередньої модернізації мереж.</w:t>
      </w:r>
    </w:p>
    <w:p w:rsidR="00C15EBD" w:rsidRPr="00744AC8" w:rsidRDefault="00C15EBD" w:rsidP="00C15EBD">
      <w:pPr>
        <w:spacing w:after="0"/>
        <w:ind w:firstLine="708"/>
        <w:jc w:val="both"/>
        <w:rPr>
          <w:rFonts w:ascii="Times New Roman" w:eastAsia="MS Mincho" w:hAnsi="Times New Roman" w:cs="Times New Roman"/>
          <w:sz w:val="28"/>
          <w:szCs w:val="28"/>
        </w:rPr>
      </w:pP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 xml:space="preserve">ісля початку повномасштабної збройної агресії проти України електроенергетична система зазнала значних пошкоджень. Хоча Івано-Франківський район не є </w:t>
      </w:r>
      <w:proofErr w:type="gramStart"/>
      <w:r w:rsidRPr="00744AC8">
        <w:rPr>
          <w:rFonts w:ascii="Times New Roman" w:eastAsia="MS Mincho" w:hAnsi="Times New Roman" w:cs="Times New Roman"/>
          <w:sz w:val="28"/>
          <w:szCs w:val="28"/>
        </w:rPr>
        <w:t>прифронтовою</w:t>
      </w:r>
      <w:proofErr w:type="gramEnd"/>
      <w:r w:rsidRPr="00744AC8">
        <w:rPr>
          <w:rFonts w:ascii="Times New Roman" w:eastAsia="MS Mincho" w:hAnsi="Times New Roman" w:cs="Times New Roman"/>
          <w:sz w:val="28"/>
          <w:szCs w:val="28"/>
        </w:rPr>
        <w:t xml:space="preserve"> територією, він відчув наслідки масованих ракетних ударів по об’єктах генерації та передачі електроенергії. Це призвело до впровадження графіків аварійних та погодинних відключень, а також до зростання навантаження на локальні мережі.</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lastRenderedPageBreak/>
        <w:t>Воєнні дії актуалізували проблему зношеності обладнання, відсутності резервних потужностей та недостатньої гнучкості мереж для роботи в аварійних режимах.</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t xml:space="preserve">Будівництво сонячних електростанцій загальною потужністю до </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1</w:t>
      </w:r>
      <w:r>
        <w:rPr>
          <w:rFonts w:ascii="Times New Roman" w:eastAsia="MS Mincho" w:hAnsi="Times New Roman" w:cs="Times New Roman"/>
          <w:sz w:val="28"/>
          <w:szCs w:val="28"/>
          <w:lang w:val="uk-UA"/>
        </w:rPr>
        <w:t>0-15</w:t>
      </w:r>
      <w:r w:rsidRPr="00744AC8">
        <w:rPr>
          <w:rFonts w:ascii="Times New Roman" w:eastAsia="MS Mincho" w:hAnsi="Times New Roman" w:cs="Times New Roman"/>
          <w:sz w:val="28"/>
          <w:szCs w:val="28"/>
        </w:rPr>
        <w:t xml:space="preserve"> МВт на території Івано-Франківського району є </w:t>
      </w:r>
      <w:proofErr w:type="gramStart"/>
      <w:r w:rsidRPr="00744AC8">
        <w:rPr>
          <w:rFonts w:ascii="Times New Roman" w:eastAsia="MS Mincho" w:hAnsi="Times New Roman" w:cs="Times New Roman"/>
          <w:sz w:val="28"/>
          <w:szCs w:val="28"/>
        </w:rPr>
        <w:t>техн</w:t>
      </w:r>
      <w:proofErr w:type="gramEnd"/>
      <w:r w:rsidRPr="00744AC8">
        <w:rPr>
          <w:rFonts w:ascii="Times New Roman" w:eastAsia="MS Mincho" w:hAnsi="Times New Roman" w:cs="Times New Roman"/>
          <w:sz w:val="28"/>
          <w:szCs w:val="28"/>
        </w:rPr>
        <w:t xml:space="preserve">ічно можливим, проте потребує детального аналізу стану мереж. Приєднання таких об’єктів можливе переважно до мереж класу напруги 35–110 кВ за умови достатньої пропускної здатності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ідстанцій та ліній.</w:t>
      </w:r>
    </w:p>
    <w:p w:rsidR="00C15EBD" w:rsidRPr="00744AC8" w:rsidRDefault="00C15EBD" w:rsidP="00C15EBD">
      <w:pPr>
        <w:spacing w:after="0"/>
        <w:ind w:firstLine="708"/>
        <w:jc w:val="both"/>
        <w:rPr>
          <w:rFonts w:ascii="Times New Roman" w:eastAsia="MS Mincho" w:hAnsi="Times New Roman" w:cs="Times New Roman"/>
          <w:sz w:val="28"/>
          <w:szCs w:val="28"/>
        </w:rPr>
      </w:pPr>
      <w:r w:rsidRPr="00744AC8">
        <w:rPr>
          <w:rFonts w:ascii="Times New Roman" w:eastAsia="MS Mincho" w:hAnsi="Times New Roman" w:cs="Times New Roman"/>
          <w:sz w:val="28"/>
          <w:szCs w:val="28"/>
        </w:rPr>
        <w:t xml:space="preserve">У більшості випадків необхідними є заходи з реконструкції трансформаторних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ідстанцій, заміни провідників, встановлення сучасних систем релейного захисту та автоматизації. Без реалізації цих з</w:t>
      </w:r>
      <w:r>
        <w:rPr>
          <w:rFonts w:ascii="Times New Roman" w:eastAsia="MS Mincho" w:hAnsi="Times New Roman" w:cs="Times New Roman"/>
          <w:sz w:val="28"/>
          <w:szCs w:val="28"/>
        </w:rPr>
        <w:t>аходів підключення додаткових 1</w:t>
      </w:r>
      <w:r>
        <w:rPr>
          <w:rFonts w:ascii="Times New Roman" w:eastAsia="MS Mincho" w:hAnsi="Times New Roman" w:cs="Times New Roman"/>
          <w:sz w:val="28"/>
          <w:szCs w:val="28"/>
          <w:lang w:val="uk-UA"/>
        </w:rPr>
        <w:t>0-15</w:t>
      </w:r>
      <w:r w:rsidRPr="00744AC8">
        <w:rPr>
          <w:rFonts w:ascii="Times New Roman" w:eastAsia="MS Mincho" w:hAnsi="Times New Roman" w:cs="Times New Roman"/>
          <w:sz w:val="28"/>
          <w:szCs w:val="28"/>
        </w:rPr>
        <w:t xml:space="preserve"> МВт може призвести до перевантаження мереж та зниження надійності електропостачання.</w:t>
      </w:r>
    </w:p>
    <w:p w:rsidR="00C15EBD" w:rsidRDefault="00C15EBD" w:rsidP="00C15EBD">
      <w:pPr>
        <w:spacing w:after="0"/>
        <w:ind w:firstLine="708"/>
        <w:jc w:val="both"/>
        <w:rPr>
          <w:rFonts w:ascii="Times New Roman" w:eastAsia="MS Mincho" w:hAnsi="Times New Roman" w:cs="Times New Roman"/>
          <w:sz w:val="28"/>
          <w:szCs w:val="28"/>
          <w:lang w:val="uk-UA"/>
        </w:rPr>
      </w:pPr>
      <w:r w:rsidRPr="00744AC8">
        <w:rPr>
          <w:rFonts w:ascii="Times New Roman" w:eastAsia="MS Mincho" w:hAnsi="Times New Roman" w:cs="Times New Roman"/>
          <w:sz w:val="28"/>
          <w:szCs w:val="28"/>
          <w:lang w:val="uk-UA"/>
        </w:rPr>
        <w:t>Для забезпечення стабільної роботи електромереж Івано-Франківського району доцільно реалізуват</w:t>
      </w:r>
      <w:r>
        <w:rPr>
          <w:rFonts w:ascii="Times New Roman" w:eastAsia="MS Mincho" w:hAnsi="Times New Roman" w:cs="Times New Roman"/>
          <w:sz w:val="28"/>
          <w:szCs w:val="28"/>
          <w:lang w:val="uk-UA"/>
        </w:rPr>
        <w:t xml:space="preserve">и комплекс заходів, серед яких: </w:t>
      </w:r>
    </w:p>
    <w:p w:rsidR="00C15EBD"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lang w:val="uk-UA"/>
        </w:rPr>
        <w:t>модернізація та реконструкція з</w:t>
      </w:r>
      <w:r>
        <w:rPr>
          <w:rFonts w:ascii="Times New Roman" w:eastAsia="MS Mincho" w:hAnsi="Times New Roman" w:cs="Times New Roman"/>
          <w:sz w:val="28"/>
          <w:szCs w:val="28"/>
          <w:lang w:val="uk-UA"/>
        </w:rPr>
        <w:t>астарілих ліній електропередач;</w:t>
      </w:r>
    </w:p>
    <w:p w:rsidR="00C15EBD"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lang w:val="uk-UA"/>
        </w:rPr>
        <w:t>оновлення трансформаторного обладнання та підвищення</w:t>
      </w:r>
      <w:r>
        <w:rPr>
          <w:rFonts w:ascii="Times New Roman" w:eastAsia="MS Mincho" w:hAnsi="Times New Roman" w:cs="Times New Roman"/>
          <w:sz w:val="28"/>
          <w:szCs w:val="28"/>
          <w:lang w:val="uk-UA"/>
        </w:rPr>
        <w:t xml:space="preserve"> класу напруги окремих ділянок; </w:t>
      </w:r>
    </w:p>
    <w:p w:rsidR="00C15EBD"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lang w:val="uk-UA"/>
        </w:rPr>
        <w:t>впровадження цифрових систем мо</w:t>
      </w:r>
      <w:r>
        <w:rPr>
          <w:rFonts w:ascii="Times New Roman" w:eastAsia="MS Mincho" w:hAnsi="Times New Roman" w:cs="Times New Roman"/>
          <w:sz w:val="28"/>
          <w:szCs w:val="28"/>
          <w:lang w:val="uk-UA"/>
        </w:rPr>
        <w:t>ніторингу та керування мережею;</w:t>
      </w:r>
    </w:p>
    <w:p w:rsidR="00C15EBD"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lang w:val="uk-UA"/>
        </w:rPr>
        <w:t>розвиток локальних мікромереж з інтеграцією відновлю</w:t>
      </w:r>
      <w:r>
        <w:rPr>
          <w:rFonts w:ascii="Times New Roman" w:eastAsia="MS Mincho" w:hAnsi="Times New Roman" w:cs="Times New Roman"/>
          <w:sz w:val="28"/>
          <w:szCs w:val="28"/>
          <w:lang w:val="uk-UA"/>
        </w:rPr>
        <w:t>ваних джерел енергії;</w:t>
      </w:r>
    </w:p>
    <w:p w:rsidR="00C15EBD" w:rsidRPr="00744AC8"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w:t>
      </w:r>
      <w:r w:rsidRPr="00744AC8">
        <w:rPr>
          <w:rFonts w:ascii="Times New Roman" w:eastAsia="MS Mincho" w:hAnsi="Times New Roman" w:cs="Times New Roman"/>
          <w:sz w:val="28"/>
          <w:szCs w:val="28"/>
          <w:lang w:val="uk-UA"/>
        </w:rPr>
        <w:t>створення резервних джерел живлення для об’єктів критичної інфраструктури.</w:t>
      </w:r>
    </w:p>
    <w:p w:rsidR="00C15EBD" w:rsidRPr="00560357" w:rsidRDefault="00C15EBD" w:rsidP="00C15EBD">
      <w:pPr>
        <w:spacing w:after="0"/>
        <w:ind w:firstLine="708"/>
        <w:jc w:val="both"/>
        <w:rPr>
          <w:rFonts w:ascii="Times New Roman" w:eastAsia="MS Mincho" w:hAnsi="Times New Roman" w:cs="Times New Roman"/>
          <w:sz w:val="28"/>
          <w:szCs w:val="28"/>
          <w:lang w:val="en-US"/>
        </w:rPr>
      </w:pPr>
      <w:r w:rsidRPr="00744AC8">
        <w:rPr>
          <w:rFonts w:ascii="Times New Roman" w:eastAsia="MS Mincho" w:hAnsi="Times New Roman" w:cs="Times New Roman"/>
          <w:sz w:val="28"/>
          <w:szCs w:val="28"/>
          <w:lang w:val="uk-UA"/>
        </w:rPr>
        <w:t>Реалізація зазначених заходів дозволить підвищити надійність електропостачання, зменшити втрати електроенергії та створити умови для подальшого розвитку відновлюваної енергетики в Івано-Франківському районі.</w:t>
      </w:r>
      <w:r w:rsidR="00560357">
        <w:rPr>
          <w:rFonts w:ascii="Times New Roman" w:eastAsia="MS Mincho" w:hAnsi="Times New Roman" w:cs="Times New Roman"/>
          <w:sz w:val="28"/>
          <w:szCs w:val="28"/>
          <w:lang w:val="uk-UA"/>
        </w:rPr>
        <w:t xml:space="preserve"> </w:t>
      </w:r>
      <w:r w:rsidR="00560357" w:rsidRPr="00560357">
        <w:rPr>
          <w:rFonts w:ascii="Times New Roman" w:eastAsia="MS Mincho" w:hAnsi="Times New Roman" w:cs="Times New Roman"/>
          <w:sz w:val="28"/>
          <w:szCs w:val="28"/>
          <w:lang w:val="uk-UA"/>
        </w:rPr>
        <w:t>[</w:t>
      </w:r>
      <w:r w:rsidR="00560357">
        <w:rPr>
          <w:rFonts w:ascii="Times New Roman" w:eastAsia="MS Mincho" w:hAnsi="Times New Roman" w:cs="Times New Roman"/>
          <w:sz w:val="28"/>
          <w:szCs w:val="28"/>
          <w:lang w:val="uk-UA"/>
        </w:rPr>
        <w:t>17</w:t>
      </w:r>
      <w:r w:rsidR="00560357">
        <w:rPr>
          <w:rFonts w:ascii="Times New Roman" w:eastAsia="MS Mincho" w:hAnsi="Times New Roman" w:cs="Times New Roman"/>
          <w:sz w:val="28"/>
          <w:szCs w:val="28"/>
          <w:lang w:val="en-US"/>
        </w:rPr>
        <w:t>]</w:t>
      </w:r>
    </w:p>
    <w:p w:rsidR="00C15EBD" w:rsidRDefault="00C15EBD" w:rsidP="00DA4B0B">
      <w:pPr>
        <w:jc w:val="both"/>
        <w:rPr>
          <w:rFonts w:ascii="Times New Roman" w:hAnsi="Times New Roman" w:cs="Times New Roman"/>
          <w:sz w:val="28"/>
          <w:lang w:val="uk-UA"/>
        </w:rPr>
      </w:pPr>
    </w:p>
    <w:p w:rsidR="00C15EBD" w:rsidRDefault="00C15EBD" w:rsidP="00DA4B0B">
      <w:pPr>
        <w:jc w:val="both"/>
        <w:rPr>
          <w:rFonts w:ascii="Times New Roman" w:hAnsi="Times New Roman" w:cs="Times New Roman"/>
          <w:sz w:val="28"/>
          <w:lang w:val="uk-UA"/>
        </w:rPr>
      </w:pPr>
    </w:p>
    <w:p w:rsidR="00DA4B0B" w:rsidRDefault="00DA4B0B" w:rsidP="00DA4B0B">
      <w:pPr>
        <w:jc w:val="both"/>
        <w:rPr>
          <w:rFonts w:ascii="Times New Roman" w:hAnsi="Times New Roman" w:cs="Times New Roman"/>
          <w:b/>
          <w:sz w:val="28"/>
          <w:lang w:val="uk-UA"/>
        </w:rPr>
      </w:pPr>
      <w:r>
        <w:rPr>
          <w:rFonts w:ascii="Times New Roman" w:hAnsi="Times New Roman" w:cs="Times New Roman"/>
          <w:b/>
          <w:sz w:val="28"/>
          <w:lang w:val="uk-UA"/>
        </w:rPr>
        <w:t>Висновок до розділу 4</w:t>
      </w:r>
    </w:p>
    <w:p w:rsidR="00C15EBD" w:rsidRDefault="00DA4B0B" w:rsidP="00C15EBD">
      <w:pPr>
        <w:spacing w:after="0"/>
        <w:ind w:firstLine="708"/>
        <w:jc w:val="both"/>
        <w:rPr>
          <w:rFonts w:ascii="Times New Roman" w:eastAsia="MS Mincho" w:hAnsi="Times New Roman" w:cs="Times New Roman"/>
          <w:sz w:val="28"/>
          <w:szCs w:val="28"/>
          <w:lang w:val="uk-UA"/>
        </w:rPr>
      </w:pPr>
      <w:r w:rsidRPr="008249E8">
        <w:rPr>
          <w:rFonts w:ascii="Times New Roman" w:hAnsi="Times New Roman" w:cs="Times New Roman"/>
          <w:sz w:val="28"/>
          <w:lang w:val="uk-UA"/>
        </w:rPr>
        <w:t>Проведені розрахунки технічного потенціалу підтверджують, що територія Івано-Франківської міської територіальної громади має сприятливі природні умови для ефективної роботи великомасштабних сонячних електростанцій. Отримані показники річної та добової інсоляції демонструють високий рівень сонячного випромінювання, що забезпечує стабільну генерацію електроенергії</w:t>
      </w:r>
      <w:r>
        <w:rPr>
          <w:rFonts w:ascii="Times New Roman" w:hAnsi="Times New Roman" w:cs="Times New Roman"/>
          <w:sz w:val="28"/>
          <w:lang w:val="uk-UA"/>
        </w:rPr>
        <w:t>,</w:t>
      </w:r>
      <w:r w:rsidRPr="008249E8">
        <w:rPr>
          <w:rFonts w:ascii="Times New Roman" w:hAnsi="Times New Roman" w:cs="Times New Roman"/>
          <w:sz w:val="28"/>
          <w:lang w:val="uk-UA"/>
        </w:rPr>
        <w:t xml:space="preserve"> як для СЕС</w:t>
      </w:r>
      <w:r>
        <w:rPr>
          <w:rFonts w:ascii="Times New Roman" w:hAnsi="Times New Roman" w:cs="Times New Roman"/>
          <w:sz w:val="28"/>
          <w:lang w:val="uk-UA"/>
        </w:rPr>
        <w:t xml:space="preserve"> потужністю 5 МВт, так і для 10 </w:t>
      </w:r>
      <w:r w:rsidRPr="008249E8">
        <w:rPr>
          <w:rFonts w:ascii="Times New Roman" w:hAnsi="Times New Roman" w:cs="Times New Roman"/>
          <w:sz w:val="28"/>
          <w:lang w:val="uk-UA"/>
        </w:rPr>
        <w:t xml:space="preserve">МВт. Сезонна та добова динаміка випромінювання свідчить про </w:t>
      </w:r>
      <w:r w:rsidRPr="008249E8">
        <w:rPr>
          <w:rFonts w:ascii="Times New Roman" w:hAnsi="Times New Roman" w:cs="Times New Roman"/>
          <w:sz w:val="28"/>
          <w:lang w:val="uk-UA"/>
        </w:rPr>
        <w:lastRenderedPageBreak/>
        <w:t xml:space="preserve">рівномірність виробітку і перспективність впровадження таких проєктів у громаді. Загалом отримані результати підтверджують доцільність будівництва СЕС на досліджених ділянках та їх здатність суттєво підвищити </w:t>
      </w:r>
      <w:r w:rsidR="00C15EBD">
        <w:rPr>
          <w:rFonts w:ascii="Times New Roman" w:hAnsi="Times New Roman" w:cs="Times New Roman"/>
          <w:sz w:val="28"/>
          <w:lang w:val="uk-UA"/>
        </w:rPr>
        <w:t>енергетичну стійкість регіону</w:t>
      </w:r>
      <w:r w:rsidR="00C15EBD">
        <w:rPr>
          <w:rFonts w:ascii="Times New Roman" w:eastAsia="MS Mincho" w:hAnsi="Times New Roman" w:cs="Times New Roman"/>
          <w:sz w:val="28"/>
          <w:szCs w:val="28"/>
          <w:lang w:val="uk-UA"/>
        </w:rPr>
        <w:t>.</w:t>
      </w:r>
    </w:p>
    <w:p w:rsidR="00F230E8" w:rsidRPr="00C15EBD" w:rsidRDefault="00C15EBD" w:rsidP="00C15EBD">
      <w:pPr>
        <w:spacing w:after="0"/>
        <w:ind w:firstLine="708"/>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Однак при проектуванні великомасштабних СЕС слід зауважити, що е</w:t>
      </w:r>
      <w:r w:rsidRPr="00744AC8">
        <w:rPr>
          <w:rFonts w:ascii="Times New Roman" w:eastAsia="MS Mincho" w:hAnsi="Times New Roman" w:cs="Times New Roman"/>
          <w:sz w:val="28"/>
          <w:szCs w:val="28"/>
          <w:lang w:val="uk-UA"/>
        </w:rPr>
        <w:t xml:space="preserve">лектромережа Івано-Франківського району характеризується значною зношеністю та обмеженою пропускною здатністю, що є наслідком тривалої експлуатації без комплексної модернізації. </w:t>
      </w:r>
      <w:r w:rsidRPr="00744AC8">
        <w:rPr>
          <w:rFonts w:ascii="Times New Roman" w:eastAsia="MS Mincho" w:hAnsi="Times New Roman" w:cs="Times New Roman"/>
          <w:sz w:val="28"/>
          <w:szCs w:val="28"/>
        </w:rPr>
        <w:t xml:space="preserve">Водночас наявна інфраструктура має потенціал для розвитку за умови реалізації інвестиційних програм та </w:t>
      </w:r>
      <w:proofErr w:type="gramStart"/>
      <w:r w:rsidRPr="00744AC8">
        <w:rPr>
          <w:rFonts w:ascii="Times New Roman" w:eastAsia="MS Mincho" w:hAnsi="Times New Roman" w:cs="Times New Roman"/>
          <w:sz w:val="28"/>
          <w:szCs w:val="28"/>
        </w:rPr>
        <w:t>техн</w:t>
      </w:r>
      <w:proofErr w:type="gramEnd"/>
      <w:r w:rsidRPr="00744AC8">
        <w:rPr>
          <w:rFonts w:ascii="Times New Roman" w:eastAsia="MS Mincho" w:hAnsi="Times New Roman" w:cs="Times New Roman"/>
          <w:sz w:val="28"/>
          <w:szCs w:val="28"/>
        </w:rPr>
        <w:t xml:space="preserve">ічного переоснащення.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ідключення сонячних</w:t>
      </w:r>
      <w:r>
        <w:rPr>
          <w:rFonts w:ascii="Times New Roman" w:eastAsia="MS Mincho" w:hAnsi="Times New Roman" w:cs="Times New Roman"/>
          <w:sz w:val="28"/>
          <w:szCs w:val="28"/>
        </w:rPr>
        <w:t xml:space="preserve"> електростанцій потужністю до 1</w:t>
      </w:r>
      <w:r>
        <w:rPr>
          <w:rFonts w:ascii="Times New Roman" w:eastAsia="MS Mincho" w:hAnsi="Times New Roman" w:cs="Times New Roman"/>
          <w:sz w:val="28"/>
          <w:szCs w:val="28"/>
          <w:lang w:val="uk-UA"/>
        </w:rPr>
        <w:t>0-15</w:t>
      </w:r>
      <w:r w:rsidRPr="00744AC8">
        <w:rPr>
          <w:rFonts w:ascii="Times New Roman" w:eastAsia="MS Mincho" w:hAnsi="Times New Roman" w:cs="Times New Roman"/>
          <w:sz w:val="28"/>
          <w:szCs w:val="28"/>
        </w:rPr>
        <w:t xml:space="preserve"> МВт є можливим за умови модернізації мереж та підстанцій. Таким чином, оновлення електромереж є необхідною передумовою для </w:t>
      </w:r>
      <w:proofErr w:type="gramStart"/>
      <w:r w:rsidRPr="00744AC8">
        <w:rPr>
          <w:rFonts w:ascii="Times New Roman" w:eastAsia="MS Mincho" w:hAnsi="Times New Roman" w:cs="Times New Roman"/>
          <w:sz w:val="28"/>
          <w:szCs w:val="28"/>
        </w:rPr>
        <w:t>п</w:t>
      </w:r>
      <w:proofErr w:type="gramEnd"/>
      <w:r w:rsidRPr="00744AC8">
        <w:rPr>
          <w:rFonts w:ascii="Times New Roman" w:eastAsia="MS Mincho" w:hAnsi="Times New Roman" w:cs="Times New Roman"/>
          <w:sz w:val="28"/>
          <w:szCs w:val="28"/>
        </w:rPr>
        <w:t>ідвищення енергетичної безп</w:t>
      </w:r>
      <w:r>
        <w:rPr>
          <w:rFonts w:ascii="Times New Roman" w:eastAsia="MS Mincho" w:hAnsi="Times New Roman" w:cs="Times New Roman"/>
          <w:sz w:val="28"/>
          <w:szCs w:val="28"/>
        </w:rPr>
        <w:t>еки та сталого розвитку район</w:t>
      </w:r>
      <w:r>
        <w:rPr>
          <w:rFonts w:ascii="Times New Roman" w:eastAsia="MS Mincho" w:hAnsi="Times New Roman" w:cs="Times New Roman"/>
          <w:sz w:val="28"/>
          <w:szCs w:val="28"/>
          <w:lang w:val="uk-UA"/>
        </w:rPr>
        <w:t>у.</w:t>
      </w: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F230E8">
      <w:pPr>
        <w:ind w:firstLine="708"/>
        <w:jc w:val="both"/>
        <w:rPr>
          <w:rFonts w:ascii="Times New Roman" w:hAnsi="Times New Roman" w:cs="Times New Roman"/>
          <w:sz w:val="28"/>
          <w:lang w:val="uk-UA"/>
        </w:rPr>
      </w:pPr>
    </w:p>
    <w:p w:rsidR="00C15EBD" w:rsidRDefault="00C15EBD" w:rsidP="00C15EBD">
      <w:pPr>
        <w:rPr>
          <w:rFonts w:ascii="Times New Roman" w:hAnsi="Times New Roman" w:cs="Times New Roman"/>
          <w:sz w:val="28"/>
          <w:lang w:val="uk-UA"/>
        </w:rPr>
      </w:pPr>
      <w:r>
        <w:rPr>
          <w:rFonts w:ascii="Times New Roman" w:hAnsi="Times New Roman" w:cs="Times New Roman"/>
          <w:sz w:val="28"/>
          <w:lang w:val="uk-UA"/>
        </w:rPr>
        <w:br w:type="page"/>
      </w:r>
    </w:p>
    <w:p w:rsidR="00F230E8" w:rsidRDefault="000C5F4C" w:rsidP="00F230E8">
      <w:pPr>
        <w:ind w:firstLine="708"/>
        <w:jc w:val="both"/>
        <w:rPr>
          <w:rFonts w:ascii="Times New Roman" w:hAnsi="Times New Roman" w:cs="Times New Roman"/>
          <w:b/>
          <w:sz w:val="28"/>
          <w:lang w:val="uk-UA"/>
        </w:rPr>
      </w:pPr>
      <w:r>
        <w:rPr>
          <w:rFonts w:ascii="Times New Roman" w:hAnsi="Times New Roman" w:cs="Times New Roman"/>
          <w:b/>
          <w:sz w:val="28"/>
          <w:lang w:val="uk-UA"/>
        </w:rPr>
        <w:lastRenderedPageBreak/>
        <w:t>ВИСНОВКИ</w:t>
      </w:r>
    </w:p>
    <w:p w:rsidR="00B32FE2" w:rsidRDefault="00D00FA3" w:rsidP="00F230E8">
      <w:pPr>
        <w:ind w:firstLine="708"/>
        <w:jc w:val="both"/>
        <w:rPr>
          <w:rFonts w:ascii="Times New Roman" w:hAnsi="Times New Roman" w:cs="Times New Roman"/>
          <w:sz w:val="28"/>
          <w:lang w:val="uk-UA"/>
        </w:rPr>
      </w:pPr>
      <w:r>
        <w:rPr>
          <w:rFonts w:ascii="Times New Roman" w:hAnsi="Times New Roman" w:cs="Times New Roman"/>
          <w:sz w:val="28"/>
          <w:lang w:val="uk-UA"/>
        </w:rPr>
        <w:t xml:space="preserve">В даній магістерській роботі було проведено оцінку </w:t>
      </w:r>
      <w:r w:rsidRPr="00D00FA3">
        <w:rPr>
          <w:rFonts w:ascii="Times New Roman" w:hAnsi="Times New Roman" w:cs="Times New Roman"/>
          <w:sz w:val="28"/>
          <w:lang w:val="uk-UA"/>
        </w:rPr>
        <w:t xml:space="preserve">потенціалу використання енергії сонця на території </w:t>
      </w:r>
      <w:r>
        <w:rPr>
          <w:rFonts w:ascii="Times New Roman" w:hAnsi="Times New Roman" w:cs="Times New Roman"/>
          <w:sz w:val="28"/>
          <w:lang w:val="uk-UA"/>
        </w:rPr>
        <w:t>Івано-Фра</w:t>
      </w:r>
      <w:r w:rsidRPr="00D00FA3">
        <w:rPr>
          <w:rFonts w:ascii="Times New Roman" w:hAnsi="Times New Roman" w:cs="Times New Roman"/>
          <w:sz w:val="28"/>
          <w:lang w:val="uk-UA"/>
        </w:rPr>
        <w:t>нківської міської територіальної громади</w:t>
      </w:r>
      <w:r>
        <w:rPr>
          <w:rFonts w:ascii="Times New Roman" w:hAnsi="Times New Roman" w:cs="Times New Roman"/>
          <w:sz w:val="28"/>
          <w:lang w:val="uk-UA"/>
        </w:rPr>
        <w:t xml:space="preserve">, за допомогою онлайн-додатку </w:t>
      </w:r>
      <w:r>
        <w:rPr>
          <w:rFonts w:ascii="Times New Roman" w:hAnsi="Times New Roman" w:cs="Times New Roman"/>
          <w:sz w:val="28"/>
          <w:lang w:val="en-US"/>
        </w:rPr>
        <w:t>Global</w:t>
      </w:r>
      <w:r w:rsidRPr="00D00FA3">
        <w:rPr>
          <w:rFonts w:ascii="Times New Roman" w:hAnsi="Times New Roman" w:cs="Times New Roman"/>
          <w:sz w:val="28"/>
          <w:lang w:val="uk-UA"/>
        </w:rPr>
        <w:t xml:space="preserve"> </w:t>
      </w:r>
      <w:r>
        <w:rPr>
          <w:rFonts w:ascii="Times New Roman" w:hAnsi="Times New Roman" w:cs="Times New Roman"/>
          <w:sz w:val="28"/>
          <w:lang w:val="en-US"/>
        </w:rPr>
        <w:t>Solar</w:t>
      </w:r>
      <w:r w:rsidRPr="00D00FA3">
        <w:rPr>
          <w:rFonts w:ascii="Times New Roman" w:hAnsi="Times New Roman" w:cs="Times New Roman"/>
          <w:sz w:val="28"/>
          <w:lang w:val="uk-UA"/>
        </w:rPr>
        <w:t xml:space="preserve"> </w:t>
      </w:r>
      <w:r>
        <w:rPr>
          <w:rFonts w:ascii="Times New Roman" w:hAnsi="Times New Roman" w:cs="Times New Roman"/>
          <w:sz w:val="28"/>
          <w:lang w:val="en-US"/>
        </w:rPr>
        <w:t>Atlas</w:t>
      </w:r>
      <w:r w:rsidR="00DE7DAD">
        <w:rPr>
          <w:rFonts w:ascii="Times New Roman" w:hAnsi="Times New Roman" w:cs="Times New Roman"/>
          <w:sz w:val="28"/>
          <w:lang w:val="uk-UA"/>
        </w:rPr>
        <w:t xml:space="preserve"> та оцінку</w:t>
      </w:r>
      <w:r>
        <w:rPr>
          <w:rFonts w:ascii="Times New Roman" w:hAnsi="Times New Roman" w:cs="Times New Roman"/>
          <w:sz w:val="28"/>
          <w:lang w:val="uk-UA"/>
        </w:rPr>
        <w:t xml:space="preserve"> </w:t>
      </w:r>
      <w:r w:rsidR="0040073D">
        <w:rPr>
          <w:rFonts w:ascii="Times New Roman" w:hAnsi="Times New Roman" w:cs="Times New Roman"/>
          <w:sz w:val="28"/>
          <w:lang w:val="uk-UA"/>
        </w:rPr>
        <w:t xml:space="preserve">теоретичного </w:t>
      </w:r>
      <w:r>
        <w:rPr>
          <w:rFonts w:ascii="Times New Roman" w:hAnsi="Times New Roman" w:cs="Times New Roman"/>
          <w:sz w:val="28"/>
          <w:lang w:val="uk-UA"/>
        </w:rPr>
        <w:t>проектува</w:t>
      </w:r>
      <w:r w:rsidR="005E0264">
        <w:rPr>
          <w:rFonts w:ascii="Times New Roman" w:hAnsi="Times New Roman" w:cs="Times New Roman"/>
          <w:sz w:val="28"/>
          <w:lang w:val="uk-UA"/>
        </w:rPr>
        <w:t>ння СЕС потужністю</w:t>
      </w:r>
      <w:r w:rsidR="0040073D">
        <w:rPr>
          <w:rFonts w:ascii="Times New Roman" w:hAnsi="Times New Roman" w:cs="Times New Roman"/>
          <w:sz w:val="28"/>
          <w:lang w:val="uk-UA"/>
        </w:rPr>
        <w:t xml:space="preserve"> 5 та 10 МВт на території даної громади. Враховуючи вищевикладене, можн</w:t>
      </w:r>
      <w:r w:rsidR="008179BB">
        <w:rPr>
          <w:rFonts w:ascii="Times New Roman" w:hAnsi="Times New Roman" w:cs="Times New Roman"/>
          <w:sz w:val="28"/>
          <w:lang w:val="uk-UA"/>
        </w:rPr>
        <w:t>а зробити наступні</w:t>
      </w:r>
      <w:r w:rsidR="0040073D">
        <w:rPr>
          <w:rFonts w:ascii="Times New Roman" w:hAnsi="Times New Roman" w:cs="Times New Roman"/>
          <w:sz w:val="28"/>
          <w:lang w:val="uk-UA"/>
        </w:rPr>
        <w:t xml:space="preserve"> висновки:</w:t>
      </w:r>
    </w:p>
    <w:p w:rsidR="00CB39DB" w:rsidRPr="00101BE7" w:rsidRDefault="0040073D"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1.</w:t>
      </w:r>
      <w:r w:rsidR="00CB39DB" w:rsidRPr="00CB39DB">
        <w:rPr>
          <w:rFonts w:ascii="Times New Roman" w:hAnsi="Times New Roman" w:cs="Times New Roman"/>
          <w:sz w:val="28"/>
          <w:lang w:val="uk-UA"/>
        </w:rPr>
        <w:t xml:space="preserve"> </w:t>
      </w:r>
      <w:r w:rsidR="00CB39DB" w:rsidRPr="00101BE7">
        <w:rPr>
          <w:rFonts w:ascii="Times New Roman" w:hAnsi="Times New Roman" w:cs="Times New Roman"/>
          <w:sz w:val="28"/>
          <w:lang w:val="uk-UA"/>
        </w:rPr>
        <w:t>Сонячна енергетика є одним із найбільш перспективних напрямів розвитку відновлюваних джерел енергії, оскільки базується на невичерпному природному ресурсі та характеризується мінімальним негативним впливом на довкілля під час експлуатації. В умовах енергетичної нестабільності та необхідності зменшення залежності від імпортованих енергоресурсів використання сонячної енергії набуває особливої актуальності для територіальних громад України.</w:t>
      </w:r>
    </w:p>
    <w:p w:rsidR="00CB39DB" w:rsidRPr="00101BE7" w:rsidRDefault="00CB39DB"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2. </w:t>
      </w:r>
      <w:r w:rsidRPr="00101BE7">
        <w:rPr>
          <w:rFonts w:ascii="Times New Roman" w:hAnsi="Times New Roman" w:cs="Times New Roman"/>
          <w:sz w:val="28"/>
          <w:lang w:val="uk-UA"/>
        </w:rPr>
        <w:t>У ході аналізу літературних джерел встановлено, що сучасні фотоелектричні технології демонструють високу ефективність перетворення сонячної радіації в електричну енергію, а строк експлуатації сонячних панелей становить у середньому 25–30 років. Найбільш ефективними є монокристалічні фотоелектричні модулі, які доцільно використовувати для великомасштабних наземних сонячних електростанцій.</w:t>
      </w:r>
    </w:p>
    <w:p w:rsidR="00CB39DB" w:rsidRPr="00101BE7" w:rsidRDefault="00CB39DB"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3. </w:t>
      </w:r>
      <w:r w:rsidRPr="00101BE7">
        <w:rPr>
          <w:rFonts w:ascii="Times New Roman" w:hAnsi="Times New Roman" w:cs="Times New Roman"/>
          <w:sz w:val="28"/>
          <w:lang w:val="uk-UA"/>
        </w:rPr>
        <w:t xml:space="preserve">Оцінка впливу сонячних електростанцій на навколишнє середовище показала, що під час виробництва електроенергії СЕС практично не створюють викидів забруднюючих речовин в атмосферне повітря, не порушують гідрологічний режим територій та не потребують значних обсягів водних ресурсів. </w:t>
      </w:r>
    </w:p>
    <w:p w:rsidR="00CB39DB" w:rsidRDefault="00CB39DB"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4. </w:t>
      </w:r>
      <w:r w:rsidRPr="00CB39DB">
        <w:rPr>
          <w:rFonts w:ascii="Times New Roman" w:hAnsi="Times New Roman" w:cs="Times New Roman"/>
          <w:sz w:val="28"/>
          <w:lang w:val="uk-UA"/>
        </w:rPr>
        <w:t>Застосування онлайн-інструменту Global Solar Atlas є ефективним методом оцінки сонячного енергетичного потенціалу на регіональному та локальному рівнях</w:t>
      </w:r>
      <w:r>
        <w:rPr>
          <w:rFonts w:ascii="Times New Roman" w:hAnsi="Times New Roman" w:cs="Times New Roman"/>
          <w:sz w:val="28"/>
          <w:lang w:val="uk-UA"/>
        </w:rPr>
        <w:t xml:space="preserve">, </w:t>
      </w:r>
      <w:r w:rsidRPr="00101BE7">
        <w:rPr>
          <w:rFonts w:ascii="Times New Roman" w:hAnsi="Times New Roman" w:cs="Times New Roman"/>
          <w:sz w:val="28"/>
          <w:lang w:val="uk-UA"/>
        </w:rPr>
        <w:t>який дозволяє здійснювати просторовий аналіз сонячної радіації, температурних показників та прогнозованого виробітку електроенергії фото</w:t>
      </w:r>
      <w:r>
        <w:rPr>
          <w:rFonts w:ascii="Times New Roman" w:hAnsi="Times New Roman" w:cs="Times New Roman"/>
          <w:sz w:val="28"/>
          <w:lang w:val="uk-UA"/>
        </w:rPr>
        <w:t xml:space="preserve">електричними системами та дає </w:t>
      </w:r>
      <w:r w:rsidRPr="00101BE7">
        <w:rPr>
          <w:rFonts w:ascii="Times New Roman" w:hAnsi="Times New Roman" w:cs="Times New Roman"/>
          <w:sz w:val="28"/>
          <w:lang w:val="uk-UA"/>
        </w:rPr>
        <w:t>змогу отримати достовірні геліоенергетичні характеристики для території Івано-Франківської міської територіальної громади.</w:t>
      </w:r>
    </w:p>
    <w:p w:rsidR="00CB39DB" w:rsidRPr="00101BE7" w:rsidRDefault="00CB39DB"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5. </w:t>
      </w:r>
      <w:r w:rsidRPr="00101BE7">
        <w:rPr>
          <w:rFonts w:ascii="Times New Roman" w:hAnsi="Times New Roman" w:cs="Times New Roman"/>
          <w:sz w:val="28"/>
          <w:lang w:val="uk-UA"/>
        </w:rPr>
        <w:t>Кліматичні та фізико-географічні умови Івано-Франківської міської територіальної громади є сприятливими для розміщення наземних сонячних електростанцій. Помірний температурний режим, відсутність різких кліматичних коливань та достатній рівень інсоляції забезпечують стабільну роботу фотоелектричних систем упродовж року.</w:t>
      </w:r>
    </w:p>
    <w:p w:rsidR="00CB39DB" w:rsidRPr="00101BE7" w:rsidRDefault="00CB39DB"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6. Враховуючи потенціал території, з</w:t>
      </w:r>
      <w:r w:rsidRPr="00101BE7">
        <w:rPr>
          <w:rFonts w:ascii="Times New Roman" w:hAnsi="Times New Roman" w:cs="Times New Roman"/>
          <w:sz w:val="28"/>
          <w:lang w:val="uk-UA"/>
        </w:rPr>
        <w:t>апропоновано конкретні земель</w:t>
      </w:r>
      <w:r>
        <w:rPr>
          <w:rFonts w:ascii="Times New Roman" w:hAnsi="Times New Roman" w:cs="Times New Roman"/>
          <w:sz w:val="28"/>
          <w:lang w:val="uk-UA"/>
        </w:rPr>
        <w:t>ні ділянки,</w:t>
      </w:r>
      <w:r w:rsidRPr="00101BE7">
        <w:rPr>
          <w:rFonts w:ascii="Times New Roman" w:hAnsi="Times New Roman" w:cs="Times New Roman"/>
          <w:sz w:val="28"/>
          <w:lang w:val="uk-UA"/>
        </w:rPr>
        <w:t xml:space="preserve"> які за своїми характеристиками (цільове призначення, форма власності, рельєф, родючість ґрунтів) є придатними для розміщення сонячних електростанцій. Обрані території належать до земель енергетичного призначення або мають низьку сільськогосподарську цінність, що мінімізує конфлікти землекористування.</w:t>
      </w:r>
    </w:p>
    <w:p w:rsidR="00CB39DB" w:rsidRDefault="005E0264"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7. </w:t>
      </w:r>
      <w:r w:rsidR="00CB39DB" w:rsidRPr="00101BE7">
        <w:rPr>
          <w:rFonts w:ascii="Times New Roman" w:hAnsi="Times New Roman" w:cs="Times New Roman"/>
          <w:sz w:val="28"/>
          <w:lang w:val="uk-UA"/>
        </w:rPr>
        <w:t>Встановлено, що впровадження великомасштабних СЕС має значний соціально-економічний ефект, зокрема сприяє підвищенню енергетичної незалежності громади, зменшенню витрат місцевого бюджету на електроенергію, розвитку інфраструктури та створенню передумов для формування локальних мікромереж.</w:t>
      </w:r>
    </w:p>
    <w:p w:rsidR="00CB39DB" w:rsidRPr="00101BE7" w:rsidRDefault="005E0264"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8</w:t>
      </w:r>
      <w:r w:rsidR="00CB39DB">
        <w:rPr>
          <w:rFonts w:ascii="Times New Roman" w:hAnsi="Times New Roman" w:cs="Times New Roman"/>
          <w:sz w:val="28"/>
          <w:lang w:val="uk-UA"/>
        </w:rPr>
        <w:t xml:space="preserve">. </w:t>
      </w:r>
      <w:r w:rsidR="00CB39DB" w:rsidRPr="00101BE7">
        <w:rPr>
          <w:rFonts w:ascii="Times New Roman" w:hAnsi="Times New Roman" w:cs="Times New Roman"/>
          <w:sz w:val="28"/>
          <w:lang w:val="uk-UA"/>
        </w:rPr>
        <w:t>Перспективними напрямами використання виробленої сонячної електроенергії визначено: забезпечення роботи систем вуличного освітлення, світлофорних об’єктів, зарядних станцій для електротранспорту, а також резервне живлення об’єктів критичної інфраструктури у надзвичайних ситуаціях.</w:t>
      </w:r>
    </w:p>
    <w:p w:rsidR="00A57CDE" w:rsidRDefault="005E0264"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9</w:t>
      </w:r>
      <w:r w:rsidR="00CB39DB">
        <w:rPr>
          <w:rFonts w:ascii="Times New Roman" w:hAnsi="Times New Roman" w:cs="Times New Roman"/>
          <w:sz w:val="28"/>
          <w:lang w:val="uk-UA"/>
        </w:rPr>
        <w:t xml:space="preserve">. </w:t>
      </w:r>
      <w:r w:rsidR="00CB39DB" w:rsidRPr="00101BE7">
        <w:rPr>
          <w:rFonts w:ascii="Times New Roman" w:hAnsi="Times New Roman" w:cs="Times New Roman"/>
          <w:sz w:val="28"/>
          <w:lang w:val="uk-UA"/>
        </w:rPr>
        <w:t>Загалом результати дослідження підтверджують доцільність та ефективність впровадження сонячних електростанцій на території Івано-Франківської міської територіальної громади. Реалізація таких проєктів відповідає принципам сталого розвитку, сприяє зниженню антропогенного навантаження на довкілля та формує екологічно орієнтовану модель енергозабезпечення регіону.</w:t>
      </w:r>
    </w:p>
    <w:p w:rsidR="00CB39DB" w:rsidRDefault="005E0264" w:rsidP="00CB39DB">
      <w:pPr>
        <w:spacing w:after="0"/>
        <w:ind w:firstLine="708"/>
        <w:jc w:val="both"/>
        <w:rPr>
          <w:rFonts w:ascii="Times New Roman" w:hAnsi="Times New Roman" w:cs="Times New Roman"/>
          <w:sz w:val="28"/>
          <w:lang w:val="uk-UA"/>
        </w:rPr>
      </w:pPr>
      <w:r>
        <w:rPr>
          <w:rFonts w:ascii="Times New Roman" w:hAnsi="Times New Roman" w:cs="Times New Roman"/>
          <w:sz w:val="28"/>
          <w:lang w:val="uk-UA"/>
        </w:rPr>
        <w:t xml:space="preserve">10. </w:t>
      </w:r>
      <w:r w:rsidRPr="005E0264">
        <w:rPr>
          <w:rFonts w:ascii="Times New Roman" w:hAnsi="Times New Roman" w:cs="Times New Roman"/>
          <w:sz w:val="28"/>
          <w:lang w:val="uk-UA"/>
        </w:rPr>
        <w:t>Та</w:t>
      </w:r>
      <w:r>
        <w:rPr>
          <w:rFonts w:ascii="Times New Roman" w:hAnsi="Times New Roman" w:cs="Times New Roman"/>
          <w:sz w:val="28"/>
          <w:lang w:val="uk-UA"/>
        </w:rPr>
        <w:t xml:space="preserve">ким чином, результати досліджень </w:t>
      </w:r>
      <w:r w:rsidRPr="005E0264">
        <w:rPr>
          <w:rFonts w:ascii="Times New Roman" w:hAnsi="Times New Roman" w:cs="Times New Roman"/>
          <w:sz w:val="28"/>
          <w:lang w:val="uk-UA"/>
        </w:rPr>
        <w:t>підтверджують доцільність і перспективність розвитку сонячних електростанцій</w:t>
      </w:r>
      <w:r>
        <w:rPr>
          <w:rFonts w:ascii="Times New Roman" w:hAnsi="Times New Roman" w:cs="Times New Roman"/>
          <w:sz w:val="28"/>
          <w:lang w:val="uk-UA"/>
        </w:rPr>
        <w:t>,</w:t>
      </w:r>
      <w:r w:rsidRPr="005E0264">
        <w:rPr>
          <w:rFonts w:ascii="Times New Roman" w:hAnsi="Times New Roman" w:cs="Times New Roman"/>
          <w:sz w:val="28"/>
          <w:lang w:val="uk-UA"/>
        </w:rPr>
        <w:t xml:space="preserve"> як екологічно безпечного та ефективного джерела енергії. </w:t>
      </w: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5E0264" w:rsidRDefault="005E0264" w:rsidP="00CB39DB">
      <w:pPr>
        <w:spacing w:after="0"/>
        <w:ind w:firstLine="708"/>
        <w:jc w:val="both"/>
        <w:rPr>
          <w:rFonts w:ascii="Times New Roman" w:hAnsi="Times New Roman" w:cs="Times New Roman"/>
          <w:sz w:val="28"/>
          <w:lang w:val="uk-UA"/>
        </w:rPr>
      </w:pPr>
    </w:p>
    <w:p w:rsidR="005E0264" w:rsidRDefault="005E0264" w:rsidP="00CB39DB">
      <w:pPr>
        <w:spacing w:after="0"/>
        <w:ind w:firstLine="708"/>
        <w:jc w:val="both"/>
        <w:rPr>
          <w:rFonts w:ascii="Times New Roman" w:hAnsi="Times New Roman" w:cs="Times New Roman"/>
          <w:sz w:val="28"/>
          <w:lang w:val="uk-UA"/>
        </w:rPr>
      </w:pPr>
    </w:p>
    <w:p w:rsidR="005E0264" w:rsidRDefault="005E0264" w:rsidP="00CB39DB">
      <w:pPr>
        <w:spacing w:after="0"/>
        <w:ind w:firstLine="708"/>
        <w:jc w:val="both"/>
        <w:rPr>
          <w:rFonts w:ascii="Times New Roman" w:hAnsi="Times New Roman" w:cs="Times New Roman"/>
          <w:sz w:val="28"/>
          <w:lang w:val="uk-UA"/>
        </w:rPr>
      </w:pPr>
    </w:p>
    <w:p w:rsidR="005E0264" w:rsidRDefault="005E0264" w:rsidP="00CB39DB">
      <w:pPr>
        <w:spacing w:after="0"/>
        <w:ind w:firstLine="708"/>
        <w:jc w:val="both"/>
        <w:rPr>
          <w:rFonts w:ascii="Times New Roman" w:hAnsi="Times New Roman" w:cs="Times New Roman"/>
          <w:sz w:val="28"/>
          <w:lang w:val="uk-UA"/>
        </w:rPr>
      </w:pPr>
    </w:p>
    <w:p w:rsidR="005E0264" w:rsidRDefault="005E0264" w:rsidP="00CB39DB">
      <w:pPr>
        <w:spacing w:after="0"/>
        <w:ind w:firstLine="708"/>
        <w:jc w:val="both"/>
        <w:rPr>
          <w:rFonts w:ascii="Times New Roman" w:hAnsi="Times New Roman" w:cs="Times New Roman"/>
          <w:sz w:val="28"/>
          <w:lang w:val="uk-UA"/>
        </w:rPr>
      </w:pPr>
    </w:p>
    <w:p w:rsidR="00CB39DB" w:rsidRDefault="00CB39DB" w:rsidP="00CB39DB">
      <w:pPr>
        <w:spacing w:after="0"/>
        <w:ind w:firstLine="708"/>
        <w:jc w:val="both"/>
        <w:rPr>
          <w:rFonts w:ascii="Times New Roman" w:hAnsi="Times New Roman" w:cs="Times New Roman"/>
          <w:sz w:val="28"/>
          <w:lang w:val="uk-UA"/>
        </w:rPr>
      </w:pPr>
    </w:p>
    <w:p w:rsidR="00CB39DB" w:rsidRPr="00CB39DB" w:rsidRDefault="00CB39DB" w:rsidP="00CB39DB">
      <w:pPr>
        <w:spacing w:after="0"/>
        <w:ind w:firstLine="708"/>
        <w:jc w:val="both"/>
        <w:rPr>
          <w:rFonts w:ascii="Times New Roman" w:hAnsi="Times New Roman" w:cs="Times New Roman"/>
          <w:sz w:val="28"/>
          <w:lang w:val="uk-UA"/>
        </w:rPr>
      </w:pPr>
    </w:p>
    <w:p w:rsidR="000C5F4C" w:rsidRPr="00A57CDE" w:rsidRDefault="000C5F4C" w:rsidP="00A57CDE">
      <w:pPr>
        <w:ind w:firstLine="708"/>
        <w:rPr>
          <w:rFonts w:ascii="Times New Roman" w:hAnsi="Times New Roman" w:cs="Times New Roman"/>
          <w:b/>
          <w:sz w:val="28"/>
        </w:rPr>
      </w:pPr>
      <w:r w:rsidRPr="00A57CDE">
        <w:rPr>
          <w:rFonts w:ascii="Times New Roman" w:hAnsi="Times New Roman" w:cs="Times New Roman"/>
          <w:b/>
          <w:sz w:val="28"/>
          <w:lang w:val="uk-UA"/>
        </w:rPr>
        <w:lastRenderedPageBreak/>
        <w:t>ПЕРЕЛІК ВИКОРИСТАНИХ ДЖЕРЕЛ</w:t>
      </w:r>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 </w:t>
      </w:r>
      <w:proofErr w:type="gramStart"/>
      <w:r w:rsidRPr="00A57CDE">
        <w:rPr>
          <w:rFonts w:ascii="Times New Roman" w:eastAsia="Calibri" w:hAnsi="Times New Roman" w:cs="Times New Roman"/>
          <w:sz w:val="28"/>
          <w:szCs w:val="28"/>
          <w:lang w:val="en-US"/>
        </w:rPr>
        <w:t>Solar</w:t>
      </w:r>
      <w:r w:rsidRPr="00A57CDE">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Family</w:t>
      </w:r>
      <w:r w:rsidRPr="00A57CDE">
        <w:rPr>
          <w:rFonts w:ascii="Times New Roman" w:eastAsia="Calibri" w:hAnsi="Times New Roman" w:cs="Times New Roman"/>
          <w:sz w:val="28"/>
          <w:szCs w:val="28"/>
          <w:lang w:val="uk-UA"/>
        </w:rPr>
        <w:t>.</w:t>
      </w:r>
      <w:proofErr w:type="gramEnd"/>
      <w:r w:rsidRPr="00A57CDE">
        <w:rPr>
          <w:rFonts w:ascii="Times New Roman" w:eastAsia="Calibri" w:hAnsi="Times New Roman" w:cs="Times New Roman"/>
          <w:sz w:val="28"/>
          <w:szCs w:val="28"/>
          <w:lang w:val="uk-UA"/>
        </w:rPr>
        <w:t xml:space="preserve"> Сонячні панелі: їхні різновиди т</w:t>
      </w:r>
      <w:r>
        <w:rPr>
          <w:rFonts w:ascii="Times New Roman" w:eastAsia="Calibri" w:hAnsi="Times New Roman" w:cs="Times New Roman"/>
          <w:sz w:val="28"/>
          <w:szCs w:val="28"/>
          <w:lang w:val="uk-UA"/>
        </w:rPr>
        <w:t>а характеристика.</w:t>
      </w:r>
      <w:r w:rsidRPr="00A57CDE">
        <w:rPr>
          <w:rFonts w:ascii="Times New Roman" w:eastAsia="Calibri" w:hAnsi="Times New Roman" w:cs="Times New Roman"/>
          <w:sz w:val="28"/>
          <w:szCs w:val="28"/>
        </w:rPr>
        <w:t xml:space="preserve"> </w:t>
      </w:r>
      <w:hyperlink r:id="rId29" w:history="1">
        <w:r w:rsidRPr="00A57CDE">
          <w:rPr>
            <w:rFonts w:ascii="Times New Roman" w:eastAsia="Calibri" w:hAnsi="Times New Roman" w:cs="Times New Roman"/>
            <w:color w:val="0000FF"/>
            <w:sz w:val="28"/>
            <w:szCs w:val="28"/>
            <w:u w:val="single"/>
            <w:lang w:val="en-US"/>
          </w:rPr>
          <w:t>http</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surl</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li</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umvfi</w:t>
        </w:r>
      </w:hyperlink>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Pr>
          <w:rFonts w:ascii="Times New Roman" w:eastAsia="Calibri" w:hAnsi="Times New Roman" w:cs="Times New Roman"/>
          <w:sz w:val="28"/>
          <w:szCs w:val="28"/>
          <w:lang w:val="en-US"/>
        </w:rPr>
        <w:t> </w:t>
      </w:r>
      <w:proofErr w:type="gramStart"/>
      <w:r w:rsidRPr="00A57CDE">
        <w:rPr>
          <w:rFonts w:ascii="Times New Roman" w:eastAsia="Calibri" w:hAnsi="Times New Roman" w:cs="Times New Roman"/>
          <w:sz w:val="28"/>
          <w:szCs w:val="28"/>
          <w:lang w:val="en-US"/>
        </w:rPr>
        <w:t>Eco</w:t>
      </w:r>
      <w:r w:rsidRPr="00A57CDE">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Tech</w:t>
      </w:r>
      <w:r w:rsidRPr="00A57CDE">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Ukraine</w:t>
      </w:r>
      <w:r w:rsidRPr="00A57CDE">
        <w:rPr>
          <w:rFonts w:ascii="Times New Roman" w:eastAsia="Calibri" w:hAnsi="Times New Roman" w:cs="Times New Roman"/>
          <w:sz w:val="28"/>
          <w:szCs w:val="28"/>
          <w:lang w:val="uk-UA"/>
        </w:rPr>
        <w:t>.</w:t>
      </w:r>
      <w:proofErr w:type="gramEnd"/>
      <w:r w:rsidRPr="00A57CDE">
        <w:rPr>
          <w:rFonts w:ascii="Times New Roman" w:eastAsia="Calibri" w:hAnsi="Times New Roman" w:cs="Times New Roman"/>
          <w:sz w:val="28"/>
          <w:szCs w:val="28"/>
          <w:lang w:val="uk-UA"/>
        </w:rPr>
        <w:t xml:space="preserve"> Сонячна енергетика, </w:t>
      </w:r>
      <w:r>
        <w:rPr>
          <w:rFonts w:ascii="Times New Roman" w:eastAsia="Calibri" w:hAnsi="Times New Roman" w:cs="Times New Roman"/>
          <w:sz w:val="28"/>
          <w:szCs w:val="28"/>
          <w:lang w:val="uk-UA"/>
        </w:rPr>
        <w:t xml:space="preserve">енергоефективні технології. </w:t>
      </w:r>
      <w:hyperlink r:id="rId30" w:history="1">
        <w:r w:rsidRPr="00A57CDE">
          <w:rPr>
            <w:rFonts w:ascii="Times New Roman" w:eastAsia="Calibri" w:hAnsi="Times New Roman" w:cs="Times New Roman"/>
            <w:color w:val="0000FF"/>
            <w:sz w:val="28"/>
            <w:szCs w:val="28"/>
            <w:u w:val="single"/>
            <w:lang w:val="en-US"/>
          </w:rPr>
          <w:t>http</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surl</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li</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umvgf</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lang w:val="uk-UA"/>
        </w:rPr>
      </w:pPr>
      <w:r w:rsidRPr="00A57CDE">
        <w:rPr>
          <w:rFonts w:ascii="Times New Roman" w:eastAsia="Calibri" w:hAnsi="Times New Roman" w:cs="Times New Roman"/>
          <w:sz w:val="28"/>
          <w:szCs w:val="28"/>
          <w:lang w:val="uk-UA"/>
        </w:rPr>
        <w:t xml:space="preserve">3. </w:t>
      </w:r>
      <w:proofErr w:type="gramStart"/>
      <w:r w:rsidRPr="00A57CDE">
        <w:rPr>
          <w:rFonts w:ascii="Times New Roman" w:eastAsia="Calibri" w:hAnsi="Times New Roman" w:cs="Times New Roman"/>
          <w:sz w:val="28"/>
          <w:szCs w:val="28"/>
          <w:lang w:val="en-US"/>
        </w:rPr>
        <w:t>Dela</w:t>
      </w:r>
      <w:r w:rsidRPr="0040073D">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Energy</w:t>
      </w:r>
      <w:r w:rsidRPr="0040073D">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System</w:t>
      </w:r>
      <w:r w:rsidR="0040073D">
        <w:rPr>
          <w:rFonts w:ascii="Times New Roman" w:eastAsia="Calibri" w:hAnsi="Times New Roman" w:cs="Times New Roman"/>
          <w:sz w:val="28"/>
          <w:szCs w:val="28"/>
          <w:lang w:val="uk-UA"/>
        </w:rPr>
        <w:t>.</w:t>
      </w:r>
      <w:proofErr w:type="gramEnd"/>
      <w:r w:rsidRPr="00A57CDE">
        <w:rPr>
          <w:rFonts w:ascii="Times New Roman" w:eastAsia="Calibri" w:hAnsi="Times New Roman" w:cs="Times New Roman"/>
          <w:sz w:val="28"/>
          <w:szCs w:val="28"/>
          <w:lang w:val="uk-UA"/>
        </w:rPr>
        <w:t xml:space="preserve"> Сучасна сонячна енергетика для бізнесу</w:t>
      </w:r>
      <w:r w:rsidRPr="00A57CDE">
        <w:rPr>
          <w:rFonts w:ascii="Calibri" w:eastAsia="Calibri" w:hAnsi="Calibri" w:cs="Times New Roman"/>
          <w:lang w:val="uk-UA"/>
        </w:rPr>
        <w:t xml:space="preserve"> </w:t>
      </w:r>
      <w:hyperlink r:id="rId31" w:history="1">
        <w:r w:rsidRPr="00A57CDE">
          <w:rPr>
            <w:rFonts w:ascii="Times New Roman" w:eastAsia="Calibri" w:hAnsi="Times New Roman" w:cs="Times New Roman"/>
            <w:color w:val="0000FF"/>
            <w:sz w:val="28"/>
            <w:szCs w:val="28"/>
            <w:u w:val="single"/>
            <w:lang w:val="uk-UA"/>
          </w:rPr>
          <w:t>https://delaenergy.systems/articles/princzip-roboti-sonyachno%D1%97-elektrostanczi%D1%97/</w:t>
        </w:r>
      </w:hyperlink>
    </w:p>
    <w:p w:rsidR="00A57CDE" w:rsidRPr="00A57CDE" w:rsidRDefault="00A57CDE" w:rsidP="00A57CDE">
      <w:pPr>
        <w:jc w:val="both"/>
        <w:rPr>
          <w:rFonts w:ascii="Times New Roman" w:eastAsia="Calibri" w:hAnsi="Times New Roman" w:cs="Times New Roman"/>
          <w:sz w:val="28"/>
          <w:lang w:val="uk-UA"/>
        </w:rPr>
      </w:pPr>
      <w:r w:rsidRPr="0040073D">
        <w:rPr>
          <w:rFonts w:ascii="Times New Roman" w:eastAsia="Calibri" w:hAnsi="Times New Roman" w:cs="Times New Roman"/>
          <w:sz w:val="28"/>
          <w:szCs w:val="28"/>
          <w:lang w:val="uk-UA"/>
        </w:rPr>
        <w:t>4.</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Гібридна сонячна електростанція </w:t>
      </w:r>
      <w:hyperlink r:id="rId32" w:history="1">
        <w:r w:rsidRPr="00A57CDE">
          <w:rPr>
            <w:rFonts w:ascii="Times New Roman" w:eastAsia="Calibri" w:hAnsi="Times New Roman" w:cs="Times New Roman"/>
            <w:color w:val="0000FF"/>
            <w:sz w:val="28"/>
            <w:u w:val="single"/>
            <w:lang w:val="uk-UA"/>
          </w:rPr>
          <w:t>https://solarstatumgroup.com.ua/hibrydna-soniachna-elektrostantsiia-na-6-kvt/?srsltid=AfmBOopj1scvbH-Slg6G27jG-m6GjF83GGqMTivuIcG-JJq45FQTU17s</w:t>
        </w:r>
      </w:hyperlink>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Сонячні системи. Вплив сонячної електростанції на навколишнє середовище, атмосферу та екологію   </w:t>
      </w:r>
      <w:hyperlink r:id="rId33" w:history="1">
        <w:r w:rsidRPr="00A57CDE">
          <w:rPr>
            <w:rFonts w:ascii="Times New Roman" w:eastAsia="Calibri" w:hAnsi="Times New Roman" w:cs="Times New Roman"/>
            <w:color w:val="0000FF"/>
            <w:sz w:val="28"/>
            <w:szCs w:val="28"/>
            <w:u w:val="single"/>
            <w:lang w:val="uk-UA"/>
          </w:rPr>
          <w:t>https://v.gd/XZPAvg</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Pr>
          <w:rFonts w:ascii="Times New Roman" w:eastAsia="Calibri" w:hAnsi="Times New Roman" w:cs="Times New Roman"/>
          <w:sz w:val="28"/>
          <w:szCs w:val="28"/>
          <w:lang w:val="en-US"/>
        </w:rPr>
        <w:t> </w:t>
      </w:r>
      <w:proofErr w:type="gramStart"/>
      <w:r w:rsidRPr="00A57CDE">
        <w:rPr>
          <w:rFonts w:ascii="Times New Roman" w:eastAsia="Calibri" w:hAnsi="Times New Roman" w:cs="Times New Roman"/>
          <w:sz w:val="28"/>
          <w:szCs w:val="28"/>
          <w:lang w:val="en-US"/>
        </w:rPr>
        <w:t>Alteco</w:t>
      </w:r>
      <w:r w:rsidRPr="00A57CDE">
        <w:rPr>
          <w:rFonts w:ascii="Times New Roman" w:eastAsia="Calibri" w:hAnsi="Times New Roman" w:cs="Times New Roman"/>
          <w:sz w:val="28"/>
          <w:szCs w:val="28"/>
          <w:lang w:val="uk-UA"/>
        </w:rPr>
        <w:t>.</w:t>
      </w:r>
      <w:proofErr w:type="gramEnd"/>
      <w:r>
        <w:rPr>
          <w:rFonts w:ascii="Times New Roman" w:eastAsia="Calibri" w:hAnsi="Times New Roman" w:cs="Times New Roman"/>
          <w:sz w:val="28"/>
          <w:szCs w:val="28"/>
          <w:lang w:val="en-US"/>
        </w:rPr>
        <w:t>  </w:t>
      </w:r>
      <w:r>
        <w:rPr>
          <w:rFonts w:ascii="Times New Roman" w:eastAsia="Calibri" w:hAnsi="Times New Roman" w:cs="Times New Roman"/>
          <w:sz w:val="28"/>
          <w:szCs w:val="28"/>
          <w:lang w:val="uk-UA"/>
        </w:rPr>
        <w:t>Двосторонні</w:t>
      </w:r>
      <w:r>
        <w:rPr>
          <w:rFonts w:ascii="Times New Roman" w:eastAsia="Calibri" w:hAnsi="Times New Roman" w:cs="Times New Roman"/>
          <w:sz w:val="28"/>
          <w:szCs w:val="28"/>
          <w:lang w:val="en-US"/>
        </w:rPr>
        <w:t>  </w:t>
      </w:r>
      <w:r>
        <w:rPr>
          <w:rFonts w:ascii="Times New Roman" w:eastAsia="Calibri" w:hAnsi="Times New Roman" w:cs="Times New Roman"/>
          <w:sz w:val="28"/>
          <w:szCs w:val="28"/>
          <w:lang w:val="uk-UA"/>
        </w:rPr>
        <w:t>сонячні</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панелі  </w:t>
      </w:r>
      <w:hyperlink r:id="rId34" w:history="1">
        <w:r w:rsidRPr="00A57CDE">
          <w:rPr>
            <w:rFonts w:ascii="Times New Roman" w:eastAsia="Calibri" w:hAnsi="Times New Roman" w:cs="Times New Roman"/>
            <w:color w:val="0000FF"/>
            <w:sz w:val="28"/>
            <w:szCs w:val="28"/>
            <w:u w:val="single"/>
            <w:lang w:val="uk-UA"/>
          </w:rPr>
          <w:t>https://alteco.in.ua/ua/tekhnolohiyi/soniachna-enerhetyka/dvostoronni-bifacial-soniachni-paneli</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Еко Електр</w:t>
      </w:r>
      <w:r>
        <w:rPr>
          <w:rFonts w:ascii="Times New Roman" w:eastAsia="Calibri" w:hAnsi="Times New Roman" w:cs="Times New Roman"/>
          <w:sz w:val="28"/>
          <w:szCs w:val="28"/>
          <w:lang w:val="uk-UA"/>
        </w:rPr>
        <w:t>ика. Двосторонні сонячні панел</w:t>
      </w:r>
      <w:r w:rsidRPr="00A57CDE">
        <w:rPr>
          <w:rFonts w:ascii="Times New Roman" w:eastAsia="Calibri" w:hAnsi="Times New Roman" w:cs="Times New Roman"/>
          <w:sz w:val="28"/>
          <w:szCs w:val="28"/>
          <w:lang w:val="uk-UA"/>
        </w:rPr>
        <w:t xml:space="preserve">  </w:t>
      </w:r>
      <w:hyperlink r:id="rId35" w:history="1">
        <w:r w:rsidRPr="00A57CDE">
          <w:rPr>
            <w:rFonts w:ascii="Times New Roman" w:eastAsia="Calibri" w:hAnsi="Times New Roman" w:cs="Times New Roman"/>
            <w:color w:val="0000FF"/>
            <w:sz w:val="28"/>
            <w:szCs w:val="28"/>
            <w:u w:val="single"/>
            <w:lang w:val="uk-UA"/>
          </w:rPr>
          <w:t>https://eco-electrics.com.ua/news/dvostoronni-soniachni-paneli-shcho-navishcho-ta-chomu</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8.</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Двосторонні сонячні панелі  </w:t>
      </w:r>
      <w:hyperlink r:id="rId36" w:history="1">
        <w:r w:rsidRPr="00A57CDE">
          <w:rPr>
            <w:rFonts w:ascii="Times New Roman" w:eastAsia="Calibri" w:hAnsi="Times New Roman" w:cs="Times New Roman"/>
            <w:color w:val="0000FF"/>
            <w:sz w:val="28"/>
            <w:szCs w:val="28"/>
            <w:u w:val="single"/>
            <w:lang w:val="uk-UA"/>
          </w:rPr>
          <w:t>http://surl.li/umzeo</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36"/>
          <w:szCs w:val="28"/>
        </w:rPr>
      </w:pPr>
      <w:r>
        <w:rPr>
          <w:rFonts w:ascii="Times New Roman" w:eastAsia="Calibri" w:hAnsi="Times New Roman" w:cs="Times New Roman"/>
          <w:sz w:val="28"/>
          <w:szCs w:val="28"/>
        </w:rPr>
        <w:t>9.</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Енергія природи. Недор</w:t>
      </w:r>
      <w:r>
        <w:rPr>
          <w:rFonts w:ascii="Times New Roman" w:eastAsia="Calibri" w:hAnsi="Times New Roman" w:cs="Times New Roman"/>
          <w:sz w:val="28"/>
          <w:szCs w:val="28"/>
          <w:lang w:val="uk-UA"/>
        </w:rPr>
        <w:t>огі сонячні панелі з перовскіту</w:t>
      </w:r>
      <w:r w:rsidRPr="00A57CDE">
        <w:rPr>
          <w:rFonts w:ascii="Times New Roman" w:eastAsia="Calibri" w:hAnsi="Times New Roman" w:cs="Times New Roman"/>
          <w:sz w:val="28"/>
          <w:szCs w:val="28"/>
          <w:lang w:val="uk-UA"/>
        </w:rPr>
        <w:t xml:space="preserve"> </w:t>
      </w:r>
      <w:hyperlink r:id="rId37" w:history="1">
        <w:r w:rsidRPr="00A57CDE">
          <w:rPr>
            <w:rFonts w:ascii="Times New Roman" w:eastAsia="Calibri" w:hAnsi="Times New Roman" w:cs="Times New Roman"/>
            <w:color w:val="0000FF"/>
            <w:sz w:val="28"/>
            <w:szCs w:val="28"/>
            <w:u w:val="single"/>
            <w:lang w:val="uk-UA"/>
          </w:rPr>
          <w:t>https://alternative-energy.com.ua/uk/nedorogi-sonyachni-paneli-z-olova-i-perovskitu/</w:t>
        </w:r>
      </w:hyperlink>
      <w:r w:rsidRPr="00A57CDE">
        <w:rPr>
          <w:rFonts w:ascii="Times New Roman" w:eastAsia="Calibri" w:hAnsi="Times New Roman" w:cs="Times New Roman"/>
          <w:color w:val="0000FF"/>
          <w:sz w:val="28"/>
          <w:szCs w:val="28"/>
          <w:u w:val="single"/>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lang w:val="uk-UA"/>
        </w:rPr>
      </w:pPr>
      <w:r w:rsidRPr="00A57CDE">
        <w:rPr>
          <w:rFonts w:ascii="Times New Roman" w:eastAsia="Calibri" w:hAnsi="Times New Roman" w:cs="Times New Roman"/>
          <w:sz w:val="28"/>
          <w:szCs w:val="28"/>
        </w:rPr>
        <w:t>10.</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Сонячні трекери </w:t>
      </w:r>
      <w:hyperlink r:id="rId38" w:history="1">
        <w:r w:rsidRPr="00A57CDE">
          <w:rPr>
            <w:rFonts w:ascii="Times New Roman" w:eastAsia="Calibri" w:hAnsi="Times New Roman" w:cs="Times New Roman"/>
            <w:color w:val="000000"/>
            <w:sz w:val="28"/>
            <w:szCs w:val="28"/>
            <w:u w:val="single"/>
            <w:lang w:val="uk-UA"/>
          </w:rPr>
          <w:t>https://www.sig.energy/sonyachni-trekery-yak-zbilshyty-efektyvnist-sonyachnyh-panelej/</w:t>
        </w:r>
      </w:hyperlink>
    </w:p>
    <w:p w:rsidR="00A57CDE" w:rsidRPr="00A57CDE" w:rsidRDefault="00A57CDE" w:rsidP="00A57CDE">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рієнтування</w:t>
      </w:r>
      <w:r>
        <w:rPr>
          <w:rFonts w:ascii="Times New Roman" w:eastAsia="Calibri" w:hAnsi="Times New Roman" w:cs="Times New Roman"/>
          <w:sz w:val="28"/>
          <w:szCs w:val="28"/>
          <w:lang w:val="en-US"/>
        </w:rPr>
        <w:t>  </w:t>
      </w:r>
      <w:r>
        <w:rPr>
          <w:rFonts w:ascii="Times New Roman" w:eastAsia="Calibri" w:hAnsi="Times New Roman" w:cs="Times New Roman"/>
          <w:sz w:val="28"/>
          <w:szCs w:val="28"/>
          <w:lang w:val="uk-UA"/>
        </w:rPr>
        <w:t>сонячних</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панелей</w:t>
      </w:r>
      <w:r w:rsidRPr="00A57CDE">
        <w:rPr>
          <w:rFonts w:ascii="Times New Roman" w:eastAsia="Calibri" w:hAnsi="Times New Roman" w:cs="Times New Roman"/>
          <w:sz w:val="28"/>
          <w:szCs w:val="28"/>
        </w:rPr>
        <w:t xml:space="preserve"> </w:t>
      </w:r>
      <w:r w:rsidRPr="00A57CDE">
        <w:rPr>
          <w:rFonts w:ascii="Times New Roman" w:eastAsia="Calibri" w:hAnsi="Times New Roman" w:cs="Times New Roman"/>
          <w:sz w:val="28"/>
          <w:szCs w:val="28"/>
          <w:lang w:val="uk-UA"/>
        </w:rPr>
        <w:t xml:space="preserve">https://share.google/images/3cq7ywP8Kv8DPhfqK </w:t>
      </w:r>
    </w:p>
    <w:p w:rsidR="00A57CDE" w:rsidRPr="00A57CDE" w:rsidRDefault="00A57CDE" w:rsidP="00A57CDE">
      <w:pPr>
        <w:spacing w:line="360" w:lineRule="auto"/>
        <w:jc w:val="both"/>
        <w:rPr>
          <w:rFonts w:ascii="Times New Roman" w:eastAsia="Calibri" w:hAnsi="Times New Roman" w:cs="Times New Roman"/>
          <w:sz w:val="28"/>
          <w:szCs w:val="28"/>
          <w:lang w:val="uk-UA"/>
        </w:rPr>
      </w:pPr>
      <w:r w:rsidRPr="00A57CDE">
        <w:rPr>
          <w:rFonts w:ascii="Times New Roman" w:eastAsia="Calibri" w:hAnsi="Times New Roman" w:cs="Times New Roman"/>
          <w:sz w:val="28"/>
          <w:szCs w:val="28"/>
          <w:lang w:val="uk-UA"/>
        </w:rPr>
        <w:t xml:space="preserve">12. </w:t>
      </w:r>
      <w:r w:rsidRPr="00A57CDE">
        <w:rPr>
          <w:rFonts w:ascii="Times New Roman" w:eastAsia="Calibri" w:hAnsi="Times New Roman" w:cs="Times New Roman"/>
          <w:sz w:val="28"/>
          <w:szCs w:val="28"/>
          <w:lang w:val="en-US"/>
        </w:rPr>
        <w:t>Global</w:t>
      </w:r>
      <w:r w:rsidRPr="00A57CDE">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Solar</w:t>
      </w:r>
      <w:r w:rsidRPr="00A57CDE">
        <w:rPr>
          <w:rFonts w:ascii="Times New Roman" w:eastAsia="Calibri" w:hAnsi="Times New Roman" w:cs="Times New Roman"/>
          <w:sz w:val="28"/>
          <w:szCs w:val="28"/>
          <w:lang w:val="uk-UA"/>
        </w:rPr>
        <w:t xml:space="preserve"> </w:t>
      </w:r>
      <w:r w:rsidRPr="00A57CDE">
        <w:rPr>
          <w:rFonts w:ascii="Times New Roman" w:eastAsia="Calibri" w:hAnsi="Times New Roman" w:cs="Times New Roman"/>
          <w:sz w:val="28"/>
          <w:szCs w:val="28"/>
          <w:lang w:val="en-US"/>
        </w:rPr>
        <w:t>Atlas</w:t>
      </w:r>
      <w:r w:rsidRPr="00A57CDE">
        <w:rPr>
          <w:rFonts w:ascii="Times New Roman" w:eastAsia="Calibri" w:hAnsi="Times New Roman" w:cs="Times New Roman"/>
          <w:sz w:val="28"/>
          <w:szCs w:val="28"/>
          <w:lang w:val="uk-UA"/>
        </w:rPr>
        <w:t xml:space="preserve"> </w:t>
      </w:r>
      <w:hyperlink r:id="rId39" w:history="1">
        <w:r w:rsidRPr="00A57CDE">
          <w:rPr>
            <w:rFonts w:ascii="Times New Roman" w:eastAsia="Calibri" w:hAnsi="Times New Roman" w:cs="Times New Roman"/>
            <w:color w:val="0000FF"/>
            <w:sz w:val="28"/>
            <w:szCs w:val="28"/>
            <w:u w:val="single"/>
            <w:lang w:val="en-US"/>
          </w:rPr>
          <w:t>https</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globalsolaratlas</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info</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support</w:t>
        </w:r>
        <w:r w:rsidRPr="00A57CDE">
          <w:rPr>
            <w:rFonts w:ascii="Times New Roman" w:eastAsia="Calibri" w:hAnsi="Times New Roman" w:cs="Times New Roman"/>
            <w:color w:val="0000FF"/>
            <w:sz w:val="28"/>
            <w:szCs w:val="28"/>
            <w:u w:val="single"/>
            <w:lang w:val="uk-UA"/>
          </w:rPr>
          <w:t>/</w:t>
        </w:r>
        <w:r w:rsidRPr="00A57CDE">
          <w:rPr>
            <w:rFonts w:ascii="Times New Roman" w:eastAsia="Calibri" w:hAnsi="Times New Roman" w:cs="Times New Roman"/>
            <w:color w:val="0000FF"/>
            <w:sz w:val="28"/>
            <w:szCs w:val="28"/>
            <w:u w:val="single"/>
            <w:lang w:val="en-US"/>
          </w:rPr>
          <w:t>methodology</w:t>
        </w:r>
      </w:hyperlink>
      <w:r w:rsidRPr="00A57CDE">
        <w:rPr>
          <w:rFonts w:ascii="Times New Roman" w:eastAsia="Calibri" w:hAnsi="Times New Roman" w:cs="Times New Roman"/>
          <w:sz w:val="28"/>
          <w:szCs w:val="28"/>
          <w:lang w:val="uk-UA"/>
        </w:rPr>
        <w:t xml:space="preserve"> </w:t>
      </w:r>
    </w:p>
    <w:p w:rsidR="00A57CDE" w:rsidRPr="00A57CDE" w:rsidRDefault="00A57CDE" w:rsidP="00A57CDE">
      <w:pPr>
        <w:spacing w:line="360" w:lineRule="auto"/>
        <w:jc w:val="both"/>
        <w:rPr>
          <w:rFonts w:ascii="Times New Roman" w:eastAsia="Calibri" w:hAnsi="Times New Roman" w:cs="Times New Roman"/>
          <w:sz w:val="28"/>
          <w:szCs w:val="28"/>
          <w:u w:val="single"/>
        </w:rPr>
      </w:pPr>
      <w:r w:rsidRPr="00A57CDE">
        <w:rPr>
          <w:rFonts w:ascii="Times New Roman" w:eastAsia="Calibri" w:hAnsi="Times New Roman" w:cs="Times New Roman"/>
          <w:sz w:val="28"/>
          <w:szCs w:val="28"/>
          <w:lang w:val="uk-UA"/>
        </w:rPr>
        <w:lastRenderedPageBreak/>
        <w:t>1</w:t>
      </w:r>
      <w:r w:rsidRPr="00A57CDE">
        <w:rPr>
          <w:rFonts w:ascii="Times New Roman" w:eastAsia="Calibri" w:hAnsi="Times New Roman" w:cs="Times New Roman"/>
          <w:sz w:val="28"/>
          <w:szCs w:val="28"/>
        </w:rPr>
        <w:t>3</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w:t>
      </w:r>
      <w:proofErr w:type="gramStart"/>
      <w:r w:rsidRPr="00A57CDE">
        <w:rPr>
          <w:rFonts w:ascii="Times New Roman" w:eastAsia="Calibri" w:hAnsi="Times New Roman" w:cs="Times New Roman"/>
          <w:sz w:val="28"/>
          <w:szCs w:val="28"/>
          <w:lang w:val="en-US"/>
        </w:rPr>
        <w:t>SartEco</w:t>
      </w:r>
      <w:r w:rsidRPr="00A57CDE">
        <w:rPr>
          <w:rFonts w:ascii="Times New Roman" w:eastAsia="Calibri" w:hAnsi="Times New Roman" w:cs="Times New Roman"/>
          <w:sz w:val="28"/>
          <w:szCs w:val="28"/>
          <w:lang w:val="uk-UA"/>
        </w:rPr>
        <w:t>.</w:t>
      </w:r>
      <w:proofErr w:type="gramEnd"/>
      <w:r w:rsidRPr="00A57CDE">
        <w:rPr>
          <w:rFonts w:ascii="Times New Roman" w:eastAsia="Calibri" w:hAnsi="Times New Roman" w:cs="Times New Roman"/>
          <w:sz w:val="28"/>
          <w:szCs w:val="28"/>
          <w:lang w:val="uk-UA"/>
        </w:rPr>
        <w:t xml:space="preserve"> Сонячні електростанції для дому та бізнесу </w:t>
      </w:r>
      <w:hyperlink r:id="rId40" w:history="1">
        <w:r w:rsidRPr="00A57CDE">
          <w:rPr>
            <w:rFonts w:ascii="Times New Roman" w:eastAsia="Calibri" w:hAnsi="Times New Roman" w:cs="Times New Roman"/>
            <w:color w:val="0000FF"/>
            <w:sz w:val="28"/>
            <w:szCs w:val="28"/>
            <w:u w:val="single"/>
            <w:lang w:val="uk-UA"/>
          </w:rPr>
          <w:t>https://smarteco.biz.ua/blog/korysno-znaty/yaka-ploshha-potribna-dlya-sonyachnoyi-elektrostancziyi/</w:t>
        </w:r>
      </w:hyperlink>
      <w:r w:rsidRPr="00A57CDE">
        <w:rPr>
          <w:rFonts w:ascii="Times New Roman" w:eastAsia="Calibri" w:hAnsi="Times New Roman" w:cs="Times New Roman"/>
          <w:sz w:val="28"/>
          <w:szCs w:val="28"/>
          <w:u w:val="single"/>
          <w:lang w:val="uk-UA"/>
        </w:rPr>
        <w:t xml:space="preserve"> </w:t>
      </w:r>
    </w:p>
    <w:p w:rsidR="00A57CDE" w:rsidRPr="00A57CDE" w:rsidRDefault="00A57CDE" w:rsidP="00A57CDE">
      <w:pPr>
        <w:spacing w:line="360" w:lineRule="auto"/>
        <w:jc w:val="both"/>
        <w:rPr>
          <w:rFonts w:ascii="Times New Roman" w:eastAsia="Calibri" w:hAnsi="Times New Roman" w:cs="Times New Roman"/>
          <w:color w:val="0000FF"/>
          <w:sz w:val="28"/>
          <w:szCs w:val="28"/>
          <w:u w:val="single"/>
          <w:lang w:val="uk-UA"/>
        </w:rPr>
      </w:pPr>
      <w:r w:rsidRPr="00A57CDE">
        <w:rPr>
          <w:rFonts w:ascii="Times New Roman" w:eastAsia="Calibri" w:hAnsi="Times New Roman" w:cs="Times New Roman"/>
          <w:sz w:val="28"/>
          <w:szCs w:val="28"/>
        </w:rPr>
        <w:t>14.</w:t>
      </w:r>
      <w:r w:rsidRPr="00A57CDE">
        <w:rPr>
          <w:rFonts w:ascii="Times New Roman" w:eastAsia="Calibri" w:hAnsi="Times New Roman" w:cs="Times New Roman"/>
          <w:sz w:val="28"/>
          <w:szCs w:val="28"/>
          <w:lang w:val="en-US"/>
        </w:rPr>
        <w:t> Solar</w:t>
      </w:r>
      <w:r w:rsidRPr="00A57CDE">
        <w:rPr>
          <w:rFonts w:ascii="Times New Roman" w:eastAsia="Calibri" w:hAnsi="Times New Roman" w:cs="Times New Roman"/>
          <w:sz w:val="28"/>
          <w:szCs w:val="28"/>
        </w:rPr>
        <w:t xml:space="preserve"> </w:t>
      </w:r>
      <w:r w:rsidRPr="00A57CDE">
        <w:rPr>
          <w:rFonts w:ascii="Times New Roman" w:eastAsia="Calibri" w:hAnsi="Times New Roman" w:cs="Times New Roman"/>
          <w:sz w:val="28"/>
          <w:szCs w:val="28"/>
          <w:lang w:val="en-US"/>
        </w:rPr>
        <w:t>Garden</w:t>
      </w:r>
      <w:r w:rsidRPr="00A57CDE">
        <w:rPr>
          <w:rFonts w:ascii="Times New Roman" w:eastAsia="Calibri" w:hAnsi="Times New Roman" w:cs="Times New Roman"/>
          <w:sz w:val="28"/>
          <w:szCs w:val="28"/>
          <w:lang w:val="uk-UA"/>
        </w:rPr>
        <w:t xml:space="preserve">. Сонячні електростанції. Яка площа потрібна для сонячної електростанції </w:t>
      </w:r>
      <w:hyperlink r:id="rId41" w:history="1">
        <w:r w:rsidRPr="00A57CDE">
          <w:rPr>
            <w:rFonts w:ascii="Times New Roman" w:eastAsia="Calibri" w:hAnsi="Times New Roman" w:cs="Times New Roman"/>
            <w:color w:val="0000FF"/>
            <w:sz w:val="28"/>
            <w:szCs w:val="28"/>
            <w:u w:val="single"/>
            <w:lang w:val="uk-UA"/>
          </w:rPr>
          <w:t>https://www.solargarden.com.ua/yaka-ploscha-potribna-dlya-sonyachnoi-elektrostantsii/</w:t>
        </w:r>
      </w:hyperlink>
    </w:p>
    <w:p w:rsidR="00A57CDE" w:rsidRPr="00A57CDE" w:rsidRDefault="00A57CDE" w:rsidP="00A57CDE">
      <w:pPr>
        <w:spacing w:line="360" w:lineRule="auto"/>
        <w:jc w:val="both"/>
        <w:rPr>
          <w:rFonts w:ascii="Times New Roman" w:eastAsia="Calibri" w:hAnsi="Times New Roman" w:cs="Times New Roman"/>
          <w:sz w:val="28"/>
          <w:szCs w:val="28"/>
          <w:lang w:val="uk-UA"/>
        </w:rPr>
      </w:pPr>
      <w:r w:rsidRPr="00A57CDE">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5</w:t>
      </w:r>
      <w:r w:rsidRPr="00A57CDE">
        <w:rPr>
          <w:rFonts w:ascii="Times New Roman" w:eastAsia="Calibri" w:hAnsi="Times New Roman" w:cs="Times New Roman"/>
          <w:sz w:val="28"/>
          <w:szCs w:val="28"/>
        </w:rPr>
        <w:t>.</w:t>
      </w:r>
      <w:r>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Карта Івано-Франківської міської територіальної громади https://galka-if-ua.b-cdn.net/app/uploads/2020/06/Ivano-Frankivska-OTG-11.jpg </w:t>
      </w:r>
    </w:p>
    <w:p w:rsidR="00560357" w:rsidRPr="00560357" w:rsidRDefault="00A57CDE" w:rsidP="00A57CDE">
      <w:pPr>
        <w:spacing w:line="360" w:lineRule="auto"/>
        <w:jc w:val="both"/>
        <w:rPr>
          <w:rFonts w:ascii="Times New Roman" w:eastAsia="Calibri" w:hAnsi="Times New Roman" w:cs="Times New Roman"/>
          <w:color w:val="0000FF"/>
          <w:sz w:val="28"/>
          <w:szCs w:val="28"/>
          <w:u w:val="single"/>
          <w:lang w:val="uk-UA"/>
        </w:rPr>
      </w:pPr>
      <w:r w:rsidRPr="00A57CDE">
        <w:rPr>
          <w:rFonts w:ascii="Times New Roman" w:eastAsia="Calibri" w:hAnsi="Times New Roman" w:cs="Times New Roman"/>
          <w:sz w:val="28"/>
          <w:szCs w:val="28"/>
          <w:lang w:val="uk-UA"/>
        </w:rPr>
        <w:t>16.</w:t>
      </w:r>
      <w:r w:rsidRPr="00A57CDE">
        <w:rPr>
          <w:rFonts w:ascii="Times New Roman" w:eastAsia="Calibri" w:hAnsi="Times New Roman" w:cs="Times New Roman"/>
          <w:sz w:val="28"/>
          <w:szCs w:val="28"/>
          <w:lang w:val="en-US"/>
        </w:rPr>
        <w:t> </w:t>
      </w:r>
      <w:r w:rsidRPr="00A57CDE">
        <w:rPr>
          <w:rFonts w:ascii="Times New Roman" w:eastAsia="Calibri" w:hAnsi="Times New Roman" w:cs="Times New Roman"/>
          <w:sz w:val="28"/>
          <w:szCs w:val="28"/>
          <w:lang w:val="uk-UA"/>
        </w:rPr>
        <w:t xml:space="preserve">Відкриті дані земельного кадастру України </w:t>
      </w:r>
      <w:r w:rsidRPr="00A57CDE">
        <w:rPr>
          <w:rFonts w:ascii="Calibri" w:eastAsia="Calibri" w:hAnsi="Calibri" w:cs="Times New Roman"/>
          <w:lang w:val="uk-UA"/>
        </w:rPr>
        <w:t xml:space="preserve"> </w:t>
      </w:r>
      <w:r w:rsidR="00560357">
        <w:rPr>
          <w:rFonts w:ascii="Calibri" w:eastAsia="Calibri" w:hAnsi="Calibri" w:cs="Times New Roman"/>
          <w:lang w:val="uk-UA"/>
        </w:rPr>
        <w:t xml:space="preserve"> </w:t>
      </w:r>
      <w:hyperlink r:id="rId42" w:history="1">
        <w:r w:rsidR="00560357" w:rsidRPr="00E246A2">
          <w:rPr>
            <w:rStyle w:val="a9"/>
            <w:rFonts w:ascii="Times New Roman" w:eastAsia="Calibri" w:hAnsi="Times New Roman" w:cs="Times New Roman"/>
            <w:sz w:val="28"/>
            <w:szCs w:val="28"/>
            <w:lang w:val="uk-UA"/>
          </w:rPr>
          <w:t>https://kadastr.live/#13.96/48.5025/25.07899</w:t>
        </w:r>
      </w:hyperlink>
      <w:r w:rsidR="00560357">
        <w:rPr>
          <w:rFonts w:ascii="Times New Roman" w:eastAsia="Calibri" w:hAnsi="Times New Roman" w:cs="Times New Roman"/>
          <w:color w:val="0000FF"/>
          <w:sz w:val="28"/>
          <w:szCs w:val="28"/>
          <w:u w:val="single"/>
          <w:lang w:val="uk-UA"/>
        </w:rPr>
        <w:t xml:space="preserve">. </w:t>
      </w:r>
    </w:p>
    <w:p w:rsidR="00A57CDE" w:rsidRPr="00560357" w:rsidRDefault="00560357" w:rsidP="00560357">
      <w:pPr>
        <w:jc w:val="both"/>
        <w:rPr>
          <w:rFonts w:ascii="Times New Roman" w:hAnsi="Times New Roman" w:cs="Times New Roman"/>
          <w:sz w:val="28"/>
          <w:lang w:val="uk-UA"/>
        </w:rPr>
      </w:pPr>
      <w:r>
        <w:rPr>
          <w:rFonts w:ascii="Times New Roman" w:hAnsi="Times New Roman" w:cs="Times New Roman"/>
          <w:sz w:val="28"/>
          <w:lang w:val="uk-UA"/>
        </w:rPr>
        <w:t xml:space="preserve">17. АТ «Прикарпаттяобленерго» </w:t>
      </w:r>
      <w:hyperlink r:id="rId43" w:history="1">
        <w:r w:rsidRPr="00E246A2">
          <w:rPr>
            <w:rStyle w:val="a9"/>
            <w:rFonts w:ascii="Times New Roman" w:hAnsi="Times New Roman" w:cs="Times New Roman"/>
            <w:sz w:val="28"/>
            <w:lang w:val="uk-UA"/>
          </w:rPr>
          <w:t>https://oe.if.ua/uk</w:t>
        </w:r>
      </w:hyperlink>
      <w:r>
        <w:rPr>
          <w:rFonts w:ascii="Times New Roman" w:hAnsi="Times New Roman" w:cs="Times New Roman"/>
          <w:sz w:val="28"/>
          <w:lang w:val="uk-UA"/>
        </w:rPr>
        <w:t xml:space="preserve"> .</w:t>
      </w:r>
    </w:p>
    <w:sectPr w:rsidR="00A57CDE" w:rsidRPr="0056035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DF1" w:rsidRDefault="00525DF1">
      <w:pPr>
        <w:spacing w:after="0" w:line="240" w:lineRule="auto"/>
      </w:pPr>
      <w:r>
        <w:separator/>
      </w:r>
    </w:p>
  </w:endnote>
  <w:endnote w:type="continuationSeparator" w:id="0">
    <w:p w:rsidR="00525DF1" w:rsidRDefault="00525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DF1" w:rsidRDefault="00525DF1">
      <w:pPr>
        <w:spacing w:after="0" w:line="240" w:lineRule="auto"/>
      </w:pPr>
      <w:r>
        <w:separator/>
      </w:r>
    </w:p>
  </w:footnote>
  <w:footnote w:type="continuationSeparator" w:id="0">
    <w:p w:rsidR="00525DF1" w:rsidRDefault="00525D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849870"/>
      <w:docPartObj>
        <w:docPartGallery w:val="Page Numbers (Top of Page)"/>
        <w:docPartUnique/>
      </w:docPartObj>
    </w:sdtPr>
    <w:sdtContent>
      <w:p w:rsidR="00D00FA3" w:rsidRDefault="00D00FA3">
        <w:pPr>
          <w:pStyle w:val="a4"/>
          <w:jc w:val="right"/>
        </w:pPr>
        <w:r>
          <w:fldChar w:fldCharType="begin"/>
        </w:r>
        <w:r>
          <w:instrText>PAGE   \* MERGEFORMAT</w:instrText>
        </w:r>
        <w:r>
          <w:fldChar w:fldCharType="separate"/>
        </w:r>
        <w:r w:rsidR="002E5785">
          <w:rPr>
            <w:noProof/>
          </w:rPr>
          <w:t>53</w:t>
        </w:r>
        <w:r>
          <w:fldChar w:fldCharType="end"/>
        </w:r>
      </w:p>
    </w:sdtContent>
  </w:sdt>
  <w:p w:rsidR="00D00FA3" w:rsidRDefault="00D00FA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E175F"/>
    <w:multiLevelType w:val="multilevel"/>
    <w:tmpl w:val="BA586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F675A1"/>
    <w:multiLevelType w:val="multilevel"/>
    <w:tmpl w:val="DA022A0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DE64976"/>
    <w:multiLevelType w:val="hybridMultilevel"/>
    <w:tmpl w:val="EB00EF6C"/>
    <w:lvl w:ilvl="0" w:tplc="A7760EB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9265934"/>
    <w:multiLevelType w:val="multilevel"/>
    <w:tmpl w:val="1EF036C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8CF0955"/>
    <w:multiLevelType w:val="hybridMultilevel"/>
    <w:tmpl w:val="7E32CAAA"/>
    <w:lvl w:ilvl="0" w:tplc="DBE680C0">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0024F5B"/>
    <w:multiLevelType w:val="multilevel"/>
    <w:tmpl w:val="1EF036C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BD4006E"/>
    <w:multiLevelType w:val="multilevel"/>
    <w:tmpl w:val="3FE6A458"/>
    <w:lvl w:ilvl="0">
      <w:start w:val="1"/>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0"/>
  </w:num>
  <w:num w:numId="4">
    <w:abstractNumId w:val="2"/>
  </w:num>
  <w:num w:numId="5">
    <w:abstractNumId w:val="3"/>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F9C"/>
    <w:rsid w:val="000544E2"/>
    <w:rsid w:val="000C38ED"/>
    <w:rsid w:val="000C5F4C"/>
    <w:rsid w:val="001B1CC4"/>
    <w:rsid w:val="00215B62"/>
    <w:rsid w:val="00225388"/>
    <w:rsid w:val="002B42E3"/>
    <w:rsid w:val="002D24B1"/>
    <w:rsid w:val="002E5785"/>
    <w:rsid w:val="002E6D6B"/>
    <w:rsid w:val="00373769"/>
    <w:rsid w:val="00392C5A"/>
    <w:rsid w:val="00396F9C"/>
    <w:rsid w:val="0040073D"/>
    <w:rsid w:val="00401A5F"/>
    <w:rsid w:val="004D2390"/>
    <w:rsid w:val="004F5886"/>
    <w:rsid w:val="00525DF1"/>
    <w:rsid w:val="00560357"/>
    <w:rsid w:val="00583B51"/>
    <w:rsid w:val="005D5B92"/>
    <w:rsid w:val="005E0264"/>
    <w:rsid w:val="005E255A"/>
    <w:rsid w:val="00665A86"/>
    <w:rsid w:val="006A49B8"/>
    <w:rsid w:val="006C0138"/>
    <w:rsid w:val="007B2F47"/>
    <w:rsid w:val="008179BB"/>
    <w:rsid w:val="00935DB0"/>
    <w:rsid w:val="00936F34"/>
    <w:rsid w:val="009E20FA"/>
    <w:rsid w:val="00A3042D"/>
    <w:rsid w:val="00A3343E"/>
    <w:rsid w:val="00A57CDE"/>
    <w:rsid w:val="00A73132"/>
    <w:rsid w:val="00B05408"/>
    <w:rsid w:val="00B1690E"/>
    <w:rsid w:val="00B32FE2"/>
    <w:rsid w:val="00B6378B"/>
    <w:rsid w:val="00C15EBD"/>
    <w:rsid w:val="00CB39DB"/>
    <w:rsid w:val="00CB62CB"/>
    <w:rsid w:val="00D00FA3"/>
    <w:rsid w:val="00D30A4A"/>
    <w:rsid w:val="00D51EA4"/>
    <w:rsid w:val="00D85740"/>
    <w:rsid w:val="00DA4B0B"/>
    <w:rsid w:val="00DC65C1"/>
    <w:rsid w:val="00DE7DAD"/>
    <w:rsid w:val="00E01367"/>
    <w:rsid w:val="00E427C7"/>
    <w:rsid w:val="00E43BA7"/>
    <w:rsid w:val="00E472A3"/>
    <w:rsid w:val="00EB3359"/>
    <w:rsid w:val="00EF0787"/>
    <w:rsid w:val="00F2224B"/>
    <w:rsid w:val="00F230E8"/>
    <w:rsid w:val="00F53F54"/>
    <w:rsid w:val="00F7443D"/>
    <w:rsid w:val="00FC3BAC"/>
    <w:rsid w:val="00FD6D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96F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396F9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96F9C"/>
  </w:style>
  <w:style w:type="paragraph" w:styleId="a6">
    <w:name w:val="Balloon Text"/>
    <w:basedOn w:val="a"/>
    <w:link w:val="a7"/>
    <w:uiPriority w:val="99"/>
    <w:semiHidden/>
    <w:unhideWhenUsed/>
    <w:rsid w:val="00DA4B0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A4B0B"/>
    <w:rPr>
      <w:rFonts w:ascii="Tahoma" w:hAnsi="Tahoma" w:cs="Tahoma"/>
      <w:sz w:val="16"/>
      <w:szCs w:val="16"/>
    </w:rPr>
  </w:style>
  <w:style w:type="paragraph" w:styleId="a8">
    <w:name w:val="List Paragraph"/>
    <w:basedOn w:val="a"/>
    <w:uiPriority w:val="34"/>
    <w:qFormat/>
    <w:rsid w:val="00DA4B0B"/>
    <w:pPr>
      <w:ind w:left="720"/>
      <w:contextualSpacing/>
    </w:pPr>
  </w:style>
  <w:style w:type="character" w:styleId="a9">
    <w:name w:val="Hyperlink"/>
    <w:basedOn w:val="a0"/>
    <w:uiPriority w:val="99"/>
    <w:unhideWhenUsed/>
    <w:rsid w:val="00560357"/>
    <w:rPr>
      <w:color w:val="0000FF" w:themeColor="hyperlink"/>
      <w:u w:val="single"/>
    </w:rPr>
  </w:style>
  <w:style w:type="paragraph" w:styleId="aa">
    <w:name w:val="Normal (Web)"/>
    <w:basedOn w:val="a"/>
    <w:uiPriority w:val="99"/>
    <w:semiHidden/>
    <w:unhideWhenUsed/>
    <w:rsid w:val="003737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37376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96F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396F9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96F9C"/>
  </w:style>
  <w:style w:type="paragraph" w:styleId="a6">
    <w:name w:val="Balloon Text"/>
    <w:basedOn w:val="a"/>
    <w:link w:val="a7"/>
    <w:uiPriority w:val="99"/>
    <w:semiHidden/>
    <w:unhideWhenUsed/>
    <w:rsid w:val="00DA4B0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A4B0B"/>
    <w:rPr>
      <w:rFonts w:ascii="Tahoma" w:hAnsi="Tahoma" w:cs="Tahoma"/>
      <w:sz w:val="16"/>
      <w:szCs w:val="16"/>
    </w:rPr>
  </w:style>
  <w:style w:type="paragraph" w:styleId="a8">
    <w:name w:val="List Paragraph"/>
    <w:basedOn w:val="a"/>
    <w:uiPriority w:val="34"/>
    <w:qFormat/>
    <w:rsid w:val="00DA4B0B"/>
    <w:pPr>
      <w:ind w:left="720"/>
      <w:contextualSpacing/>
    </w:pPr>
  </w:style>
  <w:style w:type="character" w:styleId="a9">
    <w:name w:val="Hyperlink"/>
    <w:basedOn w:val="a0"/>
    <w:uiPriority w:val="99"/>
    <w:unhideWhenUsed/>
    <w:rsid w:val="00560357"/>
    <w:rPr>
      <w:color w:val="0000FF" w:themeColor="hyperlink"/>
      <w:u w:val="single"/>
    </w:rPr>
  </w:style>
  <w:style w:type="paragraph" w:styleId="aa">
    <w:name w:val="Normal (Web)"/>
    <w:basedOn w:val="a"/>
    <w:uiPriority w:val="99"/>
    <w:semiHidden/>
    <w:unhideWhenUsed/>
    <w:rsid w:val="003737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3737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globalsolaratlas.info/support/methodology" TargetMode="External"/><Relationship Id="rId21" Type="http://schemas.openxmlformats.org/officeDocument/2006/relationships/image" Target="media/image12.png"/><Relationship Id="rId34" Type="http://schemas.openxmlformats.org/officeDocument/2006/relationships/hyperlink" Target="https://alteco.in.ua/ua/tekhnolohiyi/soniachna-enerhetyka/dvostoronni-bifacial-soniachni-paneli" TargetMode="External"/><Relationship Id="rId42" Type="http://schemas.openxmlformats.org/officeDocument/2006/relationships/hyperlink" Target="https://kadastr.live/#13.96/48.5025/25.07899"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hyperlink" Target="http://surl.li/umvf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hyperlink" Target="https://solarstatumgroup.com.ua/hibrydna-soniachna-elektrostantsiia-na-6-kvt/?srsltid=AfmBOopj1scvbH-Slg6G27jG-m6GjF83GGqMTivuIcG-JJq45FQTU17s" TargetMode="External"/><Relationship Id="rId37" Type="http://schemas.openxmlformats.org/officeDocument/2006/relationships/hyperlink" Target="https://alternative-energy.com.ua/uk/nedorogi-sonyachni-paneli-z-olova-i-perovskitu/" TargetMode="External"/><Relationship Id="rId40" Type="http://schemas.openxmlformats.org/officeDocument/2006/relationships/hyperlink" Target="https://smarteco.biz.ua/blog/korysno-znaty/yaka-ploshha-potribna-dlya-sonyachnoyi-elektrostancziyi/"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url.li/umzeo"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delaenergy.systems/articles/princzip-roboti-sonyachno%D1%97-elektrostanczi%D1%97/"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url.li/umvgf" TargetMode="External"/><Relationship Id="rId35" Type="http://schemas.openxmlformats.org/officeDocument/2006/relationships/hyperlink" Target="https://eco-electrics.com.ua/news/dvostoronni-soniachni-paneli-shcho-navishcho-ta-chomu" TargetMode="External"/><Relationship Id="rId43" Type="http://schemas.openxmlformats.org/officeDocument/2006/relationships/hyperlink" Target="https://oe.if.ua/uk"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hyperlink" Target="https://v.gd/XZPAvg" TargetMode="External"/><Relationship Id="rId38" Type="http://schemas.openxmlformats.org/officeDocument/2006/relationships/hyperlink" Target="https://www.sig.energy/sonyachni-trekery-yak-zbilshyty-efektyvnist-sonyachnyh-panelej/" TargetMode="External"/><Relationship Id="rId20" Type="http://schemas.openxmlformats.org/officeDocument/2006/relationships/image" Target="media/image11.png"/><Relationship Id="rId41" Type="http://schemas.openxmlformats.org/officeDocument/2006/relationships/hyperlink" Target="https://www.solargarden.com.ua/yaka-ploscha-potribna-dlya-sonyachnoi-elektrostants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2EC69-D82A-4B63-BFF8-86C328155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10373</Words>
  <Characters>59130</Characters>
  <Application>Microsoft Office Word</Application>
  <DocSecurity>0</DocSecurity>
  <Lines>492</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2025-12-20T13:46:00Z</dcterms:created>
  <dcterms:modified xsi:type="dcterms:W3CDTF">2025-12-20T13:46:00Z</dcterms:modified>
</cp:coreProperties>
</file>