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B0C13" w14:textId="2FD9F9C7" w:rsidR="00B8366B" w:rsidRDefault="001E0CFE" w:rsidP="00B8366B">
      <w:pPr>
        <w:spacing w:line="360" w:lineRule="auto"/>
        <w:jc w:val="center"/>
        <w:rPr>
          <w:sz w:val="28"/>
          <w:szCs w:val="28"/>
        </w:rPr>
      </w:pPr>
      <w:r>
        <w:rPr>
          <w:noProof/>
          <w:sz w:val="28"/>
          <w:szCs w:val="28"/>
        </w:rPr>
        <mc:AlternateContent>
          <mc:Choice Requires="wps">
            <w:drawing>
              <wp:anchor distT="0" distB="0" distL="114300" distR="114300" simplePos="0" relativeHeight="251658240" behindDoc="0" locked="0" layoutInCell="1" allowOverlap="1" wp14:anchorId="6AC1FED9" wp14:editId="594E6733">
                <wp:simplePos x="0" y="0"/>
                <wp:positionH relativeFrom="column">
                  <wp:posOffset>5786120</wp:posOffset>
                </wp:positionH>
                <wp:positionV relativeFrom="paragraph">
                  <wp:posOffset>-429895</wp:posOffset>
                </wp:positionV>
                <wp:extent cx="447675" cy="314325"/>
                <wp:effectExtent l="0" t="0" r="0" b="0"/>
                <wp:wrapNone/>
                <wp:docPr id="140613184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1DA21" id="Rectangle 2" o:spid="_x0000_s1026" style="position:absolute;margin-left:455.6pt;margin-top:-33.85pt;width:35.25pt;height:2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" stroked="f"/>
            </w:pict>
          </mc:Fallback>
        </mc:AlternateContent>
      </w:r>
      <w:r w:rsidR="00B8366B">
        <w:rPr>
          <w:sz w:val="28"/>
          <w:szCs w:val="28"/>
        </w:rPr>
        <w:t>Міністерство освіти і науки України</w:t>
      </w:r>
    </w:p>
    <w:p w14:paraId="45BAF44B" w14:textId="77777777" w:rsidR="00B8366B" w:rsidRDefault="00B8366B" w:rsidP="00B8366B">
      <w:pPr>
        <w:spacing w:line="360" w:lineRule="auto"/>
        <w:jc w:val="center"/>
        <w:rPr>
          <w:sz w:val="28"/>
          <w:szCs w:val="28"/>
        </w:rPr>
      </w:pPr>
      <w:r>
        <w:rPr>
          <w:sz w:val="28"/>
          <w:szCs w:val="28"/>
        </w:rPr>
        <w:t>Івано-Франківський національний технічний університет нафти і газу</w:t>
      </w:r>
    </w:p>
    <w:p w14:paraId="303AAE59" w14:textId="77777777" w:rsidR="00B8366B" w:rsidRDefault="00B8366B" w:rsidP="00B8366B">
      <w:pPr>
        <w:spacing w:line="360" w:lineRule="auto"/>
        <w:jc w:val="center"/>
        <w:rPr>
          <w:sz w:val="28"/>
          <w:szCs w:val="28"/>
        </w:rPr>
      </w:pPr>
      <w:r>
        <w:rPr>
          <w:sz w:val="28"/>
          <w:szCs w:val="28"/>
        </w:rPr>
        <w:t>Кафедра публічного управління та адміністрування</w:t>
      </w:r>
    </w:p>
    <w:p w14:paraId="563F62A6" w14:textId="77777777" w:rsidR="00B8366B" w:rsidRDefault="00B8366B" w:rsidP="00B8366B">
      <w:pPr>
        <w:spacing w:line="360" w:lineRule="auto"/>
        <w:jc w:val="center"/>
        <w:rPr>
          <w:sz w:val="28"/>
          <w:szCs w:val="28"/>
        </w:rPr>
      </w:pPr>
    </w:p>
    <w:p w14:paraId="58B85DBC" w14:textId="77777777" w:rsidR="00B8366B" w:rsidRDefault="00B8366B" w:rsidP="00B8366B">
      <w:pPr>
        <w:spacing w:line="360" w:lineRule="auto"/>
        <w:jc w:val="center"/>
        <w:rPr>
          <w:sz w:val="28"/>
          <w:szCs w:val="28"/>
        </w:rPr>
      </w:pPr>
    </w:p>
    <w:p w14:paraId="33F0D090" w14:textId="77777777" w:rsidR="00B8366B" w:rsidRDefault="00B8366B" w:rsidP="00B8366B">
      <w:pPr>
        <w:spacing w:line="360" w:lineRule="auto"/>
        <w:jc w:val="center"/>
        <w:rPr>
          <w:sz w:val="28"/>
          <w:szCs w:val="28"/>
        </w:rPr>
      </w:pPr>
    </w:p>
    <w:p w14:paraId="387DE0EE" w14:textId="77777777" w:rsidR="00B8366B" w:rsidRDefault="00B8366B" w:rsidP="00B8366B">
      <w:pPr>
        <w:spacing w:line="360" w:lineRule="auto"/>
        <w:jc w:val="center"/>
        <w:rPr>
          <w:b/>
          <w:sz w:val="28"/>
          <w:szCs w:val="28"/>
        </w:rPr>
      </w:pPr>
      <w:r>
        <w:rPr>
          <w:b/>
          <w:sz w:val="28"/>
          <w:szCs w:val="28"/>
        </w:rPr>
        <w:t>МАГІСТЕРСЬКА РОБОТА</w:t>
      </w:r>
    </w:p>
    <w:p w14:paraId="502AE247" w14:textId="77777777" w:rsidR="00B8366B" w:rsidRDefault="00B8366B" w:rsidP="00B8366B">
      <w:pPr>
        <w:spacing w:line="360" w:lineRule="auto"/>
        <w:jc w:val="center"/>
        <w:rPr>
          <w:b/>
          <w:sz w:val="28"/>
          <w:szCs w:val="28"/>
        </w:rPr>
      </w:pPr>
    </w:p>
    <w:p w14:paraId="18379324" w14:textId="77777777" w:rsidR="000071DA" w:rsidRDefault="00B8366B" w:rsidP="00B8366B">
      <w:pPr>
        <w:spacing w:line="360" w:lineRule="auto"/>
        <w:ind w:left="2124" w:hanging="1416"/>
        <w:rPr>
          <w:i/>
          <w:sz w:val="28"/>
          <w:szCs w:val="28"/>
          <w:u w:val="single"/>
        </w:rPr>
      </w:pPr>
      <w:r>
        <w:rPr>
          <w:b/>
          <w:sz w:val="28"/>
          <w:szCs w:val="28"/>
        </w:rPr>
        <w:t xml:space="preserve">Тема:        </w:t>
      </w:r>
      <w:r w:rsidR="000071DA">
        <w:rPr>
          <w:i/>
          <w:sz w:val="28"/>
          <w:szCs w:val="28"/>
          <w:u w:val="single"/>
        </w:rPr>
        <w:t>Кримінальна відповідальність</w:t>
      </w:r>
    </w:p>
    <w:p w14:paraId="27147B49" w14:textId="77777777" w:rsidR="00B8366B" w:rsidRPr="000071DA" w:rsidRDefault="000071DA" w:rsidP="00B8366B">
      <w:pPr>
        <w:spacing w:line="360" w:lineRule="auto"/>
        <w:ind w:left="2124" w:hanging="1416"/>
        <w:rPr>
          <w:i/>
          <w:sz w:val="28"/>
          <w:szCs w:val="28"/>
          <w:u w:val="single"/>
        </w:rPr>
      </w:pPr>
      <w:r>
        <w:rPr>
          <w:b/>
          <w:sz w:val="28"/>
          <w:szCs w:val="28"/>
        </w:rPr>
        <w:t xml:space="preserve">               </w:t>
      </w:r>
      <w:r w:rsidRPr="000071DA">
        <w:rPr>
          <w:i/>
          <w:sz w:val="28"/>
          <w:szCs w:val="28"/>
          <w:u w:val="single"/>
        </w:rPr>
        <w:t>за незаконне збагачення в Україні</w:t>
      </w:r>
      <w:r w:rsidR="00B8366B" w:rsidRPr="000071DA">
        <w:rPr>
          <w:i/>
          <w:sz w:val="28"/>
          <w:szCs w:val="28"/>
          <w:u w:val="single"/>
        </w:rPr>
        <w:t xml:space="preserve"> </w:t>
      </w:r>
    </w:p>
    <w:p w14:paraId="57CA63A1" w14:textId="77777777" w:rsidR="00B8366B" w:rsidRPr="00692C24" w:rsidRDefault="00B8366B" w:rsidP="00B8366B">
      <w:pPr>
        <w:spacing w:line="360" w:lineRule="auto"/>
        <w:ind w:left="2124" w:hanging="1416"/>
        <w:rPr>
          <w:b/>
          <w:i/>
          <w:sz w:val="28"/>
          <w:szCs w:val="28"/>
          <w:u w:val="single"/>
        </w:rPr>
      </w:pPr>
      <w:r w:rsidRPr="00733D04">
        <w:rPr>
          <w:i/>
          <w:sz w:val="28"/>
          <w:szCs w:val="28"/>
        </w:rPr>
        <w:t xml:space="preserve">      </w:t>
      </w:r>
    </w:p>
    <w:p w14:paraId="0A5CF59A" w14:textId="77777777" w:rsidR="00B8366B" w:rsidRDefault="00B8366B" w:rsidP="00B8366B">
      <w:pPr>
        <w:spacing w:line="360" w:lineRule="auto"/>
        <w:jc w:val="center"/>
        <w:rPr>
          <w:sz w:val="28"/>
          <w:szCs w:val="28"/>
        </w:rPr>
      </w:pPr>
    </w:p>
    <w:p w14:paraId="2B46CDD1" w14:textId="77777777" w:rsidR="00B8366B" w:rsidRDefault="00B8366B" w:rsidP="00B8366B">
      <w:pPr>
        <w:spacing w:line="360" w:lineRule="auto"/>
        <w:jc w:val="both"/>
        <w:rPr>
          <w:b/>
          <w:sz w:val="28"/>
          <w:szCs w:val="28"/>
        </w:rPr>
      </w:pPr>
      <w:r>
        <w:rPr>
          <w:b/>
          <w:sz w:val="28"/>
          <w:szCs w:val="28"/>
        </w:rPr>
        <w:t>Спеціальність 281 – «Публічне управління та адміністрування»</w:t>
      </w:r>
    </w:p>
    <w:p w14:paraId="56529F98" w14:textId="77777777" w:rsidR="00B8366B" w:rsidRDefault="00B8366B" w:rsidP="00B8366B">
      <w:pPr>
        <w:spacing w:line="360" w:lineRule="auto"/>
        <w:jc w:val="center"/>
        <w:rPr>
          <w:sz w:val="28"/>
          <w:szCs w:val="28"/>
        </w:rPr>
      </w:pPr>
    </w:p>
    <w:p w14:paraId="3AC16DCD" w14:textId="77777777" w:rsidR="00B8366B" w:rsidRDefault="00B8366B" w:rsidP="00B8366B">
      <w:pPr>
        <w:spacing w:line="360" w:lineRule="auto"/>
        <w:jc w:val="both"/>
        <w:rPr>
          <w:sz w:val="28"/>
          <w:szCs w:val="28"/>
        </w:rPr>
      </w:pPr>
      <w:r>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299E144F" w14:textId="77777777" w:rsidR="00B8366B" w:rsidRDefault="00B8366B" w:rsidP="00B8366B">
      <w:pPr>
        <w:spacing w:line="360" w:lineRule="auto"/>
        <w:jc w:val="both"/>
        <w:rPr>
          <w:sz w:val="28"/>
          <w:szCs w:val="28"/>
        </w:rPr>
      </w:pPr>
    </w:p>
    <w:p w14:paraId="307DF570" w14:textId="77777777" w:rsidR="00B8366B" w:rsidRDefault="00B8366B" w:rsidP="00B8366B">
      <w:pPr>
        <w:jc w:val="both"/>
        <w:rPr>
          <w:sz w:val="28"/>
          <w:szCs w:val="28"/>
        </w:rPr>
      </w:pPr>
      <w:r>
        <w:rPr>
          <w:sz w:val="28"/>
          <w:szCs w:val="28"/>
        </w:rPr>
        <w:t>Слухач</w:t>
      </w:r>
      <w:r>
        <w:rPr>
          <w:sz w:val="28"/>
          <w:szCs w:val="28"/>
        </w:rPr>
        <w:tab/>
      </w:r>
      <w:r>
        <w:rPr>
          <w:sz w:val="28"/>
          <w:szCs w:val="28"/>
        </w:rPr>
        <w:tab/>
        <w:t xml:space="preserve">    ______________________                       </w:t>
      </w:r>
      <w:r w:rsidR="000071DA">
        <w:rPr>
          <w:sz w:val="28"/>
          <w:szCs w:val="28"/>
          <w:u w:val="single"/>
        </w:rPr>
        <w:t xml:space="preserve"> Ю. Ю. Левконович</w:t>
      </w:r>
      <w:r>
        <w:rPr>
          <w:sz w:val="28"/>
          <w:szCs w:val="28"/>
          <w:u w:val="single"/>
        </w:rPr>
        <w:t xml:space="preserve">          </w:t>
      </w:r>
    </w:p>
    <w:p w14:paraId="6B3DA240" w14:textId="77777777"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14:paraId="368665EA" w14:textId="77777777" w:rsidR="00B8366B" w:rsidRDefault="00B8366B" w:rsidP="00B8366B">
      <w:pPr>
        <w:spacing w:line="360" w:lineRule="auto"/>
        <w:jc w:val="center"/>
        <w:rPr>
          <w:b/>
          <w:sz w:val="28"/>
          <w:szCs w:val="28"/>
        </w:rPr>
      </w:pPr>
    </w:p>
    <w:p w14:paraId="5D0094CD" w14:textId="77777777" w:rsidR="00B8366B" w:rsidRDefault="00B8366B" w:rsidP="00B8366B">
      <w:pPr>
        <w:spacing w:line="360" w:lineRule="auto"/>
        <w:jc w:val="center"/>
        <w:rPr>
          <w:b/>
          <w:sz w:val="28"/>
          <w:szCs w:val="28"/>
        </w:rPr>
      </w:pPr>
    </w:p>
    <w:p w14:paraId="7A5971A8" w14:textId="77777777" w:rsidR="00B8366B" w:rsidRDefault="00B8366B" w:rsidP="00B8366B">
      <w:pPr>
        <w:spacing w:line="360" w:lineRule="auto"/>
        <w:jc w:val="center"/>
        <w:rPr>
          <w:b/>
          <w:sz w:val="28"/>
          <w:szCs w:val="28"/>
        </w:rPr>
      </w:pPr>
      <w:r>
        <w:rPr>
          <w:b/>
          <w:sz w:val="28"/>
          <w:szCs w:val="28"/>
        </w:rPr>
        <w:t>Допускається до захисту</w:t>
      </w:r>
    </w:p>
    <w:p w14:paraId="546A3D88" w14:textId="77777777" w:rsidR="00B8366B" w:rsidRDefault="00B8366B" w:rsidP="00B8366B">
      <w:pPr>
        <w:spacing w:line="360" w:lineRule="auto"/>
        <w:jc w:val="both"/>
        <w:rPr>
          <w:sz w:val="28"/>
          <w:szCs w:val="28"/>
        </w:rPr>
      </w:pPr>
    </w:p>
    <w:p w14:paraId="0AC75BDB" w14:textId="77777777" w:rsidR="00B8366B" w:rsidRDefault="00F53E48" w:rsidP="00B8366B">
      <w:pPr>
        <w:jc w:val="both"/>
        <w:rPr>
          <w:sz w:val="28"/>
          <w:szCs w:val="28"/>
        </w:rPr>
      </w:pPr>
      <w:r>
        <w:rPr>
          <w:sz w:val="28"/>
          <w:szCs w:val="28"/>
        </w:rPr>
        <w:t>В.о. зав.</w:t>
      </w:r>
      <w:r w:rsidR="00B8366B">
        <w:rPr>
          <w:sz w:val="28"/>
          <w:szCs w:val="28"/>
        </w:rPr>
        <w:t xml:space="preserve"> кафедри ______________________                         </w:t>
      </w:r>
      <w:r>
        <w:rPr>
          <w:sz w:val="28"/>
          <w:szCs w:val="28"/>
          <w:u w:val="single"/>
        </w:rPr>
        <w:t>І. П. Лопушинський</w:t>
      </w:r>
      <w:r w:rsidR="00B8366B">
        <w:rPr>
          <w:sz w:val="28"/>
          <w:szCs w:val="28"/>
          <w:u w:val="single"/>
        </w:rPr>
        <w:t xml:space="preserve">          </w:t>
      </w:r>
    </w:p>
    <w:p w14:paraId="1D1BA50C" w14:textId="77777777"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14:paraId="48977196" w14:textId="77777777" w:rsidR="00B8366B" w:rsidRDefault="00B8366B" w:rsidP="00B8366B">
      <w:pPr>
        <w:spacing w:line="360" w:lineRule="auto"/>
        <w:jc w:val="both"/>
        <w:rPr>
          <w:sz w:val="28"/>
          <w:szCs w:val="28"/>
        </w:rPr>
      </w:pPr>
      <w:r>
        <w:rPr>
          <w:sz w:val="28"/>
          <w:szCs w:val="28"/>
        </w:rPr>
        <w:tab/>
      </w:r>
      <w:r>
        <w:rPr>
          <w:sz w:val="28"/>
          <w:szCs w:val="28"/>
        </w:rPr>
        <w:tab/>
      </w:r>
      <w:r>
        <w:rPr>
          <w:sz w:val="28"/>
          <w:szCs w:val="28"/>
        </w:rPr>
        <w:tab/>
      </w:r>
      <w:r>
        <w:rPr>
          <w:sz w:val="28"/>
          <w:szCs w:val="28"/>
        </w:rPr>
        <w:tab/>
      </w:r>
    </w:p>
    <w:p w14:paraId="74ED521E" w14:textId="77777777" w:rsidR="00B8366B" w:rsidRDefault="00B8366B" w:rsidP="00B8366B">
      <w:pPr>
        <w:jc w:val="both"/>
        <w:rPr>
          <w:sz w:val="28"/>
          <w:szCs w:val="28"/>
        </w:rPr>
      </w:pPr>
      <w:r>
        <w:rPr>
          <w:sz w:val="28"/>
          <w:szCs w:val="28"/>
        </w:rPr>
        <w:t xml:space="preserve">Керівник                 ______________________                       </w:t>
      </w:r>
      <w:r w:rsidR="000071DA">
        <w:rPr>
          <w:sz w:val="28"/>
          <w:szCs w:val="28"/>
          <w:u w:val="single"/>
        </w:rPr>
        <w:t xml:space="preserve"> М. О. Красій</w:t>
      </w:r>
      <w:r>
        <w:rPr>
          <w:sz w:val="28"/>
          <w:szCs w:val="28"/>
          <w:u w:val="single"/>
        </w:rPr>
        <w:t xml:space="preserve">           </w:t>
      </w:r>
    </w:p>
    <w:p w14:paraId="4F7445CE" w14:textId="77777777" w:rsidR="00B8366B" w:rsidRDefault="00B8366B" w:rsidP="00B8366B">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14:paraId="3AA6C1E2" w14:textId="77777777" w:rsidR="00B8366B" w:rsidRDefault="00B8366B" w:rsidP="00B8366B">
      <w:pPr>
        <w:spacing w:line="360" w:lineRule="auto"/>
        <w:jc w:val="both"/>
        <w:rPr>
          <w:sz w:val="28"/>
          <w:szCs w:val="28"/>
        </w:rPr>
      </w:pPr>
    </w:p>
    <w:p w14:paraId="2A68D0F9" w14:textId="77777777" w:rsidR="00B8366B" w:rsidRDefault="00B8366B" w:rsidP="00B8366B">
      <w:pPr>
        <w:jc w:val="both"/>
        <w:rPr>
          <w:sz w:val="28"/>
          <w:szCs w:val="28"/>
        </w:rPr>
      </w:pPr>
      <w:r>
        <w:rPr>
          <w:sz w:val="28"/>
          <w:szCs w:val="28"/>
        </w:rPr>
        <w:t xml:space="preserve">Рецензент               ______________________                       </w:t>
      </w:r>
      <w:r w:rsidR="000071DA">
        <w:rPr>
          <w:sz w:val="28"/>
          <w:szCs w:val="28"/>
          <w:u w:val="single"/>
        </w:rPr>
        <w:t xml:space="preserve">  О. В. Білоцький</w:t>
      </w:r>
      <w:r>
        <w:rPr>
          <w:sz w:val="28"/>
          <w:szCs w:val="28"/>
          <w:u w:val="single"/>
        </w:rPr>
        <w:t xml:space="preserve">            </w:t>
      </w:r>
    </w:p>
    <w:p w14:paraId="12259A14" w14:textId="77777777" w:rsidR="00B8366B" w:rsidRDefault="00B8366B" w:rsidP="00B8366B">
      <w:pPr>
        <w:jc w:val="both"/>
        <w:rPr>
          <w:sz w:val="20"/>
          <w:szCs w:val="20"/>
        </w:rPr>
      </w:pP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14:paraId="4794BEE4" w14:textId="77777777" w:rsidR="00B8366B" w:rsidRDefault="00B8366B" w:rsidP="00BA2F63">
      <w:pPr>
        <w:spacing w:line="360" w:lineRule="auto"/>
        <w:rPr>
          <w:sz w:val="28"/>
          <w:szCs w:val="28"/>
        </w:rPr>
      </w:pPr>
    </w:p>
    <w:p w14:paraId="306C1190" w14:textId="77777777" w:rsidR="00B8366B" w:rsidRDefault="00733D04" w:rsidP="00B8366B">
      <w:pPr>
        <w:spacing w:line="360" w:lineRule="auto"/>
        <w:jc w:val="center"/>
        <w:rPr>
          <w:sz w:val="28"/>
          <w:szCs w:val="28"/>
        </w:rPr>
      </w:pPr>
      <w:r>
        <w:rPr>
          <w:sz w:val="28"/>
          <w:szCs w:val="28"/>
        </w:rPr>
        <w:t>2023</w:t>
      </w:r>
    </w:p>
    <w:p w14:paraId="3CEA87E5" w14:textId="77777777" w:rsidR="00E24419" w:rsidRPr="00B8366B" w:rsidRDefault="00B8366B" w:rsidP="00B8366B">
      <w:pPr>
        <w:spacing w:line="360" w:lineRule="auto"/>
        <w:jc w:val="center"/>
        <w:rPr>
          <w:b/>
          <w:sz w:val="28"/>
          <w:szCs w:val="28"/>
        </w:rPr>
      </w:pPr>
      <w:r w:rsidRPr="00B8366B">
        <w:rPr>
          <w:b/>
          <w:sz w:val="28"/>
          <w:szCs w:val="28"/>
        </w:rPr>
        <w:lastRenderedPageBreak/>
        <w:t>АНОТАЦІЯ</w:t>
      </w:r>
    </w:p>
    <w:p w14:paraId="0C6C3A14" w14:textId="77777777" w:rsidR="00B8366B" w:rsidRPr="00B8366B" w:rsidRDefault="00B8366B" w:rsidP="00B8366B">
      <w:pPr>
        <w:spacing w:line="360" w:lineRule="auto"/>
        <w:jc w:val="center"/>
        <w:rPr>
          <w:b/>
          <w:sz w:val="28"/>
          <w:szCs w:val="28"/>
        </w:rPr>
      </w:pPr>
    </w:p>
    <w:p w14:paraId="2EFCDB99" w14:textId="77777777" w:rsidR="00B8366B" w:rsidRPr="00B8366B" w:rsidRDefault="00B8366B" w:rsidP="00B8366B">
      <w:pPr>
        <w:spacing w:line="360" w:lineRule="auto"/>
        <w:jc w:val="center"/>
        <w:rPr>
          <w:b/>
          <w:sz w:val="28"/>
          <w:szCs w:val="28"/>
        </w:rPr>
      </w:pPr>
    </w:p>
    <w:p w14:paraId="35813740" w14:textId="77777777" w:rsidR="00B8366B" w:rsidRDefault="000071DA" w:rsidP="00733D04">
      <w:pPr>
        <w:spacing w:line="360" w:lineRule="auto"/>
        <w:ind w:firstLine="708"/>
        <w:jc w:val="both"/>
        <w:rPr>
          <w:b/>
          <w:sz w:val="28"/>
          <w:szCs w:val="28"/>
        </w:rPr>
      </w:pPr>
      <w:r>
        <w:rPr>
          <w:b/>
          <w:sz w:val="28"/>
          <w:szCs w:val="28"/>
        </w:rPr>
        <w:t>Левконович Ю. Ю. Кримінальна відповідальність за незаконне збагачення в Україні</w:t>
      </w:r>
      <w:r w:rsidR="00B8366B">
        <w:rPr>
          <w:b/>
          <w:sz w:val="28"/>
          <w:szCs w:val="28"/>
        </w:rPr>
        <w:t>. – Рукопис.</w:t>
      </w:r>
    </w:p>
    <w:p w14:paraId="393174B5" w14:textId="77777777" w:rsidR="003F6708" w:rsidRDefault="003F6708" w:rsidP="00B8366B">
      <w:pPr>
        <w:spacing w:line="360" w:lineRule="auto"/>
        <w:ind w:firstLine="709"/>
        <w:rPr>
          <w:b/>
          <w:sz w:val="28"/>
          <w:szCs w:val="28"/>
        </w:rPr>
      </w:pPr>
    </w:p>
    <w:p w14:paraId="39571128" w14:textId="77777777" w:rsidR="003F6708" w:rsidRDefault="003F6708" w:rsidP="003F6708">
      <w:pPr>
        <w:spacing w:line="360" w:lineRule="auto"/>
        <w:ind w:firstLine="709"/>
        <w:jc w:val="both"/>
        <w:rPr>
          <w:sz w:val="28"/>
          <w:szCs w:val="28"/>
        </w:rPr>
      </w:pPr>
      <w:r w:rsidRPr="003F670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w:t>
      </w:r>
      <w:r w:rsidR="00C00183">
        <w:rPr>
          <w:sz w:val="28"/>
          <w:szCs w:val="28"/>
        </w:rPr>
        <w:t xml:space="preserve"> 2023</w:t>
      </w:r>
      <w:r w:rsidRPr="003F6708">
        <w:rPr>
          <w:sz w:val="28"/>
          <w:szCs w:val="28"/>
        </w:rPr>
        <w:t>.</w:t>
      </w:r>
    </w:p>
    <w:p w14:paraId="5C39F75B" w14:textId="77777777" w:rsidR="00BA2F63" w:rsidRDefault="00BA2F63" w:rsidP="003F6708">
      <w:pPr>
        <w:spacing w:line="360" w:lineRule="auto"/>
        <w:ind w:firstLine="709"/>
        <w:jc w:val="both"/>
        <w:rPr>
          <w:sz w:val="28"/>
          <w:szCs w:val="28"/>
        </w:rPr>
      </w:pPr>
      <w:r w:rsidRPr="00BA2F63">
        <w:rPr>
          <w:sz w:val="28"/>
          <w:szCs w:val="28"/>
        </w:rPr>
        <w:t xml:space="preserve">У роботі проаналізовано </w:t>
      </w:r>
      <w:r>
        <w:rPr>
          <w:sz w:val="28"/>
          <w:szCs w:val="28"/>
        </w:rPr>
        <w:t>с</w:t>
      </w:r>
      <w:r w:rsidRPr="00421A52">
        <w:rPr>
          <w:sz w:val="28"/>
          <w:szCs w:val="28"/>
        </w:rPr>
        <w:t>тан дослідження кримінальної відповідальності за незаконне збагачення в України</w:t>
      </w:r>
      <w:r>
        <w:rPr>
          <w:sz w:val="28"/>
          <w:szCs w:val="28"/>
        </w:rPr>
        <w:t>. Висвітлено розвиток</w:t>
      </w:r>
      <w:r w:rsidRPr="00BA2F63">
        <w:rPr>
          <w:sz w:val="28"/>
          <w:szCs w:val="28"/>
        </w:rPr>
        <w:t>, витоки, а також  виділено періодизацію становлення, розвитку теорії й нормативно-правової рег</w:t>
      </w:r>
      <w:r>
        <w:rPr>
          <w:sz w:val="28"/>
          <w:szCs w:val="28"/>
        </w:rPr>
        <w:t>ламентації досліджуваної норми.</w:t>
      </w:r>
    </w:p>
    <w:p w14:paraId="36D3575E" w14:textId="77777777" w:rsidR="00BA2F63" w:rsidRDefault="00BA2F63" w:rsidP="003F6708">
      <w:pPr>
        <w:spacing w:line="360" w:lineRule="auto"/>
        <w:ind w:firstLine="709"/>
        <w:jc w:val="both"/>
        <w:rPr>
          <w:sz w:val="28"/>
          <w:szCs w:val="28"/>
        </w:rPr>
      </w:pPr>
      <w:r w:rsidRPr="00BA2F63">
        <w:rPr>
          <w:sz w:val="28"/>
          <w:szCs w:val="28"/>
        </w:rPr>
        <w:t>Аргументовано, що родовим об’єктом незаконного збагачення є суспільні відносини у сфері забезпечення належної службової діяльності визначених суб’єктів державного апарату та органів місцевого самоврядування, об’єднань громадян, підприємств, установ і організацій як публічного, так і приватного права, а також діяльності, пов’язаної із наданням публічних послуг. Досліджено та проаналізовано активи, які є предметом незаконного збагачення.</w:t>
      </w:r>
    </w:p>
    <w:p w14:paraId="64CB8DE8" w14:textId="77777777" w:rsidR="00BA2F63" w:rsidRDefault="00BA2F63" w:rsidP="003F6708">
      <w:pPr>
        <w:spacing w:line="360" w:lineRule="auto"/>
        <w:ind w:firstLine="709"/>
        <w:jc w:val="both"/>
        <w:rPr>
          <w:sz w:val="28"/>
          <w:szCs w:val="28"/>
        </w:rPr>
      </w:pPr>
      <w:r w:rsidRPr="00BA2F63">
        <w:rPr>
          <w:sz w:val="28"/>
          <w:szCs w:val="28"/>
        </w:rPr>
        <w:t>Проведено ґрунтовне дослідження обов’язкових та факультативних ознак об’єктивної сторони незаконного збагачення.</w:t>
      </w:r>
    </w:p>
    <w:p w14:paraId="700FF889" w14:textId="77777777" w:rsidR="00BA2F63" w:rsidRPr="00BA2F63" w:rsidRDefault="00BA2F63" w:rsidP="003F6708">
      <w:pPr>
        <w:spacing w:line="360" w:lineRule="auto"/>
        <w:ind w:firstLine="709"/>
        <w:jc w:val="both"/>
        <w:rPr>
          <w:sz w:val="28"/>
          <w:szCs w:val="28"/>
        </w:rPr>
      </w:pPr>
      <w:r w:rsidRPr="00BA2F63">
        <w:rPr>
          <w:sz w:val="28"/>
          <w:szCs w:val="28"/>
        </w:rPr>
        <w:t>Суб’єкт досліджуваного кримінального правопорушення – спеціальний.</w:t>
      </w:r>
    </w:p>
    <w:p w14:paraId="2FBE9841" w14:textId="77777777" w:rsidR="00F85774" w:rsidRDefault="00BA2F63" w:rsidP="003F6708">
      <w:pPr>
        <w:spacing w:line="360" w:lineRule="auto"/>
        <w:ind w:firstLine="709"/>
        <w:jc w:val="both"/>
        <w:rPr>
          <w:sz w:val="28"/>
          <w:szCs w:val="28"/>
        </w:rPr>
      </w:pPr>
      <w:r w:rsidRPr="00BA2F63">
        <w:rPr>
          <w:sz w:val="28"/>
          <w:szCs w:val="28"/>
        </w:rPr>
        <w:t>Встановлено, що суб’єктивна сторона діяння, передбаченого ст. 368</w:t>
      </w:r>
      <w:r>
        <w:rPr>
          <w:sz w:val="28"/>
          <w:szCs w:val="28"/>
        </w:rPr>
        <w:t>-</w:t>
      </w:r>
      <w:r w:rsidRPr="00BA2F63">
        <w:rPr>
          <w:sz w:val="28"/>
          <w:szCs w:val="28"/>
        </w:rPr>
        <w:t>5 КК, характеризується умисною формою вини.</w:t>
      </w:r>
    </w:p>
    <w:p w14:paraId="3DE3D273" w14:textId="77777777" w:rsidR="00BA2F63" w:rsidRPr="00BA2F63" w:rsidRDefault="00BA2F63" w:rsidP="003F6708">
      <w:pPr>
        <w:spacing w:line="360" w:lineRule="auto"/>
        <w:ind w:firstLine="709"/>
        <w:jc w:val="both"/>
        <w:rPr>
          <w:sz w:val="28"/>
          <w:szCs w:val="28"/>
        </w:rPr>
      </w:pPr>
      <w:r w:rsidRPr="00BA2F63">
        <w:rPr>
          <w:sz w:val="28"/>
          <w:szCs w:val="28"/>
        </w:rPr>
        <w:t>Запропоновано доповнити кримінальне законодавство ст. 59</w:t>
      </w:r>
      <w:r>
        <w:rPr>
          <w:sz w:val="28"/>
          <w:szCs w:val="28"/>
        </w:rPr>
        <w:t>-</w:t>
      </w:r>
      <w:r w:rsidRPr="00BA2F63">
        <w:rPr>
          <w:sz w:val="28"/>
          <w:szCs w:val="28"/>
        </w:rPr>
        <w:t>1 КК «Конфіскація активів» та передбачити у санкції ст. 368</w:t>
      </w:r>
      <w:r>
        <w:rPr>
          <w:sz w:val="28"/>
          <w:szCs w:val="28"/>
        </w:rPr>
        <w:t>-</w:t>
      </w:r>
      <w:r w:rsidRPr="00BA2F63">
        <w:rPr>
          <w:sz w:val="28"/>
          <w:szCs w:val="28"/>
        </w:rPr>
        <w:t>5 КК «конфіскацію активів».</w:t>
      </w:r>
    </w:p>
    <w:p w14:paraId="680D61A3" w14:textId="77777777" w:rsidR="00BA2F63" w:rsidRDefault="00BA2F63" w:rsidP="00C623DD">
      <w:pPr>
        <w:spacing w:line="360" w:lineRule="auto"/>
        <w:ind w:firstLine="709"/>
        <w:jc w:val="both"/>
        <w:rPr>
          <w:b/>
          <w:sz w:val="28"/>
          <w:szCs w:val="28"/>
        </w:rPr>
      </w:pPr>
    </w:p>
    <w:p w14:paraId="64679E94" w14:textId="77777777" w:rsidR="000071DA" w:rsidRPr="00BA2F63" w:rsidRDefault="00F85774" w:rsidP="00BA2F63">
      <w:pPr>
        <w:spacing w:line="360" w:lineRule="auto"/>
        <w:ind w:firstLine="709"/>
        <w:jc w:val="both"/>
        <w:rPr>
          <w:sz w:val="28"/>
          <w:szCs w:val="28"/>
        </w:rPr>
      </w:pPr>
      <w:r w:rsidRPr="00F85774">
        <w:rPr>
          <w:b/>
          <w:sz w:val="28"/>
          <w:szCs w:val="28"/>
        </w:rPr>
        <w:t>Ключові слова:</w:t>
      </w:r>
      <w:r>
        <w:rPr>
          <w:b/>
          <w:sz w:val="28"/>
          <w:szCs w:val="28"/>
        </w:rPr>
        <w:t xml:space="preserve"> </w:t>
      </w:r>
      <w:r w:rsidR="00BA2F63" w:rsidRPr="00BA2F63">
        <w:rPr>
          <w:sz w:val="28"/>
          <w:szCs w:val="28"/>
        </w:rPr>
        <w:t>кримінальна відповідальність, незаконне збагачення, набуття, активи, спеціальний суб’єкт.</w:t>
      </w:r>
    </w:p>
    <w:p w14:paraId="763B70F9" w14:textId="77777777" w:rsidR="00B8366B" w:rsidRDefault="00B8366B" w:rsidP="00B8366B">
      <w:pPr>
        <w:tabs>
          <w:tab w:val="left" w:pos="0"/>
        </w:tabs>
        <w:spacing w:line="360" w:lineRule="auto"/>
        <w:jc w:val="center"/>
        <w:rPr>
          <w:b/>
          <w:bCs/>
          <w:sz w:val="28"/>
          <w:szCs w:val="28"/>
        </w:rPr>
      </w:pPr>
      <w:r w:rsidRPr="00036E57">
        <w:rPr>
          <w:b/>
          <w:bCs/>
          <w:sz w:val="28"/>
          <w:szCs w:val="28"/>
          <w:lang w:val="en-US"/>
        </w:rPr>
        <w:lastRenderedPageBreak/>
        <w:t>ANNOTATION</w:t>
      </w:r>
    </w:p>
    <w:p w14:paraId="6169FF29" w14:textId="77777777" w:rsidR="00B8366B" w:rsidRDefault="00B8366B" w:rsidP="00B8366B">
      <w:pPr>
        <w:tabs>
          <w:tab w:val="left" w:pos="0"/>
        </w:tabs>
        <w:spacing w:line="360" w:lineRule="auto"/>
        <w:jc w:val="center"/>
        <w:rPr>
          <w:b/>
          <w:bCs/>
          <w:sz w:val="28"/>
          <w:szCs w:val="28"/>
        </w:rPr>
      </w:pPr>
    </w:p>
    <w:p w14:paraId="3A6EA7BA" w14:textId="77777777" w:rsidR="00B8366B" w:rsidRDefault="00B8366B" w:rsidP="00B8366B">
      <w:pPr>
        <w:tabs>
          <w:tab w:val="left" w:pos="0"/>
        </w:tabs>
        <w:spacing w:line="360" w:lineRule="auto"/>
        <w:jc w:val="center"/>
        <w:rPr>
          <w:b/>
          <w:bCs/>
          <w:sz w:val="28"/>
          <w:szCs w:val="28"/>
        </w:rPr>
      </w:pPr>
    </w:p>
    <w:p w14:paraId="4225709F" w14:textId="77777777" w:rsidR="00140B64" w:rsidRDefault="000071DA" w:rsidP="00890158">
      <w:pPr>
        <w:spacing w:line="360" w:lineRule="auto"/>
        <w:ind w:firstLine="709"/>
        <w:jc w:val="both"/>
        <w:rPr>
          <w:b/>
          <w:sz w:val="28"/>
          <w:szCs w:val="28"/>
        </w:rPr>
      </w:pPr>
      <w:r w:rsidRPr="000071DA">
        <w:rPr>
          <w:b/>
          <w:sz w:val="28"/>
          <w:szCs w:val="28"/>
        </w:rPr>
        <w:t>Levkonovych Yu. Yu. Criminal</w:t>
      </w:r>
      <w:r w:rsidR="003E1A0F">
        <w:rPr>
          <w:b/>
          <w:sz w:val="28"/>
          <w:szCs w:val="28"/>
        </w:rPr>
        <w:t xml:space="preserve"> </w:t>
      </w:r>
      <w:r w:rsidRPr="000071DA">
        <w:rPr>
          <w:b/>
          <w:sz w:val="28"/>
          <w:szCs w:val="28"/>
        </w:rPr>
        <w:t xml:space="preserve"> liability </w:t>
      </w:r>
      <w:r w:rsidR="003E1A0F">
        <w:rPr>
          <w:b/>
          <w:sz w:val="28"/>
          <w:szCs w:val="28"/>
        </w:rPr>
        <w:t xml:space="preserve"> </w:t>
      </w:r>
      <w:r w:rsidRPr="000071DA">
        <w:rPr>
          <w:b/>
          <w:sz w:val="28"/>
          <w:szCs w:val="28"/>
        </w:rPr>
        <w:t>for illegal enrichment in Ukraine</w:t>
      </w:r>
      <w:r w:rsidR="00B55AE2">
        <w:rPr>
          <w:b/>
          <w:sz w:val="28"/>
          <w:szCs w:val="28"/>
        </w:rPr>
        <w:t>. –</w:t>
      </w:r>
      <w:r w:rsidR="00B55AE2" w:rsidRPr="00B55AE2">
        <w:rPr>
          <w:b/>
          <w:sz w:val="28"/>
          <w:szCs w:val="28"/>
        </w:rPr>
        <w:t xml:space="preserve"> Manuscript.</w:t>
      </w:r>
    </w:p>
    <w:p w14:paraId="315E6CBD" w14:textId="77777777" w:rsidR="00F85774" w:rsidRDefault="00F85774" w:rsidP="00890158">
      <w:pPr>
        <w:spacing w:line="360" w:lineRule="auto"/>
        <w:ind w:firstLine="709"/>
        <w:jc w:val="both"/>
        <w:rPr>
          <w:b/>
          <w:sz w:val="28"/>
          <w:szCs w:val="28"/>
        </w:rPr>
      </w:pPr>
    </w:p>
    <w:p w14:paraId="0E7E547F" w14:textId="77777777" w:rsidR="00F85774" w:rsidRDefault="00F85774" w:rsidP="00890158">
      <w:pPr>
        <w:spacing w:line="360" w:lineRule="auto"/>
        <w:ind w:firstLine="709"/>
        <w:jc w:val="both"/>
        <w:rPr>
          <w:sz w:val="28"/>
          <w:szCs w:val="28"/>
        </w:rPr>
      </w:pPr>
      <w:r w:rsidRPr="00F85774">
        <w:rPr>
          <w:sz w:val="28"/>
          <w:szCs w:val="28"/>
        </w:rPr>
        <w:t xml:space="preserve">Master's thesis in specialty 281 «Public Administration». – Ivano-Frankivsk National Technical University of Oil </w:t>
      </w:r>
      <w:r w:rsidR="00C00183">
        <w:rPr>
          <w:sz w:val="28"/>
          <w:szCs w:val="28"/>
        </w:rPr>
        <w:t>and Gas. – Ivano-Frankivsk, 2023</w:t>
      </w:r>
      <w:r w:rsidRPr="00F85774">
        <w:rPr>
          <w:sz w:val="28"/>
          <w:szCs w:val="28"/>
        </w:rPr>
        <w:t>.</w:t>
      </w:r>
    </w:p>
    <w:p w14:paraId="1F7C4AB4" w14:textId="77777777" w:rsidR="00BA2F63" w:rsidRDefault="00BA2F63" w:rsidP="00890158">
      <w:pPr>
        <w:spacing w:line="360" w:lineRule="auto"/>
        <w:ind w:firstLine="709"/>
        <w:jc w:val="both"/>
        <w:rPr>
          <w:sz w:val="28"/>
          <w:szCs w:val="28"/>
        </w:rPr>
      </w:pPr>
      <w:r w:rsidRPr="00BA2F63">
        <w:rPr>
          <w:sz w:val="28"/>
          <w:szCs w:val="28"/>
        </w:rPr>
        <w:t>The paper analyzes the state of research on criminal liability for illegal enrichment in Ukraine. The development, origins, as well as the periodization of formation, development of the theory and normative-legal regulation of the studied norm are highlighted.</w:t>
      </w:r>
    </w:p>
    <w:p w14:paraId="7E4AA890" w14:textId="77777777" w:rsidR="00BA2F63" w:rsidRDefault="00BA2F63" w:rsidP="00890158">
      <w:pPr>
        <w:spacing w:line="360" w:lineRule="auto"/>
        <w:ind w:firstLine="709"/>
        <w:jc w:val="both"/>
        <w:rPr>
          <w:sz w:val="28"/>
          <w:szCs w:val="28"/>
        </w:rPr>
      </w:pPr>
      <w:r w:rsidRPr="00BA2F63">
        <w:rPr>
          <w:sz w:val="28"/>
          <w:szCs w:val="28"/>
        </w:rPr>
        <w:t>It is argued that the generic object of illegal enrichment is social relations in the sphere of ensuring the proper official activity of certain subjects of the state apparatus and local self-government bodies, associations of citizens, enterprises, institutions and organizations of both public and private law, as well as activities , related to the provision of public services. The assets that are the subject of illegal enrichment have been investigated and analyzed.</w:t>
      </w:r>
    </w:p>
    <w:p w14:paraId="11319FF7" w14:textId="77777777" w:rsidR="00BA2F63" w:rsidRDefault="00BA2F63" w:rsidP="00890158">
      <w:pPr>
        <w:spacing w:line="360" w:lineRule="auto"/>
        <w:ind w:firstLine="709"/>
        <w:jc w:val="both"/>
        <w:rPr>
          <w:sz w:val="28"/>
          <w:szCs w:val="28"/>
        </w:rPr>
      </w:pPr>
      <w:r w:rsidRPr="00BA2F63">
        <w:rPr>
          <w:sz w:val="28"/>
          <w:szCs w:val="28"/>
        </w:rPr>
        <w:t>A thorough study of mandatory and optional signs of the objective side of illegal enrichment was conducted.</w:t>
      </w:r>
    </w:p>
    <w:p w14:paraId="37D27FC0" w14:textId="77777777" w:rsidR="00BA2F63" w:rsidRPr="00BA2F63" w:rsidRDefault="00BA2F63" w:rsidP="00BA2F63">
      <w:pPr>
        <w:spacing w:line="360" w:lineRule="auto"/>
        <w:ind w:firstLine="709"/>
        <w:jc w:val="both"/>
        <w:rPr>
          <w:sz w:val="28"/>
          <w:szCs w:val="28"/>
        </w:rPr>
      </w:pPr>
      <w:r w:rsidRPr="00BA2F63">
        <w:rPr>
          <w:sz w:val="28"/>
          <w:szCs w:val="28"/>
        </w:rPr>
        <w:t>The subject of the investigated criminal offense is special.</w:t>
      </w:r>
    </w:p>
    <w:p w14:paraId="217BCB5C" w14:textId="77777777" w:rsidR="00BA2F63" w:rsidRPr="00BA2F63" w:rsidRDefault="00BA2F63" w:rsidP="00BA2F63">
      <w:pPr>
        <w:spacing w:line="360" w:lineRule="auto"/>
        <w:ind w:firstLine="709"/>
        <w:jc w:val="both"/>
        <w:rPr>
          <w:sz w:val="28"/>
          <w:szCs w:val="28"/>
        </w:rPr>
      </w:pPr>
      <w:r w:rsidRPr="00BA2F63">
        <w:rPr>
          <w:sz w:val="28"/>
          <w:szCs w:val="28"/>
        </w:rPr>
        <w:t>It was established that the subjective side of the action provided for in Art. 368</w:t>
      </w:r>
      <w:r w:rsidR="00BA0120">
        <w:rPr>
          <w:sz w:val="28"/>
          <w:szCs w:val="28"/>
        </w:rPr>
        <w:t>-</w:t>
      </w:r>
      <w:r w:rsidRPr="00BA2F63">
        <w:rPr>
          <w:sz w:val="28"/>
          <w:szCs w:val="28"/>
        </w:rPr>
        <w:t>5 of the Criminal Code, is characterized by an intentional form of guilt.</w:t>
      </w:r>
    </w:p>
    <w:p w14:paraId="25353D66" w14:textId="77777777" w:rsidR="00BA2F63" w:rsidRDefault="00BA2F63" w:rsidP="00BA2F63">
      <w:pPr>
        <w:spacing w:line="360" w:lineRule="auto"/>
        <w:ind w:firstLine="709"/>
        <w:jc w:val="both"/>
        <w:rPr>
          <w:sz w:val="28"/>
          <w:szCs w:val="28"/>
        </w:rPr>
      </w:pPr>
      <w:r w:rsidRPr="00BA2F63">
        <w:rPr>
          <w:sz w:val="28"/>
          <w:szCs w:val="28"/>
        </w:rPr>
        <w:t>It is proposed to supplement the criminal legislation of Art. 59</w:t>
      </w:r>
      <w:r>
        <w:rPr>
          <w:sz w:val="28"/>
          <w:szCs w:val="28"/>
        </w:rPr>
        <w:t>-</w:t>
      </w:r>
      <w:r w:rsidRPr="00BA2F63">
        <w:rPr>
          <w:sz w:val="28"/>
          <w:szCs w:val="28"/>
        </w:rPr>
        <w:t>1 of the Criminal Code "Confiscation of assets" and provide in the sanction of Art. 368</w:t>
      </w:r>
      <w:r>
        <w:rPr>
          <w:sz w:val="28"/>
          <w:szCs w:val="28"/>
        </w:rPr>
        <w:t>-</w:t>
      </w:r>
      <w:r w:rsidRPr="00BA2F63">
        <w:rPr>
          <w:sz w:val="28"/>
          <w:szCs w:val="28"/>
        </w:rPr>
        <w:t>5 of the Criminal Code "confiscation of assets".</w:t>
      </w:r>
    </w:p>
    <w:p w14:paraId="068135A5" w14:textId="77777777" w:rsidR="00B55AE2" w:rsidRDefault="00B55AE2" w:rsidP="00BA0120">
      <w:pPr>
        <w:spacing w:line="360" w:lineRule="auto"/>
        <w:jc w:val="both"/>
        <w:rPr>
          <w:sz w:val="28"/>
          <w:szCs w:val="28"/>
        </w:rPr>
      </w:pPr>
    </w:p>
    <w:p w14:paraId="25F3A846" w14:textId="77777777" w:rsidR="00F85774" w:rsidRPr="00F85774" w:rsidRDefault="00F85774" w:rsidP="00890158">
      <w:pPr>
        <w:spacing w:line="360" w:lineRule="auto"/>
        <w:ind w:firstLine="709"/>
        <w:jc w:val="both"/>
        <w:rPr>
          <w:sz w:val="28"/>
          <w:szCs w:val="28"/>
        </w:rPr>
      </w:pPr>
      <w:r w:rsidRPr="00F85774">
        <w:rPr>
          <w:b/>
          <w:sz w:val="28"/>
          <w:szCs w:val="28"/>
        </w:rPr>
        <w:t>Key words:</w:t>
      </w:r>
      <w:r w:rsidRPr="00F85774">
        <w:rPr>
          <w:sz w:val="28"/>
          <w:szCs w:val="28"/>
        </w:rPr>
        <w:t xml:space="preserve"> </w:t>
      </w:r>
      <w:r w:rsidR="00BA0120" w:rsidRPr="00BA0120">
        <w:rPr>
          <w:sz w:val="28"/>
          <w:szCs w:val="28"/>
        </w:rPr>
        <w:t>criminal liability, illegal enrichment, acquisition, assets, special entity.</w:t>
      </w:r>
    </w:p>
    <w:p w14:paraId="0F8B5B27" w14:textId="77777777" w:rsidR="000071DA" w:rsidRDefault="000071DA" w:rsidP="00BA0120">
      <w:pPr>
        <w:spacing w:line="360" w:lineRule="auto"/>
        <w:rPr>
          <w:b/>
          <w:sz w:val="28"/>
          <w:szCs w:val="28"/>
        </w:rPr>
      </w:pPr>
    </w:p>
    <w:p w14:paraId="703492D9" w14:textId="77777777" w:rsidR="00140B64" w:rsidRDefault="00140B64" w:rsidP="00140B64">
      <w:pPr>
        <w:spacing w:line="360" w:lineRule="auto"/>
        <w:ind w:firstLine="709"/>
        <w:jc w:val="center"/>
        <w:rPr>
          <w:b/>
          <w:sz w:val="28"/>
          <w:szCs w:val="28"/>
        </w:rPr>
      </w:pPr>
      <w:r>
        <w:rPr>
          <w:b/>
          <w:sz w:val="28"/>
          <w:szCs w:val="28"/>
        </w:rPr>
        <w:lastRenderedPageBreak/>
        <w:t>ЗМІСТ</w:t>
      </w:r>
    </w:p>
    <w:p w14:paraId="2BF28B11" w14:textId="77777777" w:rsidR="00140B64" w:rsidRDefault="00140B64" w:rsidP="00140B64">
      <w:pPr>
        <w:spacing w:line="360" w:lineRule="auto"/>
        <w:ind w:firstLine="709"/>
        <w:jc w:val="center"/>
        <w:rPr>
          <w:b/>
          <w:sz w:val="28"/>
          <w:szCs w:val="28"/>
        </w:rPr>
      </w:pPr>
    </w:p>
    <w:p w14:paraId="12CDC4F3" w14:textId="77777777" w:rsidR="00140B64" w:rsidRDefault="00140B64" w:rsidP="00140B64">
      <w:pPr>
        <w:spacing w:line="360" w:lineRule="auto"/>
        <w:ind w:firstLine="709"/>
        <w:jc w:val="center"/>
        <w:rPr>
          <w:b/>
          <w:sz w:val="28"/>
          <w:szCs w:val="28"/>
        </w:rPr>
      </w:pPr>
    </w:p>
    <w:p w14:paraId="7B095379" w14:textId="77777777" w:rsidR="00140B64" w:rsidRPr="0027675A" w:rsidRDefault="00140B64" w:rsidP="00140B64">
      <w:pPr>
        <w:spacing w:line="360" w:lineRule="auto"/>
        <w:ind w:firstLine="709"/>
        <w:rPr>
          <w:b/>
          <w:sz w:val="28"/>
          <w:szCs w:val="28"/>
        </w:rPr>
      </w:pPr>
      <w:r w:rsidRPr="0027675A">
        <w:rPr>
          <w:b/>
          <w:sz w:val="28"/>
          <w:szCs w:val="28"/>
        </w:rPr>
        <w:t>ВСТУП</w:t>
      </w:r>
      <w:r w:rsidR="002507D9" w:rsidRPr="0027675A">
        <w:rPr>
          <w:b/>
          <w:sz w:val="28"/>
          <w:szCs w:val="28"/>
        </w:rPr>
        <w:t xml:space="preserve">                                                                                                               5</w:t>
      </w:r>
    </w:p>
    <w:p w14:paraId="2FD447D0" w14:textId="77777777" w:rsidR="00140B64" w:rsidRPr="0027675A" w:rsidRDefault="00140B64" w:rsidP="00140B64">
      <w:pPr>
        <w:spacing w:line="360" w:lineRule="auto"/>
        <w:ind w:firstLine="709"/>
        <w:rPr>
          <w:b/>
          <w:sz w:val="28"/>
          <w:szCs w:val="28"/>
        </w:rPr>
      </w:pPr>
      <w:r w:rsidRPr="0027675A">
        <w:rPr>
          <w:b/>
          <w:sz w:val="28"/>
          <w:szCs w:val="28"/>
        </w:rPr>
        <w:t>РОЗДІЛ 1</w:t>
      </w:r>
    </w:p>
    <w:p w14:paraId="7DD3BDF7" w14:textId="77777777" w:rsidR="00140B64" w:rsidRPr="0027675A" w:rsidRDefault="00421A52" w:rsidP="001065F1">
      <w:pPr>
        <w:spacing w:line="360" w:lineRule="auto"/>
        <w:ind w:firstLine="709"/>
        <w:jc w:val="both"/>
        <w:rPr>
          <w:b/>
          <w:sz w:val="28"/>
          <w:szCs w:val="28"/>
        </w:rPr>
      </w:pPr>
      <w:r>
        <w:rPr>
          <w:b/>
          <w:sz w:val="28"/>
          <w:szCs w:val="28"/>
        </w:rPr>
        <w:t>СОЦІАЛЬНО-ПРАВОВІ АСПЕКТИ КРИМІНАЛЬНОЇ</w:t>
      </w:r>
      <w:r w:rsidRPr="00421A52">
        <w:t xml:space="preserve"> </w:t>
      </w:r>
      <w:r w:rsidRPr="00140838">
        <w:rPr>
          <w:b/>
          <w:sz w:val="28"/>
          <w:szCs w:val="28"/>
        </w:rPr>
        <w:t>ВІДПОВІДАЛЬНОСТІ ЗА НЕЗАКОННЕ ЗБАГАЧЕННЯ</w:t>
      </w:r>
      <w:r w:rsidR="001C0432" w:rsidRPr="00421A52">
        <w:rPr>
          <w:b/>
          <w:sz w:val="28"/>
          <w:szCs w:val="28"/>
        </w:rPr>
        <w:t xml:space="preserve">    </w:t>
      </w:r>
      <w:r>
        <w:rPr>
          <w:b/>
          <w:sz w:val="28"/>
          <w:szCs w:val="28"/>
        </w:rPr>
        <w:t xml:space="preserve">         </w:t>
      </w:r>
      <w:r w:rsidR="00140838">
        <w:rPr>
          <w:b/>
          <w:sz w:val="28"/>
          <w:szCs w:val="28"/>
        </w:rPr>
        <w:t xml:space="preserve">              </w:t>
      </w:r>
      <w:r w:rsidR="001C0432" w:rsidRPr="0027675A">
        <w:rPr>
          <w:b/>
          <w:sz w:val="28"/>
          <w:szCs w:val="28"/>
        </w:rPr>
        <w:t>8</w:t>
      </w:r>
      <w:r w:rsidR="002507D9" w:rsidRPr="0027675A">
        <w:rPr>
          <w:b/>
          <w:sz w:val="28"/>
          <w:szCs w:val="28"/>
        </w:rPr>
        <w:t xml:space="preserve">                                                    </w:t>
      </w:r>
      <w:r w:rsidR="001C0432" w:rsidRPr="0027675A">
        <w:rPr>
          <w:b/>
          <w:sz w:val="28"/>
          <w:szCs w:val="28"/>
        </w:rPr>
        <w:t xml:space="preserve">               </w:t>
      </w:r>
    </w:p>
    <w:p w14:paraId="3F2BB0E8" w14:textId="77777777" w:rsidR="00140B64" w:rsidRPr="0027675A" w:rsidRDefault="00140B64" w:rsidP="00421A52">
      <w:pPr>
        <w:spacing w:line="360" w:lineRule="auto"/>
        <w:ind w:firstLine="709"/>
        <w:jc w:val="both"/>
        <w:rPr>
          <w:sz w:val="28"/>
          <w:szCs w:val="28"/>
        </w:rPr>
      </w:pPr>
      <w:r w:rsidRPr="0027675A">
        <w:rPr>
          <w:sz w:val="28"/>
          <w:szCs w:val="28"/>
        </w:rPr>
        <w:t>1.1</w:t>
      </w:r>
      <w:r w:rsidR="00421A52">
        <w:rPr>
          <w:sz w:val="28"/>
          <w:szCs w:val="28"/>
        </w:rPr>
        <w:t xml:space="preserve"> </w:t>
      </w:r>
      <w:r w:rsidR="00421A52" w:rsidRPr="00421A52">
        <w:rPr>
          <w:sz w:val="28"/>
          <w:szCs w:val="28"/>
        </w:rPr>
        <w:t>Стан дослідження кримінальної відповідальності з</w:t>
      </w:r>
      <w:r w:rsidR="00140838">
        <w:rPr>
          <w:sz w:val="28"/>
          <w:szCs w:val="28"/>
        </w:rPr>
        <w:t>а незаконне збагачення в Україні</w:t>
      </w:r>
      <w:r w:rsidR="00692C24">
        <w:rPr>
          <w:sz w:val="28"/>
          <w:szCs w:val="28"/>
        </w:rPr>
        <w:t xml:space="preserve">      </w:t>
      </w:r>
      <w:r w:rsidR="001C0432" w:rsidRPr="0027675A">
        <w:rPr>
          <w:sz w:val="28"/>
          <w:szCs w:val="28"/>
        </w:rPr>
        <w:t xml:space="preserve">                               </w:t>
      </w:r>
      <w:r w:rsidR="00950F89">
        <w:rPr>
          <w:sz w:val="28"/>
          <w:szCs w:val="28"/>
        </w:rPr>
        <w:t xml:space="preserve">                                                      </w:t>
      </w:r>
      <w:r w:rsidR="002507D9" w:rsidRPr="0027675A">
        <w:rPr>
          <w:sz w:val="28"/>
          <w:szCs w:val="28"/>
        </w:rPr>
        <w:t xml:space="preserve"> 8</w:t>
      </w:r>
    </w:p>
    <w:p w14:paraId="0A2E77A5" w14:textId="77777777" w:rsidR="00140B64" w:rsidRPr="0027675A" w:rsidRDefault="00140B64" w:rsidP="001C0432">
      <w:pPr>
        <w:spacing w:line="360" w:lineRule="auto"/>
        <w:ind w:firstLine="709"/>
        <w:jc w:val="both"/>
        <w:rPr>
          <w:sz w:val="28"/>
          <w:szCs w:val="28"/>
        </w:rPr>
      </w:pPr>
      <w:r w:rsidRPr="0027675A">
        <w:rPr>
          <w:sz w:val="28"/>
          <w:szCs w:val="28"/>
        </w:rPr>
        <w:t>1.2</w:t>
      </w:r>
      <w:r w:rsidR="00950F89">
        <w:rPr>
          <w:sz w:val="28"/>
          <w:szCs w:val="28"/>
        </w:rPr>
        <w:t xml:space="preserve"> </w:t>
      </w:r>
      <w:r w:rsidR="00950F89" w:rsidRPr="00950F89">
        <w:rPr>
          <w:sz w:val="28"/>
          <w:szCs w:val="28"/>
        </w:rPr>
        <w:t>Розвиток законодавства щодо встановлення кримінальної відповідальності за незаконне збагачення</w:t>
      </w:r>
      <w:r w:rsidR="005E2F62">
        <w:rPr>
          <w:sz w:val="28"/>
          <w:szCs w:val="28"/>
        </w:rPr>
        <w:t xml:space="preserve">  </w:t>
      </w:r>
      <w:r w:rsidR="00950F89">
        <w:rPr>
          <w:sz w:val="28"/>
          <w:szCs w:val="28"/>
        </w:rPr>
        <w:t xml:space="preserve">                                                         </w:t>
      </w:r>
      <w:r w:rsidR="00890158">
        <w:rPr>
          <w:sz w:val="28"/>
          <w:szCs w:val="28"/>
        </w:rPr>
        <w:t>13</w:t>
      </w:r>
    </w:p>
    <w:p w14:paraId="33B0B3BB" w14:textId="77777777" w:rsidR="00B626ED" w:rsidRPr="0027675A" w:rsidRDefault="00140B64" w:rsidP="00B626ED">
      <w:pPr>
        <w:spacing w:line="360" w:lineRule="auto"/>
        <w:ind w:firstLine="709"/>
        <w:jc w:val="both"/>
        <w:rPr>
          <w:b/>
          <w:sz w:val="28"/>
          <w:szCs w:val="28"/>
        </w:rPr>
      </w:pPr>
      <w:r w:rsidRPr="0027675A">
        <w:rPr>
          <w:b/>
          <w:sz w:val="28"/>
          <w:szCs w:val="28"/>
        </w:rPr>
        <w:t>РОЗДІЛ 2</w:t>
      </w:r>
      <w:r w:rsidR="00B626ED" w:rsidRPr="0027675A">
        <w:rPr>
          <w:b/>
          <w:sz w:val="28"/>
          <w:szCs w:val="28"/>
        </w:rPr>
        <w:t xml:space="preserve"> </w:t>
      </w:r>
    </w:p>
    <w:p w14:paraId="1CEBEF04" w14:textId="77777777" w:rsidR="00140B64" w:rsidRPr="0027675A" w:rsidRDefault="00F20233" w:rsidP="00B626ED">
      <w:pPr>
        <w:spacing w:line="360" w:lineRule="auto"/>
        <w:ind w:firstLine="709"/>
        <w:jc w:val="both"/>
        <w:rPr>
          <w:b/>
          <w:sz w:val="28"/>
          <w:szCs w:val="28"/>
        </w:rPr>
      </w:pPr>
      <w:r w:rsidRPr="00F20233">
        <w:rPr>
          <w:b/>
          <w:sz w:val="28"/>
          <w:szCs w:val="28"/>
        </w:rPr>
        <w:t>КРИМІНАЛЬНО-ПРАВОВА ХАРАКТЕРИСТИКА НЕЗАКОННОГО ЗБАГАЧЕННЯ</w:t>
      </w:r>
      <w:r w:rsidR="008131A0" w:rsidRPr="0027675A">
        <w:rPr>
          <w:sz w:val="28"/>
          <w:szCs w:val="28"/>
        </w:rPr>
        <w:t xml:space="preserve">     </w:t>
      </w:r>
      <w:r w:rsidR="0037531D">
        <w:rPr>
          <w:sz w:val="28"/>
          <w:szCs w:val="28"/>
        </w:rPr>
        <w:t xml:space="preserve">    </w:t>
      </w:r>
      <w:r w:rsidR="008131A0" w:rsidRPr="0027675A">
        <w:rPr>
          <w:sz w:val="28"/>
          <w:szCs w:val="28"/>
        </w:rPr>
        <w:t xml:space="preserve"> </w:t>
      </w:r>
      <w:r w:rsidR="00420EC9">
        <w:rPr>
          <w:sz w:val="28"/>
          <w:szCs w:val="28"/>
        </w:rPr>
        <w:t xml:space="preserve">                                                                                         </w:t>
      </w:r>
      <w:r w:rsidR="00DF53C7">
        <w:rPr>
          <w:b/>
          <w:sz w:val="28"/>
          <w:szCs w:val="28"/>
        </w:rPr>
        <w:t>27</w:t>
      </w:r>
    </w:p>
    <w:p w14:paraId="223D3D61" w14:textId="77777777" w:rsidR="00140B64" w:rsidRPr="00F20233" w:rsidRDefault="00140B64" w:rsidP="009F2ED6">
      <w:pPr>
        <w:spacing w:line="360" w:lineRule="auto"/>
        <w:ind w:firstLine="709"/>
        <w:jc w:val="both"/>
        <w:rPr>
          <w:sz w:val="28"/>
          <w:szCs w:val="28"/>
        </w:rPr>
      </w:pPr>
      <w:r w:rsidRPr="00F20233">
        <w:rPr>
          <w:sz w:val="28"/>
          <w:szCs w:val="28"/>
        </w:rPr>
        <w:t>2.1</w:t>
      </w:r>
      <w:r w:rsidR="00FB72BA" w:rsidRPr="00F20233">
        <w:rPr>
          <w:sz w:val="28"/>
          <w:szCs w:val="28"/>
        </w:rPr>
        <w:t xml:space="preserve"> </w:t>
      </w:r>
      <w:r w:rsidR="00F20233" w:rsidRPr="00F20233">
        <w:rPr>
          <w:sz w:val="28"/>
          <w:szCs w:val="28"/>
        </w:rPr>
        <w:t>Об’єкт, предмет та об’єктивна сторона складу кримінального правопорушення незаконного збагачення</w:t>
      </w:r>
      <w:r w:rsidR="00890158" w:rsidRPr="00F20233">
        <w:rPr>
          <w:sz w:val="28"/>
          <w:szCs w:val="28"/>
        </w:rPr>
        <w:t xml:space="preserve">        </w:t>
      </w:r>
      <w:r w:rsidR="00F20233">
        <w:rPr>
          <w:sz w:val="28"/>
          <w:szCs w:val="28"/>
        </w:rPr>
        <w:t xml:space="preserve">                                                 </w:t>
      </w:r>
      <w:r w:rsidR="00DF53C7">
        <w:rPr>
          <w:sz w:val="28"/>
          <w:szCs w:val="28"/>
        </w:rPr>
        <w:t>27</w:t>
      </w:r>
    </w:p>
    <w:p w14:paraId="22686C4F" w14:textId="77777777" w:rsidR="00140B64" w:rsidRPr="0027675A" w:rsidRDefault="00420EC9" w:rsidP="009F2ED6">
      <w:pPr>
        <w:spacing w:line="360" w:lineRule="auto"/>
        <w:ind w:firstLine="709"/>
        <w:jc w:val="both"/>
        <w:rPr>
          <w:sz w:val="28"/>
          <w:szCs w:val="28"/>
        </w:rPr>
      </w:pPr>
      <w:r>
        <w:rPr>
          <w:sz w:val="28"/>
          <w:szCs w:val="28"/>
        </w:rPr>
        <w:t xml:space="preserve">2.2 </w:t>
      </w:r>
      <w:r w:rsidR="00F20233" w:rsidRPr="001324B8">
        <w:rPr>
          <w:sz w:val="28"/>
          <w:szCs w:val="28"/>
        </w:rPr>
        <w:t>Суб’єктивні ознаки складу кримінального правопорушення незаконного збагачення</w:t>
      </w:r>
      <w:r w:rsidRPr="001324B8">
        <w:rPr>
          <w:sz w:val="28"/>
          <w:szCs w:val="28"/>
        </w:rPr>
        <w:t xml:space="preserve"> </w:t>
      </w:r>
      <w:r>
        <w:rPr>
          <w:sz w:val="28"/>
          <w:szCs w:val="28"/>
        </w:rPr>
        <w:t xml:space="preserve">                                                                             </w:t>
      </w:r>
      <w:r w:rsidR="00890158">
        <w:rPr>
          <w:sz w:val="28"/>
          <w:szCs w:val="28"/>
        </w:rPr>
        <w:t xml:space="preserve">            </w:t>
      </w:r>
      <w:r>
        <w:rPr>
          <w:sz w:val="28"/>
          <w:szCs w:val="28"/>
        </w:rPr>
        <w:t xml:space="preserve"> </w:t>
      </w:r>
      <w:r w:rsidR="00DF53C7">
        <w:rPr>
          <w:sz w:val="28"/>
          <w:szCs w:val="28"/>
        </w:rPr>
        <w:t>40</w:t>
      </w:r>
    </w:p>
    <w:p w14:paraId="1B0FE3C6" w14:textId="77777777" w:rsidR="0027675A" w:rsidRPr="0027675A" w:rsidRDefault="00140B64" w:rsidP="00FB72BA">
      <w:pPr>
        <w:spacing w:line="360" w:lineRule="auto"/>
        <w:ind w:firstLine="709"/>
        <w:rPr>
          <w:b/>
          <w:sz w:val="28"/>
          <w:szCs w:val="28"/>
        </w:rPr>
      </w:pPr>
      <w:r w:rsidRPr="0027675A">
        <w:rPr>
          <w:b/>
          <w:sz w:val="28"/>
          <w:szCs w:val="28"/>
        </w:rPr>
        <w:t>РОЗДІЛ 3</w:t>
      </w:r>
      <w:r w:rsidR="00FB72BA" w:rsidRPr="0027675A">
        <w:rPr>
          <w:b/>
          <w:sz w:val="28"/>
          <w:szCs w:val="28"/>
        </w:rPr>
        <w:t xml:space="preserve"> </w:t>
      </w:r>
    </w:p>
    <w:p w14:paraId="4BA1EAEF" w14:textId="77777777" w:rsidR="0053737C" w:rsidRPr="0010247F" w:rsidRDefault="0010247F" w:rsidP="00DB5DC4">
      <w:pPr>
        <w:spacing w:line="360" w:lineRule="auto"/>
        <w:ind w:firstLine="709"/>
        <w:jc w:val="both"/>
        <w:rPr>
          <w:b/>
          <w:sz w:val="28"/>
          <w:szCs w:val="28"/>
        </w:rPr>
      </w:pPr>
      <w:r>
        <w:rPr>
          <w:b/>
          <w:sz w:val="28"/>
          <w:szCs w:val="28"/>
        </w:rPr>
        <w:t>ПРАВИЛА КРИМІНАЛЬНО-ПРАВОВОЇ</w:t>
      </w:r>
      <w:r w:rsidR="0053737C" w:rsidRPr="0010247F">
        <w:rPr>
          <w:b/>
          <w:sz w:val="28"/>
          <w:szCs w:val="28"/>
        </w:rPr>
        <w:t xml:space="preserve"> КВАЛІФІКАЦІЇ НЕЗ</w:t>
      </w:r>
      <w:r w:rsidRPr="0010247F">
        <w:rPr>
          <w:b/>
          <w:sz w:val="28"/>
          <w:szCs w:val="28"/>
        </w:rPr>
        <w:t xml:space="preserve">АКОННОГО ЗБАГАЧЕННЯ ТА ПОКАРАННЯ </w:t>
      </w:r>
      <w:r>
        <w:rPr>
          <w:b/>
          <w:sz w:val="28"/>
          <w:szCs w:val="28"/>
        </w:rPr>
        <w:t xml:space="preserve">                                  </w:t>
      </w:r>
      <w:r w:rsidR="00A7121A">
        <w:rPr>
          <w:b/>
          <w:sz w:val="28"/>
          <w:szCs w:val="28"/>
        </w:rPr>
        <w:t>52</w:t>
      </w:r>
    </w:p>
    <w:p w14:paraId="1DBEC205" w14:textId="77777777" w:rsidR="0010247F" w:rsidRPr="0010247F" w:rsidRDefault="0053737C" w:rsidP="0053737C">
      <w:pPr>
        <w:spacing w:line="360" w:lineRule="auto"/>
        <w:ind w:firstLine="709"/>
        <w:jc w:val="both"/>
        <w:rPr>
          <w:sz w:val="28"/>
          <w:szCs w:val="28"/>
        </w:rPr>
      </w:pPr>
      <w:r w:rsidRPr="0010247F">
        <w:rPr>
          <w:sz w:val="28"/>
          <w:szCs w:val="28"/>
        </w:rPr>
        <w:t>3.1</w:t>
      </w:r>
      <w:r w:rsidR="0010247F">
        <w:rPr>
          <w:sz w:val="28"/>
          <w:szCs w:val="28"/>
        </w:rPr>
        <w:t xml:space="preserve"> Кваліфікація</w:t>
      </w:r>
      <w:r w:rsidRPr="0010247F">
        <w:rPr>
          <w:sz w:val="28"/>
          <w:szCs w:val="28"/>
        </w:rPr>
        <w:t xml:space="preserve"> незаконного збагачення та відмежування від інших </w:t>
      </w:r>
      <w:r w:rsidR="0010247F">
        <w:rPr>
          <w:sz w:val="28"/>
          <w:szCs w:val="28"/>
        </w:rPr>
        <w:t xml:space="preserve">суміжних </w:t>
      </w:r>
      <w:r w:rsidRPr="0010247F">
        <w:rPr>
          <w:sz w:val="28"/>
          <w:szCs w:val="28"/>
        </w:rPr>
        <w:t>скл</w:t>
      </w:r>
      <w:r w:rsidR="009856E0">
        <w:rPr>
          <w:sz w:val="28"/>
          <w:szCs w:val="28"/>
        </w:rPr>
        <w:t>адів кримінальних правопорушень</w:t>
      </w:r>
      <w:r w:rsidR="0010247F">
        <w:rPr>
          <w:sz w:val="28"/>
          <w:szCs w:val="28"/>
        </w:rPr>
        <w:t xml:space="preserve">                                                  </w:t>
      </w:r>
      <w:r w:rsidR="00A7121A">
        <w:rPr>
          <w:sz w:val="28"/>
          <w:szCs w:val="28"/>
        </w:rPr>
        <w:t>52</w:t>
      </w:r>
    </w:p>
    <w:p w14:paraId="3A260293" w14:textId="77777777" w:rsidR="00140B64" w:rsidRPr="0010247F" w:rsidRDefault="0010247F" w:rsidP="0053737C">
      <w:pPr>
        <w:spacing w:line="360" w:lineRule="auto"/>
        <w:ind w:firstLine="709"/>
        <w:jc w:val="both"/>
        <w:rPr>
          <w:sz w:val="28"/>
          <w:szCs w:val="28"/>
        </w:rPr>
      </w:pPr>
      <w:r w:rsidRPr="0010247F">
        <w:rPr>
          <w:sz w:val="28"/>
          <w:szCs w:val="28"/>
        </w:rPr>
        <w:t>3.2</w:t>
      </w:r>
      <w:r w:rsidR="0053737C" w:rsidRPr="0010247F">
        <w:rPr>
          <w:sz w:val="28"/>
          <w:szCs w:val="28"/>
        </w:rPr>
        <w:t xml:space="preserve"> </w:t>
      </w:r>
      <w:r>
        <w:rPr>
          <w:sz w:val="28"/>
          <w:szCs w:val="28"/>
        </w:rPr>
        <w:t>П</w:t>
      </w:r>
      <w:r w:rsidR="0053737C" w:rsidRPr="0010247F">
        <w:rPr>
          <w:sz w:val="28"/>
          <w:szCs w:val="28"/>
        </w:rPr>
        <w:t xml:space="preserve">окарання за незаконне збагачення та шляхи його вдосконалення </w:t>
      </w:r>
      <w:r>
        <w:rPr>
          <w:sz w:val="28"/>
          <w:szCs w:val="28"/>
        </w:rPr>
        <w:t xml:space="preserve"> </w:t>
      </w:r>
      <w:r w:rsidR="00A7121A">
        <w:rPr>
          <w:sz w:val="28"/>
          <w:szCs w:val="28"/>
        </w:rPr>
        <w:t>62</w:t>
      </w:r>
      <w:r w:rsidR="002507D9" w:rsidRPr="0010247F">
        <w:rPr>
          <w:sz w:val="28"/>
          <w:szCs w:val="28"/>
        </w:rPr>
        <w:t xml:space="preserve">                                                                </w:t>
      </w:r>
      <w:r w:rsidR="0027675A" w:rsidRPr="0010247F">
        <w:rPr>
          <w:sz w:val="28"/>
          <w:szCs w:val="28"/>
        </w:rPr>
        <w:t xml:space="preserve">                               </w:t>
      </w:r>
    </w:p>
    <w:p w14:paraId="5F3D8330" w14:textId="77777777" w:rsidR="00140B64" w:rsidRPr="0027675A" w:rsidRDefault="00140B64" w:rsidP="00140B64">
      <w:pPr>
        <w:spacing w:line="360" w:lineRule="auto"/>
        <w:ind w:firstLine="709"/>
        <w:rPr>
          <w:b/>
          <w:sz w:val="28"/>
          <w:szCs w:val="28"/>
        </w:rPr>
      </w:pPr>
      <w:r w:rsidRPr="0027675A">
        <w:rPr>
          <w:b/>
          <w:sz w:val="28"/>
          <w:szCs w:val="28"/>
        </w:rPr>
        <w:t>ВИСНОВКИ</w:t>
      </w:r>
      <w:r w:rsidR="002507D9" w:rsidRPr="0027675A">
        <w:rPr>
          <w:b/>
          <w:sz w:val="28"/>
          <w:szCs w:val="28"/>
        </w:rPr>
        <w:t xml:space="preserve">                                                                     </w:t>
      </w:r>
      <w:r w:rsidR="00890158">
        <w:rPr>
          <w:b/>
          <w:sz w:val="28"/>
          <w:szCs w:val="28"/>
        </w:rPr>
        <w:t xml:space="preserve">            </w:t>
      </w:r>
      <w:r w:rsidR="00A7121A">
        <w:rPr>
          <w:b/>
          <w:sz w:val="28"/>
          <w:szCs w:val="28"/>
        </w:rPr>
        <w:t xml:space="preserve">                  6</w:t>
      </w:r>
      <w:r w:rsidR="00890158">
        <w:rPr>
          <w:b/>
          <w:sz w:val="28"/>
          <w:szCs w:val="28"/>
        </w:rPr>
        <w:t>7</w:t>
      </w:r>
    </w:p>
    <w:p w14:paraId="55DEB4B5" w14:textId="77777777" w:rsidR="00140B64" w:rsidRPr="0027675A" w:rsidRDefault="00140B64" w:rsidP="00140B64">
      <w:pPr>
        <w:spacing w:line="360" w:lineRule="auto"/>
        <w:ind w:firstLine="709"/>
        <w:rPr>
          <w:b/>
          <w:sz w:val="28"/>
          <w:szCs w:val="28"/>
        </w:rPr>
      </w:pPr>
      <w:r w:rsidRPr="0027675A">
        <w:rPr>
          <w:b/>
          <w:sz w:val="28"/>
          <w:szCs w:val="28"/>
        </w:rPr>
        <w:t>СПИСОК ВИКОРИСТАНИХ ДЖЕРЕЛ</w:t>
      </w:r>
      <w:r w:rsidR="002507D9" w:rsidRPr="0027675A">
        <w:rPr>
          <w:b/>
          <w:sz w:val="28"/>
          <w:szCs w:val="28"/>
        </w:rPr>
        <w:t xml:space="preserve">                     </w:t>
      </w:r>
      <w:r w:rsidR="0037531D">
        <w:rPr>
          <w:b/>
          <w:sz w:val="28"/>
          <w:szCs w:val="28"/>
        </w:rPr>
        <w:t xml:space="preserve">                              </w:t>
      </w:r>
      <w:r w:rsidR="00A7121A">
        <w:rPr>
          <w:b/>
          <w:sz w:val="28"/>
          <w:szCs w:val="28"/>
        </w:rPr>
        <w:t>71</w:t>
      </w:r>
    </w:p>
    <w:p w14:paraId="5BC76FA6" w14:textId="77777777" w:rsidR="00560F18" w:rsidRDefault="00560F18" w:rsidP="0027675A">
      <w:pPr>
        <w:spacing w:line="360" w:lineRule="auto"/>
        <w:rPr>
          <w:b/>
          <w:sz w:val="28"/>
          <w:szCs w:val="28"/>
        </w:rPr>
      </w:pPr>
    </w:p>
    <w:p w14:paraId="0D1322BA" w14:textId="77777777" w:rsidR="00420EC9" w:rsidRDefault="00420EC9" w:rsidP="00560F18">
      <w:pPr>
        <w:spacing w:line="360" w:lineRule="auto"/>
        <w:jc w:val="center"/>
        <w:rPr>
          <w:b/>
          <w:sz w:val="28"/>
          <w:szCs w:val="28"/>
        </w:rPr>
      </w:pPr>
    </w:p>
    <w:p w14:paraId="3227F0DE" w14:textId="77777777" w:rsidR="00420EC9" w:rsidRDefault="00420EC9" w:rsidP="00560F18">
      <w:pPr>
        <w:spacing w:line="360" w:lineRule="auto"/>
        <w:jc w:val="center"/>
        <w:rPr>
          <w:b/>
          <w:sz w:val="28"/>
          <w:szCs w:val="28"/>
        </w:rPr>
      </w:pPr>
    </w:p>
    <w:p w14:paraId="41505070" w14:textId="77777777" w:rsidR="00420EC9" w:rsidRDefault="00420EC9" w:rsidP="00BA0120">
      <w:pPr>
        <w:spacing w:line="360" w:lineRule="auto"/>
        <w:rPr>
          <w:b/>
          <w:sz w:val="28"/>
          <w:szCs w:val="28"/>
        </w:rPr>
      </w:pPr>
    </w:p>
    <w:p w14:paraId="412A9FB8" w14:textId="77777777" w:rsidR="00F157D8" w:rsidRDefault="00F157D8" w:rsidP="00560F18">
      <w:pPr>
        <w:spacing w:line="360" w:lineRule="auto"/>
        <w:jc w:val="center"/>
        <w:rPr>
          <w:b/>
          <w:sz w:val="28"/>
          <w:szCs w:val="28"/>
        </w:rPr>
      </w:pPr>
      <w:r>
        <w:rPr>
          <w:b/>
          <w:sz w:val="28"/>
          <w:szCs w:val="28"/>
        </w:rPr>
        <w:lastRenderedPageBreak/>
        <w:t>ВСТУП</w:t>
      </w:r>
    </w:p>
    <w:p w14:paraId="1B3E372E" w14:textId="77777777" w:rsidR="00F157D8" w:rsidRDefault="00F157D8" w:rsidP="00560F18">
      <w:pPr>
        <w:spacing w:line="360" w:lineRule="auto"/>
        <w:jc w:val="center"/>
        <w:rPr>
          <w:b/>
          <w:sz w:val="28"/>
          <w:szCs w:val="28"/>
        </w:rPr>
      </w:pPr>
    </w:p>
    <w:p w14:paraId="3CD79150" w14:textId="77777777" w:rsidR="00F157D8" w:rsidRDefault="00F157D8" w:rsidP="00560F18">
      <w:pPr>
        <w:spacing w:line="360" w:lineRule="auto"/>
        <w:jc w:val="center"/>
        <w:rPr>
          <w:b/>
          <w:sz w:val="28"/>
          <w:szCs w:val="28"/>
        </w:rPr>
      </w:pPr>
    </w:p>
    <w:p w14:paraId="34EE8D58" w14:textId="77777777" w:rsidR="00420EC9" w:rsidRDefault="00F22BD5" w:rsidP="00A5791A">
      <w:pPr>
        <w:spacing w:line="360" w:lineRule="auto"/>
        <w:ind w:firstLine="709"/>
        <w:jc w:val="both"/>
        <w:rPr>
          <w:sz w:val="28"/>
          <w:szCs w:val="28"/>
        </w:rPr>
      </w:pPr>
      <w:r w:rsidRPr="00F22BD5">
        <w:rPr>
          <w:b/>
          <w:sz w:val="28"/>
          <w:szCs w:val="28"/>
        </w:rPr>
        <w:t>Актуальність теми.</w:t>
      </w:r>
      <w:r>
        <w:t xml:space="preserve"> </w:t>
      </w:r>
      <w:r w:rsidR="00A5791A" w:rsidRPr="00A5791A">
        <w:rPr>
          <w:sz w:val="28"/>
          <w:szCs w:val="28"/>
        </w:rPr>
        <w:t>Одним із фундаментів поточної антикорупційної політики та інституційної реформи у сфері боротьби з корупцією є встановлення кримінальної відповідальність за кримінальні правопорушення у сфері службової діяльності та професійної діяльності, пов’язаної з наданням публічних послуг. Саме подолання та протидія корупційним проявам, залишається одним із пріоритетних напрямів діяльності правоохоронних органів.</w:t>
      </w:r>
      <w:r w:rsidR="00A5791A">
        <w:rPr>
          <w:sz w:val="28"/>
          <w:szCs w:val="28"/>
        </w:rPr>
        <w:t xml:space="preserve"> </w:t>
      </w:r>
      <w:r w:rsidR="00A5791A" w:rsidRPr="00A5791A">
        <w:rPr>
          <w:sz w:val="28"/>
          <w:szCs w:val="28"/>
        </w:rPr>
        <w:t>Зазначене також стосується кримінально-правової норми – незаконне збагачення, відповідальність за яке передбачене ст. 368</w:t>
      </w:r>
      <w:r w:rsidR="00A5791A">
        <w:rPr>
          <w:sz w:val="28"/>
          <w:szCs w:val="28"/>
        </w:rPr>
        <w:t>-</w:t>
      </w:r>
      <w:r w:rsidR="00A5791A" w:rsidRPr="00A5791A">
        <w:rPr>
          <w:sz w:val="28"/>
          <w:szCs w:val="28"/>
        </w:rPr>
        <w:t>5 Кримінального Кодексу (далі – КК) України.</w:t>
      </w:r>
    </w:p>
    <w:p w14:paraId="3EB1364C" w14:textId="77777777" w:rsidR="00A5791A" w:rsidRPr="00B26BE5" w:rsidRDefault="00A5791A" w:rsidP="00A5791A">
      <w:pPr>
        <w:spacing w:line="360" w:lineRule="auto"/>
        <w:ind w:firstLine="709"/>
        <w:jc w:val="both"/>
        <w:rPr>
          <w:sz w:val="28"/>
          <w:szCs w:val="28"/>
        </w:rPr>
      </w:pPr>
      <w:r w:rsidRPr="00A5791A">
        <w:rPr>
          <w:sz w:val="28"/>
          <w:szCs w:val="28"/>
        </w:rPr>
        <w:t>Ситуація з коруп</w:t>
      </w:r>
      <w:r>
        <w:rPr>
          <w:sz w:val="28"/>
          <w:szCs w:val="28"/>
        </w:rPr>
        <w:t>цією в Україні набагато серйозніша</w:t>
      </w:r>
      <w:r w:rsidRPr="00A5791A">
        <w:rPr>
          <w:sz w:val="28"/>
          <w:szCs w:val="28"/>
        </w:rPr>
        <w:t>, порівняно з іншими країнами. Про це свідчать показники, які встановлюються міжнародною антикорупційною організацією Transparency International. Україна в новому «Інде</w:t>
      </w:r>
      <w:r>
        <w:rPr>
          <w:sz w:val="28"/>
          <w:szCs w:val="28"/>
        </w:rPr>
        <w:t>ксі сприйняття корупції» за 202</w:t>
      </w:r>
      <w:r w:rsidR="00704ED5">
        <w:rPr>
          <w:sz w:val="28"/>
          <w:szCs w:val="28"/>
        </w:rPr>
        <w:t>2 рік, отримала 33 бали за 100</w:t>
      </w:r>
      <w:r>
        <w:rPr>
          <w:sz w:val="28"/>
          <w:szCs w:val="28"/>
        </w:rPr>
        <w:t xml:space="preserve"> бальною шкалою.</w:t>
      </w:r>
      <w:r w:rsidRPr="00A5791A">
        <w:rPr>
          <w:sz w:val="28"/>
          <w:szCs w:val="28"/>
        </w:rPr>
        <w:t xml:space="preserve"> Так,</w:t>
      </w:r>
      <w:r>
        <w:rPr>
          <w:sz w:val="28"/>
          <w:szCs w:val="28"/>
        </w:rPr>
        <w:t xml:space="preserve"> результат кращий ніж за попередні роки.</w:t>
      </w:r>
      <w:r w:rsidRPr="00A5791A">
        <w:rPr>
          <w:sz w:val="28"/>
          <w:szCs w:val="28"/>
        </w:rPr>
        <w:t xml:space="preserve"> </w:t>
      </w:r>
      <w:r>
        <w:rPr>
          <w:sz w:val="28"/>
          <w:szCs w:val="28"/>
        </w:rPr>
        <w:t xml:space="preserve">Але, </w:t>
      </w:r>
      <w:r w:rsidRPr="00A5791A">
        <w:rPr>
          <w:sz w:val="28"/>
          <w:szCs w:val="28"/>
        </w:rPr>
        <w:t>з</w:t>
      </w:r>
      <w:r>
        <w:rPr>
          <w:sz w:val="28"/>
          <w:szCs w:val="28"/>
        </w:rPr>
        <w:t>і 180 країн, Україна посідає 116</w:t>
      </w:r>
      <w:r w:rsidRPr="00A5791A">
        <w:rPr>
          <w:sz w:val="28"/>
          <w:szCs w:val="28"/>
        </w:rPr>
        <w:t xml:space="preserve"> місце. Абсолютними лідерами списку країн, в яких корупція перебуває на низькому рівні, залишаються Данія, Фінля</w:t>
      </w:r>
      <w:r>
        <w:rPr>
          <w:sz w:val="28"/>
          <w:szCs w:val="28"/>
        </w:rPr>
        <w:t>ндія та Нова Зеландія</w:t>
      </w:r>
      <w:r w:rsidRPr="00A5791A">
        <w:rPr>
          <w:sz w:val="28"/>
          <w:szCs w:val="28"/>
        </w:rPr>
        <w:t xml:space="preserve">. Тобто, показники пов’язані з корупцією, які виникають у державному секторі свідчать про реальні проблеми, що потребують реагування та </w:t>
      </w:r>
      <w:r w:rsidRPr="00B26BE5">
        <w:rPr>
          <w:sz w:val="28"/>
          <w:szCs w:val="28"/>
        </w:rPr>
        <w:t>запропонування шляхів їх вирішення</w:t>
      </w:r>
      <w:r w:rsidR="00B26BE5" w:rsidRPr="00B26BE5">
        <w:rPr>
          <w:rStyle w:val="a5"/>
          <w:sz w:val="28"/>
          <w:szCs w:val="28"/>
        </w:rPr>
        <w:footnoteReference w:id="1"/>
      </w:r>
      <w:r w:rsidRPr="00B26BE5">
        <w:rPr>
          <w:sz w:val="28"/>
          <w:szCs w:val="28"/>
        </w:rPr>
        <w:t>.</w:t>
      </w:r>
    </w:p>
    <w:p w14:paraId="2F7CC678" w14:textId="77777777" w:rsidR="00B26BE5" w:rsidRPr="00B26BE5" w:rsidRDefault="00B26BE5" w:rsidP="00F157D8">
      <w:pPr>
        <w:spacing w:line="360" w:lineRule="auto"/>
        <w:ind w:firstLine="709"/>
        <w:jc w:val="both"/>
        <w:rPr>
          <w:sz w:val="28"/>
          <w:szCs w:val="28"/>
        </w:rPr>
      </w:pPr>
      <w:r w:rsidRPr="00B26BE5">
        <w:rPr>
          <w:sz w:val="28"/>
          <w:szCs w:val="28"/>
        </w:rPr>
        <w:t xml:space="preserve">Питання кримінальної відповідальності за незаконне збагачення в Україні розглядали у своїх працях: А. В. Андрушко, П. П. Андрушко, С. О. Браверман, Л. П. Брич, А. А. Вознюк, Д. О. Гарбазей, О. І. Гузоватий, О. П. Денега, О. О. Дудоров, В. М. Киричко, М. В. Кочеров, О. В. Кришевич, В. Н. Кубальський, М. І. Мельник, Д. Г. Михайленко, В. О. Навроцький, А. С. Політова, А. В. Савченко, С. С. Чернявський, Н. О. Симоненко, В. Я. Тацій, Т. М. Тертиченко, </w:t>
      </w:r>
      <w:r w:rsidRPr="00B26BE5">
        <w:rPr>
          <w:sz w:val="28"/>
          <w:szCs w:val="28"/>
        </w:rPr>
        <w:lastRenderedPageBreak/>
        <w:t>О. О. Титаренко, В. І. Тютюгін, Г. О. Усатий, М. І. Хавронюк, О. М. Шармар, І. Б. Юрчишин, І. М. Ясінь та інші.</w:t>
      </w:r>
    </w:p>
    <w:p w14:paraId="60D6C0A9" w14:textId="77777777" w:rsidR="00F157D8" w:rsidRPr="00B26BE5" w:rsidRDefault="00F157D8" w:rsidP="00F157D8">
      <w:pPr>
        <w:spacing w:line="360" w:lineRule="auto"/>
        <w:ind w:firstLine="709"/>
        <w:jc w:val="both"/>
        <w:rPr>
          <w:sz w:val="28"/>
          <w:szCs w:val="28"/>
        </w:rPr>
      </w:pPr>
      <w:r w:rsidRPr="00A437F3">
        <w:rPr>
          <w:b/>
          <w:sz w:val="28"/>
          <w:szCs w:val="28"/>
        </w:rPr>
        <w:t>Мета та завдання дослідження.</w:t>
      </w:r>
      <w:r w:rsidR="00A437F3">
        <w:rPr>
          <w:sz w:val="28"/>
          <w:szCs w:val="28"/>
        </w:rPr>
        <w:t xml:space="preserve"> </w:t>
      </w:r>
      <w:r w:rsidR="00A437F3" w:rsidRPr="00A437F3">
        <w:rPr>
          <w:i/>
          <w:sz w:val="28"/>
          <w:szCs w:val="28"/>
        </w:rPr>
        <w:t>Метою магістерської роботи</w:t>
      </w:r>
      <w:r>
        <w:rPr>
          <w:sz w:val="28"/>
          <w:szCs w:val="28"/>
        </w:rPr>
        <w:t xml:space="preserve"> є</w:t>
      </w:r>
      <w:r w:rsidR="00B26BE5" w:rsidRPr="00B26BE5">
        <w:t xml:space="preserve"> </w:t>
      </w:r>
      <w:r w:rsidR="00B26BE5" w:rsidRPr="00B26BE5">
        <w:rPr>
          <w:sz w:val="28"/>
          <w:szCs w:val="28"/>
        </w:rPr>
        <w:t>повноцінне та комплексне з’ясування питань кримінальної відповідальності за незаконне збагачення в Україні</w:t>
      </w:r>
      <w:r w:rsidR="00413C55" w:rsidRPr="00B26BE5">
        <w:rPr>
          <w:sz w:val="28"/>
          <w:szCs w:val="28"/>
        </w:rPr>
        <w:t>.</w:t>
      </w:r>
    </w:p>
    <w:p w14:paraId="29A9EFC8" w14:textId="77777777" w:rsidR="00DE61D3" w:rsidRDefault="00F157D8" w:rsidP="00DE61D3">
      <w:pPr>
        <w:spacing w:line="360" w:lineRule="auto"/>
        <w:ind w:firstLine="709"/>
        <w:jc w:val="both"/>
        <w:rPr>
          <w:i/>
          <w:sz w:val="28"/>
          <w:szCs w:val="28"/>
        </w:rPr>
      </w:pPr>
      <w:r w:rsidRPr="00A437F3">
        <w:rPr>
          <w:i/>
          <w:sz w:val="28"/>
          <w:szCs w:val="28"/>
        </w:rPr>
        <w:t xml:space="preserve">Для досягнення поставленої мети було визначено такі завдання: </w:t>
      </w:r>
    </w:p>
    <w:p w14:paraId="7760A412" w14:textId="77777777" w:rsidR="00413C55" w:rsidRDefault="00DE61D3" w:rsidP="00413C55">
      <w:pPr>
        <w:spacing w:line="360" w:lineRule="auto"/>
        <w:ind w:firstLine="709"/>
        <w:jc w:val="both"/>
        <w:rPr>
          <w:sz w:val="28"/>
          <w:szCs w:val="28"/>
        </w:rPr>
      </w:pPr>
      <w:r w:rsidRPr="00F157D8">
        <w:rPr>
          <w:sz w:val="28"/>
          <w:szCs w:val="28"/>
        </w:rPr>
        <w:t>−</w:t>
      </w:r>
      <w:r>
        <w:rPr>
          <w:sz w:val="28"/>
          <w:szCs w:val="28"/>
        </w:rPr>
        <w:t xml:space="preserve"> </w:t>
      </w:r>
      <w:r w:rsidR="00140838">
        <w:rPr>
          <w:sz w:val="28"/>
          <w:szCs w:val="28"/>
        </w:rPr>
        <w:t>з’ясувати с</w:t>
      </w:r>
      <w:r w:rsidR="00140838" w:rsidRPr="00421A52">
        <w:rPr>
          <w:sz w:val="28"/>
          <w:szCs w:val="28"/>
        </w:rPr>
        <w:t>тан дослідження кримінальної відповідальності з</w:t>
      </w:r>
      <w:r w:rsidR="00140838">
        <w:rPr>
          <w:sz w:val="28"/>
          <w:szCs w:val="28"/>
        </w:rPr>
        <w:t>а незаконне збагачення в Україні</w:t>
      </w:r>
      <w:r w:rsidR="00413C55">
        <w:rPr>
          <w:sz w:val="28"/>
          <w:szCs w:val="28"/>
        </w:rPr>
        <w:t>;</w:t>
      </w:r>
    </w:p>
    <w:p w14:paraId="51832D44" w14:textId="77777777" w:rsidR="00413C55" w:rsidRDefault="00413C55" w:rsidP="00413C55">
      <w:pPr>
        <w:spacing w:line="360" w:lineRule="auto"/>
        <w:ind w:firstLine="709"/>
        <w:jc w:val="both"/>
        <w:rPr>
          <w:sz w:val="28"/>
          <w:szCs w:val="28"/>
        </w:rPr>
      </w:pPr>
      <w:r w:rsidRPr="00F157D8">
        <w:rPr>
          <w:sz w:val="28"/>
          <w:szCs w:val="28"/>
        </w:rPr>
        <w:t>−</w:t>
      </w:r>
      <w:r w:rsidR="00140838">
        <w:rPr>
          <w:sz w:val="28"/>
          <w:szCs w:val="28"/>
        </w:rPr>
        <w:t xml:space="preserve"> розглянути р</w:t>
      </w:r>
      <w:r w:rsidR="00140838" w:rsidRPr="00950F89">
        <w:rPr>
          <w:sz w:val="28"/>
          <w:szCs w:val="28"/>
        </w:rPr>
        <w:t>озвиток законодавства щодо встановлення кримінальної відповідальності за незаконне збагачення</w:t>
      </w:r>
      <w:r>
        <w:rPr>
          <w:sz w:val="28"/>
          <w:szCs w:val="28"/>
        </w:rPr>
        <w:t>;</w:t>
      </w:r>
      <w:r w:rsidRPr="00413C55">
        <w:rPr>
          <w:sz w:val="28"/>
          <w:szCs w:val="28"/>
        </w:rPr>
        <w:t xml:space="preserve"> </w:t>
      </w:r>
    </w:p>
    <w:p w14:paraId="306C64BE" w14:textId="77777777" w:rsidR="00413C55" w:rsidRDefault="00413C55" w:rsidP="00413C55">
      <w:pPr>
        <w:spacing w:line="360" w:lineRule="auto"/>
        <w:ind w:firstLine="709"/>
        <w:jc w:val="both"/>
        <w:rPr>
          <w:sz w:val="28"/>
          <w:szCs w:val="28"/>
        </w:rPr>
      </w:pPr>
      <w:r w:rsidRPr="00F157D8">
        <w:rPr>
          <w:sz w:val="28"/>
          <w:szCs w:val="28"/>
        </w:rPr>
        <w:t>−</w:t>
      </w:r>
      <w:r w:rsidR="00140838">
        <w:rPr>
          <w:sz w:val="28"/>
          <w:szCs w:val="28"/>
        </w:rPr>
        <w:t xml:space="preserve"> здійснити аналіз о</w:t>
      </w:r>
      <w:r w:rsidR="00140838" w:rsidRPr="00F20233">
        <w:rPr>
          <w:sz w:val="28"/>
          <w:szCs w:val="28"/>
        </w:rPr>
        <w:t>б’єкт</w:t>
      </w:r>
      <w:r w:rsidR="00140838">
        <w:rPr>
          <w:sz w:val="28"/>
          <w:szCs w:val="28"/>
        </w:rPr>
        <w:t>у</w:t>
      </w:r>
      <w:r w:rsidR="00140838" w:rsidRPr="00F20233">
        <w:rPr>
          <w:sz w:val="28"/>
          <w:szCs w:val="28"/>
        </w:rPr>
        <w:t>, предмет</w:t>
      </w:r>
      <w:r w:rsidR="00140838">
        <w:rPr>
          <w:sz w:val="28"/>
          <w:szCs w:val="28"/>
        </w:rPr>
        <w:t>у та об’єктивної сторони</w:t>
      </w:r>
      <w:r w:rsidR="00140838" w:rsidRPr="00F20233">
        <w:rPr>
          <w:sz w:val="28"/>
          <w:szCs w:val="28"/>
        </w:rPr>
        <w:t xml:space="preserve"> складу кримінального правопорушення незаконного збагачення</w:t>
      </w:r>
      <w:r>
        <w:rPr>
          <w:sz w:val="28"/>
          <w:szCs w:val="28"/>
        </w:rPr>
        <w:t>;</w:t>
      </w:r>
    </w:p>
    <w:p w14:paraId="49619B19" w14:textId="77777777" w:rsidR="00413C55" w:rsidRDefault="00413C55" w:rsidP="00413C55">
      <w:pPr>
        <w:spacing w:line="360" w:lineRule="auto"/>
        <w:ind w:firstLine="709"/>
        <w:jc w:val="both"/>
        <w:rPr>
          <w:sz w:val="28"/>
          <w:szCs w:val="28"/>
        </w:rPr>
      </w:pPr>
      <w:r w:rsidRPr="00F157D8">
        <w:rPr>
          <w:sz w:val="28"/>
          <w:szCs w:val="28"/>
        </w:rPr>
        <w:t>−</w:t>
      </w:r>
      <w:r w:rsidR="00140838">
        <w:rPr>
          <w:sz w:val="28"/>
          <w:szCs w:val="28"/>
        </w:rPr>
        <w:t xml:space="preserve"> розкрити зміст суб’єктивних ознак</w:t>
      </w:r>
      <w:r w:rsidR="00140838" w:rsidRPr="001324B8">
        <w:rPr>
          <w:sz w:val="28"/>
          <w:szCs w:val="28"/>
        </w:rPr>
        <w:t xml:space="preserve"> складу кримінального правопорушення незаконного збагачення</w:t>
      </w:r>
      <w:r w:rsidR="00AA40F1">
        <w:rPr>
          <w:sz w:val="28"/>
          <w:szCs w:val="28"/>
        </w:rPr>
        <w:t>;</w:t>
      </w:r>
    </w:p>
    <w:p w14:paraId="4087F243" w14:textId="77777777" w:rsidR="00AA40F1" w:rsidRDefault="00AA40F1" w:rsidP="00413C55">
      <w:pPr>
        <w:spacing w:line="360" w:lineRule="auto"/>
        <w:ind w:firstLine="709"/>
        <w:jc w:val="both"/>
        <w:rPr>
          <w:sz w:val="28"/>
          <w:szCs w:val="28"/>
        </w:rPr>
      </w:pPr>
      <w:r w:rsidRPr="00F157D8">
        <w:rPr>
          <w:sz w:val="28"/>
          <w:szCs w:val="28"/>
        </w:rPr>
        <w:t>−</w:t>
      </w:r>
      <w:r w:rsidR="0092598F">
        <w:rPr>
          <w:sz w:val="28"/>
          <w:szCs w:val="28"/>
        </w:rPr>
        <w:t xml:space="preserve"> виявити проблемні питання кваліфікації</w:t>
      </w:r>
      <w:r w:rsidR="0092598F" w:rsidRPr="0010247F">
        <w:rPr>
          <w:sz w:val="28"/>
          <w:szCs w:val="28"/>
        </w:rPr>
        <w:t xml:space="preserve"> незако</w:t>
      </w:r>
      <w:r w:rsidR="0092598F">
        <w:rPr>
          <w:sz w:val="28"/>
          <w:szCs w:val="28"/>
        </w:rPr>
        <w:t>нного збагачення та відмежувати незаконне збагачення</w:t>
      </w:r>
      <w:r w:rsidR="0092598F" w:rsidRPr="0010247F">
        <w:rPr>
          <w:sz w:val="28"/>
          <w:szCs w:val="28"/>
        </w:rPr>
        <w:t xml:space="preserve"> від інших </w:t>
      </w:r>
      <w:r w:rsidR="0092598F">
        <w:rPr>
          <w:sz w:val="28"/>
          <w:szCs w:val="28"/>
        </w:rPr>
        <w:t xml:space="preserve">суміжних </w:t>
      </w:r>
      <w:r w:rsidR="0092598F" w:rsidRPr="0010247F">
        <w:rPr>
          <w:sz w:val="28"/>
          <w:szCs w:val="28"/>
        </w:rPr>
        <w:t>скл</w:t>
      </w:r>
      <w:r w:rsidR="0092598F">
        <w:rPr>
          <w:sz w:val="28"/>
          <w:szCs w:val="28"/>
        </w:rPr>
        <w:t>адів кримінальних правопорушень</w:t>
      </w:r>
      <w:r>
        <w:rPr>
          <w:sz w:val="28"/>
          <w:szCs w:val="28"/>
        </w:rPr>
        <w:t>;</w:t>
      </w:r>
    </w:p>
    <w:p w14:paraId="3A65C88F" w14:textId="77777777" w:rsidR="00413C55" w:rsidRPr="00413C55" w:rsidRDefault="00AA40F1" w:rsidP="00AA40F1">
      <w:pPr>
        <w:spacing w:line="360" w:lineRule="auto"/>
        <w:ind w:firstLine="709"/>
        <w:jc w:val="both"/>
        <w:rPr>
          <w:sz w:val="28"/>
          <w:szCs w:val="28"/>
        </w:rPr>
      </w:pPr>
      <w:r w:rsidRPr="00F157D8">
        <w:rPr>
          <w:sz w:val="28"/>
          <w:szCs w:val="28"/>
        </w:rPr>
        <w:t>−</w:t>
      </w:r>
      <w:r w:rsidR="0092598F">
        <w:rPr>
          <w:sz w:val="28"/>
          <w:szCs w:val="28"/>
        </w:rPr>
        <w:t xml:space="preserve"> дослідити п</w:t>
      </w:r>
      <w:r w:rsidR="0092598F" w:rsidRPr="0010247F">
        <w:rPr>
          <w:sz w:val="28"/>
          <w:szCs w:val="28"/>
        </w:rPr>
        <w:t>окарання за незаконне збагачення та шляхи його вдосконалення</w:t>
      </w:r>
      <w:r>
        <w:rPr>
          <w:sz w:val="28"/>
          <w:szCs w:val="28"/>
        </w:rPr>
        <w:t>.</w:t>
      </w:r>
    </w:p>
    <w:p w14:paraId="6DCBF614" w14:textId="77777777" w:rsidR="00F157D8" w:rsidRPr="0092598F" w:rsidRDefault="00F157D8" w:rsidP="00F157D8">
      <w:pPr>
        <w:spacing w:line="360" w:lineRule="auto"/>
        <w:ind w:firstLine="709"/>
        <w:jc w:val="both"/>
        <w:rPr>
          <w:sz w:val="28"/>
          <w:szCs w:val="28"/>
        </w:rPr>
      </w:pPr>
      <w:r w:rsidRPr="00A437F3">
        <w:rPr>
          <w:b/>
          <w:sz w:val="28"/>
          <w:szCs w:val="28"/>
        </w:rPr>
        <w:t>Об’єкт дослідження</w:t>
      </w:r>
      <w:r w:rsidR="00DE61D3">
        <w:rPr>
          <w:sz w:val="28"/>
          <w:szCs w:val="28"/>
        </w:rPr>
        <w:t xml:space="preserve"> – </w:t>
      </w:r>
      <w:r w:rsidR="00DE61D3" w:rsidRPr="00DE61D3">
        <w:rPr>
          <w:sz w:val="28"/>
          <w:szCs w:val="28"/>
        </w:rPr>
        <w:t>суспільні відносини</w:t>
      </w:r>
      <w:r w:rsidR="0092598F">
        <w:rPr>
          <w:sz w:val="28"/>
          <w:szCs w:val="28"/>
        </w:rPr>
        <w:t xml:space="preserve"> </w:t>
      </w:r>
      <w:r w:rsidR="0092598F" w:rsidRPr="0092598F">
        <w:rPr>
          <w:sz w:val="28"/>
          <w:szCs w:val="28"/>
        </w:rPr>
        <w:t>у сфері службової діяльності та професійної діяльності, пов’яза</w:t>
      </w:r>
      <w:r w:rsidR="0092598F">
        <w:rPr>
          <w:sz w:val="28"/>
          <w:szCs w:val="28"/>
        </w:rPr>
        <w:t>ної з наданням публічних послуг.</w:t>
      </w:r>
    </w:p>
    <w:p w14:paraId="44AC5F31" w14:textId="77777777" w:rsidR="00DE61D3" w:rsidRPr="0092598F" w:rsidRDefault="00F157D8" w:rsidP="00F157D8">
      <w:pPr>
        <w:spacing w:line="360" w:lineRule="auto"/>
        <w:ind w:firstLine="709"/>
        <w:jc w:val="both"/>
        <w:rPr>
          <w:sz w:val="28"/>
          <w:szCs w:val="28"/>
        </w:rPr>
      </w:pPr>
      <w:r w:rsidRPr="00A437F3">
        <w:rPr>
          <w:b/>
          <w:sz w:val="28"/>
          <w:szCs w:val="28"/>
        </w:rPr>
        <w:t>Предмет дослідження</w:t>
      </w:r>
      <w:r w:rsidRPr="00F157D8">
        <w:rPr>
          <w:sz w:val="28"/>
          <w:szCs w:val="28"/>
        </w:rPr>
        <w:t xml:space="preserve"> –</w:t>
      </w:r>
      <w:r w:rsidR="0092598F">
        <w:rPr>
          <w:sz w:val="28"/>
          <w:szCs w:val="28"/>
        </w:rPr>
        <w:t xml:space="preserve"> </w:t>
      </w:r>
      <w:r w:rsidR="0092598F" w:rsidRPr="0092598F">
        <w:rPr>
          <w:sz w:val="28"/>
          <w:szCs w:val="28"/>
        </w:rPr>
        <w:t>кримінальна відповідальність за незаконне збагачення в Україні</w:t>
      </w:r>
      <w:r w:rsidR="00DE61D3" w:rsidRPr="0092598F">
        <w:rPr>
          <w:sz w:val="28"/>
          <w:szCs w:val="28"/>
        </w:rPr>
        <w:t>.</w:t>
      </w:r>
    </w:p>
    <w:p w14:paraId="23CCB371" w14:textId="77777777" w:rsidR="00DF53C7" w:rsidRPr="00DF53C7" w:rsidRDefault="00F157D8" w:rsidP="00F157D8">
      <w:pPr>
        <w:spacing w:line="360" w:lineRule="auto"/>
        <w:ind w:firstLine="709"/>
        <w:jc w:val="both"/>
        <w:rPr>
          <w:sz w:val="28"/>
          <w:szCs w:val="28"/>
        </w:rPr>
      </w:pPr>
      <w:r w:rsidRPr="00DF53C7">
        <w:rPr>
          <w:b/>
          <w:sz w:val="28"/>
          <w:szCs w:val="28"/>
        </w:rPr>
        <w:t>Методи дослідження.</w:t>
      </w:r>
      <w:r w:rsidRPr="00DF53C7">
        <w:rPr>
          <w:sz w:val="28"/>
          <w:szCs w:val="28"/>
        </w:rPr>
        <w:t xml:space="preserve"> </w:t>
      </w:r>
      <w:r w:rsidR="0092598F" w:rsidRPr="00DF53C7">
        <w:rPr>
          <w:sz w:val="28"/>
          <w:szCs w:val="28"/>
        </w:rPr>
        <w:t xml:space="preserve">Ураховуючи галузеву спрямованість тематики, мети, завдань, об’єкта та предмета дослідження, ми використали наступні методи: діалектичний – у відповідних межах взаємозв’язку протилежностей та єдностей, у ході дослідження кримінально-правових понять в контексті кримінальної відповідальності за незаконне збагачення; описовий метод – для ґрунтовної характеристики предмета незаконного збагачення; системно-структурний – для аналізу ознак та елементів досліджуваного складу </w:t>
      </w:r>
      <w:r w:rsidR="0092598F" w:rsidRPr="00DF53C7">
        <w:rPr>
          <w:sz w:val="28"/>
          <w:szCs w:val="28"/>
        </w:rPr>
        <w:lastRenderedPageBreak/>
        <w:t xml:space="preserve">незаконного збагачення; догматичний метод – сприяв виявленню недоліків та формування шляхів удосконалення кримінально-правової норми незаконного збагачення; метод формально-юридичний – для виокремлення та порівняння окремих норм чинного законодавства, а також проєктів законів України; </w:t>
      </w:r>
      <w:r w:rsidR="00DF53C7" w:rsidRPr="00DF53C7">
        <w:rPr>
          <w:sz w:val="28"/>
          <w:szCs w:val="28"/>
        </w:rPr>
        <w:t>індукції – з метою формулювання загальних висновків, удосконалення понять та категорій; дедукції – у контексті виокремлення критеріїв розмежування кримінальної відповідальності за незаконне збагачення, шляхом застосування правила їх співвідношення.</w:t>
      </w:r>
    </w:p>
    <w:p w14:paraId="7F0CCB51" w14:textId="77777777" w:rsidR="005E532E" w:rsidRPr="00DF53C7" w:rsidRDefault="00F22BD5" w:rsidP="00F157D8">
      <w:pPr>
        <w:spacing w:line="360" w:lineRule="auto"/>
        <w:ind w:firstLine="709"/>
        <w:jc w:val="both"/>
        <w:rPr>
          <w:sz w:val="28"/>
          <w:szCs w:val="28"/>
        </w:rPr>
      </w:pPr>
      <w:r w:rsidRPr="00CD0BC1">
        <w:rPr>
          <w:b/>
          <w:sz w:val="28"/>
          <w:szCs w:val="28"/>
        </w:rPr>
        <w:t>Практичне значення одержаних</w:t>
      </w:r>
      <w:r w:rsidR="00F157D8" w:rsidRPr="00CD0BC1">
        <w:rPr>
          <w:b/>
          <w:sz w:val="28"/>
          <w:szCs w:val="28"/>
        </w:rPr>
        <w:t xml:space="preserve"> результатів</w:t>
      </w:r>
      <w:r w:rsidR="00F157D8" w:rsidRPr="00CD0BC1">
        <w:rPr>
          <w:sz w:val="28"/>
          <w:szCs w:val="28"/>
        </w:rPr>
        <w:t xml:space="preserve"> полягає в тому, що теоретичні положення, висновки та рекомендації, розроблені авто</w:t>
      </w:r>
      <w:r w:rsidR="008F14A5" w:rsidRPr="00CD0BC1">
        <w:rPr>
          <w:sz w:val="28"/>
          <w:szCs w:val="28"/>
        </w:rPr>
        <w:t>ром і запропоновані у магістерській роботі</w:t>
      </w:r>
      <w:r w:rsidR="00F157D8" w:rsidRPr="00CD0BC1">
        <w:rPr>
          <w:sz w:val="28"/>
          <w:szCs w:val="28"/>
        </w:rPr>
        <w:t>, можуть бути використані</w:t>
      </w:r>
      <w:r w:rsidR="00DF53C7">
        <w:t xml:space="preserve"> </w:t>
      </w:r>
      <w:r w:rsidR="00DF53C7" w:rsidRPr="00DF53C7">
        <w:rPr>
          <w:sz w:val="28"/>
          <w:szCs w:val="28"/>
        </w:rPr>
        <w:t>для вдосконалення антикорупційного та кримінального законодавства</w:t>
      </w:r>
      <w:r w:rsidR="00DF53C7">
        <w:rPr>
          <w:sz w:val="28"/>
          <w:szCs w:val="28"/>
        </w:rPr>
        <w:t xml:space="preserve"> України</w:t>
      </w:r>
      <w:r w:rsidR="00AA40F1" w:rsidRPr="00DF53C7">
        <w:rPr>
          <w:sz w:val="28"/>
          <w:szCs w:val="28"/>
        </w:rPr>
        <w:t>.</w:t>
      </w:r>
    </w:p>
    <w:p w14:paraId="28E0D764" w14:textId="77777777" w:rsidR="00F157D8" w:rsidRPr="003F6708" w:rsidRDefault="00F22BD5" w:rsidP="00F157D8">
      <w:pPr>
        <w:spacing w:line="360" w:lineRule="auto"/>
        <w:ind w:firstLine="709"/>
        <w:jc w:val="both"/>
        <w:rPr>
          <w:b/>
          <w:sz w:val="28"/>
          <w:szCs w:val="28"/>
        </w:rPr>
      </w:pPr>
      <w:r>
        <w:rPr>
          <w:b/>
          <w:sz w:val="28"/>
          <w:szCs w:val="28"/>
        </w:rPr>
        <w:t>Опис структури</w:t>
      </w:r>
      <w:r w:rsidR="00F157D8" w:rsidRPr="00A437F3">
        <w:rPr>
          <w:b/>
          <w:sz w:val="28"/>
          <w:szCs w:val="28"/>
        </w:rPr>
        <w:t xml:space="preserve"> роботи.</w:t>
      </w:r>
      <w:r w:rsidR="00F157D8" w:rsidRPr="00A437F3">
        <w:rPr>
          <w:sz w:val="28"/>
          <w:szCs w:val="28"/>
        </w:rPr>
        <w:t xml:space="preserve"> </w:t>
      </w:r>
      <w:r w:rsidR="00F157D8" w:rsidRPr="003F6708">
        <w:rPr>
          <w:sz w:val="28"/>
          <w:szCs w:val="28"/>
        </w:rPr>
        <w:t>Магістерська робота складається із вступу, трьох розділів, висновків, списку використаних джерел</w:t>
      </w:r>
      <w:r w:rsidR="00A437F3" w:rsidRPr="003F6708">
        <w:rPr>
          <w:sz w:val="28"/>
          <w:szCs w:val="28"/>
        </w:rPr>
        <w:t xml:space="preserve">. Повний обсяг роботи становить </w:t>
      </w:r>
      <w:r w:rsidR="00DF53C7">
        <w:rPr>
          <w:sz w:val="28"/>
          <w:szCs w:val="28"/>
        </w:rPr>
        <w:t>80</w:t>
      </w:r>
      <w:r w:rsidR="00C00183">
        <w:rPr>
          <w:sz w:val="28"/>
          <w:szCs w:val="28"/>
        </w:rPr>
        <w:t xml:space="preserve"> сторін</w:t>
      </w:r>
      <w:r w:rsidR="00DF53C7">
        <w:rPr>
          <w:sz w:val="28"/>
          <w:szCs w:val="28"/>
        </w:rPr>
        <w:t>ок</w:t>
      </w:r>
      <w:r w:rsidR="00F157D8" w:rsidRPr="003F6708">
        <w:rPr>
          <w:sz w:val="28"/>
          <w:szCs w:val="28"/>
        </w:rPr>
        <w:t>, із ни</w:t>
      </w:r>
      <w:r w:rsidR="00D50391">
        <w:rPr>
          <w:sz w:val="28"/>
          <w:szCs w:val="28"/>
        </w:rPr>
        <w:t xml:space="preserve">х </w:t>
      </w:r>
      <w:r w:rsidR="00DF53C7">
        <w:rPr>
          <w:sz w:val="28"/>
          <w:szCs w:val="28"/>
        </w:rPr>
        <w:t>70</w:t>
      </w:r>
      <w:r w:rsidR="00C00183">
        <w:rPr>
          <w:sz w:val="28"/>
          <w:szCs w:val="28"/>
        </w:rPr>
        <w:t xml:space="preserve"> сторінок</w:t>
      </w:r>
      <w:r w:rsidR="00A437F3" w:rsidRPr="003F6708">
        <w:rPr>
          <w:sz w:val="28"/>
          <w:szCs w:val="28"/>
        </w:rPr>
        <w:t xml:space="preserve"> основного тексту</w:t>
      </w:r>
      <w:r w:rsidR="00F157D8" w:rsidRPr="003F6708">
        <w:rPr>
          <w:sz w:val="28"/>
          <w:szCs w:val="28"/>
        </w:rPr>
        <w:t>. Список</w:t>
      </w:r>
      <w:r w:rsidR="005261E0" w:rsidRPr="003F6708">
        <w:rPr>
          <w:sz w:val="28"/>
          <w:szCs w:val="28"/>
        </w:rPr>
        <w:t xml:space="preserve"> використаних джерел н</w:t>
      </w:r>
      <w:r w:rsidR="00C00183">
        <w:rPr>
          <w:sz w:val="28"/>
          <w:szCs w:val="28"/>
        </w:rPr>
        <w:t xml:space="preserve">алічує </w:t>
      </w:r>
      <w:r w:rsidR="009E00E4">
        <w:rPr>
          <w:sz w:val="28"/>
          <w:szCs w:val="28"/>
        </w:rPr>
        <w:t>93 найменування</w:t>
      </w:r>
      <w:r w:rsidR="00F157D8" w:rsidRPr="003F6708">
        <w:rPr>
          <w:sz w:val="28"/>
          <w:szCs w:val="28"/>
        </w:rPr>
        <w:t>.</w:t>
      </w:r>
    </w:p>
    <w:p w14:paraId="54B3DFA2" w14:textId="77777777" w:rsidR="003F6708" w:rsidRDefault="003F6708" w:rsidP="00560F18">
      <w:pPr>
        <w:spacing w:line="360" w:lineRule="auto"/>
        <w:jc w:val="center"/>
        <w:rPr>
          <w:b/>
          <w:sz w:val="28"/>
          <w:szCs w:val="28"/>
        </w:rPr>
      </w:pPr>
    </w:p>
    <w:p w14:paraId="13972E8F" w14:textId="77777777" w:rsidR="003F6708" w:rsidRDefault="003F6708" w:rsidP="00560F18">
      <w:pPr>
        <w:spacing w:line="360" w:lineRule="auto"/>
        <w:jc w:val="center"/>
        <w:rPr>
          <w:b/>
          <w:sz w:val="28"/>
          <w:szCs w:val="28"/>
        </w:rPr>
      </w:pPr>
    </w:p>
    <w:p w14:paraId="29E1DC39" w14:textId="77777777" w:rsidR="003F6708" w:rsidRDefault="003F6708" w:rsidP="00560F18">
      <w:pPr>
        <w:spacing w:line="360" w:lineRule="auto"/>
        <w:jc w:val="center"/>
        <w:rPr>
          <w:b/>
          <w:sz w:val="28"/>
          <w:szCs w:val="28"/>
        </w:rPr>
      </w:pPr>
    </w:p>
    <w:p w14:paraId="58CA39FE" w14:textId="77777777" w:rsidR="003F6708" w:rsidRDefault="003F6708" w:rsidP="00560F18">
      <w:pPr>
        <w:spacing w:line="360" w:lineRule="auto"/>
        <w:jc w:val="center"/>
        <w:rPr>
          <w:b/>
          <w:sz w:val="28"/>
          <w:szCs w:val="28"/>
        </w:rPr>
      </w:pPr>
    </w:p>
    <w:p w14:paraId="611FA375" w14:textId="77777777" w:rsidR="003F6708" w:rsidRDefault="003F6708" w:rsidP="00560F18">
      <w:pPr>
        <w:spacing w:line="360" w:lineRule="auto"/>
        <w:jc w:val="center"/>
        <w:rPr>
          <w:b/>
          <w:sz w:val="28"/>
          <w:szCs w:val="28"/>
        </w:rPr>
      </w:pPr>
    </w:p>
    <w:p w14:paraId="15CEA5B6" w14:textId="77777777" w:rsidR="003F6708" w:rsidRDefault="003F6708" w:rsidP="00560F18">
      <w:pPr>
        <w:spacing w:line="360" w:lineRule="auto"/>
        <w:jc w:val="center"/>
        <w:rPr>
          <w:b/>
          <w:sz w:val="28"/>
          <w:szCs w:val="28"/>
        </w:rPr>
      </w:pPr>
    </w:p>
    <w:p w14:paraId="33B7E14E" w14:textId="77777777" w:rsidR="003F6708" w:rsidRDefault="003F6708" w:rsidP="00560F18">
      <w:pPr>
        <w:spacing w:line="360" w:lineRule="auto"/>
        <w:jc w:val="center"/>
        <w:rPr>
          <w:b/>
          <w:sz w:val="28"/>
          <w:szCs w:val="28"/>
        </w:rPr>
      </w:pPr>
    </w:p>
    <w:p w14:paraId="304B2AEE" w14:textId="77777777" w:rsidR="003F6708" w:rsidRDefault="003F6708" w:rsidP="00560F18">
      <w:pPr>
        <w:spacing w:line="360" w:lineRule="auto"/>
        <w:jc w:val="center"/>
        <w:rPr>
          <w:b/>
          <w:sz w:val="28"/>
          <w:szCs w:val="28"/>
        </w:rPr>
      </w:pPr>
    </w:p>
    <w:p w14:paraId="4EBAABC6" w14:textId="77777777" w:rsidR="003F6708" w:rsidRDefault="003F6708" w:rsidP="00560F18">
      <w:pPr>
        <w:spacing w:line="360" w:lineRule="auto"/>
        <w:jc w:val="center"/>
        <w:rPr>
          <w:b/>
          <w:sz w:val="28"/>
          <w:szCs w:val="28"/>
        </w:rPr>
      </w:pPr>
    </w:p>
    <w:p w14:paraId="6A5CB76C" w14:textId="77777777" w:rsidR="00DF53C7" w:rsidRDefault="00DF53C7" w:rsidP="00560F18">
      <w:pPr>
        <w:spacing w:line="360" w:lineRule="auto"/>
        <w:jc w:val="center"/>
        <w:rPr>
          <w:b/>
          <w:sz w:val="28"/>
          <w:szCs w:val="28"/>
        </w:rPr>
      </w:pPr>
    </w:p>
    <w:p w14:paraId="01F5AB0A" w14:textId="77777777" w:rsidR="00DF53C7" w:rsidRDefault="00DF53C7" w:rsidP="00560F18">
      <w:pPr>
        <w:spacing w:line="360" w:lineRule="auto"/>
        <w:jc w:val="center"/>
        <w:rPr>
          <w:b/>
          <w:sz w:val="28"/>
          <w:szCs w:val="28"/>
        </w:rPr>
      </w:pPr>
    </w:p>
    <w:p w14:paraId="48AF5B53" w14:textId="77777777" w:rsidR="00DF53C7" w:rsidRDefault="00DF53C7" w:rsidP="00560F18">
      <w:pPr>
        <w:spacing w:line="360" w:lineRule="auto"/>
        <w:jc w:val="center"/>
        <w:rPr>
          <w:b/>
          <w:sz w:val="28"/>
          <w:szCs w:val="28"/>
        </w:rPr>
      </w:pPr>
    </w:p>
    <w:p w14:paraId="0A4F5DF1" w14:textId="77777777" w:rsidR="00DF53C7" w:rsidRDefault="00DF53C7" w:rsidP="00560F18">
      <w:pPr>
        <w:spacing w:line="360" w:lineRule="auto"/>
        <w:jc w:val="center"/>
        <w:rPr>
          <w:b/>
          <w:sz w:val="28"/>
          <w:szCs w:val="28"/>
        </w:rPr>
      </w:pPr>
    </w:p>
    <w:p w14:paraId="21D3A86A" w14:textId="77777777" w:rsidR="00DF53C7" w:rsidRDefault="00DF53C7" w:rsidP="00560F18">
      <w:pPr>
        <w:spacing w:line="360" w:lineRule="auto"/>
        <w:jc w:val="center"/>
        <w:rPr>
          <w:b/>
          <w:sz w:val="28"/>
          <w:szCs w:val="28"/>
        </w:rPr>
      </w:pPr>
    </w:p>
    <w:p w14:paraId="4FF0B762" w14:textId="77777777" w:rsidR="00E11997" w:rsidRPr="0027675A" w:rsidRDefault="00E11997" w:rsidP="00E11997">
      <w:pPr>
        <w:spacing w:line="360" w:lineRule="auto"/>
        <w:jc w:val="center"/>
        <w:rPr>
          <w:b/>
          <w:sz w:val="28"/>
          <w:szCs w:val="28"/>
        </w:rPr>
      </w:pPr>
      <w:r w:rsidRPr="0027675A">
        <w:rPr>
          <w:b/>
          <w:sz w:val="28"/>
          <w:szCs w:val="28"/>
        </w:rPr>
        <w:lastRenderedPageBreak/>
        <w:t>РОЗДІЛ 1</w:t>
      </w:r>
    </w:p>
    <w:p w14:paraId="60B81260" w14:textId="77777777" w:rsidR="00E11997" w:rsidRPr="00140838" w:rsidRDefault="00E11997" w:rsidP="00140838">
      <w:pPr>
        <w:spacing w:line="360" w:lineRule="auto"/>
        <w:jc w:val="center"/>
        <w:rPr>
          <w:b/>
          <w:sz w:val="28"/>
          <w:szCs w:val="28"/>
        </w:rPr>
      </w:pPr>
      <w:r w:rsidRPr="00140838">
        <w:rPr>
          <w:b/>
          <w:sz w:val="28"/>
          <w:szCs w:val="28"/>
        </w:rPr>
        <w:t>СОЦІАЛЬНО-ПРАВОВІ АСПЕКТИ КРИМІНАЛЬНОЇ</w:t>
      </w:r>
      <w:r w:rsidRPr="00140838">
        <w:rPr>
          <w:sz w:val="28"/>
          <w:szCs w:val="28"/>
        </w:rPr>
        <w:t xml:space="preserve"> </w:t>
      </w:r>
      <w:r w:rsidRPr="00140838">
        <w:rPr>
          <w:b/>
          <w:sz w:val="28"/>
          <w:szCs w:val="28"/>
        </w:rPr>
        <w:t>ВІДПОВІДАЛЬНОСТІ ЗА НЕЗАКОННЕ ЗБАГАЧЕННЯ</w:t>
      </w:r>
    </w:p>
    <w:p w14:paraId="10A5DCAC" w14:textId="77777777" w:rsidR="00E11997" w:rsidRDefault="00E11997" w:rsidP="00E11997">
      <w:pPr>
        <w:spacing w:line="360" w:lineRule="auto"/>
        <w:jc w:val="center"/>
        <w:rPr>
          <w:b/>
          <w:sz w:val="28"/>
          <w:szCs w:val="28"/>
        </w:rPr>
      </w:pPr>
    </w:p>
    <w:p w14:paraId="460F6643" w14:textId="77777777" w:rsidR="00E11997" w:rsidRPr="0027675A" w:rsidRDefault="00E11997" w:rsidP="00E11997">
      <w:pPr>
        <w:spacing w:line="360" w:lineRule="auto"/>
        <w:jc w:val="center"/>
        <w:rPr>
          <w:b/>
          <w:sz w:val="28"/>
          <w:szCs w:val="28"/>
        </w:rPr>
      </w:pPr>
      <w:r w:rsidRPr="00421A52">
        <w:rPr>
          <w:b/>
          <w:sz w:val="28"/>
          <w:szCs w:val="28"/>
        </w:rPr>
        <w:t xml:space="preserve"> </w:t>
      </w:r>
      <w:r>
        <w:rPr>
          <w:b/>
          <w:sz w:val="28"/>
          <w:szCs w:val="28"/>
        </w:rPr>
        <w:t xml:space="preserve">                                        </w:t>
      </w:r>
    </w:p>
    <w:p w14:paraId="57D2DF85" w14:textId="77777777" w:rsidR="00CD0BC1" w:rsidRDefault="00E11997" w:rsidP="00E11997">
      <w:pPr>
        <w:spacing w:line="360" w:lineRule="auto"/>
        <w:ind w:firstLine="709"/>
        <w:jc w:val="both"/>
        <w:rPr>
          <w:b/>
          <w:sz w:val="28"/>
          <w:szCs w:val="28"/>
        </w:rPr>
      </w:pPr>
      <w:r w:rsidRPr="00E11997">
        <w:rPr>
          <w:b/>
          <w:sz w:val="28"/>
          <w:szCs w:val="28"/>
        </w:rPr>
        <w:t>1.1 Стан дослідження кримінальної відповідальності з</w:t>
      </w:r>
      <w:r w:rsidR="00140838">
        <w:rPr>
          <w:b/>
          <w:sz w:val="28"/>
          <w:szCs w:val="28"/>
        </w:rPr>
        <w:t>а незаконне збагачення в Україні</w:t>
      </w:r>
    </w:p>
    <w:p w14:paraId="4FD5E096" w14:textId="77777777" w:rsidR="00C10D59" w:rsidRPr="00E30F9C" w:rsidRDefault="00E11997" w:rsidP="00C10D59">
      <w:pPr>
        <w:spacing w:line="360" w:lineRule="auto"/>
        <w:ind w:firstLine="709"/>
        <w:jc w:val="both"/>
        <w:rPr>
          <w:sz w:val="28"/>
          <w:szCs w:val="28"/>
        </w:rPr>
      </w:pPr>
      <w:r w:rsidRPr="00E11997">
        <w:rPr>
          <w:sz w:val="28"/>
          <w:szCs w:val="28"/>
        </w:rPr>
        <w:t xml:space="preserve">Для того щоб запропонувати оптимальну законодавчу модель кримінально-правової норми незаконного збагачення, дослідник повинен проаналізувати існуючий в науці кримінального права матеріал щодо предмета дослідження, а також існуючий практичний досвід. Тому першочерговим аспектом дослідження кримінальної відповідальності за незаконне збагачення в </w:t>
      </w:r>
      <w:r w:rsidRPr="00E30F9C">
        <w:rPr>
          <w:sz w:val="28"/>
          <w:szCs w:val="28"/>
        </w:rPr>
        <w:t>Україні є вивчення сучасного стану її наукового розроблення.</w:t>
      </w:r>
    </w:p>
    <w:p w14:paraId="5B15AA37" w14:textId="77777777" w:rsidR="00E11997" w:rsidRPr="00E30F9C" w:rsidRDefault="00E11997" w:rsidP="00C10D59">
      <w:pPr>
        <w:spacing w:line="360" w:lineRule="auto"/>
        <w:ind w:firstLine="709"/>
        <w:jc w:val="both"/>
        <w:rPr>
          <w:sz w:val="28"/>
          <w:szCs w:val="28"/>
        </w:rPr>
      </w:pPr>
      <w:r w:rsidRPr="00E30F9C">
        <w:rPr>
          <w:sz w:val="28"/>
          <w:szCs w:val="28"/>
        </w:rPr>
        <w:t>У ході проведення дослідження, щодо встановлення кримінальної відповідальності за незаконне збагачення в Україні встановлено, що наука кримінального права дослідж</w:t>
      </w:r>
      <w:r w:rsidR="00FB6C03">
        <w:rPr>
          <w:sz w:val="28"/>
          <w:szCs w:val="28"/>
        </w:rPr>
        <w:t>ує положення щодо: а) теоретичних засад</w:t>
      </w:r>
      <w:r w:rsidRPr="00E30F9C">
        <w:rPr>
          <w:sz w:val="28"/>
          <w:szCs w:val="28"/>
        </w:rPr>
        <w:t xml:space="preserve"> дослідження незак</w:t>
      </w:r>
      <w:r w:rsidR="00FB6C03">
        <w:rPr>
          <w:sz w:val="28"/>
          <w:szCs w:val="28"/>
        </w:rPr>
        <w:t>онного збагачення; б) історичного розвитку</w:t>
      </w:r>
      <w:r w:rsidRPr="00E30F9C">
        <w:rPr>
          <w:sz w:val="28"/>
          <w:szCs w:val="28"/>
        </w:rPr>
        <w:t xml:space="preserve"> кримінальної відповідальності за незаконне збагачення; в) співвідношення національного та міжнародного закон</w:t>
      </w:r>
      <w:r w:rsidR="00FB6C03">
        <w:rPr>
          <w:sz w:val="28"/>
          <w:szCs w:val="28"/>
        </w:rPr>
        <w:t>одавства; г) кримінально-правової моделі</w:t>
      </w:r>
      <w:r w:rsidRPr="00E30F9C">
        <w:rPr>
          <w:sz w:val="28"/>
          <w:szCs w:val="28"/>
        </w:rPr>
        <w:t xml:space="preserve"> протидії незаконному збагаченню в Україні та зарубі</w:t>
      </w:r>
      <w:r w:rsidR="00FB6C03">
        <w:rPr>
          <w:sz w:val="28"/>
          <w:szCs w:val="28"/>
        </w:rPr>
        <w:t xml:space="preserve">жних країнах; ґ) характеристики </w:t>
      </w:r>
      <w:r w:rsidRPr="00E30F9C">
        <w:rPr>
          <w:sz w:val="28"/>
          <w:szCs w:val="28"/>
        </w:rPr>
        <w:t>елементів складу незаконн</w:t>
      </w:r>
      <w:r w:rsidR="00FB6C03">
        <w:rPr>
          <w:sz w:val="28"/>
          <w:szCs w:val="28"/>
        </w:rPr>
        <w:t>ого збагачення; д) регламентації</w:t>
      </w:r>
      <w:r w:rsidRPr="00E30F9C">
        <w:rPr>
          <w:sz w:val="28"/>
          <w:szCs w:val="28"/>
        </w:rPr>
        <w:t xml:space="preserve"> юридичних наслідків під час вчинення незаконного збагачення; е) відмежування досліджуваного кримінального правопорушення від інших складів кримінально-караних діянь, що мають з ним спільні ознаки; є) покарання за досліджуване крим</w:t>
      </w:r>
      <w:r w:rsidR="00FB6C03">
        <w:rPr>
          <w:sz w:val="28"/>
          <w:szCs w:val="28"/>
        </w:rPr>
        <w:t>інальне правопорушення; ж) шляхів</w:t>
      </w:r>
      <w:r w:rsidRPr="00E30F9C">
        <w:rPr>
          <w:sz w:val="28"/>
          <w:szCs w:val="28"/>
        </w:rPr>
        <w:t xml:space="preserve"> удосконалення правового механізму протидії незаконному збагачення. Теоретичне вирішення та дослідження перелічених питань, впливає на визначення того, яким має бути оптимальне формулювання змісту ознак складу кримінального правопорушення незаконного збагачення, а також на обґрунтування правил кримінально-правової кваліфікації зазначеного суспільно небезпечного діяння.</w:t>
      </w:r>
    </w:p>
    <w:p w14:paraId="692FE402" w14:textId="77777777" w:rsidR="00E11997" w:rsidRPr="00E30F9C" w:rsidRDefault="00E11997" w:rsidP="00C10D59">
      <w:pPr>
        <w:spacing w:line="360" w:lineRule="auto"/>
        <w:ind w:firstLine="709"/>
        <w:jc w:val="both"/>
        <w:rPr>
          <w:sz w:val="28"/>
          <w:szCs w:val="28"/>
        </w:rPr>
      </w:pPr>
      <w:r w:rsidRPr="00E30F9C">
        <w:rPr>
          <w:sz w:val="28"/>
          <w:szCs w:val="28"/>
        </w:rPr>
        <w:lastRenderedPageBreak/>
        <w:t>Вивчення вітчизняної кримінально-правової літератури вказує на те, що проблема встановлення кримінальної відповідальності за незаконне збагачення за законодавством України, залишалося актуальним з моменту криміналізації зазначеного суспільно небезпечного діяння. Так, М. В. Кочеров став першим з українських науковців, який у своєму дисертаційному дослідженні «Відповідальність за незаконне збагачення (кримінально-правове та кримінологічне дослідження)» 2013 року, розглянув історію встановлення кримінальної відповідальності за незаконне збагачення. Дослідником розкритті передумови, процеси становлення, розвиток та зміни закону про кримінальну відповідальність за незаконне збагач</w:t>
      </w:r>
      <w:r w:rsidR="008239EC">
        <w:rPr>
          <w:sz w:val="28"/>
          <w:szCs w:val="28"/>
        </w:rPr>
        <w:t>ення за період 2006–2013 р.</w:t>
      </w:r>
      <w:r w:rsidR="008239EC">
        <w:rPr>
          <w:rStyle w:val="a5"/>
          <w:sz w:val="28"/>
          <w:szCs w:val="28"/>
        </w:rPr>
        <w:footnoteReference w:id="2"/>
      </w:r>
      <w:r w:rsidRPr="00E30F9C">
        <w:rPr>
          <w:sz w:val="28"/>
          <w:szCs w:val="28"/>
        </w:rPr>
        <w:t>.</w:t>
      </w:r>
    </w:p>
    <w:p w14:paraId="6D4B0D5F" w14:textId="77777777" w:rsidR="00E11997" w:rsidRPr="00E30F9C" w:rsidRDefault="00E11997" w:rsidP="00C10D59">
      <w:pPr>
        <w:spacing w:line="360" w:lineRule="auto"/>
        <w:ind w:firstLine="709"/>
        <w:jc w:val="both"/>
        <w:rPr>
          <w:sz w:val="28"/>
          <w:szCs w:val="28"/>
        </w:rPr>
      </w:pPr>
      <w:r w:rsidRPr="00E30F9C">
        <w:rPr>
          <w:sz w:val="28"/>
          <w:szCs w:val="28"/>
        </w:rPr>
        <w:t>Наступним дисертаційним дослідженням стала наукова праця вченого правника О. П. Денеги «Кримінально-правова кваліфікація незаконного збагачення», 2013 року. Автор у своїй роботі акцентує увагу на чинники соціальної обумовленості криміналізації незаконного збагачення в контексті чотирьох основних напрямів, зокрема: соціальні, економічні</w:t>
      </w:r>
      <w:r w:rsidR="008239EC">
        <w:rPr>
          <w:sz w:val="28"/>
          <w:szCs w:val="28"/>
        </w:rPr>
        <w:t>, державні та організаційні</w:t>
      </w:r>
      <w:r w:rsidR="008239EC">
        <w:rPr>
          <w:rStyle w:val="a5"/>
          <w:sz w:val="28"/>
          <w:szCs w:val="28"/>
        </w:rPr>
        <w:footnoteReference w:id="3"/>
      </w:r>
      <w:r w:rsidRPr="00E30F9C">
        <w:rPr>
          <w:sz w:val="28"/>
          <w:szCs w:val="28"/>
        </w:rPr>
        <w:t>.</w:t>
      </w:r>
    </w:p>
    <w:p w14:paraId="734CDDE2" w14:textId="77777777" w:rsidR="00E11997" w:rsidRPr="00E30F9C" w:rsidRDefault="00E11997" w:rsidP="00C10D59">
      <w:pPr>
        <w:spacing w:line="360" w:lineRule="auto"/>
        <w:ind w:firstLine="709"/>
        <w:jc w:val="both"/>
        <w:rPr>
          <w:sz w:val="28"/>
          <w:szCs w:val="28"/>
        </w:rPr>
      </w:pPr>
      <w:r w:rsidRPr="00E30F9C">
        <w:rPr>
          <w:sz w:val="28"/>
          <w:szCs w:val="28"/>
        </w:rPr>
        <w:t>В свою чергу Р. Ш. Бабанла щодо вище сформульованих науковцем чинників, які визначають соціальну обумовленість криміналізації незаконного збагачення вказав, що вони можуть стосуватися не лише досліджуваного складу, але і будь-якого іншого корупційного кримінального правопорушення, а також не містять спеціальних ознак, які б дозволили детермінувати особливість криміналіз</w:t>
      </w:r>
      <w:r w:rsidR="008239EC">
        <w:rPr>
          <w:sz w:val="28"/>
          <w:szCs w:val="28"/>
        </w:rPr>
        <w:t>ації незаконного збагачення</w:t>
      </w:r>
      <w:r w:rsidR="008239EC">
        <w:rPr>
          <w:rStyle w:val="a5"/>
          <w:sz w:val="28"/>
          <w:szCs w:val="28"/>
        </w:rPr>
        <w:footnoteReference w:id="4"/>
      </w:r>
      <w:r w:rsidRPr="00E30F9C">
        <w:rPr>
          <w:sz w:val="28"/>
          <w:szCs w:val="28"/>
        </w:rPr>
        <w:t>.</w:t>
      </w:r>
    </w:p>
    <w:p w14:paraId="66E9285A" w14:textId="77777777" w:rsidR="00E11997" w:rsidRPr="00E30F9C" w:rsidRDefault="00E11997" w:rsidP="00C10D59">
      <w:pPr>
        <w:spacing w:line="360" w:lineRule="auto"/>
        <w:ind w:firstLine="709"/>
        <w:jc w:val="both"/>
        <w:rPr>
          <w:sz w:val="28"/>
          <w:szCs w:val="28"/>
        </w:rPr>
      </w:pPr>
      <w:r w:rsidRPr="00E30F9C">
        <w:rPr>
          <w:sz w:val="28"/>
          <w:szCs w:val="28"/>
        </w:rPr>
        <w:t xml:space="preserve">Вказаний висновок також можна застосувати й на визначення підстав криміналізації незаконного збагачення сформульованих у дисертаційній роботі О. І. Гузоватим «Кримінальна відповідальність за незаконне збагачення </w:t>
      </w:r>
      <w:r w:rsidRPr="00E30F9C">
        <w:rPr>
          <w:sz w:val="28"/>
          <w:szCs w:val="28"/>
        </w:rPr>
        <w:lastRenderedPageBreak/>
        <w:t>(порівняльне дослідження)», 2016 року. Автором зазначеної дисертації, була здійснена спроба заповнити на той час існуючої в частині обґрунтування соціальної обумовленості запровадженні та існуванні в КК окремої статті про кримінальну відповідальні</w:t>
      </w:r>
      <w:r w:rsidR="008239EC">
        <w:rPr>
          <w:sz w:val="28"/>
          <w:szCs w:val="28"/>
        </w:rPr>
        <w:t>сть за незаконне збагачення</w:t>
      </w:r>
      <w:r w:rsidR="008239EC">
        <w:rPr>
          <w:rStyle w:val="a5"/>
          <w:sz w:val="28"/>
          <w:szCs w:val="28"/>
        </w:rPr>
        <w:footnoteReference w:id="5"/>
      </w:r>
      <w:r w:rsidRPr="00E30F9C">
        <w:rPr>
          <w:sz w:val="28"/>
          <w:szCs w:val="28"/>
        </w:rPr>
        <w:t>.</w:t>
      </w:r>
    </w:p>
    <w:p w14:paraId="19BDEB46" w14:textId="77777777" w:rsidR="00E11997" w:rsidRDefault="00E11997" w:rsidP="00C10D59">
      <w:pPr>
        <w:spacing w:line="360" w:lineRule="auto"/>
        <w:ind w:firstLine="709"/>
        <w:jc w:val="both"/>
        <w:rPr>
          <w:sz w:val="28"/>
          <w:szCs w:val="28"/>
        </w:rPr>
      </w:pPr>
      <w:r w:rsidRPr="00E30F9C">
        <w:rPr>
          <w:sz w:val="28"/>
          <w:szCs w:val="28"/>
        </w:rPr>
        <w:t>В свою чергу, І. М. Ясінь у своїй дисертації «Кримінально-правова кваліфікація незаконного збагачення за законодавством України», 2017 року вказувала на доцільність існування в Україні кримінальної відповідальності за незаконне збагачення. Автором була зосереджено увагу на тому, що вказана кримінально-правова норма відповідає передбаченим законом принципам та є соціально обумовленою. Однак, застосування статті про кримінальну відповідальність за незаконне збагачення є неможливим без внесення змін та доповнень до р</w:t>
      </w:r>
      <w:r w:rsidR="008239EC">
        <w:rPr>
          <w:sz w:val="28"/>
          <w:szCs w:val="28"/>
        </w:rPr>
        <w:t>егулятивного законодавства</w:t>
      </w:r>
      <w:r w:rsidR="008239EC">
        <w:rPr>
          <w:rStyle w:val="a5"/>
          <w:sz w:val="28"/>
          <w:szCs w:val="28"/>
        </w:rPr>
        <w:footnoteReference w:id="6"/>
      </w:r>
      <w:r w:rsidRPr="00E30F9C">
        <w:rPr>
          <w:sz w:val="28"/>
          <w:szCs w:val="28"/>
        </w:rPr>
        <w:t>.</w:t>
      </w:r>
    </w:p>
    <w:p w14:paraId="25F7A975" w14:textId="77777777" w:rsidR="00E30F9C" w:rsidRPr="00E30F9C" w:rsidRDefault="00E30F9C" w:rsidP="00C10D59">
      <w:pPr>
        <w:spacing w:line="360" w:lineRule="auto"/>
        <w:ind w:firstLine="709"/>
        <w:jc w:val="both"/>
        <w:rPr>
          <w:sz w:val="28"/>
          <w:szCs w:val="28"/>
        </w:rPr>
      </w:pPr>
      <w:r w:rsidRPr="00E30F9C">
        <w:rPr>
          <w:sz w:val="28"/>
          <w:szCs w:val="28"/>
        </w:rPr>
        <w:t>Б. Г. Безгинський у своїй кваліфікаційній роботі «Кримінальна відповідальність за незаконне збагачення в Україні», 2022 року провів комплексне наукове дослідження ст. 368-5 КК.</w:t>
      </w:r>
    </w:p>
    <w:p w14:paraId="292CBCDB" w14:textId="77777777" w:rsidR="00E11997" w:rsidRDefault="00E11997" w:rsidP="00C10D59">
      <w:pPr>
        <w:spacing w:line="360" w:lineRule="auto"/>
        <w:ind w:firstLine="709"/>
        <w:jc w:val="both"/>
        <w:rPr>
          <w:sz w:val="28"/>
          <w:szCs w:val="28"/>
        </w:rPr>
      </w:pPr>
      <w:r w:rsidRPr="00E30F9C">
        <w:rPr>
          <w:sz w:val="28"/>
          <w:szCs w:val="28"/>
        </w:rPr>
        <w:t>На монографічному рівні, дослідження проблеми кримінальної відповідальності за незаконне збагачення здійснювалося О. І. Гузоватим та О. О. Титаренком «Кримінальна відповідальність за незаконне збагачення та деяких зарубіжних країнах», 2018 року. У ході проведення комплексного аналізу, науковцями здійснено порівняльно-правове дослідження, щодо встановлення кримінальної відповідальності за незаконне збагачення національного та міжнародного законодавства. Дослідниками сформульовано висновки про те, що основними проблемами на шляху встановлення кримінальної відповідальності за незаконне збагачення в різних країнах є суперечність незаконного збагачення презумпції невинуватості, як основоположному конституційному принцип</w:t>
      </w:r>
      <w:r w:rsidR="00AD3501">
        <w:rPr>
          <w:sz w:val="28"/>
          <w:szCs w:val="28"/>
        </w:rPr>
        <w:t>у</w:t>
      </w:r>
      <w:r w:rsidR="00AD3501">
        <w:rPr>
          <w:rStyle w:val="a5"/>
          <w:sz w:val="28"/>
          <w:szCs w:val="28"/>
        </w:rPr>
        <w:footnoteReference w:id="7"/>
      </w:r>
      <w:r w:rsidRPr="00E30F9C">
        <w:rPr>
          <w:sz w:val="28"/>
          <w:szCs w:val="28"/>
        </w:rPr>
        <w:t>.</w:t>
      </w:r>
    </w:p>
    <w:p w14:paraId="3455DEBF" w14:textId="77777777" w:rsidR="00E30F9C" w:rsidRDefault="00E30F9C" w:rsidP="00C10D59">
      <w:pPr>
        <w:spacing w:line="360" w:lineRule="auto"/>
        <w:ind w:firstLine="709"/>
        <w:jc w:val="both"/>
        <w:rPr>
          <w:sz w:val="28"/>
          <w:szCs w:val="28"/>
        </w:rPr>
      </w:pPr>
      <w:r w:rsidRPr="00E30F9C">
        <w:rPr>
          <w:sz w:val="28"/>
          <w:szCs w:val="28"/>
        </w:rPr>
        <w:lastRenderedPageBreak/>
        <w:t>Українські вчені звернули свою ува</w:t>
      </w:r>
      <w:r>
        <w:rPr>
          <w:sz w:val="28"/>
          <w:szCs w:val="28"/>
        </w:rPr>
        <w:t>гу на перспективи введення в КК</w:t>
      </w:r>
      <w:r w:rsidRPr="00E30F9C">
        <w:rPr>
          <w:sz w:val="28"/>
          <w:szCs w:val="28"/>
        </w:rPr>
        <w:t xml:space="preserve"> окремої статті про кр</w:t>
      </w:r>
      <w:r>
        <w:rPr>
          <w:sz w:val="28"/>
          <w:szCs w:val="28"/>
        </w:rPr>
        <w:t>имінальну відповідальність за незаконне збагачення</w:t>
      </w:r>
      <w:r w:rsidRPr="00E30F9C">
        <w:rPr>
          <w:sz w:val="28"/>
          <w:szCs w:val="28"/>
        </w:rPr>
        <w:t xml:space="preserve"> лише в зв'язку з відповідними законопроектними пропозиціями, починаючи з 2006 р.</w:t>
      </w:r>
      <w:r w:rsidR="00AD3501">
        <w:rPr>
          <w:rStyle w:val="a5"/>
          <w:sz w:val="28"/>
          <w:szCs w:val="28"/>
        </w:rPr>
        <w:footnoteReference w:id="8"/>
      </w:r>
      <w:r w:rsidR="00AD3501">
        <w:rPr>
          <w:rStyle w:val="a5"/>
          <w:sz w:val="28"/>
          <w:szCs w:val="28"/>
        </w:rPr>
        <w:footnoteReference w:id="9"/>
      </w:r>
      <w:r w:rsidRPr="00E30F9C">
        <w:rPr>
          <w:sz w:val="28"/>
          <w:szCs w:val="28"/>
        </w:rPr>
        <w:t>. Тобто, імпульсом, який викликав інтерес наукової громадськості до даного питання, стала ратифікація Україною 18.10.2006 р. Кримінальної конвенції про боротьбу з корупцією та Конвенції ООН проти кор</w:t>
      </w:r>
      <w:r w:rsidR="00AD3501">
        <w:rPr>
          <w:sz w:val="28"/>
          <w:szCs w:val="28"/>
        </w:rPr>
        <w:t>упції (далі – КООНПК)</w:t>
      </w:r>
      <w:r w:rsidR="00AD3501">
        <w:rPr>
          <w:rStyle w:val="a5"/>
          <w:sz w:val="28"/>
          <w:szCs w:val="28"/>
        </w:rPr>
        <w:footnoteReference w:id="10"/>
      </w:r>
      <w:r w:rsidR="00AD3501">
        <w:rPr>
          <w:rStyle w:val="a5"/>
          <w:sz w:val="28"/>
          <w:szCs w:val="28"/>
        </w:rPr>
        <w:footnoteReference w:id="11"/>
      </w:r>
      <w:r w:rsidRPr="00E30F9C">
        <w:rPr>
          <w:sz w:val="28"/>
          <w:szCs w:val="28"/>
        </w:rPr>
        <w:t xml:space="preserve">. Науковці, загалом, позитивно сприйняли наведені законопроектні пропозиції за умови дотримання підстав і умов криміналізації </w:t>
      </w:r>
      <w:r w:rsidRPr="00D7250A">
        <w:rPr>
          <w:sz w:val="28"/>
          <w:szCs w:val="28"/>
        </w:rPr>
        <w:t>та обов'язкового внесення відповідних змін у ре</w:t>
      </w:r>
      <w:r w:rsidR="0009659D">
        <w:rPr>
          <w:sz w:val="28"/>
          <w:szCs w:val="28"/>
        </w:rPr>
        <w:t>гулятивне законодавство</w:t>
      </w:r>
      <w:r w:rsidR="0009659D">
        <w:rPr>
          <w:rStyle w:val="a5"/>
          <w:sz w:val="28"/>
          <w:szCs w:val="28"/>
        </w:rPr>
        <w:footnoteReference w:id="12"/>
      </w:r>
      <w:r w:rsidRPr="00D7250A">
        <w:rPr>
          <w:sz w:val="28"/>
          <w:szCs w:val="28"/>
        </w:rPr>
        <w:t>. Але деякі дослідники висловилися проти цієї з</w:t>
      </w:r>
      <w:r w:rsidR="0009659D">
        <w:rPr>
          <w:sz w:val="28"/>
          <w:szCs w:val="28"/>
        </w:rPr>
        <w:t>аконодавчої новели</w:t>
      </w:r>
      <w:r w:rsidR="0009659D">
        <w:rPr>
          <w:rStyle w:val="a5"/>
          <w:sz w:val="28"/>
          <w:szCs w:val="28"/>
        </w:rPr>
        <w:footnoteReference w:id="13"/>
      </w:r>
      <w:r w:rsidRPr="00D7250A">
        <w:rPr>
          <w:sz w:val="28"/>
          <w:szCs w:val="28"/>
        </w:rPr>
        <w:t>. Зокрема, В.І. Тютюгін, аналізуючи</w:t>
      </w:r>
      <w:r w:rsidR="00D7250A" w:rsidRPr="00D7250A">
        <w:rPr>
          <w:sz w:val="28"/>
          <w:szCs w:val="28"/>
        </w:rPr>
        <w:t xml:space="preserve"> первинну редакцію статті про незаконне збагачення, якою КК</w:t>
      </w:r>
      <w:r w:rsidRPr="00D7250A">
        <w:rPr>
          <w:sz w:val="28"/>
          <w:szCs w:val="28"/>
        </w:rPr>
        <w:t xml:space="preserve"> був доповнений Законом Укр</w:t>
      </w:r>
      <w:r w:rsidR="0009659D">
        <w:rPr>
          <w:sz w:val="28"/>
          <w:szCs w:val="28"/>
        </w:rPr>
        <w:t>аїни (далі – ЗУ) № 1508-VI</w:t>
      </w:r>
      <w:r w:rsidR="0009659D">
        <w:rPr>
          <w:rStyle w:val="a5"/>
          <w:sz w:val="28"/>
          <w:szCs w:val="28"/>
        </w:rPr>
        <w:footnoteReference w:id="14"/>
      </w:r>
      <w:r w:rsidRPr="00D7250A">
        <w:rPr>
          <w:sz w:val="28"/>
          <w:szCs w:val="28"/>
        </w:rPr>
        <w:t>, який втратив чинніст</w:t>
      </w:r>
      <w:r w:rsidR="0009659D">
        <w:rPr>
          <w:sz w:val="28"/>
          <w:szCs w:val="28"/>
        </w:rPr>
        <w:t>ь на підставі ЗУ № 2808-VI</w:t>
      </w:r>
      <w:r w:rsidR="0009659D">
        <w:rPr>
          <w:rStyle w:val="a5"/>
          <w:sz w:val="28"/>
          <w:szCs w:val="28"/>
        </w:rPr>
        <w:footnoteReference w:id="15"/>
      </w:r>
      <w:r w:rsidRPr="00D7250A">
        <w:rPr>
          <w:sz w:val="28"/>
          <w:szCs w:val="28"/>
        </w:rPr>
        <w:t>, висловив своє критичне бачення з приводу кри</w:t>
      </w:r>
      <w:r w:rsidR="00D7250A" w:rsidRPr="00D7250A">
        <w:rPr>
          <w:sz w:val="28"/>
          <w:szCs w:val="28"/>
        </w:rPr>
        <w:t>міналізації такого діяння, як незаконне збагачення</w:t>
      </w:r>
      <w:r w:rsidRPr="00D7250A">
        <w:rPr>
          <w:sz w:val="28"/>
          <w:szCs w:val="28"/>
        </w:rPr>
        <w:t>. Крім того, науковець зазначав, що із формулювання диспозиції ст. 368</w:t>
      </w:r>
      <w:r w:rsidR="00D7250A" w:rsidRPr="00D7250A">
        <w:rPr>
          <w:sz w:val="28"/>
          <w:szCs w:val="28"/>
        </w:rPr>
        <w:t>-</w:t>
      </w:r>
      <w:r w:rsidR="0009659D">
        <w:rPr>
          <w:sz w:val="28"/>
          <w:szCs w:val="28"/>
        </w:rPr>
        <w:t>2</w:t>
      </w:r>
      <w:r w:rsidR="005B211E">
        <w:rPr>
          <w:sz w:val="28"/>
          <w:szCs w:val="28"/>
        </w:rPr>
        <w:t xml:space="preserve"> КК</w:t>
      </w:r>
      <w:r w:rsidRPr="00D7250A">
        <w:rPr>
          <w:sz w:val="28"/>
          <w:szCs w:val="28"/>
        </w:rPr>
        <w:t>, важко було визначити, «що слід розуміти під незаконним збагаченням і якими саме об’єктивними та суб’єктивними озн</w:t>
      </w:r>
      <w:r w:rsidR="0009659D">
        <w:rPr>
          <w:sz w:val="28"/>
          <w:szCs w:val="28"/>
        </w:rPr>
        <w:t>аками воно характеризується?»</w:t>
      </w:r>
      <w:r w:rsidR="0009659D">
        <w:rPr>
          <w:rStyle w:val="a5"/>
          <w:sz w:val="28"/>
          <w:szCs w:val="28"/>
        </w:rPr>
        <w:footnoteReference w:id="16"/>
      </w:r>
      <w:r w:rsidRPr="00D7250A">
        <w:rPr>
          <w:sz w:val="28"/>
          <w:szCs w:val="28"/>
        </w:rPr>
        <w:t xml:space="preserve"> Ще одна вада, на яку вказували науковці, це те, що</w:t>
      </w:r>
      <w:r w:rsidR="00D7250A" w:rsidRPr="00D7250A">
        <w:rPr>
          <w:sz w:val="28"/>
          <w:szCs w:val="28"/>
        </w:rPr>
        <w:t xml:space="preserve"> саме формулювання статті про незаконне </w:t>
      </w:r>
      <w:r w:rsidR="00D7250A" w:rsidRPr="00D7250A">
        <w:rPr>
          <w:sz w:val="28"/>
          <w:szCs w:val="28"/>
        </w:rPr>
        <w:lastRenderedPageBreak/>
        <w:t>збагачення</w:t>
      </w:r>
      <w:r w:rsidRPr="00D7250A">
        <w:rPr>
          <w:sz w:val="28"/>
          <w:szCs w:val="28"/>
        </w:rPr>
        <w:t>, прямо суперечило принципу презумпції невинув</w:t>
      </w:r>
      <w:r w:rsidR="00D7250A" w:rsidRPr="00D7250A">
        <w:rPr>
          <w:sz w:val="28"/>
          <w:szCs w:val="28"/>
        </w:rPr>
        <w:t>атості, закріпленому в ст. 62 Конституції України</w:t>
      </w:r>
      <w:r w:rsidR="005B211E">
        <w:rPr>
          <w:sz w:val="28"/>
          <w:szCs w:val="28"/>
        </w:rPr>
        <w:t xml:space="preserve"> (далі – КУ)</w:t>
      </w:r>
      <w:r w:rsidR="0009659D">
        <w:rPr>
          <w:rStyle w:val="a5"/>
          <w:sz w:val="28"/>
          <w:szCs w:val="28"/>
        </w:rPr>
        <w:footnoteReference w:id="17"/>
      </w:r>
      <w:r w:rsidRPr="00D7250A">
        <w:rPr>
          <w:sz w:val="28"/>
          <w:szCs w:val="28"/>
        </w:rPr>
        <w:t>. Водночас, досить показовим є те, що окремі науковці, першою реакцією яких було несприйняття введення кри</w:t>
      </w:r>
      <w:r w:rsidR="00D7250A" w:rsidRPr="00D7250A">
        <w:rPr>
          <w:sz w:val="28"/>
          <w:szCs w:val="28"/>
        </w:rPr>
        <w:t>мінальної відповідальності за незаконне збагачення</w:t>
      </w:r>
      <w:r w:rsidRPr="00D7250A">
        <w:rPr>
          <w:sz w:val="28"/>
          <w:szCs w:val="28"/>
        </w:rPr>
        <w:t xml:space="preserve">, з часом доходили до «поступового усвідомлення її потрібності для більш ефективної протидії корупції </w:t>
      </w:r>
      <w:r w:rsidR="0009659D">
        <w:rPr>
          <w:sz w:val="28"/>
          <w:szCs w:val="28"/>
        </w:rPr>
        <w:t>в сучасних умовах…»</w:t>
      </w:r>
      <w:r w:rsidR="0009659D">
        <w:rPr>
          <w:rStyle w:val="a5"/>
          <w:sz w:val="28"/>
          <w:szCs w:val="28"/>
        </w:rPr>
        <w:footnoteReference w:id="18"/>
      </w:r>
      <w:r w:rsidR="00D7250A">
        <w:rPr>
          <w:sz w:val="28"/>
          <w:szCs w:val="28"/>
        </w:rPr>
        <w:t>.</w:t>
      </w:r>
    </w:p>
    <w:p w14:paraId="5D4F2046" w14:textId="77777777" w:rsidR="00D7250A" w:rsidRDefault="00D7250A" w:rsidP="00C10D59">
      <w:pPr>
        <w:spacing w:line="360" w:lineRule="auto"/>
        <w:ind w:firstLine="709"/>
        <w:jc w:val="both"/>
        <w:rPr>
          <w:sz w:val="28"/>
          <w:szCs w:val="28"/>
        </w:rPr>
      </w:pPr>
      <w:r w:rsidRPr="00D7250A">
        <w:rPr>
          <w:sz w:val="28"/>
          <w:szCs w:val="28"/>
        </w:rPr>
        <w:t>Проте, проблема соціальної обумовленості введення та існування в Україні кримінальної відповідальності за незаконне збагачення – норми, яка, як дослідив М.І. Хавронюк, в тій чи іншій формі передбачена в законодавстві ма</w:t>
      </w:r>
      <w:r w:rsidR="0009659D">
        <w:rPr>
          <w:sz w:val="28"/>
          <w:szCs w:val="28"/>
        </w:rPr>
        <w:t>йже 40 держав світу</w:t>
      </w:r>
      <w:r w:rsidR="0009659D">
        <w:rPr>
          <w:rStyle w:val="a5"/>
          <w:sz w:val="28"/>
          <w:szCs w:val="28"/>
        </w:rPr>
        <w:footnoteReference w:id="19"/>
      </w:r>
      <w:r w:rsidRPr="00D7250A">
        <w:rPr>
          <w:sz w:val="28"/>
          <w:szCs w:val="28"/>
        </w:rPr>
        <w:t>, і тривалий час була «мертвою», а останнім часом, тобто після появи відповідних актів регуля</w:t>
      </w:r>
      <w:r w:rsidR="0009659D">
        <w:rPr>
          <w:sz w:val="28"/>
          <w:szCs w:val="28"/>
        </w:rPr>
        <w:t>тивного законодавства</w:t>
      </w:r>
      <w:r w:rsidR="0009659D">
        <w:rPr>
          <w:rStyle w:val="a5"/>
          <w:sz w:val="28"/>
          <w:szCs w:val="28"/>
        </w:rPr>
        <w:footnoteReference w:id="20"/>
      </w:r>
      <w:r w:rsidRPr="00D7250A">
        <w:rPr>
          <w:sz w:val="28"/>
          <w:szCs w:val="28"/>
        </w:rPr>
        <w:t xml:space="preserve"> «ледь живою» в Україні, ґрунтовно в українській кримінально-правовій науці не осмислена. Ознайомлення з існуючими в Україні нечисленними дослідженнями соціальної обумовленості незаконного збагачення (О.П. Денега, О.І. Гузоватий) показує, що вони носять загальний характер, можуть бути застосовні до всіх корупційних діянь. У них не показані підстави криміналізації, властиві власне незаконному збагаченню.</w:t>
      </w:r>
    </w:p>
    <w:p w14:paraId="3F9603EF" w14:textId="77777777" w:rsidR="00D7250A" w:rsidRDefault="00D7250A" w:rsidP="00C10D59">
      <w:pPr>
        <w:spacing w:line="360" w:lineRule="auto"/>
        <w:ind w:firstLine="709"/>
        <w:jc w:val="both"/>
        <w:rPr>
          <w:sz w:val="28"/>
          <w:szCs w:val="28"/>
        </w:rPr>
      </w:pPr>
      <w:r w:rsidRPr="00D7250A">
        <w:rPr>
          <w:sz w:val="28"/>
          <w:szCs w:val="28"/>
        </w:rPr>
        <w:t>Так, О.П. Денега розглядає чинники соціальної</w:t>
      </w:r>
      <w:r>
        <w:rPr>
          <w:sz w:val="28"/>
          <w:szCs w:val="28"/>
        </w:rPr>
        <w:t xml:space="preserve"> обумовленості криміналізації незаконного збагачення</w:t>
      </w:r>
      <w:r w:rsidRPr="00D7250A">
        <w:rPr>
          <w:sz w:val="28"/>
          <w:szCs w:val="28"/>
        </w:rPr>
        <w:t>, в контексті чотирьох основних напрямів за принципом їх галузевої приналежності, зокрема, соціальні, економічні, державотво</w:t>
      </w:r>
      <w:r w:rsidR="00A248F6">
        <w:rPr>
          <w:sz w:val="28"/>
          <w:szCs w:val="28"/>
        </w:rPr>
        <w:t>рчі та організаційні</w:t>
      </w:r>
      <w:r w:rsidR="00A248F6">
        <w:rPr>
          <w:rStyle w:val="a5"/>
          <w:sz w:val="28"/>
          <w:szCs w:val="28"/>
        </w:rPr>
        <w:footnoteReference w:id="21"/>
      </w:r>
      <w:r w:rsidRPr="00D7250A">
        <w:rPr>
          <w:sz w:val="28"/>
          <w:szCs w:val="28"/>
        </w:rPr>
        <w:t xml:space="preserve">. Однак, Р.Ш. Бабанла з приводу сформульованих О.П. Денегою чинників, які визначають соціальну </w:t>
      </w:r>
      <w:r w:rsidRPr="00D7250A">
        <w:rPr>
          <w:sz w:val="28"/>
          <w:szCs w:val="28"/>
        </w:rPr>
        <w:lastRenderedPageBreak/>
        <w:t>обумовленість</w:t>
      </w:r>
      <w:r>
        <w:rPr>
          <w:sz w:val="28"/>
          <w:szCs w:val="28"/>
        </w:rPr>
        <w:t xml:space="preserve"> криміналізації незаконного збагачення, вказав, що «вони можуть </w:t>
      </w:r>
      <w:r w:rsidRPr="00D7250A">
        <w:rPr>
          <w:sz w:val="28"/>
          <w:szCs w:val="28"/>
        </w:rPr>
        <w:t>стосуватися не лише досліджуваного складу злочину, але і будь-якого іншого корупційного злочину та не містять спеціальних ознак, які б дозволили детермінувати особливість криміналізації не</w:t>
      </w:r>
      <w:r w:rsidR="00A248F6">
        <w:rPr>
          <w:sz w:val="28"/>
          <w:szCs w:val="28"/>
        </w:rPr>
        <w:t>законного збагачення»</w:t>
      </w:r>
      <w:r w:rsidR="00A248F6">
        <w:rPr>
          <w:rStyle w:val="a5"/>
          <w:sz w:val="28"/>
          <w:szCs w:val="28"/>
        </w:rPr>
        <w:footnoteReference w:id="22"/>
      </w:r>
      <w:r w:rsidRPr="00D7250A">
        <w:rPr>
          <w:sz w:val="28"/>
          <w:szCs w:val="28"/>
        </w:rPr>
        <w:t>.</w:t>
      </w:r>
    </w:p>
    <w:p w14:paraId="7921ADE1" w14:textId="77777777" w:rsidR="00D7250A" w:rsidRDefault="00D7250A" w:rsidP="00C10D59">
      <w:pPr>
        <w:spacing w:line="360" w:lineRule="auto"/>
        <w:ind w:firstLine="709"/>
        <w:jc w:val="both"/>
        <w:rPr>
          <w:sz w:val="28"/>
          <w:szCs w:val="28"/>
        </w:rPr>
      </w:pPr>
      <w:r w:rsidRPr="00D7250A">
        <w:rPr>
          <w:sz w:val="28"/>
          <w:szCs w:val="28"/>
        </w:rPr>
        <w:t>Вивчення вітчизняної кримінально-правової літератури показує, що проблема кваліфікації незаконного збагачення за законодавством України була актуальна з моменту криміналізації відповідного суспільно небезпечного діяння.</w:t>
      </w:r>
    </w:p>
    <w:p w14:paraId="1C188A93" w14:textId="77777777" w:rsidR="00D7250A" w:rsidRPr="005B211E" w:rsidRDefault="00D7250A" w:rsidP="00C10D59">
      <w:pPr>
        <w:spacing w:line="360" w:lineRule="auto"/>
        <w:ind w:firstLine="709"/>
        <w:jc w:val="both"/>
        <w:rPr>
          <w:sz w:val="28"/>
          <w:szCs w:val="28"/>
        </w:rPr>
      </w:pPr>
      <w:r w:rsidRPr="005B211E">
        <w:rPr>
          <w:sz w:val="28"/>
          <w:szCs w:val="28"/>
        </w:rPr>
        <w:t>Однак, більшість аспектів проблеми кри</w:t>
      </w:r>
      <w:r w:rsidR="005B211E" w:rsidRPr="005B211E">
        <w:rPr>
          <w:sz w:val="28"/>
          <w:szCs w:val="28"/>
        </w:rPr>
        <w:t>мінальної відповідальності за незаконне збагачення</w:t>
      </w:r>
      <w:r w:rsidRPr="005B211E">
        <w:rPr>
          <w:sz w:val="28"/>
          <w:szCs w:val="28"/>
        </w:rPr>
        <w:t xml:space="preserve"> є дискусійними. У теорії кримінального права і практиці застосування законодавства немає єдності думок і підходів щодо визначення змісту ознак об'єкта, об'єктивної сторони, і суб'єкта досліджуваного складу злочину.</w:t>
      </w:r>
    </w:p>
    <w:p w14:paraId="7488EA5D" w14:textId="77777777" w:rsidR="000071DA" w:rsidRDefault="000071DA" w:rsidP="00C10D59">
      <w:pPr>
        <w:spacing w:line="360" w:lineRule="auto"/>
        <w:ind w:firstLine="709"/>
        <w:jc w:val="both"/>
        <w:rPr>
          <w:sz w:val="28"/>
          <w:szCs w:val="28"/>
        </w:rPr>
      </w:pPr>
    </w:p>
    <w:p w14:paraId="4393DE22" w14:textId="77777777" w:rsidR="0097048A" w:rsidRPr="0097048A" w:rsidRDefault="0097048A" w:rsidP="00C10D59">
      <w:pPr>
        <w:spacing w:line="360" w:lineRule="auto"/>
        <w:ind w:firstLine="709"/>
        <w:jc w:val="both"/>
        <w:rPr>
          <w:sz w:val="28"/>
          <w:szCs w:val="28"/>
        </w:rPr>
      </w:pPr>
    </w:p>
    <w:p w14:paraId="1ABD8B01" w14:textId="77777777" w:rsidR="00C10D59" w:rsidRPr="005B211E" w:rsidRDefault="005B211E" w:rsidP="005B211E">
      <w:pPr>
        <w:spacing w:line="360" w:lineRule="auto"/>
        <w:ind w:firstLine="709"/>
        <w:jc w:val="both"/>
        <w:rPr>
          <w:sz w:val="28"/>
          <w:szCs w:val="28"/>
        </w:rPr>
      </w:pPr>
      <w:r w:rsidRPr="005B211E">
        <w:rPr>
          <w:b/>
          <w:sz w:val="28"/>
          <w:szCs w:val="28"/>
        </w:rPr>
        <w:t xml:space="preserve">1.2  Розвиток законодавства щодо встановлення кримінальної відповідальності за незаконне збагачення    </w:t>
      </w:r>
      <w:r w:rsidRPr="005B211E">
        <w:rPr>
          <w:sz w:val="28"/>
          <w:szCs w:val="28"/>
        </w:rPr>
        <w:t xml:space="preserve">                                                       </w:t>
      </w:r>
      <w:r w:rsidR="00C10D59" w:rsidRPr="005B211E">
        <w:rPr>
          <w:sz w:val="28"/>
          <w:szCs w:val="28"/>
        </w:rPr>
        <w:t xml:space="preserve">               </w:t>
      </w:r>
    </w:p>
    <w:p w14:paraId="748A783B" w14:textId="77777777" w:rsidR="003243D8"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Запровадження кримінальної відповідальності за незаконне збагачення, пов’язано з ратифікацією в Україні Конвенції Організації Об’єднаних Націй проти корупції від 31 жовтня 2003 року (далі – КООНПК) та імплементацією в національне законодавство ст. 20 «Незаконне збагачення». У ст. 20 КООНПК передбачено, що за умови дотримання своєї конституції та основоположних принципів своєї п</w:t>
      </w:r>
      <w:r w:rsidR="00FB6C03">
        <w:rPr>
          <w:sz w:val="28"/>
          <w:szCs w:val="28"/>
        </w:rPr>
        <w:t>равової системи кожна Держава-</w:t>
      </w:r>
      <w:r w:rsidRPr="005D4916">
        <w:rPr>
          <w:sz w:val="28"/>
          <w:szCs w:val="28"/>
        </w:rPr>
        <w:t xml:space="preserve">учасниця розглядає можливість вжиття таких законодавчих та інших заходів, які можуть бути необхідними для визнання кримінальним правопорушенням умисне незаконне </w:t>
      </w:r>
      <w:r w:rsidRPr="005D4916">
        <w:rPr>
          <w:sz w:val="28"/>
          <w:szCs w:val="28"/>
        </w:rPr>
        <w:lastRenderedPageBreak/>
        <w:t>збагачення, тобто значне збільшення активів державної посадової особи, яке перевищує її законні доходи і які вона не мо</w:t>
      </w:r>
      <w:r w:rsidR="00A248F6">
        <w:rPr>
          <w:sz w:val="28"/>
          <w:szCs w:val="28"/>
        </w:rPr>
        <w:t>же раціонально обґрунтувати</w:t>
      </w:r>
      <w:r w:rsidR="00A248F6">
        <w:rPr>
          <w:rStyle w:val="a5"/>
          <w:sz w:val="28"/>
          <w:szCs w:val="28"/>
        </w:rPr>
        <w:footnoteReference w:id="23"/>
      </w:r>
      <w:r w:rsidRPr="005D4916">
        <w:rPr>
          <w:sz w:val="28"/>
          <w:szCs w:val="28"/>
        </w:rPr>
        <w:t>.</w:t>
      </w:r>
    </w:p>
    <w:p w14:paraId="7F336B96"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Доречно звернути увагу, позиції вітчизняних вчених щодо встановлення кримінальної відповідальності за незаконне збагачення в Україні були різними. Д. О. Гарбазей зазначав, що введення спеціальної статті за незаконне збагачення є доцільним, оскільки надає правоохоронним органам України важливий додатковий юридичний інструмент для протидії кор</w:t>
      </w:r>
      <w:r w:rsidR="00A248F6">
        <w:rPr>
          <w:sz w:val="28"/>
          <w:szCs w:val="28"/>
        </w:rPr>
        <w:t>упційному збагаченню</w:t>
      </w:r>
      <w:r w:rsidR="00A248F6">
        <w:rPr>
          <w:rStyle w:val="a5"/>
          <w:sz w:val="28"/>
          <w:szCs w:val="28"/>
        </w:rPr>
        <w:footnoteReference w:id="24"/>
      </w:r>
      <w:r w:rsidRPr="005D4916">
        <w:rPr>
          <w:sz w:val="28"/>
          <w:szCs w:val="28"/>
        </w:rPr>
        <w:t>. Н. М. Кісіль також зазначала, що втілена у новому антикорупційному законодавстві України диференціація кримінальної відповідальності за незаконне збагачення в цілому узгоджується з принципами кримінально-правової політики і міжнародноправовими стандартам</w:t>
      </w:r>
      <w:r w:rsidR="00A248F6">
        <w:rPr>
          <w:sz w:val="28"/>
          <w:szCs w:val="28"/>
        </w:rPr>
        <w:t>и протидії корупції</w:t>
      </w:r>
      <w:r w:rsidR="00A248F6">
        <w:rPr>
          <w:rStyle w:val="a5"/>
          <w:sz w:val="28"/>
          <w:szCs w:val="28"/>
        </w:rPr>
        <w:footnoteReference w:id="25"/>
      </w:r>
      <w:r w:rsidRPr="005D4916">
        <w:rPr>
          <w:sz w:val="28"/>
          <w:szCs w:val="28"/>
        </w:rPr>
        <w:t xml:space="preserve">. </w:t>
      </w:r>
    </w:p>
    <w:p w14:paraId="72B358F1"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В свою чергу, О. О. Дудоров та Т. М. Тертиченко вказували на те, що Україна не була готова до встановлення кримінальної відповідальності за незаконне збагачення у тому вигляді, в якому це діяння рекомендується визнавати в КООНПК, а справжньої потреби в існуванні кримінально-правової заборони про незаконне збагачення у тому вигляді, в якому це діяння наразі визнавалося кримінальним правопорушенням законодавцем, не бул</w:t>
      </w:r>
      <w:r w:rsidR="00A248F6">
        <w:rPr>
          <w:sz w:val="28"/>
          <w:szCs w:val="28"/>
        </w:rPr>
        <w:t>о</w:t>
      </w:r>
      <w:r w:rsidR="00A248F6">
        <w:rPr>
          <w:rStyle w:val="a5"/>
          <w:sz w:val="28"/>
          <w:szCs w:val="28"/>
        </w:rPr>
        <w:footnoteReference w:id="26"/>
      </w:r>
      <w:r w:rsidRPr="005D4916">
        <w:rPr>
          <w:sz w:val="28"/>
          <w:szCs w:val="28"/>
        </w:rPr>
        <w:t>.</w:t>
      </w:r>
    </w:p>
    <w:p w14:paraId="656814B4"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Однак, ст. 9 КУ визначено, що чинні міжнародні договори, згода на обов’язковість яких надана Верховною Радою України (далі – ВРУ), є частиною національного законодавства України. Укладення міжнародних договорів, які суперечать КУ, можливе лише після внес</w:t>
      </w:r>
      <w:r w:rsidR="00D82E9E">
        <w:rPr>
          <w:sz w:val="28"/>
          <w:szCs w:val="28"/>
        </w:rPr>
        <w:t>ення відповідних змін до КУ</w:t>
      </w:r>
      <w:r w:rsidR="00D82E9E">
        <w:rPr>
          <w:rStyle w:val="a5"/>
          <w:sz w:val="28"/>
          <w:szCs w:val="28"/>
        </w:rPr>
        <w:footnoteReference w:id="27"/>
      </w:r>
      <w:r w:rsidRPr="005D4916">
        <w:rPr>
          <w:sz w:val="28"/>
          <w:szCs w:val="28"/>
        </w:rPr>
        <w:t xml:space="preserve">. Оскільки в процесі ратифікації КООНПК в національне законодавство не </w:t>
      </w:r>
      <w:r w:rsidRPr="005D4916">
        <w:rPr>
          <w:sz w:val="28"/>
          <w:szCs w:val="28"/>
        </w:rPr>
        <w:lastRenderedPageBreak/>
        <w:t>порушувалося питання про потребу внесення змін до КУ, норми передбачені в КООНПК визначалися такими, що відповідають КУ. На основі зазначеного положення, Україна як Держава – учасниця КООНПК, розпочала розглядати можливість криміналізації незаконного збагачення в діюче законодавство.</w:t>
      </w:r>
    </w:p>
    <w:p w14:paraId="64EF20AB"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Вперше встановлення кримінальної відповідальність за незаконне збагачення в України відбулося на підставі Закону України «Про внесення змін до деяких законодавчих актів України щодо відповідальності за корупційні правопорушення», що передбачало доповнення КК ст. 368</w:t>
      </w:r>
      <w:r w:rsidR="00D82E9E">
        <w:rPr>
          <w:sz w:val="28"/>
          <w:szCs w:val="28"/>
        </w:rPr>
        <w:t>-</w:t>
      </w:r>
      <w:r w:rsidRPr="005D4916">
        <w:rPr>
          <w:sz w:val="28"/>
          <w:szCs w:val="28"/>
        </w:rPr>
        <w:t>2 «Незаконне збагачення» у наступній редакції: незаконне збагачення – одержання службовою особою неправомірної вигоди у значному розмірі або передача нею такої вигоди близьким родичам за відсутності ознак хабарництва. Кваліфікуючими ознаками незаконного збагачення визначено неправомірну вигоду у великих та особливо великих розмірах. Примітка до ст. 368</w:t>
      </w:r>
      <w:r w:rsidR="00D82E9E">
        <w:rPr>
          <w:sz w:val="28"/>
          <w:szCs w:val="28"/>
        </w:rPr>
        <w:t>-</w:t>
      </w:r>
      <w:r w:rsidRPr="005D4916">
        <w:rPr>
          <w:sz w:val="28"/>
          <w:szCs w:val="28"/>
        </w:rPr>
        <w:t xml:space="preserve">2 КК передбачала те, що неправомірною вигодою у значному розмірі вважаються грошові кошти або інше майно, переваги, пільги, послуги, нематеріальні активи, що їх без законних на те підстав обіцяють, пропонують, надають або одержують безоплатно чи за ціною, нижчою за мінімальну ринкову, на суму, що перевищує сто неоподатковуваних мінімумів доходів громадян, у великому розмірі – на суму, що перевищує двісті неоподатковуваних мінімумів доходів громадян, в особливо великому розмірі – на суму, що перевищує п’ятсот неоподатковуваних </w:t>
      </w:r>
      <w:r w:rsidR="00D82E9E">
        <w:rPr>
          <w:sz w:val="28"/>
          <w:szCs w:val="28"/>
        </w:rPr>
        <w:t>мінімумів доходів громадян</w:t>
      </w:r>
      <w:r w:rsidR="00D82E9E">
        <w:rPr>
          <w:rStyle w:val="a5"/>
          <w:sz w:val="28"/>
          <w:szCs w:val="28"/>
        </w:rPr>
        <w:footnoteReference w:id="28"/>
      </w:r>
      <w:r w:rsidRPr="005D4916">
        <w:rPr>
          <w:sz w:val="28"/>
          <w:szCs w:val="28"/>
        </w:rPr>
        <w:t>.</w:t>
      </w:r>
    </w:p>
    <w:p w14:paraId="44C533CF"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 xml:space="preserve">О. О. Дудоров та Т. М. Тертиченко, аналізуючи вище зазначену редакцію вказували, що кримінальна відповідальність за незаконне збагачення не тільки створюватиме на практиці труднощі пов’язані з відмежуванням зазначеного кримінального правопорушення від інших кримінальних правопорушень, які вчиняються службовими особами, але і вихолощує основний зміст аналізованого корупційного діяння у розумінні визначеної КООНПК «живеш </w:t>
      </w:r>
      <w:r w:rsidRPr="005D4916">
        <w:rPr>
          <w:sz w:val="28"/>
          <w:szCs w:val="28"/>
        </w:rPr>
        <w:lastRenderedPageBreak/>
        <w:t>не на зароблені кошти і не можеш це належним чином пояс</w:t>
      </w:r>
      <w:r w:rsidR="00D82E9E">
        <w:rPr>
          <w:sz w:val="28"/>
          <w:szCs w:val="28"/>
        </w:rPr>
        <w:t>нити – ти злочинець»</w:t>
      </w:r>
      <w:r w:rsidR="00D82E9E">
        <w:rPr>
          <w:rStyle w:val="a5"/>
          <w:sz w:val="28"/>
          <w:szCs w:val="28"/>
        </w:rPr>
        <w:footnoteReference w:id="29"/>
      </w:r>
      <w:r w:rsidRPr="005D4916">
        <w:rPr>
          <w:sz w:val="28"/>
          <w:szCs w:val="28"/>
        </w:rPr>
        <w:t>.</w:t>
      </w:r>
    </w:p>
    <w:p w14:paraId="5C61776C" w14:textId="77777777" w:rsidR="005B211E" w:rsidRPr="005D4916" w:rsidRDefault="005B211E" w:rsidP="0097048A">
      <w:pPr>
        <w:pStyle w:val="a6"/>
        <w:spacing w:before="0" w:beforeAutospacing="0" w:after="0" w:afterAutospacing="0" w:line="360" w:lineRule="auto"/>
        <w:ind w:firstLine="709"/>
        <w:jc w:val="both"/>
        <w:rPr>
          <w:sz w:val="28"/>
          <w:szCs w:val="28"/>
        </w:rPr>
      </w:pPr>
      <w:r w:rsidRPr="005D4916">
        <w:rPr>
          <w:sz w:val="28"/>
          <w:szCs w:val="28"/>
        </w:rPr>
        <w:t>В. І. Тютюгін також висловив своє критичне бачення з приводу криміналізації зазначеного суспільно-небезпечного діяння. На думку науковця, випадки одержання службовою особою з корисливих мотивів вигоди майнового характеру шляхом використання свого службового становища, на той час охоплювалися диспозиціями існуючих ст. ст. 191, 364, 368 КК, а тому не потребували створення щ</w:t>
      </w:r>
      <w:r w:rsidR="00D82E9E">
        <w:rPr>
          <w:sz w:val="28"/>
          <w:szCs w:val="28"/>
        </w:rPr>
        <w:t>е однієї норми у КК</w:t>
      </w:r>
      <w:r w:rsidR="00D82E9E">
        <w:rPr>
          <w:rStyle w:val="a5"/>
          <w:sz w:val="28"/>
          <w:szCs w:val="28"/>
        </w:rPr>
        <w:footnoteReference w:id="30"/>
      </w:r>
      <w:r w:rsidRPr="005D4916">
        <w:rPr>
          <w:sz w:val="28"/>
          <w:szCs w:val="28"/>
        </w:rPr>
        <w:t>.</w:t>
      </w:r>
    </w:p>
    <w:p w14:paraId="222F414E" w14:textId="77777777" w:rsidR="005B211E" w:rsidRPr="005D4916" w:rsidRDefault="00C47AB1" w:rsidP="0097048A">
      <w:pPr>
        <w:pStyle w:val="a6"/>
        <w:spacing w:before="0" w:beforeAutospacing="0" w:after="0" w:afterAutospacing="0" w:line="360" w:lineRule="auto"/>
        <w:ind w:firstLine="709"/>
        <w:jc w:val="both"/>
        <w:rPr>
          <w:sz w:val="28"/>
          <w:szCs w:val="28"/>
        </w:rPr>
      </w:pPr>
      <w:r w:rsidRPr="005D4916">
        <w:rPr>
          <w:sz w:val="28"/>
          <w:szCs w:val="28"/>
        </w:rPr>
        <w:t>На підставі аналізу вище зазначених дискусійних наукових поглядів, які висловили: Д. О. Гарбазей, О. О. Дудоров, Н. М. Кісіль, В. Н. Кубальський, В. О. Навроцький, Т. М. Тертиченко та В. І. Тютюгін резюмуємо, що первинна редакція кримінально-правової норми незаконного збагачення в Україні стала результатом імплементації ст. 20 «Незаконне збагачення» збагачення визначеної в КООНПК. Хоча кримінальна норма і стала одним із правових механізмів протидії корупції в державі, текст сформованої законодавцем диспозиції потребував удосконалення.</w:t>
      </w:r>
    </w:p>
    <w:p w14:paraId="09E9035D" w14:textId="77777777" w:rsidR="00C47AB1" w:rsidRPr="005D4916" w:rsidRDefault="00C47AB1" w:rsidP="0097048A">
      <w:pPr>
        <w:pStyle w:val="a6"/>
        <w:spacing w:before="0" w:beforeAutospacing="0" w:after="0" w:afterAutospacing="0" w:line="360" w:lineRule="auto"/>
        <w:ind w:firstLine="709"/>
        <w:jc w:val="both"/>
        <w:rPr>
          <w:sz w:val="28"/>
          <w:szCs w:val="28"/>
        </w:rPr>
      </w:pPr>
      <w:r w:rsidRPr="005D4916">
        <w:rPr>
          <w:sz w:val="28"/>
          <w:szCs w:val="28"/>
        </w:rPr>
        <w:t>Аналізуючи поняття неправомірної вигоди С. А. Брік вказував на те, що остання може бути як матеріальною, так і нематеріальною (переваги, пільги, послуги, немате</w:t>
      </w:r>
      <w:r w:rsidR="00D82E9E">
        <w:rPr>
          <w:sz w:val="28"/>
          <w:szCs w:val="28"/>
        </w:rPr>
        <w:t>ріальні активи тощо)</w:t>
      </w:r>
      <w:r w:rsidR="00D82E9E">
        <w:rPr>
          <w:rStyle w:val="a5"/>
          <w:sz w:val="28"/>
          <w:szCs w:val="28"/>
        </w:rPr>
        <w:footnoteReference w:id="31"/>
      </w:r>
      <w:r w:rsidRPr="005D4916">
        <w:rPr>
          <w:sz w:val="28"/>
          <w:szCs w:val="28"/>
        </w:rPr>
        <w:t>. О. С. Перешивко пропонує більш розгорнуте визначення неправомірної вигоди та зазначає, що неправомірна вигода – це майно, переваги, пільги, послуги, нематеріальні активи, будь-які інші вигоди нематеріального чи не грошового характеру, а також діяння, які мають ознаки послуг, проте носять про</w:t>
      </w:r>
      <w:r w:rsidR="00D82E9E">
        <w:rPr>
          <w:sz w:val="28"/>
          <w:szCs w:val="28"/>
        </w:rPr>
        <w:t>типравний характер</w:t>
      </w:r>
      <w:r w:rsidR="00D82E9E">
        <w:rPr>
          <w:rStyle w:val="a5"/>
          <w:sz w:val="28"/>
          <w:szCs w:val="28"/>
        </w:rPr>
        <w:footnoteReference w:id="32"/>
      </w:r>
      <w:r w:rsidRPr="005D4916">
        <w:rPr>
          <w:sz w:val="28"/>
          <w:szCs w:val="28"/>
        </w:rPr>
        <w:t>.</w:t>
      </w:r>
    </w:p>
    <w:p w14:paraId="4B32B8D6" w14:textId="77777777" w:rsidR="00C47AB1" w:rsidRPr="005D4916" w:rsidRDefault="00C47AB1" w:rsidP="0097048A">
      <w:pPr>
        <w:pStyle w:val="a6"/>
        <w:spacing w:before="0" w:beforeAutospacing="0" w:after="0" w:afterAutospacing="0" w:line="360" w:lineRule="auto"/>
        <w:ind w:firstLine="709"/>
        <w:jc w:val="both"/>
        <w:rPr>
          <w:sz w:val="28"/>
          <w:szCs w:val="28"/>
        </w:rPr>
      </w:pPr>
      <w:r w:rsidRPr="005D4916">
        <w:rPr>
          <w:sz w:val="28"/>
          <w:szCs w:val="28"/>
        </w:rPr>
        <w:t xml:space="preserve">В свою чергу В. І. Тютюгін, Ю. В. Гродецький та С. В. Гізимчук розглядаючи склад незаконного збагачення вище зазначеної редакції зазначали, </w:t>
      </w:r>
      <w:r w:rsidRPr="005D4916">
        <w:rPr>
          <w:sz w:val="28"/>
          <w:szCs w:val="28"/>
        </w:rPr>
        <w:lastRenderedPageBreak/>
        <w:t>що незаконне збагачення визначає те, що у разі одержання суб’єктом неправомірної вигоди може здійснюватися двома способами: шляхом її надходження до винного від іншої особи, або за рахунок вчинення відповідних дій самою службовою особою, без надання такої вигоди іншою особою. Науковцями також зосереджено увагу на тому, що у разі передачі суб’єкта зазначеного суспільно небезпечного діяння неправомірної вигоди близьким родичам може, як і одержання здійснюватися двома способами: або шляхом попереднього одержання такої вигоди особисто самою службовою особою, з подальшим наданням її родичам, та за рахунок безпосереднього наділення родичів такою вигодою без попереднього її одержа</w:t>
      </w:r>
      <w:r w:rsidR="00D82E9E">
        <w:rPr>
          <w:sz w:val="28"/>
          <w:szCs w:val="28"/>
        </w:rPr>
        <w:t>ння самою службовою особою</w:t>
      </w:r>
      <w:r w:rsidR="00D82E9E">
        <w:rPr>
          <w:rStyle w:val="a5"/>
          <w:sz w:val="28"/>
          <w:szCs w:val="28"/>
        </w:rPr>
        <w:footnoteReference w:id="33"/>
      </w:r>
      <w:r w:rsidRPr="005D4916">
        <w:rPr>
          <w:sz w:val="28"/>
          <w:szCs w:val="28"/>
        </w:rPr>
        <w:t>.</w:t>
      </w:r>
    </w:p>
    <w:p w14:paraId="73E9D077" w14:textId="77777777" w:rsidR="00C47AB1" w:rsidRPr="005D4916" w:rsidRDefault="00C47AB1" w:rsidP="0097048A">
      <w:pPr>
        <w:pStyle w:val="a6"/>
        <w:spacing w:before="0" w:beforeAutospacing="0" w:after="0" w:afterAutospacing="0" w:line="360" w:lineRule="auto"/>
        <w:ind w:firstLine="709"/>
        <w:jc w:val="both"/>
        <w:rPr>
          <w:sz w:val="28"/>
          <w:szCs w:val="28"/>
        </w:rPr>
      </w:pPr>
      <w:r w:rsidRPr="005D4916">
        <w:rPr>
          <w:sz w:val="28"/>
          <w:szCs w:val="28"/>
        </w:rPr>
        <w:t>Важливим етапом у формуванні кримінально-правової норми незаконного збагачення також стало прийняття Закону України «Про Національне антикорупційне бюро України» та Закону України «Про запобігання корупції».</w:t>
      </w:r>
    </w:p>
    <w:p w14:paraId="6BEF668E" w14:textId="77777777" w:rsidR="00C47AB1" w:rsidRPr="005D4916" w:rsidRDefault="00C47AB1" w:rsidP="0097048A">
      <w:pPr>
        <w:pStyle w:val="a6"/>
        <w:spacing w:before="0" w:beforeAutospacing="0" w:after="0" w:afterAutospacing="0" w:line="360" w:lineRule="auto"/>
        <w:ind w:firstLine="709"/>
        <w:jc w:val="both"/>
        <w:rPr>
          <w:i/>
          <w:sz w:val="28"/>
          <w:szCs w:val="28"/>
        </w:rPr>
      </w:pPr>
      <w:r w:rsidRPr="005D4916">
        <w:rPr>
          <w:i/>
          <w:sz w:val="28"/>
          <w:szCs w:val="28"/>
        </w:rPr>
        <w:t>Кваліфікуючими ознаками незаконного збагачення (ч. 2 та ч. 3 ст. 368-2 КК) передбачалося діяння, що вчиняється службовою особою, яка займає відповідальне становище та особливо відповідальне становище.</w:t>
      </w:r>
    </w:p>
    <w:p w14:paraId="5A3E4334" w14:textId="77777777" w:rsidR="00C47AB1" w:rsidRPr="005D4916" w:rsidRDefault="00C47AB1" w:rsidP="0097048A">
      <w:pPr>
        <w:pStyle w:val="a6"/>
        <w:spacing w:before="0" w:beforeAutospacing="0" w:after="0" w:afterAutospacing="0" w:line="360" w:lineRule="auto"/>
        <w:ind w:firstLine="709"/>
        <w:jc w:val="both"/>
        <w:rPr>
          <w:sz w:val="28"/>
          <w:szCs w:val="28"/>
        </w:rPr>
      </w:pPr>
      <w:r w:rsidRPr="005D4916">
        <w:rPr>
          <w:sz w:val="28"/>
          <w:szCs w:val="28"/>
        </w:rPr>
        <w:t>На підставі Закону України «Про внесення змін до деяких законодавчих актів України щодо забезпечення діяльності Національного антикорупційного бюро України та Національного агентства з питань запобігання корупції» текст ст. 368</w:t>
      </w:r>
      <w:r w:rsidR="00D82E9E">
        <w:rPr>
          <w:sz w:val="28"/>
          <w:szCs w:val="28"/>
        </w:rPr>
        <w:t>-</w:t>
      </w:r>
      <w:r w:rsidRPr="005D4916">
        <w:rPr>
          <w:sz w:val="28"/>
          <w:szCs w:val="28"/>
        </w:rPr>
        <w:t xml:space="preserve">2 КК повторно зазнав змін та викладався в наступній редакції: незаконне збагачення – набуття особою, уповноваженою на виконання функцій держави або місцевого самоврядування, у власність активів у значному розмірі, законність підстав набуття яких не підтверджено доказами, а так само передача нею таких активів будь-якій іншій особі. </w:t>
      </w:r>
      <w:r w:rsidRPr="005D4916">
        <w:rPr>
          <w:i/>
          <w:sz w:val="28"/>
          <w:szCs w:val="28"/>
        </w:rPr>
        <w:t xml:space="preserve">Кваліфікуючі ознаки незаконного збагачення передбачали кримінальну відповідальність за ті самі діяння вчинені </w:t>
      </w:r>
      <w:r w:rsidRPr="005D4916">
        <w:rPr>
          <w:i/>
          <w:sz w:val="28"/>
          <w:szCs w:val="28"/>
        </w:rPr>
        <w:lastRenderedPageBreak/>
        <w:t>службовою особою, яка займає відповідальне становище</w:t>
      </w:r>
      <w:r w:rsidRPr="005D4916">
        <w:rPr>
          <w:sz w:val="28"/>
          <w:szCs w:val="28"/>
        </w:rPr>
        <w:t xml:space="preserve"> (ч. 2 ст. 368-2 КК) </w:t>
      </w:r>
      <w:r w:rsidRPr="005D4916">
        <w:rPr>
          <w:i/>
          <w:sz w:val="28"/>
          <w:szCs w:val="28"/>
        </w:rPr>
        <w:t>та особливо відповідальне становище</w:t>
      </w:r>
      <w:r w:rsidRPr="005D4916">
        <w:rPr>
          <w:sz w:val="28"/>
          <w:szCs w:val="28"/>
        </w:rPr>
        <w:t xml:space="preserve"> (ч. 3 ст. 368</w:t>
      </w:r>
      <w:r w:rsidR="00D82E9E">
        <w:rPr>
          <w:sz w:val="28"/>
          <w:szCs w:val="28"/>
        </w:rPr>
        <w:t>-</w:t>
      </w:r>
      <w:r w:rsidRPr="005D4916">
        <w:rPr>
          <w:sz w:val="28"/>
          <w:szCs w:val="28"/>
        </w:rPr>
        <w:t xml:space="preserve">2 КК). Примітка до ст. 368-2 КК визначала, що особами, уповноваженими на виконання функцій держави або місцевого самоврядування, є особи, зазначені у п. 1 ч. 1 ст. 3 Закону України </w:t>
      </w:r>
      <w:r w:rsidR="00F87854">
        <w:rPr>
          <w:sz w:val="28"/>
          <w:szCs w:val="28"/>
        </w:rPr>
        <w:t>«Про запобігання корупції»</w:t>
      </w:r>
      <w:r w:rsidR="00F87854">
        <w:rPr>
          <w:rStyle w:val="a5"/>
          <w:sz w:val="28"/>
          <w:szCs w:val="28"/>
        </w:rPr>
        <w:footnoteReference w:id="34"/>
      </w:r>
      <w:r w:rsidRPr="005D4916">
        <w:rPr>
          <w:sz w:val="28"/>
          <w:szCs w:val="28"/>
        </w:rPr>
        <w:t>.</w:t>
      </w:r>
    </w:p>
    <w:p w14:paraId="21A51834" w14:textId="77777777" w:rsidR="00C47AB1" w:rsidRPr="005D4916" w:rsidRDefault="00FB6C03" w:rsidP="0097048A">
      <w:pPr>
        <w:pStyle w:val="a6"/>
        <w:spacing w:before="0" w:beforeAutospacing="0" w:after="0" w:afterAutospacing="0" w:line="360" w:lineRule="auto"/>
        <w:ind w:firstLine="709"/>
        <w:jc w:val="both"/>
        <w:rPr>
          <w:sz w:val="28"/>
          <w:szCs w:val="28"/>
        </w:rPr>
      </w:pPr>
      <w:r>
        <w:rPr>
          <w:sz w:val="28"/>
          <w:szCs w:val="28"/>
        </w:rPr>
        <w:t>Особливу увагу варто</w:t>
      </w:r>
      <w:r w:rsidR="008E3BA0" w:rsidRPr="005D4916">
        <w:rPr>
          <w:sz w:val="28"/>
          <w:szCs w:val="28"/>
        </w:rPr>
        <w:t xml:space="preserve"> приділити зміні предмету складу кримінального правопорушення незаконного збагачення у вище розглянутій редакції. Поняття «майно, вартість якого значно перевищує доходи особи, отриманні із законних джерел» було змінено поняттям «активів у значному розмірі, законність підстав набуття яких не підтверджено доказами». Під активами у значному розмірі у ст. 368</w:t>
      </w:r>
      <w:r w:rsidR="005D4916" w:rsidRPr="005D4916">
        <w:rPr>
          <w:sz w:val="28"/>
          <w:szCs w:val="28"/>
        </w:rPr>
        <w:t>-</w:t>
      </w:r>
      <w:r w:rsidR="008E3BA0" w:rsidRPr="005D4916">
        <w:rPr>
          <w:sz w:val="28"/>
          <w:szCs w:val="28"/>
        </w:rPr>
        <w:t xml:space="preserve">2 КК розуміються грошові кошти або інше майно, а також доходи від них, якщо їх розмір (вартість) перевищує одну тисячу неоподатковуваних мінімумів доходів громадян. Під передачею активів розуміється укладення будь-яких правочинів, на підставі яких виникає право власності або право користування на активи, а також надання іншій особі грошових коштів чи іншого майна для </w:t>
      </w:r>
      <w:r w:rsidR="00F87854">
        <w:rPr>
          <w:sz w:val="28"/>
          <w:szCs w:val="28"/>
        </w:rPr>
        <w:t>укладення таких правочинів</w:t>
      </w:r>
      <w:r w:rsidR="00F87854">
        <w:rPr>
          <w:rStyle w:val="a5"/>
          <w:sz w:val="28"/>
          <w:szCs w:val="28"/>
        </w:rPr>
        <w:footnoteReference w:id="35"/>
      </w:r>
      <w:r w:rsidR="008E3BA0" w:rsidRPr="005D4916">
        <w:rPr>
          <w:sz w:val="28"/>
          <w:szCs w:val="28"/>
        </w:rPr>
        <w:t>.</w:t>
      </w:r>
    </w:p>
    <w:p w14:paraId="559E5576"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І. Б. Юрчишин, аналізуючи вище зазначені вимоги законодавства наголошує на тому, що законодавець змінює юридичні конструкції, термін «майно» на поняття «активи», а кримінальна відповідальність за незаконне збагачення наступатиме, якщо законність підстав набуття активів не підтверджена доказами. Вказані зміни, як зазначає науковець, стосувалися також передачі таких активів не лише близьким родичам, як це було передбачено в попередній редакції ст. 368</w:t>
      </w:r>
      <w:r w:rsidR="005D4916" w:rsidRPr="005D4916">
        <w:rPr>
          <w:sz w:val="28"/>
          <w:szCs w:val="28"/>
        </w:rPr>
        <w:t>-</w:t>
      </w:r>
      <w:r w:rsidRPr="005D4916">
        <w:rPr>
          <w:sz w:val="28"/>
          <w:szCs w:val="28"/>
        </w:rPr>
        <w:t>2 КК, але і бу</w:t>
      </w:r>
      <w:r w:rsidR="00F87854">
        <w:rPr>
          <w:sz w:val="28"/>
          <w:szCs w:val="28"/>
        </w:rPr>
        <w:t>дь-якій іншій особі</w:t>
      </w:r>
      <w:r w:rsidR="00F87854">
        <w:rPr>
          <w:rStyle w:val="a5"/>
          <w:sz w:val="28"/>
          <w:szCs w:val="28"/>
        </w:rPr>
        <w:footnoteReference w:id="36"/>
      </w:r>
      <w:r w:rsidRPr="005D4916">
        <w:rPr>
          <w:sz w:val="28"/>
          <w:szCs w:val="28"/>
        </w:rPr>
        <w:t>.</w:t>
      </w:r>
    </w:p>
    <w:p w14:paraId="36417027"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 xml:space="preserve">Погоджуємося з думкою С. О. Бравермана, що зміни внесені відповідно до Закону України «Про Національне антикорупційне бюро України» та Закону України «Про внесення змін до деяких законодавчих актів України щодо </w:t>
      </w:r>
      <w:r w:rsidRPr="005D4916">
        <w:rPr>
          <w:sz w:val="28"/>
          <w:szCs w:val="28"/>
        </w:rPr>
        <w:lastRenderedPageBreak/>
        <w:t>забезпечення діяльності Національного антикорупційного бюро України та Національного агентства з питань запобігання корупції», суттєво вплинули на нормативно-правову регламентацію незаконного збагачення, як кримінального правопорушення, передбаченого ст. 368</w:t>
      </w:r>
      <w:r w:rsidR="005D4916" w:rsidRPr="005D4916">
        <w:rPr>
          <w:sz w:val="28"/>
          <w:szCs w:val="28"/>
        </w:rPr>
        <w:t>-</w:t>
      </w:r>
      <w:r w:rsidR="00FB1DAB">
        <w:rPr>
          <w:sz w:val="28"/>
          <w:szCs w:val="28"/>
        </w:rPr>
        <w:t>2 КК</w:t>
      </w:r>
      <w:r w:rsidR="00FB1DAB">
        <w:rPr>
          <w:rStyle w:val="a5"/>
          <w:sz w:val="28"/>
          <w:szCs w:val="28"/>
        </w:rPr>
        <w:footnoteReference w:id="37"/>
      </w:r>
      <w:r w:rsidRPr="005D4916">
        <w:rPr>
          <w:sz w:val="28"/>
          <w:szCs w:val="28"/>
        </w:rPr>
        <w:t>. Встановлення кримінальної відповідальність за незаконне збагачення у зазначеній редакції, мала забезпечувати прозорість поведінки осіб, уповноважених на виконання функцій держави або місцевого самоврядування, службових осіб, які займають відповідальне або особливо відповідальне становище, та є одним із ефективних засобі</w:t>
      </w:r>
      <w:r w:rsidR="00FB1DAB">
        <w:rPr>
          <w:sz w:val="28"/>
          <w:szCs w:val="28"/>
        </w:rPr>
        <w:t>в протидії корупції</w:t>
      </w:r>
      <w:r w:rsidR="00FB1DAB">
        <w:rPr>
          <w:rStyle w:val="a5"/>
          <w:sz w:val="28"/>
          <w:szCs w:val="28"/>
        </w:rPr>
        <w:footnoteReference w:id="38"/>
      </w:r>
      <w:r w:rsidRPr="005D4916">
        <w:rPr>
          <w:sz w:val="28"/>
          <w:szCs w:val="28"/>
        </w:rPr>
        <w:t>.</w:t>
      </w:r>
    </w:p>
    <w:p w14:paraId="07784B4F"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Наступним важливим історичним етапом кримінально-правової норми незаконного збагачення стало прийняття 2019 року КСУ рішення про визнання ст. 368</w:t>
      </w:r>
      <w:r w:rsidR="005D4916" w:rsidRPr="005D4916">
        <w:rPr>
          <w:sz w:val="28"/>
          <w:szCs w:val="28"/>
        </w:rPr>
        <w:t>-</w:t>
      </w:r>
      <w:r w:rsidRPr="005D4916">
        <w:rPr>
          <w:sz w:val="28"/>
          <w:szCs w:val="28"/>
        </w:rPr>
        <w:t>2 КК такою, що не відповідає КУ (є неконституційною). Вказане рішення аргументовано тим, що в досліджуваній редакції стаття не відповідала вимогам юридичної визначеності, як складової частини конституційного принципу верховенства права, суперечила принципу презумпції невинуватості, порушувала принцип свободи від самовикриття, покладала тягар доведення з боку звинувачення на сторону захисту, порушувала конституційний припис щодо неприпустимості притягнення особи до відповідальності за відмову давати показання або пояснення щодо себе, членів сім’ї чи близьких родичів, та уможливлювала притягнення до кримінальної відповідальності особи, яка на законних підставах набула активи у власність, але не має підтвердження законно</w:t>
      </w:r>
      <w:r w:rsidR="00FB1DAB">
        <w:rPr>
          <w:sz w:val="28"/>
          <w:szCs w:val="28"/>
        </w:rPr>
        <w:t>сті підстав такого набуття</w:t>
      </w:r>
      <w:r w:rsidR="00FB1DAB">
        <w:rPr>
          <w:rStyle w:val="a5"/>
          <w:sz w:val="28"/>
          <w:szCs w:val="28"/>
        </w:rPr>
        <w:footnoteReference w:id="39"/>
      </w:r>
      <w:r w:rsidRPr="005D4916">
        <w:rPr>
          <w:sz w:val="28"/>
          <w:szCs w:val="28"/>
        </w:rPr>
        <w:t>.</w:t>
      </w:r>
    </w:p>
    <w:p w14:paraId="2CEDBF96"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 xml:space="preserve">Зазначимо, що українські дослідники по різному відреагували на прийняте КСУ рішення. Г. О. Усатий вказував на те, що особа уповноважена на виконання функцій держави або місцевого самоврядування, або близькі особи, </w:t>
      </w:r>
      <w:r w:rsidRPr="005D4916">
        <w:rPr>
          <w:sz w:val="28"/>
          <w:szCs w:val="28"/>
        </w:rPr>
        <w:lastRenderedPageBreak/>
        <w:t>повинні будуть доказувати факт законності набуття активів у «значному розмірі» задля того, щоб їх не звинуватили у вчиненні, незаконне збагачення. Такий законодавчий підхід на думку вченого не враховує приписи ст. 62 КУ щодо гарантії презумпції невинуватості особи у вчиненні кримінального правопорушення, відповідно до якої особа вважається невинуватою у вчиненні кримінального правопорушення і не може бути піддана кримінальному покаранню, доки її вину не буде доведено в законному порядку. При цьому, ніхто не зобов’язаний доводити свою невинуватість у вчиненні криміна</w:t>
      </w:r>
      <w:r w:rsidR="00FB1DAB">
        <w:rPr>
          <w:sz w:val="28"/>
          <w:szCs w:val="28"/>
        </w:rPr>
        <w:t>льного правопорушення</w:t>
      </w:r>
      <w:r w:rsidR="00FB1DAB">
        <w:rPr>
          <w:rStyle w:val="a5"/>
          <w:sz w:val="28"/>
          <w:szCs w:val="28"/>
        </w:rPr>
        <w:footnoteReference w:id="40"/>
      </w:r>
      <w:r w:rsidRPr="005D4916">
        <w:rPr>
          <w:sz w:val="28"/>
          <w:szCs w:val="28"/>
        </w:rPr>
        <w:t>.</w:t>
      </w:r>
    </w:p>
    <w:p w14:paraId="37DBA593"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Позицію науковця підтримала Ю. М. Кучер, яка також вказувала на те, що ст. 368</w:t>
      </w:r>
      <w:r w:rsidR="005D4916" w:rsidRPr="005D4916">
        <w:rPr>
          <w:sz w:val="28"/>
          <w:szCs w:val="28"/>
        </w:rPr>
        <w:t>-</w:t>
      </w:r>
      <w:r w:rsidRPr="005D4916">
        <w:rPr>
          <w:sz w:val="28"/>
          <w:szCs w:val="28"/>
        </w:rPr>
        <w:t>2 КК мала у своєму контексті певні недоліки які полягали у тому, що фактичне запровадження кримінальної відповідальності за незаконне збагачення обмежувала дії принципу презумпції невинуватості. Кримінально-правова норма встановлювала необхідність для обвинуваченого підтверджувати законність набуття своїх активів виключно доказами, що ставило його у не зручніші рамки, ніж це передбачається у ст. 20 КООНПК, за якою достатнім є раціонально обґрунтувати суттєве збільшення активів, без обов’язкового підтверд</w:t>
      </w:r>
      <w:r w:rsidR="00FB1DAB">
        <w:rPr>
          <w:sz w:val="28"/>
          <w:szCs w:val="28"/>
        </w:rPr>
        <w:t>ження цього доказам</w:t>
      </w:r>
      <w:r w:rsidR="00FB1DAB">
        <w:rPr>
          <w:rStyle w:val="a5"/>
          <w:sz w:val="28"/>
          <w:szCs w:val="28"/>
        </w:rPr>
        <w:footnoteReference w:id="41"/>
      </w:r>
      <w:r w:rsidRPr="005D4916">
        <w:rPr>
          <w:sz w:val="28"/>
          <w:szCs w:val="28"/>
        </w:rPr>
        <w:t>.</w:t>
      </w:r>
    </w:p>
    <w:p w14:paraId="006BC835"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Протилежною є позиція В. В. Михайленка який вказував на те, що висновки щодо невідповідності ст. 368</w:t>
      </w:r>
      <w:r w:rsidR="005D4916" w:rsidRPr="005D4916">
        <w:rPr>
          <w:sz w:val="28"/>
          <w:szCs w:val="28"/>
        </w:rPr>
        <w:t>-</w:t>
      </w:r>
      <w:r w:rsidRPr="005D4916">
        <w:rPr>
          <w:sz w:val="28"/>
          <w:szCs w:val="28"/>
        </w:rPr>
        <w:t>2 КК презумпції невинуватості, а також критерію юридичної визначеності є надуманими. На думку дослідника, засади кримінального провадження в даному випадку виступають необхідним утворюючим фактором спроможнім збалансувати суспільні інтереси у боротьбі з корупцією, з демократичними ідеалами захисту прав конкретної людини в окремому крим</w:t>
      </w:r>
      <w:r w:rsidR="00FB1DAB">
        <w:rPr>
          <w:sz w:val="28"/>
          <w:szCs w:val="28"/>
        </w:rPr>
        <w:t>інальному провадженні</w:t>
      </w:r>
      <w:r w:rsidR="00FB1DAB">
        <w:rPr>
          <w:rStyle w:val="a5"/>
          <w:sz w:val="28"/>
          <w:szCs w:val="28"/>
        </w:rPr>
        <w:footnoteReference w:id="42"/>
      </w:r>
      <w:r w:rsidRPr="005D4916">
        <w:rPr>
          <w:sz w:val="28"/>
          <w:szCs w:val="28"/>
        </w:rPr>
        <w:t>.</w:t>
      </w:r>
    </w:p>
    <w:p w14:paraId="41EC3786"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lastRenderedPageBreak/>
        <w:t>Окрему увагу варто приділити В. В. Неганову та М. П. Климчуку, які вказували на те, що КСУ визнавши неконституційним ст. 368</w:t>
      </w:r>
      <w:r w:rsidR="005D4916" w:rsidRPr="005D4916">
        <w:rPr>
          <w:sz w:val="28"/>
          <w:szCs w:val="28"/>
        </w:rPr>
        <w:t>-</w:t>
      </w:r>
      <w:r w:rsidRPr="005D4916">
        <w:rPr>
          <w:sz w:val="28"/>
          <w:szCs w:val="28"/>
        </w:rPr>
        <w:t>2 КК в цілому, не забезпечив баланс між законними інтересами суспільства та держави (кожна особа в діях якої вбачаються ознаки кримінального правопорушення, повинна бути притягнута до кримінальної відповідальності). На думку науковців, КСУ приймаючи відповідне рішення, міг звернутися до власної судової практики й визнати неконституційним не всю статтю, а деякі положення, які внесли зміни до основної частини цієї статті, повернувши її до попередньої редакції, конституційність якої не</w:t>
      </w:r>
      <w:r w:rsidR="00FB1DAB">
        <w:rPr>
          <w:sz w:val="28"/>
          <w:szCs w:val="28"/>
        </w:rPr>
        <w:t xml:space="preserve"> підлягала сумніву</w:t>
      </w:r>
      <w:r w:rsidR="00FB1DAB">
        <w:rPr>
          <w:rStyle w:val="a5"/>
          <w:sz w:val="28"/>
          <w:szCs w:val="28"/>
        </w:rPr>
        <w:footnoteReference w:id="43"/>
      </w:r>
      <w:r w:rsidRPr="005D4916">
        <w:rPr>
          <w:sz w:val="28"/>
          <w:szCs w:val="28"/>
        </w:rPr>
        <w:t xml:space="preserve">. </w:t>
      </w:r>
    </w:p>
    <w:p w14:paraId="1E1AF835"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Щодо питання скасування кримінальної відповідальності за незаконне збагачення, також розкритикували представники «Антикорупційної ініціативи Європейського союзу в Україні» (EUACI) вказавши, що у конституційному поданні не досліджуються сутність відповідних правових принципів щодо норми КК, яка заперечується, а також не проводиться поглиблений аналіз практики ЄСПЛ, або іноземної конституційної практики, оскільки стаття не зобов’язує підозрюваного доводити свою невинуватість. Мова йшла про те, що ст. 368</w:t>
      </w:r>
      <w:r w:rsidR="005D4916" w:rsidRPr="005D4916">
        <w:rPr>
          <w:sz w:val="28"/>
          <w:szCs w:val="28"/>
        </w:rPr>
        <w:t>-</w:t>
      </w:r>
      <w:r w:rsidRPr="005D4916">
        <w:rPr>
          <w:sz w:val="28"/>
          <w:szCs w:val="28"/>
        </w:rPr>
        <w:t>2 КК не зобов’язувала в прямій формі обвинуваченого надавати інформацію і особа уповноважена на виконання функції держави або місцевого самоврядування має право, але не зобов’язана надавати пояснення щодо походження активів, про незаконність я</w:t>
      </w:r>
      <w:r w:rsidR="00FB1DAB">
        <w:rPr>
          <w:sz w:val="28"/>
          <w:szCs w:val="28"/>
        </w:rPr>
        <w:t>ких стверджує обвинувачення</w:t>
      </w:r>
      <w:r w:rsidR="00FB1DAB">
        <w:rPr>
          <w:rStyle w:val="a5"/>
          <w:sz w:val="28"/>
          <w:szCs w:val="28"/>
        </w:rPr>
        <w:footnoteReference w:id="44"/>
      </w:r>
      <w:r w:rsidRPr="005D4916">
        <w:rPr>
          <w:sz w:val="28"/>
          <w:szCs w:val="28"/>
        </w:rPr>
        <w:t>.</w:t>
      </w:r>
    </w:p>
    <w:p w14:paraId="0BB0D71C"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 xml:space="preserve">У той же час, як слушно зазначає Р. М. Дударець, найбільш дієвим механізмом боротьби із корупцією у вищих органах державної влади, було впровадження до КК, складу кримінального правопорушення, що передбачає відповідальність за </w:t>
      </w:r>
      <w:r w:rsidR="00FB1DAB">
        <w:rPr>
          <w:sz w:val="28"/>
          <w:szCs w:val="28"/>
        </w:rPr>
        <w:t>незаконне збагачення</w:t>
      </w:r>
      <w:r w:rsidR="00FB1DAB">
        <w:rPr>
          <w:rStyle w:val="a5"/>
          <w:sz w:val="28"/>
          <w:szCs w:val="28"/>
        </w:rPr>
        <w:footnoteReference w:id="45"/>
      </w:r>
      <w:r w:rsidRPr="005D4916">
        <w:rPr>
          <w:sz w:val="28"/>
          <w:szCs w:val="28"/>
        </w:rPr>
        <w:t xml:space="preserve">. Тобто, в державі виникла потреба у </w:t>
      </w:r>
      <w:r w:rsidRPr="005D4916">
        <w:rPr>
          <w:sz w:val="28"/>
          <w:szCs w:val="28"/>
        </w:rPr>
        <w:lastRenderedPageBreak/>
        <w:t>встановленні нової кримінально-правової норми, яка передбачатиме кримінальну відповідальність за незаконне збагачення.</w:t>
      </w:r>
    </w:p>
    <w:p w14:paraId="1A38F616"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Вартує уваги те, що точне формулювання тексту диспозиції досліджуваної кримінально правової норми на практиці сприятиме ефективній боротьбі з корупцією, яку вчи</w:t>
      </w:r>
      <w:r w:rsidR="00FB1DAB">
        <w:rPr>
          <w:sz w:val="28"/>
          <w:szCs w:val="28"/>
        </w:rPr>
        <w:t>няють посадові особи</w:t>
      </w:r>
      <w:r w:rsidR="00FB1DAB">
        <w:rPr>
          <w:rStyle w:val="a5"/>
          <w:sz w:val="28"/>
          <w:szCs w:val="28"/>
        </w:rPr>
        <w:footnoteReference w:id="46"/>
      </w:r>
      <w:r w:rsidRPr="005D4916">
        <w:rPr>
          <w:sz w:val="28"/>
          <w:szCs w:val="28"/>
        </w:rPr>
        <w:t>. Так, у проекті до Закону України «Про внесення змін до Кримінального та Кримінального процесуального кодексів України щодо відповідальності за незаконне збагачення» від 28 лютого 2019 року № 10110 пропонувалося доповнити КК України ст. 368</w:t>
      </w:r>
      <w:r w:rsidR="005D4916" w:rsidRPr="005D4916">
        <w:rPr>
          <w:sz w:val="28"/>
          <w:szCs w:val="28"/>
        </w:rPr>
        <w:t>-</w:t>
      </w:r>
      <w:r w:rsidRPr="005D4916">
        <w:rPr>
          <w:sz w:val="28"/>
          <w:szCs w:val="28"/>
        </w:rPr>
        <w:t>5 у наступній редакції: незаконне збагачення – набуття особою, уповноваженою на виконання функцій держави або місцевого самоврядування, у власність активів у значному розмірі без законних на те підстав за відсутності ознак зловживання владою або службовим становищем чи ознак прийняття пропозиції, обіцянки або одержання неправомірної вигоди службовою особою, а так само передача нею таких акт</w:t>
      </w:r>
      <w:r w:rsidR="00FB1DAB">
        <w:rPr>
          <w:sz w:val="28"/>
          <w:szCs w:val="28"/>
        </w:rPr>
        <w:t>ивів будь-якій іншій особі</w:t>
      </w:r>
      <w:r w:rsidR="00FB1DAB">
        <w:rPr>
          <w:rStyle w:val="a5"/>
          <w:sz w:val="28"/>
          <w:szCs w:val="28"/>
        </w:rPr>
        <w:footnoteReference w:id="47"/>
      </w:r>
      <w:r w:rsidRPr="005D4916">
        <w:rPr>
          <w:sz w:val="28"/>
          <w:szCs w:val="28"/>
        </w:rPr>
        <w:t>.</w:t>
      </w:r>
    </w:p>
    <w:p w14:paraId="16456437"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На підставі Закону України «Про внесення змін до деяких законодавчих актів України щодо конфіскації незаконних активів осіб, уповноважених на виконання функцій держави або місцевого самоврядування, і покарання за набуття таких активів» передбачалося доповнення КК ст. 368-5 .</w:t>
      </w:r>
    </w:p>
    <w:p w14:paraId="7F224A9F" w14:textId="77777777" w:rsidR="008E3BA0" w:rsidRPr="005D4916" w:rsidRDefault="008E3BA0" w:rsidP="0097048A">
      <w:pPr>
        <w:pStyle w:val="a6"/>
        <w:spacing w:before="0" w:beforeAutospacing="0" w:after="0" w:afterAutospacing="0" w:line="360" w:lineRule="auto"/>
        <w:ind w:firstLine="709"/>
        <w:jc w:val="both"/>
        <w:rPr>
          <w:sz w:val="28"/>
          <w:szCs w:val="28"/>
        </w:rPr>
      </w:pPr>
      <w:r w:rsidRPr="005D4916">
        <w:rPr>
          <w:sz w:val="28"/>
          <w:szCs w:val="28"/>
        </w:rPr>
        <w:t>На сьогодні, ст. 368-5 КК є діючою кримінально-правовою нормо, яка передбачає кримінальну відповідальність за незаконне збагачення.</w:t>
      </w:r>
    </w:p>
    <w:p w14:paraId="6195C240"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 xml:space="preserve">На думку М. С Цуцкірідзе, сучасна кримінально-правова норма, яка передбачає відповідальність за незаконне збагачення містить найбільш характерні ознаки, притаманні корупції та є найбільш небезпечним та латентним корупційним проявом. Юридична конструкція, яка застосовується у диспозиції ч ст. 368-5 КК «перевищує її законні доходи», не дає можливості однозначно відповісти на питання, за який саме період необхідно буде рахувати </w:t>
      </w:r>
      <w:r w:rsidRPr="005D4916">
        <w:rPr>
          <w:sz w:val="28"/>
          <w:szCs w:val="28"/>
        </w:rPr>
        <w:lastRenderedPageBreak/>
        <w:t>доходи відповідної особи для встановлення в її діяннях складу незаконного збагачення. Крім того, констатація факту наявності в діяннях винної особи усіх ознак складу кримінального правопорушення, передбаченого ст. 368-5 КК визначається із набуттям особою, уповноваженою на виконання функцій держави або місцевого самоврядування, активів, вартість яких більша, ніж на шість тисяч п’ятсот неоподатковуваних мінімумів доходів громадян перевищує доходи саме вищезазначеної особи</w:t>
      </w:r>
      <w:r w:rsidR="00FB1DAB">
        <w:rPr>
          <w:rStyle w:val="a5"/>
          <w:sz w:val="28"/>
          <w:szCs w:val="28"/>
        </w:rPr>
        <w:footnoteReference w:id="48"/>
      </w:r>
      <w:r w:rsidRPr="005D4916">
        <w:rPr>
          <w:sz w:val="28"/>
          <w:szCs w:val="28"/>
        </w:rPr>
        <w:t>. Тобто, можуть мати місце випадки коли до кримінальної відповідальності буде притягнуто особу, уповноважену на виконання функцій держави або місцевого самоврядування, яка хоч і набула у власність активи, однак придбання таких активів відбувалося, у тому числі за рахунок доходів членів її сім’ї.</w:t>
      </w:r>
    </w:p>
    <w:p w14:paraId="494A0144"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У ст. 368</w:t>
      </w:r>
      <w:r w:rsidR="00FB1DAB">
        <w:rPr>
          <w:sz w:val="28"/>
          <w:szCs w:val="28"/>
        </w:rPr>
        <w:t>-</w:t>
      </w:r>
      <w:r w:rsidRPr="005D4916">
        <w:rPr>
          <w:sz w:val="28"/>
          <w:szCs w:val="28"/>
        </w:rPr>
        <w:t>5 КК передбачено, що незаконне збагачення є набуття особою, уповноваженою на виконання функцій держави або місцевого самоврядування, активів, вартість яких більше ніж на шість тисяч п’ятсот неоподатковуваних мінімумів доходів громадян перевищує її законні доходи. Санкція ст. 368-5 КК передбачає, що за вчинення зазначеного кримінального правопорушення, особа карається позбавленням волі на строк від п’яти до десяти років з позбавленням права обіймати певні посади чи займатися певною діяльні</w:t>
      </w:r>
      <w:r w:rsidR="00FB1DAB">
        <w:rPr>
          <w:sz w:val="28"/>
          <w:szCs w:val="28"/>
        </w:rPr>
        <w:t>стю на строк до трьох років</w:t>
      </w:r>
      <w:r w:rsidRPr="005D4916">
        <w:rPr>
          <w:sz w:val="28"/>
          <w:szCs w:val="28"/>
        </w:rPr>
        <w:t xml:space="preserve">. </w:t>
      </w:r>
    </w:p>
    <w:p w14:paraId="371F7CBF"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У примітці 1 до ст. 368-5 КК передбачено, що особами, уповноваженими на виконання функцій держави або місцевого самоврядування, є особи, зазначені у п. 1 ч. 1 ст. 3 Закону України</w:t>
      </w:r>
      <w:r w:rsidR="00FB1DAB">
        <w:rPr>
          <w:sz w:val="28"/>
          <w:szCs w:val="28"/>
        </w:rPr>
        <w:t xml:space="preserve"> «Про запобігання корупції»</w:t>
      </w:r>
      <w:r w:rsidR="00FB1DAB">
        <w:rPr>
          <w:rStyle w:val="a5"/>
          <w:sz w:val="28"/>
          <w:szCs w:val="28"/>
        </w:rPr>
        <w:footnoteReference w:id="49"/>
      </w:r>
      <w:r w:rsidRPr="005D4916">
        <w:rPr>
          <w:sz w:val="28"/>
          <w:szCs w:val="28"/>
        </w:rPr>
        <w:t xml:space="preserve">. Під набуттям активів слід розуміти набуття їх особою, уповноваженою на виконання функцій держави або місцевого самоврядування, у власність, а також набуття активів у власність іншою фізичною або юридичною особою, якщо доведено, що таке набуття було здійснено за дорученням особи, уповноваженої на виконання функцій держави або місцевого самоврядування, </w:t>
      </w:r>
      <w:r w:rsidRPr="005D4916">
        <w:rPr>
          <w:sz w:val="28"/>
          <w:szCs w:val="28"/>
        </w:rPr>
        <w:lastRenderedPageBreak/>
        <w:t>або що особа, уповноважена на виконання функцій держави або місцевого самоврядування, може прямо чи опосередковано вчиняти щодо таких активів дії, тотожні за змістом здійснен</w:t>
      </w:r>
      <w:r w:rsidR="00FB1DAB">
        <w:rPr>
          <w:sz w:val="28"/>
          <w:szCs w:val="28"/>
        </w:rPr>
        <w:t>ню права розпорядження ними</w:t>
      </w:r>
      <w:r w:rsidRPr="005D4916">
        <w:rPr>
          <w:sz w:val="28"/>
          <w:szCs w:val="28"/>
        </w:rPr>
        <w:t>. Під активами слід розуміти грошові кошти (у тому числі готівкові кошти, кошти, що перебувають на банківських рахунках чи на зберіганні у банках або інших фінансових установах), інше майно, майнові права, нематеріальні активи, у тому числі криптовалюти, обсяг зменшення фінансових зобов’язань, а також роботи чи послуги, надані особі, уповноваженій на виконання функцій держави а</w:t>
      </w:r>
      <w:r w:rsidR="00FB1DAB">
        <w:rPr>
          <w:sz w:val="28"/>
          <w:szCs w:val="28"/>
        </w:rPr>
        <w:t>бо місцевого самоврядування</w:t>
      </w:r>
      <w:r w:rsidRPr="005D4916">
        <w:rPr>
          <w:sz w:val="28"/>
          <w:szCs w:val="28"/>
        </w:rPr>
        <w:t>. Під законними доходами особи слід розуміти доходи, отримані особою із законних джерел, зокрема визначених п. 7 і п. 8 ч. 1 ст. 46 Закону України</w:t>
      </w:r>
      <w:r w:rsidR="00FB1DAB">
        <w:rPr>
          <w:sz w:val="28"/>
          <w:szCs w:val="28"/>
        </w:rPr>
        <w:t xml:space="preserve"> «Про запобігання корупції»</w:t>
      </w:r>
      <w:r w:rsidRPr="005D4916">
        <w:rPr>
          <w:sz w:val="28"/>
          <w:szCs w:val="28"/>
        </w:rPr>
        <w:t xml:space="preserve">. При визначенні різниці між вартістю набутих активів та законними доходами не враховуються активи, які є предметом провадження у справах про визнання активів необґрунтованими та їх стягнення в дохід держави, а також активи, стягнуті в дохід держави </w:t>
      </w:r>
      <w:r w:rsidR="00FB1DAB">
        <w:rPr>
          <w:sz w:val="28"/>
          <w:szCs w:val="28"/>
        </w:rPr>
        <w:t>в рамках такого провадження</w:t>
      </w:r>
      <w:r w:rsidR="00FB1DAB">
        <w:rPr>
          <w:rStyle w:val="a5"/>
          <w:sz w:val="28"/>
          <w:szCs w:val="28"/>
        </w:rPr>
        <w:footnoteReference w:id="50"/>
      </w:r>
      <w:r w:rsidRPr="005D4916">
        <w:rPr>
          <w:sz w:val="28"/>
          <w:szCs w:val="28"/>
        </w:rPr>
        <w:t>.</w:t>
      </w:r>
    </w:p>
    <w:p w14:paraId="4E018C91"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 xml:space="preserve">Вартим уваги, що кримінальна-правова норма незаконного збагачення передбачена також у розділі 9.5. «Злочини проти порядку доброчесного виконання службових повноважень у публічній сфері» Проекту нового Кримінального кодексу (далі Проект нового КК) України. Відповідно до ст. 9.5.9. Проекту нового КК «Незаконне збагачення»: особа, уповноважена на виконання функцій держави або місцевого самоврядування, яка набула активи, вартість яких більше ніж на тридцять п’ять тисяч розрахункових одиниць перевищує її законні доходи, </w:t>
      </w:r>
      <w:r w:rsidR="00F20233">
        <w:rPr>
          <w:sz w:val="28"/>
          <w:szCs w:val="28"/>
        </w:rPr>
        <w:t>– вчинила злочин 3 ступеня</w:t>
      </w:r>
      <w:r w:rsidRPr="005D4916">
        <w:rPr>
          <w:sz w:val="28"/>
          <w:szCs w:val="28"/>
        </w:rPr>
        <w:t>. У ст. 3.1.6. Проекту нового КК «Санкції за злочини» визначено, що за злочин 3 ступеня штраф у розмірі від 1000 до 2000 розрахункових одиниць або ув’язнення на строк в</w:t>
      </w:r>
      <w:r w:rsidR="00F20233">
        <w:rPr>
          <w:sz w:val="28"/>
          <w:szCs w:val="28"/>
        </w:rPr>
        <w:t>ід трьох до чотирьох років</w:t>
      </w:r>
      <w:r w:rsidR="00F20233">
        <w:rPr>
          <w:rStyle w:val="a5"/>
          <w:sz w:val="28"/>
          <w:szCs w:val="28"/>
        </w:rPr>
        <w:footnoteReference w:id="51"/>
      </w:r>
      <w:r w:rsidRPr="005D4916">
        <w:rPr>
          <w:sz w:val="28"/>
          <w:szCs w:val="28"/>
        </w:rPr>
        <w:t xml:space="preserve">. Кваліфікуючі ознаки незаконного збагачення визначено ознаки які підвищують на два ступеня тяжкості цей злочин: якщо </w:t>
      </w:r>
      <w:r w:rsidRPr="005D4916">
        <w:rPr>
          <w:sz w:val="28"/>
          <w:szCs w:val="28"/>
        </w:rPr>
        <w:lastRenderedPageBreak/>
        <w:t>його предметом чи засобом була неправомірна вигода у великому розмірі (п. 1 ст. 9.5.2.); щодо активів, вартість яких більше ніж на триста тисяч розрахункових одиниць перевищує законні доходи особи (п. 2 ст. 9.5.2.) та ознаки, які підвищують на один ступінь тяжкість цей злочин: якщо його предметом чи засобом була неправомірна вигода у значному розмірі (п. 1 ст. 9.5.3.); щодо активів, вартість яких більше ніж на сто тисяч розрахункових одиниць перевищує законні доходи особ</w:t>
      </w:r>
      <w:r w:rsidR="00F20233">
        <w:rPr>
          <w:sz w:val="28"/>
          <w:szCs w:val="28"/>
        </w:rPr>
        <w:t>и (п. 2 ст. 9.5.3.)</w:t>
      </w:r>
      <w:r w:rsidR="00F20233">
        <w:rPr>
          <w:rStyle w:val="a5"/>
          <w:sz w:val="28"/>
          <w:szCs w:val="28"/>
        </w:rPr>
        <w:footnoteReference w:id="52"/>
      </w:r>
      <w:r w:rsidRPr="005D4916">
        <w:rPr>
          <w:sz w:val="28"/>
          <w:szCs w:val="28"/>
        </w:rPr>
        <w:t>.</w:t>
      </w:r>
    </w:p>
    <w:p w14:paraId="2C7A8712"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У п. 1, п. 2 та п. 3 ст. 9.5.1. Проекту нового КК визначено: 1) активи – грошові кошти (у тому числі готівкові кошти, кошти, що перебувають на банківських рахунках чи на зберіганні у банках або інших фінансових установах), інше майно, нематеріальні активи, у тому числі криптовалюти, обсяг зменшення фінансових зобов’язань, роботи чи послуги, надані особі, уповноваженій на виконання функцій держави чи місцевого самоврядування; 2) законні доходи особи – доходи, отримані особою, уповноваженою на виконання функцій держави чи місцевого самоврядування, із законних джерел, зокрема визначених п. п. 7 і 8 ч. 1 ст. 46 Закону України «Про запобігання корупції». При визначенні різниці між вартістю набутих активів та законними доходами особи не враховуються активи, які є предметом провадження у справах про визнання активів необґрунтованими та їх стягнення в дохід держави, а також активи, стягнуті в дохід держави в рамках такого провадження; 3) набуття активів – їх набуття у власність: а) особою, уповноваженою на виконання функцій держави чи місцевого самоврядування, б) іншою фізичною чи юридичною особою, якщо доведено, що таке набуття було здійснено за дорученням особи, уповноваженої на виконання функцій держави чи місцевого самоврядування, або в) іншою фізичною чи юридичною особою, якщо доведено, що особа, уповноважена на виконання функцій держави чи місцевого самоврядування, може прямо чи опосередковано вчиняти щодо таких активів дії, тотожні за змістом здійсненн</w:t>
      </w:r>
      <w:r w:rsidR="00F20233">
        <w:rPr>
          <w:sz w:val="28"/>
          <w:szCs w:val="28"/>
        </w:rPr>
        <w:t xml:space="preserve">ю права розпорядження </w:t>
      </w:r>
      <w:r w:rsidR="00F20233">
        <w:rPr>
          <w:sz w:val="28"/>
          <w:szCs w:val="28"/>
        </w:rPr>
        <w:lastRenderedPageBreak/>
        <w:t>ними</w:t>
      </w:r>
      <w:r w:rsidRPr="005D4916">
        <w:rPr>
          <w:sz w:val="28"/>
          <w:szCs w:val="28"/>
        </w:rPr>
        <w:t>. Щодо визначення розміру розрахункової одиниці у Проекті нового КК передбачено, що розрахункова одиниця, яка застосовується для визначення розмірів предмета або засобу вчинення кримінального правопорушення, а також спричиненої ним майнової шкоди і розміру штрафу та грошового стягнення, дорівнює 200 гривням. Після набрання чинності цим Кодексом розмір розрахункової одиниці може змінюватися не частіше, ніж о</w:t>
      </w:r>
      <w:r w:rsidR="00F20233">
        <w:rPr>
          <w:sz w:val="28"/>
          <w:szCs w:val="28"/>
        </w:rPr>
        <w:t>дин раз на календарний рік</w:t>
      </w:r>
      <w:r w:rsidR="00F20233">
        <w:rPr>
          <w:rStyle w:val="a5"/>
          <w:sz w:val="28"/>
          <w:szCs w:val="28"/>
        </w:rPr>
        <w:footnoteReference w:id="53"/>
      </w:r>
      <w:r w:rsidRPr="005D4916">
        <w:rPr>
          <w:sz w:val="28"/>
          <w:szCs w:val="28"/>
        </w:rPr>
        <w:t>.</w:t>
      </w:r>
    </w:p>
    <w:p w14:paraId="739C82B2" w14:textId="77777777" w:rsidR="005D4916" w:rsidRPr="005D4916" w:rsidRDefault="005D4916" w:rsidP="0097048A">
      <w:pPr>
        <w:pStyle w:val="a6"/>
        <w:spacing w:before="0" w:beforeAutospacing="0" w:after="0" w:afterAutospacing="0" w:line="360" w:lineRule="auto"/>
        <w:ind w:firstLine="709"/>
        <w:jc w:val="both"/>
        <w:rPr>
          <w:sz w:val="28"/>
          <w:szCs w:val="28"/>
        </w:rPr>
      </w:pPr>
      <w:r w:rsidRPr="005D4916">
        <w:rPr>
          <w:sz w:val="28"/>
          <w:szCs w:val="28"/>
        </w:rPr>
        <w:t>Отже, редакція кримінально-правової норми полягає у тому, що законодавець перебуває у пошуку ефективної моделі, яка встановлюватиме кримінальну відповідальність за незаконне збагачення, дотримуючи при цьому права та свободи людини. Історичний досвід встановлення кримінальної відповідальності за незаконне збагачення надає підстави стверджувати, що зазначена кримінально правова норма зазнавала зміну сім раз, один раз було декриміналізована та вже знайшла своє відображення у Проекті нового КК.</w:t>
      </w:r>
    </w:p>
    <w:p w14:paraId="564ED99A" w14:textId="77777777" w:rsidR="008E3BA0" w:rsidRPr="005D4916" w:rsidRDefault="008E3BA0" w:rsidP="0097048A">
      <w:pPr>
        <w:pStyle w:val="a6"/>
        <w:spacing w:before="0" w:beforeAutospacing="0" w:after="0" w:afterAutospacing="0" w:line="360" w:lineRule="auto"/>
        <w:ind w:firstLine="709"/>
        <w:jc w:val="both"/>
        <w:rPr>
          <w:sz w:val="28"/>
          <w:szCs w:val="28"/>
        </w:rPr>
      </w:pPr>
    </w:p>
    <w:p w14:paraId="29FEDB5D" w14:textId="77777777" w:rsidR="000071DA" w:rsidRPr="005D4916" w:rsidRDefault="000071DA" w:rsidP="0097048A">
      <w:pPr>
        <w:pStyle w:val="a6"/>
        <w:spacing w:before="0" w:beforeAutospacing="0" w:after="0" w:afterAutospacing="0" w:line="360" w:lineRule="auto"/>
        <w:ind w:firstLine="709"/>
        <w:jc w:val="both"/>
        <w:rPr>
          <w:sz w:val="28"/>
          <w:szCs w:val="28"/>
        </w:rPr>
      </w:pPr>
    </w:p>
    <w:p w14:paraId="31324046" w14:textId="77777777" w:rsidR="0097048A" w:rsidRPr="005D4916" w:rsidRDefault="0097048A" w:rsidP="0097048A">
      <w:pPr>
        <w:pStyle w:val="a6"/>
        <w:spacing w:before="0" w:beforeAutospacing="0" w:after="0" w:afterAutospacing="0" w:line="360" w:lineRule="auto"/>
        <w:ind w:firstLine="709"/>
        <w:jc w:val="both"/>
        <w:rPr>
          <w:sz w:val="28"/>
          <w:szCs w:val="28"/>
        </w:rPr>
      </w:pPr>
    </w:p>
    <w:p w14:paraId="6FD88DD3" w14:textId="77777777" w:rsidR="008B78A3" w:rsidRPr="005D4916" w:rsidRDefault="008B78A3" w:rsidP="0097048A">
      <w:pPr>
        <w:pStyle w:val="a6"/>
        <w:spacing w:before="0" w:beforeAutospacing="0" w:after="0" w:afterAutospacing="0" w:line="360" w:lineRule="auto"/>
        <w:ind w:firstLine="709"/>
        <w:jc w:val="both"/>
        <w:rPr>
          <w:sz w:val="28"/>
          <w:szCs w:val="28"/>
        </w:rPr>
      </w:pPr>
    </w:p>
    <w:p w14:paraId="61C5D408" w14:textId="77777777" w:rsidR="008B78A3" w:rsidRPr="005D4916" w:rsidRDefault="008B78A3" w:rsidP="0097048A">
      <w:pPr>
        <w:pStyle w:val="a6"/>
        <w:spacing w:before="0" w:beforeAutospacing="0" w:after="0" w:afterAutospacing="0" w:line="360" w:lineRule="auto"/>
        <w:ind w:firstLine="709"/>
        <w:jc w:val="both"/>
        <w:rPr>
          <w:sz w:val="28"/>
          <w:szCs w:val="28"/>
        </w:rPr>
      </w:pPr>
    </w:p>
    <w:p w14:paraId="7D6424D3" w14:textId="77777777" w:rsidR="008B78A3" w:rsidRDefault="008B78A3" w:rsidP="00E072BA">
      <w:pPr>
        <w:pStyle w:val="a6"/>
        <w:spacing w:before="0" w:beforeAutospacing="0" w:after="0" w:afterAutospacing="0" w:line="360" w:lineRule="auto"/>
        <w:jc w:val="both"/>
        <w:rPr>
          <w:sz w:val="28"/>
          <w:szCs w:val="28"/>
        </w:rPr>
      </w:pPr>
    </w:p>
    <w:p w14:paraId="05E59E67" w14:textId="77777777" w:rsidR="005652A5" w:rsidRDefault="005652A5" w:rsidP="00E072BA">
      <w:pPr>
        <w:pStyle w:val="a6"/>
        <w:spacing w:before="0" w:beforeAutospacing="0" w:after="0" w:afterAutospacing="0" w:line="360" w:lineRule="auto"/>
        <w:jc w:val="both"/>
        <w:rPr>
          <w:sz w:val="28"/>
          <w:szCs w:val="28"/>
        </w:rPr>
      </w:pPr>
    </w:p>
    <w:p w14:paraId="54FA90AF" w14:textId="77777777" w:rsidR="005652A5" w:rsidRDefault="005652A5" w:rsidP="00E072BA">
      <w:pPr>
        <w:pStyle w:val="a6"/>
        <w:spacing w:before="0" w:beforeAutospacing="0" w:after="0" w:afterAutospacing="0" w:line="360" w:lineRule="auto"/>
        <w:jc w:val="both"/>
        <w:rPr>
          <w:sz w:val="28"/>
          <w:szCs w:val="28"/>
        </w:rPr>
      </w:pPr>
    </w:p>
    <w:p w14:paraId="2B8D7D6A" w14:textId="77777777" w:rsidR="005652A5" w:rsidRDefault="005652A5" w:rsidP="00E072BA">
      <w:pPr>
        <w:pStyle w:val="a6"/>
        <w:spacing w:before="0" w:beforeAutospacing="0" w:after="0" w:afterAutospacing="0" w:line="360" w:lineRule="auto"/>
        <w:jc w:val="both"/>
        <w:rPr>
          <w:sz w:val="28"/>
          <w:szCs w:val="28"/>
        </w:rPr>
      </w:pPr>
    </w:p>
    <w:p w14:paraId="6E111E4D" w14:textId="77777777" w:rsidR="005652A5" w:rsidRDefault="005652A5" w:rsidP="00E072BA">
      <w:pPr>
        <w:pStyle w:val="a6"/>
        <w:spacing w:before="0" w:beforeAutospacing="0" w:after="0" w:afterAutospacing="0" w:line="360" w:lineRule="auto"/>
        <w:jc w:val="both"/>
        <w:rPr>
          <w:sz w:val="28"/>
          <w:szCs w:val="28"/>
        </w:rPr>
      </w:pPr>
    </w:p>
    <w:p w14:paraId="21C4652A" w14:textId="77777777" w:rsidR="005652A5" w:rsidRDefault="005652A5" w:rsidP="00E072BA">
      <w:pPr>
        <w:pStyle w:val="a6"/>
        <w:spacing w:before="0" w:beforeAutospacing="0" w:after="0" w:afterAutospacing="0" w:line="360" w:lineRule="auto"/>
        <w:jc w:val="both"/>
        <w:rPr>
          <w:sz w:val="28"/>
          <w:szCs w:val="28"/>
        </w:rPr>
      </w:pPr>
    </w:p>
    <w:p w14:paraId="0669B309" w14:textId="77777777" w:rsidR="005652A5" w:rsidRDefault="005652A5" w:rsidP="00E072BA">
      <w:pPr>
        <w:pStyle w:val="a6"/>
        <w:spacing w:before="0" w:beforeAutospacing="0" w:after="0" w:afterAutospacing="0" w:line="360" w:lineRule="auto"/>
        <w:jc w:val="both"/>
        <w:rPr>
          <w:sz w:val="28"/>
          <w:szCs w:val="28"/>
        </w:rPr>
      </w:pPr>
    </w:p>
    <w:p w14:paraId="20060B48" w14:textId="77777777" w:rsidR="00F92CD2" w:rsidRDefault="00F92CD2" w:rsidP="001324B8">
      <w:pPr>
        <w:spacing w:line="360" w:lineRule="auto"/>
        <w:rPr>
          <w:sz w:val="28"/>
          <w:szCs w:val="28"/>
        </w:rPr>
      </w:pPr>
    </w:p>
    <w:p w14:paraId="22EB86AD" w14:textId="77777777" w:rsidR="001324B8" w:rsidRDefault="001324B8" w:rsidP="001324B8">
      <w:pPr>
        <w:spacing w:line="360" w:lineRule="auto"/>
        <w:rPr>
          <w:b/>
          <w:sz w:val="28"/>
          <w:szCs w:val="28"/>
        </w:rPr>
      </w:pPr>
    </w:p>
    <w:p w14:paraId="409A5332" w14:textId="77777777" w:rsidR="005652A5" w:rsidRPr="0027675A" w:rsidRDefault="005652A5" w:rsidP="005652A5">
      <w:pPr>
        <w:spacing w:line="360" w:lineRule="auto"/>
        <w:jc w:val="center"/>
        <w:rPr>
          <w:b/>
          <w:sz w:val="28"/>
          <w:szCs w:val="28"/>
        </w:rPr>
      </w:pPr>
      <w:r w:rsidRPr="0027675A">
        <w:rPr>
          <w:b/>
          <w:sz w:val="28"/>
          <w:szCs w:val="28"/>
        </w:rPr>
        <w:lastRenderedPageBreak/>
        <w:t>РОЗДІЛ 2</w:t>
      </w:r>
    </w:p>
    <w:p w14:paraId="7B766F6A" w14:textId="77777777" w:rsidR="001324B8" w:rsidRPr="0027675A" w:rsidRDefault="001324B8" w:rsidP="001324B8">
      <w:pPr>
        <w:spacing w:line="360" w:lineRule="auto"/>
        <w:jc w:val="center"/>
        <w:rPr>
          <w:b/>
          <w:sz w:val="28"/>
          <w:szCs w:val="28"/>
        </w:rPr>
      </w:pPr>
      <w:r w:rsidRPr="00F20233">
        <w:rPr>
          <w:b/>
          <w:sz w:val="28"/>
          <w:szCs w:val="28"/>
        </w:rPr>
        <w:t>КРИМІНАЛЬНО-ПРАВОВА ХАРАКТЕРИСТИКА НЕЗАКОННОГО ЗБАГАЧЕННЯ</w:t>
      </w:r>
    </w:p>
    <w:p w14:paraId="099D35F0" w14:textId="77777777" w:rsidR="001324B8" w:rsidRDefault="001324B8" w:rsidP="001324B8">
      <w:pPr>
        <w:spacing w:line="360" w:lineRule="auto"/>
        <w:ind w:firstLine="709"/>
        <w:jc w:val="both"/>
        <w:rPr>
          <w:b/>
          <w:sz w:val="28"/>
          <w:szCs w:val="28"/>
        </w:rPr>
      </w:pPr>
    </w:p>
    <w:p w14:paraId="6F2AF88C" w14:textId="77777777" w:rsidR="001324B8" w:rsidRDefault="001324B8" w:rsidP="001324B8">
      <w:pPr>
        <w:spacing w:line="360" w:lineRule="auto"/>
        <w:ind w:firstLine="709"/>
        <w:jc w:val="both"/>
        <w:rPr>
          <w:b/>
          <w:sz w:val="28"/>
          <w:szCs w:val="28"/>
        </w:rPr>
      </w:pPr>
    </w:p>
    <w:p w14:paraId="5E8E142F" w14:textId="77777777" w:rsidR="001324B8" w:rsidRDefault="001324B8" w:rsidP="001324B8">
      <w:pPr>
        <w:spacing w:line="360" w:lineRule="auto"/>
        <w:ind w:firstLine="709"/>
        <w:jc w:val="both"/>
        <w:rPr>
          <w:b/>
          <w:sz w:val="28"/>
          <w:szCs w:val="28"/>
        </w:rPr>
      </w:pPr>
      <w:r w:rsidRPr="001324B8">
        <w:rPr>
          <w:b/>
          <w:sz w:val="28"/>
          <w:szCs w:val="28"/>
        </w:rPr>
        <w:t>2.1 Об’єкт, предмет та об’єктивна сторона складу кримінального правопорушення незаконного збагачення</w:t>
      </w:r>
    </w:p>
    <w:p w14:paraId="0BA93CB3" w14:textId="77777777" w:rsidR="001324B8" w:rsidRPr="00350164" w:rsidRDefault="001324B8" w:rsidP="001324B8">
      <w:pPr>
        <w:spacing w:line="360" w:lineRule="auto"/>
        <w:ind w:firstLine="709"/>
        <w:jc w:val="both"/>
        <w:rPr>
          <w:sz w:val="28"/>
          <w:szCs w:val="28"/>
        </w:rPr>
      </w:pPr>
      <w:r w:rsidRPr="00350164">
        <w:rPr>
          <w:sz w:val="28"/>
          <w:szCs w:val="28"/>
        </w:rPr>
        <w:t>Об’єкт кримінального правопорушення має різнопланове кримінально</w:t>
      </w:r>
      <w:r w:rsidR="00014949">
        <w:rPr>
          <w:sz w:val="28"/>
          <w:szCs w:val="28"/>
        </w:rPr>
        <w:t>-</w:t>
      </w:r>
      <w:r w:rsidRPr="00350164">
        <w:rPr>
          <w:sz w:val="28"/>
          <w:szCs w:val="28"/>
        </w:rPr>
        <w:t xml:space="preserve">правове значення, а також ряд теоретичних та практичних аспектів, що актуалізують наукові розробки в даному напрямку. </w:t>
      </w:r>
    </w:p>
    <w:p w14:paraId="768A4889" w14:textId="77777777" w:rsidR="001324B8" w:rsidRPr="00350164" w:rsidRDefault="001324B8" w:rsidP="001324B8">
      <w:pPr>
        <w:spacing w:line="360" w:lineRule="auto"/>
        <w:ind w:firstLine="709"/>
        <w:jc w:val="both"/>
        <w:rPr>
          <w:sz w:val="28"/>
          <w:szCs w:val="28"/>
        </w:rPr>
      </w:pPr>
      <w:r w:rsidRPr="00350164">
        <w:rPr>
          <w:sz w:val="28"/>
          <w:szCs w:val="28"/>
        </w:rPr>
        <w:t>Кримінальне правопорушення завжди посягає на певний об’єкт, заподіює йому шкоду, або створює загрозу такого заподіяння. Будучи одним з чотирьох елементів складу кримінального правопорушення, об’єкт надає можливість визначити суспільно-політичну сутність кримінального правопорушення, з’ясувати його суспільно небезпечні наслідки, сприяє правильній кваліфікації вчиненого діяння, а також відмежуванню його від суміжних сус</w:t>
      </w:r>
      <w:r w:rsidR="009251E3">
        <w:rPr>
          <w:sz w:val="28"/>
          <w:szCs w:val="28"/>
        </w:rPr>
        <w:t>пільно небезпечних посягань</w:t>
      </w:r>
      <w:r w:rsidR="009251E3">
        <w:rPr>
          <w:rStyle w:val="a5"/>
          <w:sz w:val="28"/>
          <w:szCs w:val="28"/>
        </w:rPr>
        <w:footnoteReference w:id="54"/>
      </w:r>
      <w:r w:rsidRPr="00350164">
        <w:rPr>
          <w:sz w:val="28"/>
          <w:szCs w:val="28"/>
        </w:rPr>
        <w:t xml:space="preserve">. </w:t>
      </w:r>
    </w:p>
    <w:p w14:paraId="320DA1BD" w14:textId="77777777" w:rsidR="001324B8" w:rsidRPr="00350164" w:rsidRDefault="001324B8" w:rsidP="001324B8">
      <w:pPr>
        <w:spacing w:line="360" w:lineRule="auto"/>
        <w:ind w:firstLine="709"/>
        <w:jc w:val="both"/>
        <w:rPr>
          <w:sz w:val="28"/>
          <w:szCs w:val="28"/>
        </w:rPr>
      </w:pPr>
      <w:r w:rsidRPr="00350164">
        <w:rPr>
          <w:sz w:val="28"/>
          <w:szCs w:val="28"/>
        </w:rPr>
        <w:t>Ґрунтовне дослідження поняття та сутності об’єкта кримінального правопорушення властиве вітчизняному кримінальному праву. Однак, у наукових колах тривають дискусії щодо проблеми визначення об’єкта кримінального правопорушення, оскільки кожній позиції притаманні певні властивості. Тому наукове обґрунтування особистої позиції не надає можливості остаточно стверджувати, що певна концепція може бути правильною чи хибною. Розглянемо основні концепції щодо визначення об’єкта кримінального правопорушення які існують в доктрині кримінального права.</w:t>
      </w:r>
    </w:p>
    <w:p w14:paraId="50028DC6" w14:textId="77777777" w:rsidR="001324B8" w:rsidRPr="00350164" w:rsidRDefault="001324B8" w:rsidP="001324B8">
      <w:pPr>
        <w:spacing w:line="360" w:lineRule="auto"/>
        <w:ind w:firstLine="709"/>
        <w:jc w:val="both"/>
        <w:rPr>
          <w:sz w:val="28"/>
          <w:szCs w:val="28"/>
        </w:rPr>
      </w:pPr>
      <w:r w:rsidRPr="00350164">
        <w:rPr>
          <w:sz w:val="28"/>
          <w:szCs w:val="28"/>
        </w:rPr>
        <w:t xml:space="preserve">Зазначимо, що об’єкти кримінально-правової охорони класифікують за двома підставами: «за вертикаллю» (загальний, родовий, видовий і </w:t>
      </w:r>
      <w:r w:rsidRPr="00350164">
        <w:rPr>
          <w:sz w:val="28"/>
          <w:szCs w:val="28"/>
        </w:rPr>
        <w:lastRenderedPageBreak/>
        <w:t>безпосередній) та «за горизонталлю» (основний, додатковий обов’язковий та</w:t>
      </w:r>
      <w:r w:rsidR="009251E3">
        <w:rPr>
          <w:sz w:val="28"/>
          <w:szCs w:val="28"/>
        </w:rPr>
        <w:t xml:space="preserve"> додатковий факультативний)</w:t>
      </w:r>
      <w:r w:rsidR="009251E3">
        <w:rPr>
          <w:rStyle w:val="a5"/>
          <w:sz w:val="28"/>
          <w:szCs w:val="28"/>
        </w:rPr>
        <w:footnoteReference w:id="55"/>
      </w:r>
      <w:r w:rsidRPr="00350164">
        <w:rPr>
          <w:sz w:val="28"/>
          <w:szCs w:val="28"/>
        </w:rPr>
        <w:t>. Використовуючи зазначену класифікацію, проведемо дослідження об’єкта незаконного збагачення.</w:t>
      </w:r>
    </w:p>
    <w:p w14:paraId="0D05D507" w14:textId="77777777" w:rsidR="001324B8" w:rsidRPr="00350164" w:rsidRDefault="001324B8" w:rsidP="001324B8">
      <w:pPr>
        <w:spacing w:line="360" w:lineRule="auto"/>
        <w:ind w:firstLine="709"/>
        <w:jc w:val="both"/>
        <w:rPr>
          <w:sz w:val="28"/>
          <w:szCs w:val="28"/>
        </w:rPr>
      </w:pPr>
      <w:r w:rsidRPr="00350164">
        <w:rPr>
          <w:sz w:val="28"/>
          <w:szCs w:val="28"/>
        </w:rPr>
        <w:t>Тлумачення загального об’єкта кримінального правопорушення зведено до сукупності суспільних відносин, що поставлені під охорону КК та які можуть порушувати внаслідок учинення суспільно небезпечного діяння. З аналізу наукових позицій вчених правників: П. П. Андрушка, Т. Б. Басової та А. А. Стрижевської з приводу визначення загального об’єкта кримінальних правопорушень у сфері службової діяльності та професійної діяльності, пов’язаної з наданням публічних послуг вбачається, що під ним розуміється сукупність суспільних відносин, блага, цінності у сфері службової діяльності та професійної діяльності, пов’язаної з наданням публічних послуг, що охоро</w:t>
      </w:r>
      <w:r w:rsidR="009251E3">
        <w:rPr>
          <w:sz w:val="28"/>
          <w:szCs w:val="28"/>
        </w:rPr>
        <w:t>няються кримінальним законом</w:t>
      </w:r>
      <w:r w:rsidR="009251E3">
        <w:rPr>
          <w:rStyle w:val="a5"/>
          <w:sz w:val="28"/>
          <w:szCs w:val="28"/>
        </w:rPr>
        <w:footnoteReference w:id="56"/>
      </w:r>
      <w:r w:rsidRPr="00350164">
        <w:rPr>
          <w:sz w:val="28"/>
          <w:szCs w:val="28"/>
        </w:rPr>
        <w:t>.</w:t>
      </w:r>
    </w:p>
    <w:p w14:paraId="33CA16D4" w14:textId="77777777" w:rsidR="001324B8" w:rsidRPr="00350164" w:rsidRDefault="001324B8" w:rsidP="001324B8">
      <w:pPr>
        <w:spacing w:line="360" w:lineRule="auto"/>
        <w:ind w:firstLine="709"/>
        <w:jc w:val="both"/>
        <w:rPr>
          <w:sz w:val="28"/>
          <w:szCs w:val="28"/>
        </w:rPr>
      </w:pPr>
      <w:r w:rsidRPr="00350164">
        <w:rPr>
          <w:sz w:val="28"/>
          <w:szCs w:val="28"/>
        </w:rPr>
        <w:t>Щодо питання родового об’єкта кримінального правопорушення то підтримуючи позицію В. Я. Тація зазначимо, що загальний об’єкт складається з низки родових об’єктів. Під родовим об’єктом в свою чергу розуміють об’єкт, який охоплює певне коло однорідних, або тотожних суспільних відносин, які охороняються єдиним комплексом кримін</w:t>
      </w:r>
      <w:r w:rsidR="009251E3">
        <w:rPr>
          <w:sz w:val="28"/>
          <w:szCs w:val="28"/>
        </w:rPr>
        <w:t>альноправових норм</w:t>
      </w:r>
      <w:r w:rsidR="009251E3">
        <w:rPr>
          <w:rStyle w:val="a5"/>
          <w:sz w:val="28"/>
          <w:szCs w:val="28"/>
        </w:rPr>
        <w:footnoteReference w:id="57"/>
      </w:r>
      <w:r w:rsidRPr="00350164">
        <w:rPr>
          <w:sz w:val="28"/>
          <w:szCs w:val="28"/>
        </w:rPr>
        <w:t>.</w:t>
      </w:r>
    </w:p>
    <w:p w14:paraId="6ADAA013" w14:textId="77777777" w:rsidR="001324B8" w:rsidRPr="00350164" w:rsidRDefault="001324B8" w:rsidP="001324B8">
      <w:pPr>
        <w:spacing w:line="360" w:lineRule="auto"/>
        <w:ind w:firstLine="709"/>
        <w:jc w:val="both"/>
        <w:rPr>
          <w:b/>
          <w:sz w:val="28"/>
          <w:szCs w:val="28"/>
        </w:rPr>
      </w:pPr>
      <w:r w:rsidRPr="00350164">
        <w:rPr>
          <w:sz w:val="28"/>
          <w:szCs w:val="28"/>
        </w:rPr>
        <w:t xml:space="preserve">Отже, родовий об’єкт ст. 368-5 КК необхідно визначати в межах розділу XVII Особливої частини КК, який передбачає відповідальність за кримінальні правопорушення у сфері службової діяльності та професійної діяльності, пов’язаної з наданням публічних послуг. На підставі цього, родовим об’єктом незаконного збагачення є суспільні відносини у сфері забезпечення належної службової діяльності визначених суб’єктів державного апарату та органів місцевого самоврядування, об’єднань громадян, підприємств, установ і </w:t>
      </w:r>
      <w:r w:rsidRPr="00350164">
        <w:rPr>
          <w:sz w:val="28"/>
          <w:szCs w:val="28"/>
        </w:rPr>
        <w:lastRenderedPageBreak/>
        <w:t>організацій як публічного, так і приватного права, а також діяльності, пов’язаної із наданням публічних послуг.</w:t>
      </w:r>
    </w:p>
    <w:p w14:paraId="603BE9AB" w14:textId="77777777" w:rsidR="001324B8" w:rsidRPr="00350164" w:rsidRDefault="001324B8" w:rsidP="001324B8">
      <w:pPr>
        <w:spacing w:line="360" w:lineRule="auto"/>
        <w:ind w:firstLine="709"/>
        <w:jc w:val="both"/>
        <w:rPr>
          <w:sz w:val="28"/>
          <w:szCs w:val="28"/>
        </w:rPr>
      </w:pPr>
      <w:r w:rsidRPr="00350164">
        <w:rPr>
          <w:sz w:val="28"/>
          <w:szCs w:val="28"/>
        </w:rPr>
        <w:t>Аналізуючи ознаки об’єкта кримінального правопорушення, передбаченого ст. 368</w:t>
      </w:r>
      <w:r w:rsidR="009251E3">
        <w:rPr>
          <w:sz w:val="28"/>
          <w:szCs w:val="28"/>
        </w:rPr>
        <w:t>-</w:t>
      </w:r>
      <w:r w:rsidRPr="00350164">
        <w:rPr>
          <w:sz w:val="28"/>
          <w:szCs w:val="28"/>
        </w:rPr>
        <w:t>5 КК, розглянемо видовий об</w:t>
      </w:r>
      <w:r w:rsidR="00FC0B11">
        <w:rPr>
          <w:sz w:val="28"/>
          <w:szCs w:val="28"/>
        </w:rPr>
        <w:t xml:space="preserve">’єкт. Зокрема, О. О. Дудоров та </w:t>
      </w:r>
      <w:r w:rsidRPr="00350164">
        <w:rPr>
          <w:sz w:val="28"/>
          <w:szCs w:val="28"/>
        </w:rPr>
        <w:t>М. І. Хавронюк вказують на те, що видовим об’єктом кримінальних правопорушень варто вважати більш звужену за змістом групу суспільних відносин у межах одного родового об’єкта, який об’єднує однорідні суспільні відносини, що охороняються КК та можуть зазнавати посягання в разі вчинення кримінальних</w:t>
      </w:r>
      <w:r w:rsidR="009251E3">
        <w:rPr>
          <w:sz w:val="28"/>
          <w:szCs w:val="28"/>
        </w:rPr>
        <w:t xml:space="preserve"> правопорушень певного виду</w:t>
      </w:r>
      <w:r w:rsidR="009251E3">
        <w:rPr>
          <w:rStyle w:val="a5"/>
          <w:sz w:val="28"/>
          <w:szCs w:val="28"/>
        </w:rPr>
        <w:footnoteReference w:id="58"/>
      </w:r>
      <w:r w:rsidRPr="00350164">
        <w:rPr>
          <w:sz w:val="28"/>
          <w:szCs w:val="28"/>
        </w:rPr>
        <w:t>. Підтримуючи позицію вітчизняних вчених зазначимо також те, що видовий об’єкт перебуває у площині відповідного родового об’єкта.</w:t>
      </w:r>
    </w:p>
    <w:p w14:paraId="75802D32" w14:textId="77777777" w:rsidR="001324B8" w:rsidRPr="00350164" w:rsidRDefault="001324B8" w:rsidP="001324B8">
      <w:pPr>
        <w:spacing w:line="360" w:lineRule="auto"/>
        <w:ind w:firstLine="709"/>
        <w:jc w:val="both"/>
        <w:rPr>
          <w:sz w:val="28"/>
          <w:szCs w:val="28"/>
        </w:rPr>
      </w:pPr>
      <w:r w:rsidRPr="00350164">
        <w:rPr>
          <w:sz w:val="28"/>
          <w:szCs w:val="28"/>
        </w:rPr>
        <w:t>Отже, видовим об’єктом кримінального правопорушення, передбаченого ст. 368</w:t>
      </w:r>
      <w:r w:rsidR="00FC0B11">
        <w:rPr>
          <w:sz w:val="28"/>
          <w:szCs w:val="28"/>
        </w:rPr>
        <w:t>-</w:t>
      </w:r>
      <w:r w:rsidRPr="00350164">
        <w:rPr>
          <w:sz w:val="28"/>
          <w:szCs w:val="28"/>
        </w:rPr>
        <w:t xml:space="preserve">5 КК, вважаємо є суспільні відносини, що становить правильну роботу державного апарату й апарату органів місцевого самоврядування, державних чи комунальних підприємств, установ чи організацій. </w:t>
      </w:r>
    </w:p>
    <w:p w14:paraId="5152BC77" w14:textId="77777777" w:rsidR="001324B8" w:rsidRPr="00350164" w:rsidRDefault="001324B8" w:rsidP="001324B8">
      <w:pPr>
        <w:spacing w:line="360" w:lineRule="auto"/>
        <w:ind w:firstLine="709"/>
        <w:jc w:val="both"/>
        <w:rPr>
          <w:sz w:val="28"/>
          <w:szCs w:val="28"/>
        </w:rPr>
      </w:pPr>
      <w:r w:rsidRPr="00350164">
        <w:rPr>
          <w:sz w:val="28"/>
          <w:szCs w:val="28"/>
        </w:rPr>
        <w:t>Розглянемо безпосередній об’єкта складу кримінального правопорушення незаконного збагачення ураховуючи позицію науковців. І. М. Ясінь зазначає, що на думку вченого правника О. О. Дудоров основним безпосереднім об’єктом незаконного збагачення є встановлений порядок службової діяльності в органах державної влади, органах місцевого самоврядування, державних і комунальних підприємствах, установах, організаціях, однак Л. П. Брич вважає, що безпосереднім об’єктом незаконного збагачення є правильна, тобто така, що відповідає вимогам законодавства України діяльність органів державної влади, органів місцевого самоврядування, державних чи комунальних підприємс</w:t>
      </w:r>
      <w:r w:rsidR="009251E3">
        <w:rPr>
          <w:sz w:val="28"/>
          <w:szCs w:val="28"/>
        </w:rPr>
        <w:t>тв, установ чи організацій</w:t>
      </w:r>
      <w:r w:rsidR="009251E3">
        <w:rPr>
          <w:rStyle w:val="a5"/>
          <w:sz w:val="28"/>
          <w:szCs w:val="28"/>
        </w:rPr>
        <w:footnoteReference w:id="59"/>
      </w:r>
      <w:r w:rsidRPr="00350164">
        <w:rPr>
          <w:sz w:val="28"/>
          <w:szCs w:val="28"/>
        </w:rPr>
        <w:t>.</w:t>
      </w:r>
    </w:p>
    <w:p w14:paraId="6E15113F" w14:textId="77777777" w:rsidR="001324B8" w:rsidRPr="00350164" w:rsidRDefault="001324B8" w:rsidP="001324B8">
      <w:pPr>
        <w:spacing w:line="360" w:lineRule="auto"/>
        <w:ind w:firstLine="709"/>
        <w:jc w:val="both"/>
        <w:rPr>
          <w:sz w:val="28"/>
          <w:szCs w:val="28"/>
        </w:rPr>
      </w:pPr>
      <w:r w:rsidRPr="00350164">
        <w:rPr>
          <w:sz w:val="28"/>
          <w:szCs w:val="28"/>
        </w:rPr>
        <w:t xml:space="preserve">Розглянемо класифікацію об’єктів кримінального правопорушення «за горизонталлю», що передбачає виділення на рівні безпосереднього об’єкта </w:t>
      </w:r>
      <w:r w:rsidRPr="00350164">
        <w:rPr>
          <w:sz w:val="28"/>
          <w:szCs w:val="28"/>
        </w:rPr>
        <w:lastRenderedPageBreak/>
        <w:t>кримінального правопорушення основного та додаткового. У свою чергу, останній поділяється на додатковий обов’язковий та додатковий факультативний. Основним безпосереднім об’єктом незаконного збагачення вважаємо суспільні відносини у сфері службової діяльності та професійної діяльності, пов’язаної з наданням публічних послуг, які визначають правильну діяльність осіб, уповноважених на виконання функцій держави і місцевого самоврядування щодо законності набуття активів визначених кримінальним законодавством.</w:t>
      </w:r>
    </w:p>
    <w:p w14:paraId="39438CEE" w14:textId="77777777" w:rsidR="001324B8" w:rsidRPr="00350164" w:rsidRDefault="001324B8" w:rsidP="001324B8">
      <w:pPr>
        <w:spacing w:line="360" w:lineRule="auto"/>
        <w:ind w:firstLine="709"/>
        <w:jc w:val="both"/>
        <w:rPr>
          <w:sz w:val="28"/>
          <w:szCs w:val="28"/>
        </w:rPr>
      </w:pPr>
      <w:r w:rsidRPr="00350164">
        <w:rPr>
          <w:sz w:val="28"/>
          <w:szCs w:val="28"/>
        </w:rPr>
        <w:t>Щодо додаткового обов’язкового об’єкта незаконного збагачення, О. П. Денега вказував на те, що ним виступають елементи суспільного правопорядку, а саме: суспільні відносини, права, обов’язки, законні інтереси людини, інші блага та цінності, на які посягає особа здійснюючи дане діяння, поряд з основним безпосереднім об’єктом даного кримінального правопорушення, та яким прямо чи опосередкова</w:t>
      </w:r>
      <w:r w:rsidR="009251E3">
        <w:rPr>
          <w:sz w:val="28"/>
          <w:szCs w:val="28"/>
        </w:rPr>
        <w:t>но завдається істотна шкода</w:t>
      </w:r>
      <w:r w:rsidR="009251E3">
        <w:rPr>
          <w:rStyle w:val="a5"/>
          <w:sz w:val="28"/>
          <w:szCs w:val="28"/>
        </w:rPr>
        <w:footnoteReference w:id="60"/>
      </w:r>
      <w:r w:rsidRPr="00350164">
        <w:rPr>
          <w:sz w:val="28"/>
          <w:szCs w:val="28"/>
        </w:rPr>
        <w:t>. Вказану позицію підтримали А. В. Савченко та О. В. Кришевич зазначивши, що додатковим обов’язковим об’єктом незаконного збагачення також виступають відносини справедливого розподілу матер</w:t>
      </w:r>
      <w:r w:rsidR="00575327">
        <w:rPr>
          <w:sz w:val="28"/>
          <w:szCs w:val="28"/>
        </w:rPr>
        <w:t>іальних благ у суспільстві</w:t>
      </w:r>
      <w:r w:rsidR="00575327">
        <w:rPr>
          <w:rStyle w:val="a5"/>
          <w:sz w:val="28"/>
          <w:szCs w:val="28"/>
        </w:rPr>
        <w:footnoteReference w:id="61"/>
      </w:r>
      <w:r w:rsidRPr="00350164">
        <w:rPr>
          <w:sz w:val="28"/>
          <w:szCs w:val="28"/>
        </w:rPr>
        <w:t xml:space="preserve">. </w:t>
      </w:r>
    </w:p>
    <w:p w14:paraId="6F8267CA" w14:textId="77777777" w:rsidR="001324B8" w:rsidRPr="00350164" w:rsidRDefault="001324B8" w:rsidP="001324B8">
      <w:pPr>
        <w:spacing w:line="360" w:lineRule="auto"/>
        <w:ind w:firstLine="709"/>
        <w:jc w:val="both"/>
        <w:rPr>
          <w:sz w:val="28"/>
          <w:szCs w:val="28"/>
        </w:rPr>
      </w:pPr>
      <w:r w:rsidRPr="00350164">
        <w:rPr>
          <w:sz w:val="28"/>
          <w:szCs w:val="28"/>
        </w:rPr>
        <w:t>Заслуговує також на увагу думка М. В. Кочерова, який додатковим обов’язковим об’єктом незаконного збагачення вважає авторитет органів влади та місцевого самоврядування, а також ділова репутація державних комунальних підприємств, установ організацій. Додатковим факультативним об’єктом незаконного збагачення на думку науковця можуть виступати права та інтереси окремих фізич</w:t>
      </w:r>
      <w:r w:rsidR="00575327">
        <w:rPr>
          <w:sz w:val="28"/>
          <w:szCs w:val="28"/>
        </w:rPr>
        <w:t>них та юридичних осіб</w:t>
      </w:r>
      <w:r w:rsidR="00575327">
        <w:rPr>
          <w:rStyle w:val="a5"/>
          <w:sz w:val="28"/>
          <w:szCs w:val="28"/>
        </w:rPr>
        <w:footnoteReference w:id="62"/>
      </w:r>
      <w:r w:rsidRPr="00350164">
        <w:rPr>
          <w:sz w:val="28"/>
          <w:szCs w:val="28"/>
        </w:rPr>
        <w:t>.</w:t>
      </w:r>
    </w:p>
    <w:p w14:paraId="78D4AEB5" w14:textId="77777777" w:rsidR="001A7B33" w:rsidRPr="00350164" w:rsidRDefault="001324B8" w:rsidP="001324B8">
      <w:pPr>
        <w:spacing w:line="360" w:lineRule="auto"/>
        <w:ind w:firstLine="709"/>
        <w:jc w:val="both"/>
        <w:rPr>
          <w:sz w:val="28"/>
          <w:szCs w:val="28"/>
        </w:rPr>
      </w:pPr>
      <w:r w:rsidRPr="00350164">
        <w:rPr>
          <w:sz w:val="28"/>
          <w:szCs w:val="28"/>
        </w:rPr>
        <w:t xml:space="preserve">На нашу думку, додатковим обов’язковим об’єктом незаконного збагачення є авторитет органів державної влади та місцевого самоврядування, </w:t>
      </w:r>
      <w:r w:rsidRPr="00350164">
        <w:rPr>
          <w:sz w:val="28"/>
          <w:szCs w:val="28"/>
        </w:rPr>
        <w:lastRenderedPageBreak/>
        <w:t>їх ділова репутація, доброчесність та сумлінність та неупередженість. В свою чергу, додатковим факультативним розглянутого кримінального правопорушення є суспільні відносини, що виникають у зв’язку із дотриманням прав та законних інтересів окре</w:t>
      </w:r>
      <w:r w:rsidR="001A7B33" w:rsidRPr="00350164">
        <w:rPr>
          <w:sz w:val="28"/>
          <w:szCs w:val="28"/>
        </w:rPr>
        <w:t>мих фізичних чи юридичних осіб.</w:t>
      </w:r>
    </w:p>
    <w:p w14:paraId="123F5F8D" w14:textId="77777777" w:rsidR="001A7B33" w:rsidRPr="00350164" w:rsidRDefault="001324B8" w:rsidP="001324B8">
      <w:pPr>
        <w:spacing w:line="360" w:lineRule="auto"/>
        <w:ind w:firstLine="709"/>
        <w:jc w:val="both"/>
        <w:rPr>
          <w:b/>
          <w:sz w:val="28"/>
          <w:szCs w:val="28"/>
        </w:rPr>
      </w:pPr>
      <w:r w:rsidRPr="00350164">
        <w:rPr>
          <w:sz w:val="28"/>
          <w:szCs w:val="28"/>
        </w:rPr>
        <w:t>Встановивши об’єкт незаконного збагачення, розглянемо та проаналізуємо предмет зазначеного кримінального правопорушення.</w:t>
      </w:r>
      <w:r w:rsidRPr="00350164">
        <w:rPr>
          <w:b/>
          <w:sz w:val="28"/>
          <w:szCs w:val="28"/>
        </w:rPr>
        <w:t xml:space="preserve"> </w:t>
      </w:r>
    </w:p>
    <w:p w14:paraId="24415933" w14:textId="77777777" w:rsidR="001A7B33" w:rsidRPr="00350164" w:rsidRDefault="001A7B33" w:rsidP="001324B8">
      <w:pPr>
        <w:spacing w:line="360" w:lineRule="auto"/>
        <w:ind w:firstLine="709"/>
        <w:jc w:val="both"/>
        <w:rPr>
          <w:sz w:val="28"/>
          <w:szCs w:val="28"/>
        </w:rPr>
      </w:pPr>
      <w:r w:rsidRPr="00350164">
        <w:rPr>
          <w:sz w:val="28"/>
          <w:szCs w:val="28"/>
        </w:rPr>
        <w:t xml:space="preserve">В кримінально-правовій науці важливе значення має правильне теоретичне та практичне розуміння предмета складу кримінального правопорушення, оскільки уміння чітко виокремити в кримінально-правовій нормі предмет, сприятиме належній кваліфікації кримінального правопорушення. Загалом, предметом кримінального правопорушення є речі матеріального світу, які мають певні властивості та які закон про кримінальну відповідальність пов’язує наявність відповідного складу кримінального правопорушення. </w:t>
      </w:r>
    </w:p>
    <w:p w14:paraId="7A07BD1C" w14:textId="77777777" w:rsidR="001A7B33" w:rsidRPr="00350164" w:rsidRDefault="001A7B33" w:rsidP="001324B8">
      <w:pPr>
        <w:spacing w:line="360" w:lineRule="auto"/>
        <w:ind w:firstLine="709"/>
        <w:jc w:val="both"/>
        <w:rPr>
          <w:sz w:val="28"/>
          <w:szCs w:val="28"/>
        </w:rPr>
      </w:pPr>
      <w:r w:rsidRPr="00350164">
        <w:rPr>
          <w:sz w:val="28"/>
          <w:szCs w:val="28"/>
        </w:rPr>
        <w:t xml:space="preserve">Варта уваги позиція А. А. Музики, яка вказує на те, що зміст поняття предмета будь-якого кримінального правопорушення характеризується ознаками, які зводять у три групи: фізичні, соціальні та юридичні ознаки. На її думку, фізичні ознаки предмета кримінального правопорушення відображають його природні властивості, до яких, зокрема, належать: матеріальність, кількість, форма, стан, </w:t>
      </w:r>
      <w:r w:rsidR="00575327">
        <w:rPr>
          <w:sz w:val="28"/>
          <w:szCs w:val="28"/>
        </w:rPr>
        <w:t>структур та якість</w:t>
      </w:r>
      <w:r w:rsidR="00575327">
        <w:rPr>
          <w:rStyle w:val="a5"/>
          <w:sz w:val="28"/>
          <w:szCs w:val="28"/>
        </w:rPr>
        <w:footnoteReference w:id="63"/>
      </w:r>
      <w:r w:rsidRPr="00350164">
        <w:rPr>
          <w:sz w:val="28"/>
          <w:szCs w:val="28"/>
        </w:rPr>
        <w:t xml:space="preserve">. Щодо складу незаконного збагачення зазначимо, що соціальні ознаки досліджуваного предмета кримінального правопорушення представлені економічними ознаками. </w:t>
      </w:r>
    </w:p>
    <w:p w14:paraId="15EED53C" w14:textId="77777777" w:rsidR="001A7B33" w:rsidRPr="00350164" w:rsidRDefault="001A7B33" w:rsidP="001324B8">
      <w:pPr>
        <w:spacing w:line="360" w:lineRule="auto"/>
        <w:ind w:firstLine="709"/>
        <w:jc w:val="both"/>
        <w:rPr>
          <w:sz w:val="28"/>
          <w:szCs w:val="28"/>
        </w:rPr>
      </w:pPr>
      <w:r w:rsidRPr="00350164">
        <w:rPr>
          <w:sz w:val="28"/>
          <w:szCs w:val="28"/>
        </w:rPr>
        <w:t>Предметом незаконного збагачення є активи, визначення яких передбачено у ч. 3 ст. 368-5 КК. Крім того, ч. 4 ст. 368-5 КК визначено, що варто р</w:t>
      </w:r>
      <w:r w:rsidR="00FC0B11">
        <w:rPr>
          <w:sz w:val="28"/>
          <w:szCs w:val="28"/>
        </w:rPr>
        <w:t>озуміти під</w:t>
      </w:r>
      <w:r w:rsidRPr="00350164">
        <w:rPr>
          <w:sz w:val="28"/>
          <w:szCs w:val="28"/>
        </w:rPr>
        <w:t xml:space="preserve"> законними доходами. Першим з різновидів активів предмета аналізованого складу кримінального правопорушення є грошові кошти.</w:t>
      </w:r>
    </w:p>
    <w:p w14:paraId="06770E3B" w14:textId="77777777" w:rsidR="001A7B33" w:rsidRPr="00350164" w:rsidRDefault="001A7B33" w:rsidP="001324B8">
      <w:pPr>
        <w:spacing w:line="360" w:lineRule="auto"/>
        <w:ind w:firstLine="709"/>
        <w:jc w:val="both"/>
        <w:rPr>
          <w:sz w:val="28"/>
          <w:szCs w:val="28"/>
        </w:rPr>
      </w:pPr>
      <w:r w:rsidRPr="00350164">
        <w:rPr>
          <w:sz w:val="28"/>
          <w:szCs w:val="28"/>
        </w:rPr>
        <w:t xml:space="preserve">Також складовою частиною активів предмету незаконного збагачення є інше майно. Визначення майно передбачене у п. d) ст. 2 КООНПК: майно </w:t>
      </w:r>
      <w:r w:rsidRPr="00350164">
        <w:rPr>
          <w:sz w:val="28"/>
          <w:szCs w:val="28"/>
        </w:rPr>
        <w:lastRenderedPageBreak/>
        <w:t>означає будь-які активи, матеріальні або нематеріальні, рухомі або нерухомі, виражені в речах або в правах, а також юридичні документи або активи, що підтверджують право власності на та</w:t>
      </w:r>
      <w:r w:rsidR="00575327">
        <w:rPr>
          <w:sz w:val="28"/>
          <w:szCs w:val="28"/>
        </w:rPr>
        <w:t>кі активи або інтерес у них</w:t>
      </w:r>
      <w:r w:rsidR="00575327">
        <w:rPr>
          <w:rStyle w:val="a5"/>
          <w:sz w:val="28"/>
          <w:szCs w:val="28"/>
        </w:rPr>
        <w:footnoteReference w:id="64"/>
      </w:r>
      <w:r w:rsidRPr="00350164">
        <w:rPr>
          <w:sz w:val="28"/>
          <w:szCs w:val="28"/>
        </w:rPr>
        <w:t>.</w:t>
      </w:r>
    </w:p>
    <w:p w14:paraId="2069A016" w14:textId="77777777" w:rsidR="001A7B33" w:rsidRPr="00350164" w:rsidRDefault="001A7B33" w:rsidP="001324B8">
      <w:pPr>
        <w:spacing w:line="360" w:lineRule="auto"/>
        <w:ind w:firstLine="709"/>
        <w:jc w:val="both"/>
        <w:rPr>
          <w:sz w:val="28"/>
          <w:szCs w:val="28"/>
        </w:rPr>
      </w:pPr>
      <w:r w:rsidRPr="00350164">
        <w:rPr>
          <w:sz w:val="28"/>
          <w:szCs w:val="28"/>
        </w:rPr>
        <w:t>Варто зазначити, що переважно прийнято виокремлювати три види активів: 1) оборотні активи – готівка та кошти, запаси, які можуть бути досить швидко трансформовані в готівку (як правило, протягом року); 2) основні фонди з довгим терміном служби, що використовуються підприємством при виробництві товарів і послуг наприклад: будівлі, споруди, земля, обладнання; 3) інші активи, які включають такі нематеріальні активи, як патенти і торгові знаки (що не мають натуральна-речової форми, але цінні для підприємства), капіталовкладення в інші компанії або довготермінові цінні папери, «витрати майбутніх періодів» і різні інші активи (залежно від профілю того чи іншого підприємства). Розглянемо більш детально нематеріальні активи, оскільки останні є невід’ємною складовою предме</w:t>
      </w:r>
      <w:r w:rsidR="00575327">
        <w:rPr>
          <w:sz w:val="28"/>
          <w:szCs w:val="28"/>
        </w:rPr>
        <w:t>ту незаконного збагачення</w:t>
      </w:r>
      <w:r w:rsidR="00575327">
        <w:rPr>
          <w:rStyle w:val="a5"/>
          <w:sz w:val="28"/>
          <w:szCs w:val="28"/>
        </w:rPr>
        <w:footnoteReference w:id="65"/>
      </w:r>
      <w:r w:rsidRPr="00350164">
        <w:rPr>
          <w:sz w:val="28"/>
          <w:szCs w:val="28"/>
        </w:rPr>
        <w:t>.</w:t>
      </w:r>
    </w:p>
    <w:p w14:paraId="0F2F3DBE" w14:textId="77777777" w:rsidR="001A7B33" w:rsidRPr="00350164" w:rsidRDefault="001A7B33" w:rsidP="001324B8">
      <w:pPr>
        <w:spacing w:line="360" w:lineRule="auto"/>
        <w:ind w:firstLine="709"/>
        <w:jc w:val="both"/>
        <w:rPr>
          <w:sz w:val="28"/>
          <w:szCs w:val="28"/>
        </w:rPr>
      </w:pPr>
      <w:r w:rsidRPr="00350164">
        <w:rPr>
          <w:sz w:val="28"/>
          <w:szCs w:val="28"/>
        </w:rPr>
        <w:t xml:space="preserve">Визначення нематеріальні активи передбачене у п. 4 розд. I та п. 1 розд. II Національному положенні бухгалтерського обліку в державному секторі «Нематеріальні активи» затвердженому Наказом Міністерства фінансів України від 12 жовтня 2010 року № 1202 у якому зазначено, що нематеріальний актив – немонетарний актив, який не має матеріальної форми та може бути ідентифікований. Нематеріальний актив визнається активом, якщо його можна ідентифікувати (може бути виділений чи відокремлений від інших активів) та існує ймовірність отримання суб’єктом державного сектору майбутніх економічних вигід, пов’язаних з його використанням, або якщо він має потенціал корисності і його вартість може бути достовірно визначена. Зазначене положення роз’яснює поняття немонетарний актив у якому закріплено, що немонетарні активи – усі активи, крім грошових коштів, їх </w:t>
      </w:r>
      <w:r w:rsidRPr="00350164">
        <w:rPr>
          <w:sz w:val="28"/>
          <w:szCs w:val="28"/>
        </w:rPr>
        <w:lastRenderedPageBreak/>
        <w:t>еквівалентів та дебіторської заборгованості у фіксованій (а</w:t>
      </w:r>
      <w:r w:rsidR="00F81928">
        <w:rPr>
          <w:sz w:val="28"/>
          <w:szCs w:val="28"/>
        </w:rPr>
        <w:t>бо визначеній) сумі грошей</w:t>
      </w:r>
      <w:r w:rsidR="00F81928">
        <w:rPr>
          <w:rStyle w:val="a5"/>
          <w:sz w:val="28"/>
          <w:szCs w:val="28"/>
        </w:rPr>
        <w:footnoteReference w:id="66"/>
      </w:r>
      <w:r w:rsidRPr="00350164">
        <w:rPr>
          <w:sz w:val="28"/>
          <w:szCs w:val="28"/>
        </w:rPr>
        <w:t xml:space="preserve">. </w:t>
      </w:r>
    </w:p>
    <w:p w14:paraId="22605C05" w14:textId="77777777" w:rsidR="001A7B33" w:rsidRPr="00350164" w:rsidRDefault="001A7B33" w:rsidP="001324B8">
      <w:pPr>
        <w:spacing w:line="360" w:lineRule="auto"/>
        <w:ind w:firstLine="709"/>
        <w:jc w:val="both"/>
        <w:rPr>
          <w:sz w:val="28"/>
          <w:szCs w:val="28"/>
        </w:rPr>
      </w:pPr>
      <w:r w:rsidRPr="00350164">
        <w:rPr>
          <w:sz w:val="28"/>
          <w:szCs w:val="28"/>
        </w:rPr>
        <w:t>Досить цікава класифікація нематеріальних активів запропонована О. С. Бондаренко, яка пропонує класифікувати останні в залежності від того, яким правом (інтелектуальної власності чи правом власності) вони пов’язані. Перший вид об’єднує нематеріальні активи, що є результатами інтелектуальної діяльності: об’єкти авторського права, об’єкти суміжного права, об’єкти промислової власності, інші права. Другий вид об’єднує нематеріальні активи, що є проявами реалізації однієї із права власності</w:t>
      </w:r>
      <w:r w:rsidR="00F81928">
        <w:rPr>
          <w:sz w:val="28"/>
          <w:szCs w:val="28"/>
        </w:rPr>
        <w:t>, а саме права користування</w:t>
      </w:r>
      <w:r w:rsidR="00F81928">
        <w:rPr>
          <w:rStyle w:val="a5"/>
          <w:sz w:val="28"/>
          <w:szCs w:val="28"/>
        </w:rPr>
        <w:footnoteReference w:id="67"/>
      </w:r>
      <w:r w:rsidRPr="00350164">
        <w:rPr>
          <w:sz w:val="28"/>
          <w:szCs w:val="28"/>
        </w:rPr>
        <w:t>.</w:t>
      </w:r>
    </w:p>
    <w:p w14:paraId="65B6F5EB" w14:textId="77777777" w:rsidR="00571437" w:rsidRPr="00350164" w:rsidRDefault="00571437" w:rsidP="001324B8">
      <w:pPr>
        <w:spacing w:line="360" w:lineRule="auto"/>
        <w:ind w:firstLine="709"/>
        <w:jc w:val="both"/>
        <w:rPr>
          <w:sz w:val="28"/>
          <w:szCs w:val="28"/>
        </w:rPr>
      </w:pPr>
      <w:r w:rsidRPr="00350164">
        <w:rPr>
          <w:sz w:val="28"/>
          <w:szCs w:val="28"/>
        </w:rPr>
        <w:t>Розглянемо наступну складову нематеріальних активів – криптовалюту. Актуальним залишається питання, вважати криптовалюту, як один із видів нематеріальних активів, або як категорію електронних грошей.</w:t>
      </w:r>
    </w:p>
    <w:p w14:paraId="37052ADD" w14:textId="77777777" w:rsidR="00571437" w:rsidRPr="00350164" w:rsidRDefault="00571437" w:rsidP="001324B8">
      <w:pPr>
        <w:spacing w:line="360" w:lineRule="auto"/>
        <w:ind w:firstLine="709"/>
        <w:jc w:val="both"/>
        <w:rPr>
          <w:sz w:val="28"/>
          <w:szCs w:val="28"/>
        </w:rPr>
      </w:pPr>
      <w:r w:rsidRPr="00350164">
        <w:rPr>
          <w:sz w:val="28"/>
          <w:szCs w:val="28"/>
        </w:rPr>
        <w:t>Е. Ю. Молчанова та Ю. М. Солодковський зазначають, що криптовалюта – це цифрова валюта, де плаваючий вільний режим є підставною для встановлення валютного курсу, як наслідком попиту та пропозиції на валютному ринку із повною відсутністю контролю і</w:t>
      </w:r>
      <w:r w:rsidR="00F81928">
        <w:rPr>
          <w:sz w:val="28"/>
          <w:szCs w:val="28"/>
        </w:rPr>
        <w:t>з боку центробанків</w:t>
      </w:r>
      <w:r w:rsidR="00F81928">
        <w:rPr>
          <w:rStyle w:val="a5"/>
          <w:sz w:val="28"/>
          <w:szCs w:val="28"/>
        </w:rPr>
        <w:footnoteReference w:id="68"/>
      </w:r>
      <w:r w:rsidRPr="00350164">
        <w:rPr>
          <w:sz w:val="28"/>
          <w:szCs w:val="28"/>
        </w:rPr>
        <w:t>.</w:t>
      </w:r>
    </w:p>
    <w:p w14:paraId="5C4A28BD" w14:textId="77777777" w:rsidR="00571437" w:rsidRPr="00350164" w:rsidRDefault="00571437" w:rsidP="001324B8">
      <w:pPr>
        <w:spacing w:line="360" w:lineRule="auto"/>
        <w:ind w:firstLine="709"/>
        <w:jc w:val="both"/>
        <w:rPr>
          <w:sz w:val="28"/>
          <w:szCs w:val="28"/>
        </w:rPr>
      </w:pPr>
      <w:r w:rsidRPr="00350164">
        <w:rPr>
          <w:sz w:val="28"/>
          <w:szCs w:val="28"/>
        </w:rPr>
        <w:t>В свою чергу Є. О. Галушка та О. Д. Пакон вважають, що криптовалюта є цифрова система платежів та грошових переказів, яка заснована на новітніх технологіях за принципами криптографії з метою функціонування як безпечної, анонімної, децентралізованої, стабільної</w:t>
      </w:r>
      <w:r w:rsidR="00F81928">
        <w:rPr>
          <w:sz w:val="28"/>
          <w:szCs w:val="28"/>
        </w:rPr>
        <w:t xml:space="preserve"> віртуальної валюти</w:t>
      </w:r>
      <w:r w:rsidR="00F81928">
        <w:rPr>
          <w:rStyle w:val="a5"/>
          <w:sz w:val="28"/>
          <w:szCs w:val="28"/>
        </w:rPr>
        <w:footnoteReference w:id="69"/>
      </w:r>
      <w:r w:rsidRPr="00350164">
        <w:rPr>
          <w:sz w:val="28"/>
          <w:szCs w:val="28"/>
        </w:rPr>
        <w:t>.</w:t>
      </w:r>
    </w:p>
    <w:p w14:paraId="2409CD4D" w14:textId="77777777" w:rsidR="00571437" w:rsidRPr="00350164" w:rsidRDefault="00571437" w:rsidP="001324B8">
      <w:pPr>
        <w:spacing w:line="360" w:lineRule="auto"/>
        <w:ind w:firstLine="709"/>
        <w:jc w:val="both"/>
        <w:rPr>
          <w:sz w:val="28"/>
          <w:szCs w:val="28"/>
        </w:rPr>
      </w:pPr>
      <w:r w:rsidRPr="00350164">
        <w:rPr>
          <w:sz w:val="28"/>
          <w:szCs w:val="28"/>
        </w:rPr>
        <w:t xml:space="preserve">Дослідивши термін «криптовалюти» з різних наукових позицій вважаємо за доцільним зазначити, що станом на 2023 серед відомих криптовалют виокремлюють: Bitcoin, Ethereum, Monero, Dash, Augur, MaidSafeCoin тощо. Найпоширенішою і найдорожчою серед них є Bitcoin (біткоін). Bitcoin – перша </w:t>
      </w:r>
      <w:r w:rsidRPr="00350164">
        <w:rPr>
          <w:sz w:val="28"/>
          <w:szCs w:val="28"/>
        </w:rPr>
        <w:lastRenderedPageBreak/>
        <w:t>у світі криптовалюта створена 2008 року. Використовувати Bitcoin можливо для обміну на певні товари, або послуги за допомогою платформи «блок-чейн». Обмін криптовалют на класичні валюти здійснюється через онлайн-сервіс обміну цифрових валют та інші платіжні с</w:t>
      </w:r>
      <w:r w:rsidR="00F81928">
        <w:rPr>
          <w:sz w:val="28"/>
          <w:szCs w:val="28"/>
        </w:rPr>
        <w:t>истеми, або обмінні пункти</w:t>
      </w:r>
      <w:r w:rsidR="00F81928">
        <w:rPr>
          <w:rStyle w:val="a5"/>
          <w:sz w:val="28"/>
          <w:szCs w:val="28"/>
        </w:rPr>
        <w:footnoteReference w:id="70"/>
      </w:r>
      <w:r w:rsidRPr="00350164">
        <w:rPr>
          <w:sz w:val="28"/>
          <w:szCs w:val="28"/>
        </w:rPr>
        <w:t>.</w:t>
      </w:r>
    </w:p>
    <w:p w14:paraId="2715D95E" w14:textId="77777777" w:rsidR="00571437" w:rsidRPr="00350164" w:rsidRDefault="00571437" w:rsidP="001324B8">
      <w:pPr>
        <w:spacing w:line="360" w:lineRule="auto"/>
        <w:ind w:firstLine="709"/>
        <w:jc w:val="both"/>
        <w:rPr>
          <w:sz w:val="28"/>
          <w:szCs w:val="28"/>
        </w:rPr>
      </w:pPr>
      <w:r w:rsidRPr="00350164">
        <w:rPr>
          <w:sz w:val="28"/>
          <w:szCs w:val="28"/>
        </w:rPr>
        <w:t>На думку О. В. Кришевич та Б. Г. Безгинського, не введення криптовалюти в Україні на офіційний рівень, пов’язано з можливим виникненням певних проблем. Першою є оподаткування криптовалюти, яка полягає у тому що, здійснення криптовалютних операцій не зобов’язує суб’єкта вносити певний податок на додану вартість. Основною проблемою є можливість зростанням вчиненням корупційних правопорушень, оскільки довести отримання суб’єктом криптовалюти на законодавчому р</w:t>
      </w:r>
      <w:r w:rsidR="00F81928">
        <w:rPr>
          <w:sz w:val="28"/>
          <w:szCs w:val="28"/>
        </w:rPr>
        <w:t>івні досить складно</w:t>
      </w:r>
      <w:r w:rsidR="00F81928">
        <w:rPr>
          <w:rStyle w:val="a5"/>
          <w:sz w:val="28"/>
          <w:szCs w:val="28"/>
        </w:rPr>
        <w:footnoteReference w:id="71"/>
      </w:r>
      <w:r w:rsidRPr="00350164">
        <w:rPr>
          <w:sz w:val="28"/>
          <w:szCs w:val="28"/>
        </w:rPr>
        <w:t>.</w:t>
      </w:r>
    </w:p>
    <w:p w14:paraId="0C40AF30" w14:textId="77777777" w:rsidR="00571437" w:rsidRPr="00350164" w:rsidRDefault="001A7B33" w:rsidP="001324B8">
      <w:pPr>
        <w:spacing w:line="360" w:lineRule="auto"/>
        <w:ind w:firstLine="709"/>
        <w:jc w:val="both"/>
        <w:rPr>
          <w:sz w:val="28"/>
          <w:szCs w:val="28"/>
        </w:rPr>
      </w:pPr>
      <w:r w:rsidRPr="00350164">
        <w:rPr>
          <w:sz w:val="28"/>
          <w:szCs w:val="28"/>
        </w:rPr>
        <w:t xml:space="preserve">Наступним складовим активів предмету незаконного збагачення є «обсяг зменшення фінансових зобов’язань». </w:t>
      </w:r>
    </w:p>
    <w:p w14:paraId="288D7538" w14:textId="77777777" w:rsidR="00571437" w:rsidRPr="00350164" w:rsidRDefault="001A7B33" w:rsidP="001324B8">
      <w:pPr>
        <w:spacing w:line="360" w:lineRule="auto"/>
        <w:ind w:firstLine="709"/>
        <w:jc w:val="both"/>
        <w:rPr>
          <w:sz w:val="28"/>
          <w:szCs w:val="28"/>
        </w:rPr>
      </w:pPr>
      <w:r w:rsidRPr="00350164">
        <w:rPr>
          <w:sz w:val="28"/>
          <w:szCs w:val="28"/>
        </w:rPr>
        <w:t>Відповідно до п. 1.4. Порядку реєстрації та обліку бюджетних зобов’язань розпорядників бюджетних коштів та одержувачів бюджетних коштів в органах Державної казначейської служби України затвердженого наказом Міністерства фінансів України від 02 березня 2012 року № 309 фінансове зобов’язання – будь-яке придбання товару, послуги чи виконання інших аналогічних операцій, здійснених розпорядником або одержувачем бюджетних коштів протягом бюджетного періоду з порушенням норм, установлених Бюджетним кодексом України, законом про Державний бюджет України та рі</w:t>
      </w:r>
      <w:r w:rsidR="00F81928">
        <w:rPr>
          <w:sz w:val="28"/>
          <w:szCs w:val="28"/>
        </w:rPr>
        <w:t>шенням про місцевий бюджет</w:t>
      </w:r>
      <w:r w:rsidR="00F81928">
        <w:rPr>
          <w:rStyle w:val="a5"/>
          <w:sz w:val="28"/>
          <w:szCs w:val="28"/>
        </w:rPr>
        <w:footnoteReference w:id="72"/>
      </w:r>
      <w:r w:rsidRPr="00350164">
        <w:rPr>
          <w:sz w:val="28"/>
          <w:szCs w:val="28"/>
        </w:rPr>
        <w:t xml:space="preserve">. </w:t>
      </w:r>
    </w:p>
    <w:p w14:paraId="55D6A256" w14:textId="77777777" w:rsidR="00571437" w:rsidRPr="00350164" w:rsidRDefault="001A7B33" w:rsidP="001324B8">
      <w:pPr>
        <w:spacing w:line="360" w:lineRule="auto"/>
        <w:ind w:firstLine="709"/>
        <w:jc w:val="both"/>
        <w:rPr>
          <w:sz w:val="28"/>
          <w:szCs w:val="28"/>
        </w:rPr>
      </w:pPr>
      <w:r w:rsidRPr="00350164">
        <w:rPr>
          <w:sz w:val="28"/>
          <w:szCs w:val="28"/>
        </w:rPr>
        <w:t xml:space="preserve">У свою чергу, п. 9 ст. 46 Закону України «Про запобігання корупції» передбачено, що відомості щодо фінансових зобов’язань включають дані про </w:t>
      </w:r>
      <w:r w:rsidRPr="00350164">
        <w:rPr>
          <w:sz w:val="28"/>
          <w:szCs w:val="28"/>
        </w:rPr>
        <w:lastRenderedPageBreak/>
        <w:t>вид зобов’язання, його розмір, валюту зобов’язання, інформацію про особу, стосовно якої виникли такі зобов’язання, відповідно до п. 1 ч. 1 ст. 46 Закону України «Про запобігання корупції», або найменування відповідної юридичної особи із зазначенням коду Єдиного державного реєстру юридичних осіб та фізичних осіб - підприємців, та дату виникнення зобов’язання. Такі відомості зазначаються лише у разі, якщо розмір зобов’язання перевищує 50 прожиткових мінімумів, встановлених для працездатних осіб на 1</w:t>
      </w:r>
      <w:r w:rsidR="00002024">
        <w:rPr>
          <w:sz w:val="28"/>
          <w:szCs w:val="28"/>
        </w:rPr>
        <w:t xml:space="preserve"> січня звітного року</w:t>
      </w:r>
      <w:r w:rsidR="00002024">
        <w:rPr>
          <w:rStyle w:val="a5"/>
          <w:sz w:val="28"/>
          <w:szCs w:val="28"/>
        </w:rPr>
        <w:footnoteReference w:id="73"/>
      </w:r>
      <w:r w:rsidRPr="00350164">
        <w:rPr>
          <w:sz w:val="28"/>
          <w:szCs w:val="28"/>
        </w:rPr>
        <w:t>.</w:t>
      </w:r>
    </w:p>
    <w:p w14:paraId="261E918A" w14:textId="77777777" w:rsidR="00571437" w:rsidRPr="00350164" w:rsidRDefault="00571437" w:rsidP="001324B8">
      <w:pPr>
        <w:spacing w:line="360" w:lineRule="auto"/>
        <w:ind w:firstLine="709"/>
        <w:jc w:val="both"/>
        <w:rPr>
          <w:sz w:val="28"/>
          <w:szCs w:val="28"/>
        </w:rPr>
      </w:pPr>
      <w:r w:rsidRPr="00350164">
        <w:rPr>
          <w:sz w:val="28"/>
          <w:szCs w:val="28"/>
        </w:rPr>
        <w:t>Вважаємо за доцільним зазначити, що вчені трактують категорії послуги по різному. На думку А. В. Приходько, послуги – це корисний результат дії (діяльності), що полягає у корисному ефекті, який задовол</w:t>
      </w:r>
      <w:r w:rsidR="00002024">
        <w:rPr>
          <w:sz w:val="28"/>
          <w:szCs w:val="28"/>
        </w:rPr>
        <w:t>ьняє потреби людини</w:t>
      </w:r>
      <w:r w:rsidR="00002024">
        <w:rPr>
          <w:rStyle w:val="a5"/>
          <w:sz w:val="28"/>
          <w:szCs w:val="28"/>
        </w:rPr>
        <w:footnoteReference w:id="74"/>
      </w:r>
      <w:r w:rsidRPr="00350164">
        <w:rPr>
          <w:sz w:val="28"/>
          <w:szCs w:val="28"/>
        </w:rPr>
        <w:t>. С. І. Чаусовська, на противагу запропонованому визначенню вважає, що послуга – це дія, яка приносить користь, допомогу іншому, досягаючи поставленої мети та використовуючи засоби для досягнення ц</w:t>
      </w:r>
      <w:r w:rsidR="00002024">
        <w:rPr>
          <w:sz w:val="28"/>
          <w:szCs w:val="28"/>
        </w:rPr>
        <w:t>ієї мети</w:t>
      </w:r>
      <w:r w:rsidR="00002024">
        <w:rPr>
          <w:rStyle w:val="a5"/>
          <w:sz w:val="28"/>
          <w:szCs w:val="28"/>
        </w:rPr>
        <w:footnoteReference w:id="75"/>
      </w:r>
      <w:r w:rsidRPr="00350164">
        <w:rPr>
          <w:sz w:val="28"/>
          <w:szCs w:val="28"/>
        </w:rPr>
        <w:t xml:space="preserve">. </w:t>
      </w:r>
    </w:p>
    <w:p w14:paraId="7DC21BDE" w14:textId="77777777" w:rsidR="00571437" w:rsidRPr="00350164" w:rsidRDefault="00571437" w:rsidP="001324B8">
      <w:pPr>
        <w:spacing w:line="360" w:lineRule="auto"/>
        <w:ind w:firstLine="709"/>
        <w:jc w:val="both"/>
        <w:rPr>
          <w:b/>
          <w:sz w:val="28"/>
          <w:szCs w:val="28"/>
        </w:rPr>
      </w:pPr>
      <w:r w:rsidRPr="00350164">
        <w:rPr>
          <w:sz w:val="28"/>
          <w:szCs w:val="28"/>
        </w:rPr>
        <w:t>О. В. Кришевич вважає, що послуги, пільги, переваги, які не мають матеріального змісту (похвальна характеристика чи виступ у пресі, надання престижної роботи і т. ін.), не можуть визнаватися предметом неправомірної вигоди. Одержання такого характеру послуг, пільг чи переваг може розцінюватися як інша (некорислива) зацікавленість при зловживанні владою чи службовим становищем і за наявності підстав кваліфікуються за відп</w:t>
      </w:r>
      <w:r w:rsidR="00002024">
        <w:rPr>
          <w:sz w:val="28"/>
          <w:szCs w:val="28"/>
        </w:rPr>
        <w:t>овідною частиною КК</w:t>
      </w:r>
      <w:r w:rsidR="00002024">
        <w:rPr>
          <w:rStyle w:val="a5"/>
          <w:sz w:val="28"/>
          <w:szCs w:val="28"/>
        </w:rPr>
        <w:footnoteReference w:id="76"/>
      </w:r>
      <w:r w:rsidRPr="00350164">
        <w:rPr>
          <w:sz w:val="28"/>
          <w:szCs w:val="28"/>
        </w:rPr>
        <w:t>.</w:t>
      </w:r>
      <w:r w:rsidR="001324B8" w:rsidRPr="00350164">
        <w:rPr>
          <w:b/>
          <w:sz w:val="28"/>
          <w:szCs w:val="28"/>
        </w:rPr>
        <w:t xml:space="preserve"> </w:t>
      </w:r>
    </w:p>
    <w:p w14:paraId="1AB41175" w14:textId="77777777" w:rsidR="00571437" w:rsidRPr="00350164" w:rsidRDefault="00571437" w:rsidP="001324B8">
      <w:pPr>
        <w:spacing w:line="360" w:lineRule="auto"/>
        <w:ind w:firstLine="709"/>
        <w:jc w:val="both"/>
        <w:rPr>
          <w:b/>
          <w:sz w:val="28"/>
          <w:szCs w:val="28"/>
        </w:rPr>
      </w:pPr>
      <w:r w:rsidRPr="00350164">
        <w:rPr>
          <w:sz w:val="28"/>
          <w:szCs w:val="28"/>
        </w:rPr>
        <w:t xml:space="preserve">В залежності від сфери існування, послуги поділяються на: соціальні, адміністративні та цивільно-правові. Розглянемо детально кожну з вище зазначених послуг окремо. Відповідно до п. 17 Закону України «Про соціальні послуги» соціальні послуги – дії, спрямовані на профілактику складних </w:t>
      </w:r>
      <w:r w:rsidRPr="00350164">
        <w:rPr>
          <w:sz w:val="28"/>
          <w:szCs w:val="28"/>
        </w:rPr>
        <w:lastRenderedPageBreak/>
        <w:t>життєвих обставин, подолання таких обставин або мінімізацію їх негативних наслідків для осіб, які в них перебувають. Особі можуть надаватися одна або одночасно декілька соціальних послуг, що затверджується порядком організації надання соціальних послуг Кабін</w:t>
      </w:r>
      <w:r w:rsidR="00002024">
        <w:rPr>
          <w:sz w:val="28"/>
          <w:szCs w:val="28"/>
        </w:rPr>
        <w:t>етом Міністрів України</w:t>
      </w:r>
      <w:r w:rsidR="00002024">
        <w:rPr>
          <w:rStyle w:val="a5"/>
          <w:sz w:val="28"/>
          <w:szCs w:val="28"/>
        </w:rPr>
        <w:footnoteReference w:id="77"/>
      </w:r>
      <w:r w:rsidRPr="00350164">
        <w:rPr>
          <w:sz w:val="28"/>
          <w:szCs w:val="28"/>
        </w:rPr>
        <w:t>. Серед соціальних послуг виокремлюють: соціально-побутові, соціально-педагогічні, соціально-медичні, соціально-економічні, юридичні послуги, послуги з працевлаштування та інформаційні послуги.</w:t>
      </w:r>
      <w:r w:rsidR="001324B8" w:rsidRPr="00350164">
        <w:rPr>
          <w:b/>
          <w:sz w:val="28"/>
          <w:szCs w:val="28"/>
        </w:rPr>
        <w:t xml:space="preserve"> </w:t>
      </w:r>
    </w:p>
    <w:p w14:paraId="090E6816" w14:textId="77777777" w:rsidR="00571437" w:rsidRPr="00350164" w:rsidRDefault="00571437" w:rsidP="001324B8">
      <w:pPr>
        <w:spacing w:line="360" w:lineRule="auto"/>
        <w:ind w:firstLine="709"/>
        <w:jc w:val="both"/>
        <w:rPr>
          <w:sz w:val="28"/>
          <w:szCs w:val="28"/>
        </w:rPr>
      </w:pPr>
      <w:r w:rsidRPr="00350164">
        <w:rPr>
          <w:sz w:val="28"/>
          <w:szCs w:val="28"/>
        </w:rPr>
        <w:t>С. М. Попова та Л. М. Попова вказують, що надання соціальних послуг ґрунтується на принципах: адресності та індивідуального підходу; доступності та відкритості; добровільності вибору отримання чи відмови від надання соціальних послуг; гуманності; комплексності; максимальної ефективності використання бюджетних та позабюджетних коштів суб’єктами, що надають соціальні послуги; законності; соціал</w:t>
      </w:r>
      <w:r w:rsidR="00002024">
        <w:rPr>
          <w:sz w:val="28"/>
          <w:szCs w:val="28"/>
        </w:rPr>
        <w:t>ьної справедливості</w:t>
      </w:r>
      <w:r w:rsidR="00002024">
        <w:rPr>
          <w:rStyle w:val="a5"/>
          <w:sz w:val="28"/>
          <w:szCs w:val="28"/>
        </w:rPr>
        <w:footnoteReference w:id="78"/>
      </w:r>
      <w:r w:rsidRPr="00350164">
        <w:rPr>
          <w:sz w:val="28"/>
          <w:szCs w:val="28"/>
        </w:rPr>
        <w:t xml:space="preserve">. </w:t>
      </w:r>
    </w:p>
    <w:p w14:paraId="08BBB869" w14:textId="77777777" w:rsidR="00571437" w:rsidRPr="00350164" w:rsidRDefault="00571437" w:rsidP="001324B8">
      <w:pPr>
        <w:spacing w:line="360" w:lineRule="auto"/>
        <w:ind w:firstLine="709"/>
        <w:jc w:val="both"/>
        <w:rPr>
          <w:sz w:val="28"/>
          <w:szCs w:val="28"/>
        </w:rPr>
      </w:pPr>
      <w:r w:rsidRPr="00350164">
        <w:rPr>
          <w:sz w:val="28"/>
          <w:szCs w:val="28"/>
        </w:rPr>
        <w:t xml:space="preserve">В свою чергу, адміністративні послуги класифікують в залежності від суб’єкта, що може їх надавати, а саме державні та муніципальні. </w:t>
      </w:r>
    </w:p>
    <w:p w14:paraId="249E5243" w14:textId="77777777" w:rsidR="00571437" w:rsidRPr="00350164" w:rsidRDefault="00571437" w:rsidP="001324B8">
      <w:pPr>
        <w:spacing w:line="360" w:lineRule="auto"/>
        <w:ind w:firstLine="709"/>
        <w:jc w:val="both"/>
        <w:rPr>
          <w:sz w:val="28"/>
          <w:szCs w:val="28"/>
        </w:rPr>
      </w:pPr>
      <w:r w:rsidRPr="00350164">
        <w:rPr>
          <w:sz w:val="28"/>
          <w:szCs w:val="28"/>
        </w:rPr>
        <w:t>Цивільно-правові послуги виникають переважно для вирішення та врегулюванні цивільно-правових відносин та державні (надаються органами державної влади та державними підприємствами, установами, організаціями, а також органами місцевого самоврядування в порядку виконання делегованих повноважень за рахунок коштів державного бюджету).</w:t>
      </w:r>
    </w:p>
    <w:p w14:paraId="68C69E11" w14:textId="77777777" w:rsidR="00350164" w:rsidRPr="00350164" w:rsidRDefault="00571437" w:rsidP="001324B8">
      <w:pPr>
        <w:spacing w:line="360" w:lineRule="auto"/>
        <w:ind w:firstLine="709"/>
        <w:jc w:val="both"/>
        <w:rPr>
          <w:sz w:val="28"/>
          <w:szCs w:val="28"/>
        </w:rPr>
      </w:pPr>
      <w:r w:rsidRPr="00350164">
        <w:rPr>
          <w:sz w:val="28"/>
          <w:szCs w:val="28"/>
        </w:rPr>
        <w:t>На підставі викладеного зазначимо, що переважна більшість складових предмету незаконного збагачення врегулюванні на законодавчому рівні. Однак,</w:t>
      </w:r>
      <w:r w:rsidR="001324B8" w:rsidRPr="00350164">
        <w:rPr>
          <w:b/>
          <w:sz w:val="28"/>
          <w:szCs w:val="28"/>
        </w:rPr>
        <w:t xml:space="preserve"> </w:t>
      </w:r>
      <w:r w:rsidRPr="00350164">
        <w:rPr>
          <w:sz w:val="28"/>
          <w:szCs w:val="28"/>
        </w:rPr>
        <w:t>питання пов’язані з криптовалютою в національному законодавстві залишається до кінця не вирішеним та потребують подальшого врегулювання.</w:t>
      </w:r>
    </w:p>
    <w:p w14:paraId="26AAE831" w14:textId="77777777" w:rsidR="00350164" w:rsidRPr="00350164" w:rsidRDefault="00350164" w:rsidP="001324B8">
      <w:pPr>
        <w:spacing w:line="360" w:lineRule="auto"/>
        <w:ind w:firstLine="709"/>
        <w:jc w:val="both"/>
        <w:rPr>
          <w:sz w:val="28"/>
          <w:szCs w:val="28"/>
        </w:rPr>
      </w:pPr>
      <w:r w:rsidRPr="00350164">
        <w:rPr>
          <w:sz w:val="28"/>
          <w:szCs w:val="28"/>
        </w:rPr>
        <w:t xml:space="preserve">Під об’єктивною стороною складу кримінального правопорушення розуміють сукупність передбачених законом про кримінальну відповідальність </w:t>
      </w:r>
      <w:r w:rsidRPr="00350164">
        <w:rPr>
          <w:sz w:val="28"/>
          <w:szCs w:val="28"/>
        </w:rPr>
        <w:lastRenderedPageBreak/>
        <w:t>ознак, що характеризують зовнішній вияв суспільно небезпечного діяння, яке посягає на об’єкти к</w:t>
      </w:r>
      <w:r w:rsidR="00002024">
        <w:rPr>
          <w:sz w:val="28"/>
          <w:szCs w:val="28"/>
        </w:rPr>
        <w:t>римінально-правової охорони</w:t>
      </w:r>
      <w:r w:rsidR="00002024">
        <w:rPr>
          <w:rStyle w:val="a5"/>
          <w:sz w:val="28"/>
          <w:szCs w:val="28"/>
        </w:rPr>
        <w:footnoteReference w:id="79"/>
      </w:r>
      <w:r w:rsidRPr="00350164">
        <w:rPr>
          <w:sz w:val="28"/>
          <w:szCs w:val="28"/>
        </w:rPr>
        <w:t xml:space="preserve">. </w:t>
      </w:r>
    </w:p>
    <w:p w14:paraId="059A5681" w14:textId="77777777" w:rsidR="00350164" w:rsidRPr="00350164" w:rsidRDefault="00350164" w:rsidP="001324B8">
      <w:pPr>
        <w:spacing w:line="360" w:lineRule="auto"/>
        <w:ind w:firstLine="709"/>
        <w:jc w:val="both"/>
        <w:rPr>
          <w:sz w:val="28"/>
          <w:szCs w:val="28"/>
        </w:rPr>
      </w:pPr>
      <w:r w:rsidRPr="00350164">
        <w:rPr>
          <w:sz w:val="28"/>
          <w:szCs w:val="28"/>
        </w:rPr>
        <w:t>Варто зазначити, що у теорії кримінального права виділяють обов’язкові та факультативні ознаки об’єктивної сторони складу кримінального правопорушення. Перша група ознак, незмінно й обов’язково притаманна кожному складу кримінального правопорушення, має імперативний характер, без них склад кримінального правопорушення відсутній. В свою чергу, друга група ознак об’єктивної сторони має необов’язковий характер, вони в залежності від ситуації можуть а мати місце, або навпаки.</w:t>
      </w:r>
    </w:p>
    <w:p w14:paraId="0CF536E8" w14:textId="77777777" w:rsidR="00350164" w:rsidRPr="00350164" w:rsidRDefault="00350164" w:rsidP="001324B8">
      <w:pPr>
        <w:spacing w:line="360" w:lineRule="auto"/>
        <w:ind w:firstLine="709"/>
        <w:jc w:val="both"/>
        <w:rPr>
          <w:sz w:val="28"/>
          <w:szCs w:val="28"/>
        </w:rPr>
      </w:pPr>
      <w:r w:rsidRPr="00350164">
        <w:rPr>
          <w:sz w:val="28"/>
          <w:szCs w:val="28"/>
        </w:rPr>
        <w:t>Погоджуємося з думкою М. Р. Рудковської, яка вказує на те, що обов’язкові ознаки об’єктивної сторони складу кримінального правопорушення впливають на наявність суспільної небезпеки та враховуються при кваліфікації посягання. Натомість, факультативні ознаки об’єктивної сторони складу кримінального правопорушення та обставини, які знаходяться за межами його складу, визначають ступінь суспільної небезпеки та враховуються при індивідуалізації кримінально</w:t>
      </w:r>
      <w:r w:rsidR="00002024">
        <w:rPr>
          <w:sz w:val="28"/>
          <w:szCs w:val="28"/>
        </w:rPr>
        <w:t>ї відповідальності</w:t>
      </w:r>
      <w:r w:rsidR="00002024">
        <w:rPr>
          <w:rStyle w:val="a5"/>
          <w:sz w:val="28"/>
          <w:szCs w:val="28"/>
        </w:rPr>
        <w:footnoteReference w:id="80"/>
      </w:r>
      <w:r w:rsidRPr="00350164">
        <w:rPr>
          <w:sz w:val="28"/>
          <w:szCs w:val="28"/>
        </w:rPr>
        <w:t>. В. М. Куц підтримав вказану позицію зазначивши також при цьому, що елементом складу кримінального правопорушення, що об’єднує групу його об’єктивних ознак, виступає саме</w:t>
      </w:r>
      <w:r w:rsidR="00002024">
        <w:rPr>
          <w:sz w:val="28"/>
          <w:szCs w:val="28"/>
        </w:rPr>
        <w:t xml:space="preserve"> об’єктивна сторона</w:t>
      </w:r>
      <w:r w:rsidR="00002024">
        <w:rPr>
          <w:rStyle w:val="a5"/>
          <w:sz w:val="28"/>
          <w:szCs w:val="28"/>
        </w:rPr>
        <w:footnoteReference w:id="81"/>
      </w:r>
      <w:r w:rsidRPr="00350164">
        <w:rPr>
          <w:sz w:val="28"/>
          <w:szCs w:val="28"/>
        </w:rPr>
        <w:t>. Тобто, встановлення ознак об’єктивної сторони дає змогу з’ясувати наявність складу кримінального правопорушення в діях особи, належним чином кваліфікувати суспільно небезпечне діяння, а також розмежувати його від інших кримінальних правопорушень.</w:t>
      </w:r>
    </w:p>
    <w:p w14:paraId="364823EB" w14:textId="77777777" w:rsidR="00350164" w:rsidRPr="00350164" w:rsidRDefault="00350164" w:rsidP="001324B8">
      <w:pPr>
        <w:spacing w:line="360" w:lineRule="auto"/>
        <w:ind w:firstLine="709"/>
        <w:jc w:val="both"/>
        <w:rPr>
          <w:sz w:val="28"/>
          <w:szCs w:val="28"/>
        </w:rPr>
      </w:pPr>
      <w:r w:rsidRPr="00350164">
        <w:rPr>
          <w:sz w:val="28"/>
          <w:szCs w:val="28"/>
        </w:rPr>
        <w:t xml:space="preserve">Незаконне збагачення за своєю конструкцією є кримінальним правопорушенням з формальним складом. Досліджуючи його об’єктивну сторону, необхідно зауважити на зміст суспільно небезпечного діяння та форми, в яких вказане діяння може бути вираженим. Оскільки </w:t>
      </w:r>
      <w:r w:rsidRPr="00350164">
        <w:rPr>
          <w:sz w:val="28"/>
          <w:szCs w:val="28"/>
        </w:rPr>
        <w:lastRenderedPageBreak/>
        <w:t>найперспективнішим напрямом впливу на кримінальні правопорушення має бути подолання прагнення їх вчиняти, зміст суспільно небезпечного діяння та форми значною мірою виражаються формулюванням диспозиції розглянутої нами кримін</w:t>
      </w:r>
      <w:r w:rsidR="00002024">
        <w:rPr>
          <w:sz w:val="28"/>
          <w:szCs w:val="28"/>
        </w:rPr>
        <w:t>ально – правової норм</w:t>
      </w:r>
      <w:r w:rsidR="00002024">
        <w:rPr>
          <w:rStyle w:val="a5"/>
          <w:sz w:val="28"/>
          <w:szCs w:val="28"/>
        </w:rPr>
        <w:footnoteReference w:id="82"/>
      </w:r>
      <w:r w:rsidRPr="00350164">
        <w:rPr>
          <w:sz w:val="28"/>
          <w:szCs w:val="28"/>
        </w:rPr>
        <w:t xml:space="preserve">. </w:t>
      </w:r>
    </w:p>
    <w:p w14:paraId="0896CCB6" w14:textId="77777777" w:rsidR="00350164" w:rsidRPr="00350164" w:rsidRDefault="00350164" w:rsidP="001324B8">
      <w:pPr>
        <w:spacing w:line="360" w:lineRule="auto"/>
        <w:ind w:firstLine="709"/>
        <w:jc w:val="both"/>
        <w:rPr>
          <w:sz w:val="28"/>
          <w:szCs w:val="28"/>
        </w:rPr>
      </w:pPr>
      <w:r w:rsidRPr="00350164">
        <w:rPr>
          <w:sz w:val="28"/>
          <w:szCs w:val="28"/>
        </w:rPr>
        <w:t xml:space="preserve">Під «набуттям» (за знач. набути, набувати) розуміють, як «ставати власником, чого-небудь, діставати, наживати, </w:t>
      </w:r>
      <w:r w:rsidR="00002024">
        <w:rPr>
          <w:sz w:val="28"/>
          <w:szCs w:val="28"/>
        </w:rPr>
        <w:t>а також здобувати що-небудь»</w:t>
      </w:r>
      <w:r w:rsidR="00002024">
        <w:rPr>
          <w:rStyle w:val="a5"/>
          <w:sz w:val="28"/>
          <w:szCs w:val="28"/>
        </w:rPr>
        <w:footnoteReference w:id="83"/>
      </w:r>
      <w:r w:rsidRPr="00350164">
        <w:rPr>
          <w:sz w:val="28"/>
          <w:szCs w:val="28"/>
        </w:rPr>
        <w:t>. Саме законною підставою набуття у власність активів є настання певного юридичного факту або їх сукупності.</w:t>
      </w:r>
    </w:p>
    <w:p w14:paraId="1C380988" w14:textId="77777777" w:rsidR="00350164" w:rsidRPr="00350164" w:rsidRDefault="00350164" w:rsidP="001324B8">
      <w:pPr>
        <w:spacing w:line="360" w:lineRule="auto"/>
        <w:ind w:firstLine="709"/>
        <w:jc w:val="both"/>
        <w:rPr>
          <w:sz w:val="28"/>
          <w:szCs w:val="28"/>
        </w:rPr>
      </w:pPr>
      <w:r w:rsidRPr="00350164">
        <w:rPr>
          <w:sz w:val="28"/>
          <w:szCs w:val="28"/>
        </w:rPr>
        <w:t>Щодо набуття грошових коштів чи іншого майна, то слушною є думка науковців Ю. В. Бауліна, В. І. Борисова та В. І. Тютюгіна, які вказуються на те, що ними слід вважати здійснення оплатних чи безоплатних дій (купівля, одержання в дарунок, в обмін, у рахунок боргу, у порядку відшкодування збитків тощо), що забезпечують можливість розпоряджатися такими грошима чи майном, як своїм власним, тобто володіти ним, відчужувати, або особисто викори</w:t>
      </w:r>
      <w:r w:rsidR="00002024">
        <w:rPr>
          <w:sz w:val="28"/>
          <w:szCs w:val="28"/>
        </w:rPr>
        <w:t>стовувати</w:t>
      </w:r>
      <w:r w:rsidRPr="00350164">
        <w:rPr>
          <w:sz w:val="28"/>
          <w:szCs w:val="28"/>
        </w:rPr>
        <w:t xml:space="preserve">. Тобто, оскільки дія – це діяння, що не узгоджується з нормою права, котра забороняє діяти у визначений спосіб, а бездіяльність – діяння, яке суперечить нормі, котра містить припис діяти певним чином, незаконне збагачення може виражатися лише у формі дії. В свою чергу, набуття активів у складі незаконного збагачення може здійснюватися трьома способами: </w:t>
      </w:r>
    </w:p>
    <w:p w14:paraId="2CD26EB7" w14:textId="77777777" w:rsidR="00350164" w:rsidRPr="00350164" w:rsidRDefault="00350164" w:rsidP="001324B8">
      <w:pPr>
        <w:spacing w:line="360" w:lineRule="auto"/>
        <w:ind w:firstLine="709"/>
        <w:jc w:val="both"/>
        <w:rPr>
          <w:sz w:val="28"/>
          <w:szCs w:val="28"/>
        </w:rPr>
      </w:pPr>
      <w:r w:rsidRPr="00350164">
        <w:rPr>
          <w:sz w:val="28"/>
          <w:szCs w:val="28"/>
        </w:rPr>
        <w:t xml:space="preserve">1) набуття їх особою, уповноваженою на виконання функцій держави або місцевого самоврядування, у власність; </w:t>
      </w:r>
    </w:p>
    <w:p w14:paraId="1FEE20D3" w14:textId="77777777" w:rsidR="00350164" w:rsidRPr="00350164" w:rsidRDefault="00350164" w:rsidP="001324B8">
      <w:pPr>
        <w:spacing w:line="360" w:lineRule="auto"/>
        <w:ind w:firstLine="709"/>
        <w:jc w:val="both"/>
        <w:rPr>
          <w:sz w:val="28"/>
          <w:szCs w:val="28"/>
        </w:rPr>
      </w:pPr>
      <w:r w:rsidRPr="00350164">
        <w:rPr>
          <w:sz w:val="28"/>
          <w:szCs w:val="28"/>
        </w:rPr>
        <w:t xml:space="preserve">2) набуття активів у власність іншою фізичною або юридичною особою, якщо доведено, що таке набуття було здійснено за дорученням особи уповноваженої на виконання функцій держави або місцевого самоврядування; </w:t>
      </w:r>
    </w:p>
    <w:p w14:paraId="0D6DF6ED" w14:textId="77777777" w:rsidR="00350164" w:rsidRPr="00350164" w:rsidRDefault="00350164" w:rsidP="001324B8">
      <w:pPr>
        <w:spacing w:line="360" w:lineRule="auto"/>
        <w:ind w:firstLine="709"/>
        <w:jc w:val="both"/>
        <w:rPr>
          <w:sz w:val="28"/>
          <w:szCs w:val="28"/>
        </w:rPr>
      </w:pPr>
      <w:r w:rsidRPr="00350164">
        <w:rPr>
          <w:sz w:val="28"/>
          <w:szCs w:val="28"/>
        </w:rPr>
        <w:t>3) особа, уповноважена на виконання функцій держави або місцевого самоврядування, може прямо чи опосередковано вчиняти щодо таких активів дії, тотожні за змістом здійсненню права розпорядження ними.</w:t>
      </w:r>
    </w:p>
    <w:p w14:paraId="4EA6A562" w14:textId="77777777" w:rsidR="00350164" w:rsidRPr="00350164" w:rsidRDefault="00350164" w:rsidP="001324B8">
      <w:pPr>
        <w:spacing w:line="360" w:lineRule="auto"/>
        <w:ind w:firstLine="709"/>
        <w:jc w:val="both"/>
        <w:rPr>
          <w:sz w:val="28"/>
          <w:szCs w:val="28"/>
        </w:rPr>
      </w:pPr>
      <w:r w:rsidRPr="00350164">
        <w:rPr>
          <w:sz w:val="28"/>
          <w:szCs w:val="28"/>
        </w:rPr>
        <w:lastRenderedPageBreak/>
        <w:t xml:space="preserve">Одним з способів набуття активів є також те, що особа, уповноважена на виконання функцій держави або місцевого самоврядування, може прямо чи опосередковано вчиняти щодо таких активів дії, тотожні за змістом здійсненню права розпорядження ними. </w:t>
      </w:r>
    </w:p>
    <w:p w14:paraId="6A237EC9" w14:textId="77777777" w:rsidR="00350164" w:rsidRPr="00350164" w:rsidRDefault="00350164" w:rsidP="001324B8">
      <w:pPr>
        <w:spacing w:line="360" w:lineRule="auto"/>
        <w:ind w:firstLine="709"/>
        <w:jc w:val="both"/>
        <w:rPr>
          <w:sz w:val="28"/>
          <w:szCs w:val="28"/>
        </w:rPr>
      </w:pPr>
      <w:r w:rsidRPr="00350164">
        <w:rPr>
          <w:sz w:val="28"/>
          <w:szCs w:val="28"/>
        </w:rPr>
        <w:t>На думку Г. Н. Борзенкова та В. С Комисарова. право розпоряджання, визначає динаміку відносин власності, що полягає у вчиненні власником певних активних дій щодо речі. На підставі права розпоряджання власник має можливість передати своє право власності на річ іншим особам. Вчиняючи дії, власник фактично визначає майбутнє речі</w:t>
      </w:r>
      <w:r w:rsidR="002227B9">
        <w:rPr>
          <w:sz w:val="28"/>
          <w:szCs w:val="28"/>
        </w:rPr>
        <w:t>, її подальшу юридичну долю</w:t>
      </w:r>
      <w:r w:rsidR="002227B9">
        <w:rPr>
          <w:rStyle w:val="a5"/>
          <w:sz w:val="28"/>
          <w:szCs w:val="28"/>
        </w:rPr>
        <w:footnoteReference w:id="84"/>
      </w:r>
      <w:r w:rsidRPr="00350164">
        <w:rPr>
          <w:sz w:val="28"/>
          <w:szCs w:val="28"/>
        </w:rPr>
        <w:t>.</w:t>
      </w:r>
    </w:p>
    <w:p w14:paraId="6EC3CB38" w14:textId="77777777" w:rsidR="00350164" w:rsidRPr="00350164" w:rsidRDefault="00350164" w:rsidP="001324B8">
      <w:pPr>
        <w:spacing w:line="360" w:lineRule="auto"/>
        <w:ind w:firstLine="709"/>
        <w:jc w:val="both"/>
        <w:rPr>
          <w:sz w:val="28"/>
          <w:szCs w:val="28"/>
        </w:rPr>
      </w:pPr>
      <w:r w:rsidRPr="00350164">
        <w:rPr>
          <w:sz w:val="28"/>
          <w:szCs w:val="28"/>
        </w:rPr>
        <w:t>З наведеного вище випливає, що основною ознакою об’єктивної сторони незаконного збагачення є невідповідність набутих суб’єктом зазначеного кримінального правопорушення активів його доходам отриманим із законних джерел. Крім того, важливою ознакою об’єктивної сторони незаконного збагачення також є те, що особа уповноваженою на виконання функцій держави або місцевого самоврядування могла набути активи (як законним так і не законним способом), а вартість таких активів більше ніж на шість тисяч п’ятсот неоподатковуваних мінімумів доходів громадян перевищує її законні доходи, що в свою чергу є не пропорційним її способу життя. Важливим також є те, що кожне з прав особи уповноваженої на виконання функцій держави або місцевого самоврядування є самостійним та водночас є частиною єдиної правової категорії – змісту права на власні дії. Саме тому, вважаємо за доцільним доповнити останню форму набуття активів незаконного збагачення не лише правом розпорядження, але і правом володіння та користування.</w:t>
      </w:r>
    </w:p>
    <w:p w14:paraId="68581A41" w14:textId="77777777" w:rsidR="00350164" w:rsidRPr="00350164" w:rsidRDefault="00350164" w:rsidP="001324B8">
      <w:pPr>
        <w:spacing w:line="360" w:lineRule="auto"/>
        <w:ind w:firstLine="709"/>
        <w:jc w:val="both"/>
        <w:rPr>
          <w:sz w:val="28"/>
          <w:szCs w:val="28"/>
        </w:rPr>
      </w:pPr>
      <w:r w:rsidRPr="00350164">
        <w:rPr>
          <w:sz w:val="28"/>
          <w:szCs w:val="28"/>
        </w:rPr>
        <w:t xml:space="preserve">Аналізуючи факультативні ознаки об’єктивної сторони незаконного збагачення зазначимо, що місце, час, обстановка, спосіб, знаряддя та засоби вчинення кримінального правопорушення також впливають на кваліфікацію незаконного збагачення. З цього приводу доречною є думка О. П. Денеги про те, що не слід нехтувати факультативними ознаками об’єктивної сторони </w:t>
      </w:r>
      <w:r w:rsidRPr="00350164">
        <w:rPr>
          <w:sz w:val="28"/>
          <w:szCs w:val="28"/>
        </w:rPr>
        <w:lastRenderedPageBreak/>
        <w:t>кримінального правопорушення, оскільки завдяки їм реалізується принцип індивідуалізації кримінальної відповідальності, а також основні засад</w:t>
      </w:r>
      <w:r w:rsidR="002227B9">
        <w:rPr>
          <w:sz w:val="28"/>
          <w:szCs w:val="28"/>
        </w:rPr>
        <w:t>и кримінального провадження</w:t>
      </w:r>
      <w:r w:rsidR="002227B9">
        <w:rPr>
          <w:rStyle w:val="a5"/>
          <w:sz w:val="28"/>
          <w:szCs w:val="28"/>
        </w:rPr>
        <w:footnoteReference w:id="85"/>
      </w:r>
      <w:r w:rsidRPr="00350164">
        <w:rPr>
          <w:sz w:val="28"/>
          <w:szCs w:val="28"/>
        </w:rPr>
        <w:t>.</w:t>
      </w:r>
    </w:p>
    <w:p w14:paraId="16F413A5" w14:textId="77777777" w:rsidR="00350164" w:rsidRPr="00350164" w:rsidRDefault="00350164" w:rsidP="001324B8">
      <w:pPr>
        <w:spacing w:line="360" w:lineRule="auto"/>
        <w:ind w:firstLine="709"/>
        <w:jc w:val="both"/>
        <w:rPr>
          <w:sz w:val="28"/>
          <w:szCs w:val="28"/>
        </w:rPr>
      </w:pPr>
      <w:r w:rsidRPr="00350164">
        <w:rPr>
          <w:sz w:val="28"/>
          <w:szCs w:val="28"/>
        </w:rPr>
        <w:t>З вище наведеної позиції випливає, що кримінально-правова норма незаконне збагачення повинна застосовуватися тоді, коли суспільно небезпечне діяння, вчинене суб’єктом кримінального правопорушення, не охоплюється ознаками іншого корупційного кримінального правопорушення, а набуті особою, уповноваженою на виконання функцій держави або місцевого самоврядування активи, мають більше ніж на шість тисяч п’ятсот неоподатковуваних мінімумів доходів громадян перевищувати її законні доходи</w:t>
      </w:r>
      <w:r>
        <w:rPr>
          <w:sz w:val="28"/>
          <w:szCs w:val="28"/>
        </w:rPr>
        <w:t>.</w:t>
      </w:r>
    </w:p>
    <w:p w14:paraId="2CA2673A" w14:textId="77777777" w:rsidR="00350164" w:rsidRDefault="00350164" w:rsidP="001324B8">
      <w:pPr>
        <w:spacing w:line="360" w:lineRule="auto"/>
        <w:ind w:firstLine="709"/>
        <w:jc w:val="both"/>
        <w:rPr>
          <w:sz w:val="28"/>
          <w:szCs w:val="28"/>
        </w:rPr>
      </w:pPr>
    </w:p>
    <w:p w14:paraId="6D5EDE14" w14:textId="77777777" w:rsidR="001324B8" w:rsidRPr="001324B8" w:rsidRDefault="001324B8" w:rsidP="001324B8">
      <w:pPr>
        <w:spacing w:line="360" w:lineRule="auto"/>
        <w:ind w:firstLine="709"/>
        <w:jc w:val="both"/>
        <w:rPr>
          <w:b/>
          <w:sz w:val="28"/>
          <w:szCs w:val="28"/>
        </w:rPr>
      </w:pPr>
      <w:r w:rsidRPr="00350164">
        <w:rPr>
          <w:b/>
          <w:sz w:val="28"/>
          <w:szCs w:val="28"/>
        </w:rPr>
        <w:t xml:space="preserve">           </w:t>
      </w:r>
      <w:r w:rsidRPr="001324B8">
        <w:rPr>
          <w:b/>
          <w:sz w:val="28"/>
          <w:szCs w:val="28"/>
        </w:rPr>
        <w:t xml:space="preserve">                        </w:t>
      </w:r>
    </w:p>
    <w:p w14:paraId="6B7AA671" w14:textId="77777777" w:rsidR="00BC4CAC" w:rsidRDefault="001324B8" w:rsidP="001324B8">
      <w:pPr>
        <w:spacing w:line="360" w:lineRule="auto"/>
        <w:ind w:firstLine="709"/>
        <w:jc w:val="both"/>
        <w:rPr>
          <w:b/>
          <w:sz w:val="28"/>
          <w:szCs w:val="28"/>
        </w:rPr>
      </w:pPr>
      <w:r w:rsidRPr="001324B8">
        <w:rPr>
          <w:b/>
          <w:sz w:val="28"/>
          <w:szCs w:val="28"/>
        </w:rPr>
        <w:t>2.2 Суб’єктивні ознаки складу кримінального правопорушення незаконного збагачення</w:t>
      </w:r>
    </w:p>
    <w:p w14:paraId="5B501C95" w14:textId="77777777" w:rsidR="002D473D" w:rsidRPr="0083008B" w:rsidRDefault="002D473D" w:rsidP="001324B8">
      <w:pPr>
        <w:spacing w:line="360" w:lineRule="auto"/>
        <w:ind w:firstLine="709"/>
        <w:jc w:val="both"/>
        <w:rPr>
          <w:sz w:val="28"/>
          <w:szCs w:val="28"/>
        </w:rPr>
      </w:pPr>
      <w:r w:rsidRPr="0083008B">
        <w:rPr>
          <w:sz w:val="28"/>
          <w:szCs w:val="28"/>
        </w:rPr>
        <w:t xml:space="preserve">У контексті дослідження кримінально-правової характеристики незаконного збагачення, варто з’ясувати безпосередньо сутність суб’єкта цього кримінального правопорушення. </w:t>
      </w:r>
    </w:p>
    <w:p w14:paraId="2B6570BF" w14:textId="77777777" w:rsidR="002D473D" w:rsidRPr="0083008B" w:rsidRDefault="002D473D" w:rsidP="001324B8">
      <w:pPr>
        <w:spacing w:line="360" w:lineRule="auto"/>
        <w:ind w:firstLine="709"/>
        <w:jc w:val="both"/>
        <w:rPr>
          <w:sz w:val="28"/>
          <w:szCs w:val="28"/>
        </w:rPr>
      </w:pPr>
      <w:r w:rsidRPr="0083008B">
        <w:rPr>
          <w:sz w:val="28"/>
          <w:szCs w:val="28"/>
        </w:rPr>
        <w:t>Визначення поняття суб’єкта кримінального правопорушення міститься у ст. 18 КК, відповідно до котрої ним є фізична осудна особа, яка вчинила кримінальне правопорушення у віці, з якого відповідно до КК може наставати кримінальна відповідальніс</w:t>
      </w:r>
      <w:r w:rsidR="002603C2">
        <w:rPr>
          <w:sz w:val="28"/>
          <w:szCs w:val="28"/>
        </w:rPr>
        <w:t>ть</w:t>
      </w:r>
      <w:r w:rsidR="002603C2">
        <w:rPr>
          <w:rStyle w:val="a5"/>
          <w:sz w:val="28"/>
          <w:szCs w:val="28"/>
        </w:rPr>
        <w:footnoteReference w:id="86"/>
      </w:r>
      <w:r w:rsidRPr="0083008B">
        <w:rPr>
          <w:sz w:val="28"/>
          <w:szCs w:val="28"/>
        </w:rPr>
        <w:t>. Отже, законом визначено три обов’язкові ознаки суб’єкта кримінального правопорушення: 1) фізична особа; 2) осудна особа; 3) особа, яка вчинила кримінальне правопорушення у відповідному віці.</w:t>
      </w:r>
    </w:p>
    <w:p w14:paraId="6DA32973" w14:textId="77777777" w:rsidR="002D473D" w:rsidRPr="0083008B" w:rsidRDefault="002D473D" w:rsidP="001324B8">
      <w:pPr>
        <w:spacing w:line="360" w:lineRule="auto"/>
        <w:ind w:firstLine="709"/>
        <w:jc w:val="both"/>
        <w:rPr>
          <w:sz w:val="28"/>
          <w:szCs w:val="28"/>
        </w:rPr>
      </w:pPr>
      <w:r w:rsidRPr="0083008B">
        <w:rPr>
          <w:sz w:val="28"/>
          <w:szCs w:val="28"/>
        </w:rPr>
        <w:t xml:space="preserve">Першою ознакою суб’єкта кримінального правопорушення яку визначає український законодавець є фізична особа. Звернемо увагу на те, що ст. ст. 6-8 КК передбачено кримінальну відповідальність громадян України, іноземців та </w:t>
      </w:r>
      <w:r w:rsidRPr="0083008B">
        <w:rPr>
          <w:sz w:val="28"/>
          <w:szCs w:val="28"/>
        </w:rPr>
        <w:lastRenderedPageBreak/>
        <w:t>осіб без громадянства, що є фактичним посиланням на фізичну особу як суб’єкта кримінального правопорушення. Крім того у КК для позначення суб’єкта кримінального правопорушення використовуються різні терміни: 1) особа, яка вчинила кримінальне правопорушення невеликої тяжкості, середньої тяжкості, тяжкий або особливо тяжкий злочин; 2) особа, яка вчинила умисне кримінальне правопорушення; 3) особа, яка вчинила кримінальне правопорушення з необережності; 4) особа, яка вчинила кримінальне правопорушення у віці з 14 до 16 років; 5) особа, яка повторно вчинила умисне кримінальне правопорушення і має судимість за умисний кримінальне правопорушення (рецидив); 6) особа, до якої застосовуються примусові заходи медичного характеру; 7) особа, до якої застосовується примусове лікування; 8) особа, що раніше була судима за вчинення певного кримінального правопорушення тощо.</w:t>
      </w:r>
    </w:p>
    <w:p w14:paraId="277A075B" w14:textId="77777777" w:rsidR="002D473D" w:rsidRPr="0083008B" w:rsidRDefault="002D473D" w:rsidP="001324B8">
      <w:pPr>
        <w:spacing w:line="360" w:lineRule="auto"/>
        <w:ind w:firstLine="709"/>
        <w:jc w:val="both"/>
        <w:rPr>
          <w:sz w:val="28"/>
          <w:szCs w:val="28"/>
        </w:rPr>
      </w:pPr>
      <w:r w:rsidRPr="0083008B">
        <w:rPr>
          <w:sz w:val="28"/>
          <w:szCs w:val="28"/>
        </w:rPr>
        <w:t>Наступною обов’язковою ознакою суб’єкта кримінального правопорушення є його осудність. Згідно з ч. 1 ст. 19 КК осудною визнається особа, яка під час вчинення кримінального правопорушення могла усвідомлювати свої дії (бездіяльність) і керувати н</w:t>
      </w:r>
      <w:r w:rsidR="002603C2">
        <w:rPr>
          <w:sz w:val="28"/>
          <w:szCs w:val="28"/>
        </w:rPr>
        <w:t>ими</w:t>
      </w:r>
      <w:r w:rsidR="002603C2">
        <w:rPr>
          <w:rStyle w:val="a5"/>
          <w:sz w:val="28"/>
          <w:szCs w:val="28"/>
        </w:rPr>
        <w:footnoteReference w:id="87"/>
      </w:r>
      <w:r w:rsidRPr="0083008B">
        <w:rPr>
          <w:sz w:val="28"/>
          <w:szCs w:val="28"/>
        </w:rPr>
        <w:t xml:space="preserve">. </w:t>
      </w:r>
    </w:p>
    <w:p w14:paraId="0F78FB2A" w14:textId="77777777" w:rsidR="002D473D" w:rsidRPr="0083008B" w:rsidRDefault="002D473D" w:rsidP="001324B8">
      <w:pPr>
        <w:spacing w:line="360" w:lineRule="auto"/>
        <w:ind w:firstLine="709"/>
        <w:jc w:val="both"/>
        <w:rPr>
          <w:sz w:val="28"/>
          <w:szCs w:val="28"/>
        </w:rPr>
      </w:pPr>
      <w:r w:rsidRPr="0083008B">
        <w:rPr>
          <w:sz w:val="28"/>
          <w:szCs w:val="28"/>
        </w:rPr>
        <w:t xml:space="preserve">Щодо осудності, зазначимо також те, що останнє характеризується двома критеріями: юридичним і психологічним. У першому випадку є фактичне вчинення кримінально-караного діяння, особою, яка є психічно здоровою та здатна в повній мірі усвідомлювати характер своїх дій (бездіяльності) та керувати ними. У другому випадку, ним розуміють стан свідомості особи, що полягає у її здатності до усвідомлення вчинених нею дій. Отже, осудність – це кримінально-правова категорія, яка характеризує психічний стан особи під час вчинення кримінального правопорушення, при якому у особи повністю збережена здатність усвідомлювати свої дії (бездіяльність) та керувати ними. Різновидом осудності є обмежена осудність. </w:t>
      </w:r>
    </w:p>
    <w:p w14:paraId="2F482A37" w14:textId="77777777" w:rsidR="002D473D" w:rsidRPr="0083008B" w:rsidRDefault="002D473D" w:rsidP="001324B8">
      <w:pPr>
        <w:spacing w:line="360" w:lineRule="auto"/>
        <w:ind w:firstLine="709"/>
        <w:jc w:val="both"/>
        <w:rPr>
          <w:sz w:val="28"/>
          <w:szCs w:val="28"/>
        </w:rPr>
      </w:pPr>
      <w:r w:rsidRPr="0083008B">
        <w:rPr>
          <w:sz w:val="28"/>
          <w:szCs w:val="28"/>
        </w:rPr>
        <w:lastRenderedPageBreak/>
        <w:t xml:space="preserve">У ст. 20 КК передбачено, що підлягає кримінальній відповідальності особа, визнана судом обмежено осудною, тобто така, яка під час вчинення кримінального правопорушення, через наявний у неї психічний розлад, не була здатна повною мірою усвідомлювати свої дії (бездіяльність) та (або) керувати ними. Визнання особи обмежено осудною враховується судом при призначенні покарання і може бути підставою для застосування примусових </w:t>
      </w:r>
      <w:r w:rsidR="002603C2">
        <w:rPr>
          <w:sz w:val="28"/>
          <w:szCs w:val="28"/>
        </w:rPr>
        <w:t>заходів медичного характеру</w:t>
      </w:r>
      <w:r w:rsidRPr="0083008B">
        <w:rPr>
          <w:sz w:val="28"/>
          <w:szCs w:val="28"/>
        </w:rPr>
        <w:t>.</w:t>
      </w:r>
    </w:p>
    <w:p w14:paraId="7E883D0B" w14:textId="77777777" w:rsidR="002D473D" w:rsidRPr="0083008B" w:rsidRDefault="002D473D" w:rsidP="001324B8">
      <w:pPr>
        <w:spacing w:line="360" w:lineRule="auto"/>
        <w:ind w:firstLine="709"/>
        <w:jc w:val="both"/>
        <w:rPr>
          <w:sz w:val="28"/>
          <w:szCs w:val="28"/>
        </w:rPr>
      </w:pPr>
      <w:r w:rsidRPr="0083008B">
        <w:rPr>
          <w:sz w:val="28"/>
          <w:szCs w:val="28"/>
        </w:rPr>
        <w:t>У ст. 22 КК передбачено, що кримінальній відповідальності підлягають особи, яким до вчинення кримінального правопорушення ви</w:t>
      </w:r>
      <w:r w:rsidR="002603C2">
        <w:rPr>
          <w:sz w:val="28"/>
          <w:szCs w:val="28"/>
        </w:rPr>
        <w:t>повнилось шістнадцять років</w:t>
      </w:r>
      <w:r w:rsidRPr="0083008B">
        <w:rPr>
          <w:sz w:val="28"/>
          <w:szCs w:val="28"/>
        </w:rPr>
        <w:t>. Однак законодавець також визначає низку кримінальних правопорушень, за вчинення яких до кримінальної відповідальності притягуються особи від чотирнадцяти років.</w:t>
      </w:r>
    </w:p>
    <w:p w14:paraId="4B9AD09F" w14:textId="77777777" w:rsidR="002D473D" w:rsidRPr="0083008B" w:rsidRDefault="002D473D" w:rsidP="001324B8">
      <w:pPr>
        <w:spacing w:line="360" w:lineRule="auto"/>
        <w:ind w:firstLine="709"/>
        <w:jc w:val="both"/>
        <w:rPr>
          <w:sz w:val="28"/>
          <w:szCs w:val="28"/>
        </w:rPr>
      </w:pPr>
      <w:r w:rsidRPr="0083008B">
        <w:rPr>
          <w:sz w:val="28"/>
          <w:szCs w:val="28"/>
        </w:rPr>
        <w:t xml:space="preserve">Оскільки незаконне збагачення не відноситься до категорії кримінальних правопорушень визначених ч. 2 ст. 22 КК, то вік кримінальної відповідальності за зазначене суспільно небезпечне діяння є загальний (з 16 років). </w:t>
      </w:r>
    </w:p>
    <w:p w14:paraId="0D4246E5" w14:textId="77777777" w:rsidR="002D473D" w:rsidRPr="0083008B" w:rsidRDefault="002D473D" w:rsidP="001324B8">
      <w:pPr>
        <w:spacing w:line="360" w:lineRule="auto"/>
        <w:ind w:firstLine="709"/>
        <w:jc w:val="both"/>
        <w:rPr>
          <w:sz w:val="28"/>
          <w:szCs w:val="28"/>
        </w:rPr>
      </w:pPr>
      <w:r w:rsidRPr="0083008B">
        <w:rPr>
          <w:sz w:val="28"/>
          <w:szCs w:val="28"/>
        </w:rPr>
        <w:t>Поряд з поняттям загального суб’єкта кримінального правопорушення, КК також передбачає поняття спеціального суб’єкта. Відповідно до ч. 2 ст. 18 КК, спеціальним суб’єктом кримінального правопорушення є фізична осудна особа, яка вчинила у віці, з якого може наставати кримінальна відповідальність, кримінальне правопорушення, суб’єктом якого м</w:t>
      </w:r>
      <w:r w:rsidR="002603C2">
        <w:rPr>
          <w:sz w:val="28"/>
          <w:szCs w:val="28"/>
        </w:rPr>
        <w:t>оже бути лише певна особа</w:t>
      </w:r>
      <w:r w:rsidR="002603C2">
        <w:rPr>
          <w:rStyle w:val="a5"/>
          <w:sz w:val="28"/>
          <w:szCs w:val="28"/>
        </w:rPr>
        <w:footnoteReference w:id="88"/>
      </w:r>
      <w:r w:rsidRPr="0083008B">
        <w:rPr>
          <w:sz w:val="28"/>
          <w:szCs w:val="28"/>
        </w:rPr>
        <w:t>. Тобто, спеціальний суб’єкт кримінального правопорушення – це особа, яка крім обов’язкових загальних ознак (фізична особа, осудна особа та особа, яка вчинила кримінальне правопорушення у відповідному віці), має додаткові спеціальні (особливі) ознаки, передбачені в статті Особливої частини для суб’єкта конкретного складу кримінального правопорушення.</w:t>
      </w:r>
    </w:p>
    <w:p w14:paraId="42A67E95" w14:textId="77777777" w:rsidR="002D473D" w:rsidRPr="0083008B" w:rsidRDefault="002D473D" w:rsidP="001324B8">
      <w:pPr>
        <w:spacing w:line="360" w:lineRule="auto"/>
        <w:ind w:firstLine="709"/>
        <w:jc w:val="both"/>
        <w:rPr>
          <w:sz w:val="28"/>
          <w:szCs w:val="28"/>
        </w:rPr>
      </w:pPr>
      <w:r w:rsidRPr="0083008B">
        <w:rPr>
          <w:sz w:val="28"/>
          <w:szCs w:val="28"/>
        </w:rPr>
        <w:t xml:space="preserve">Вважаємо за доцільним звернути увагу на те, що в науковій літературі існують різні точки зору щодо розуміння спеціального суб’єкта кримінального правопорушення. Зокрема, В. В. Устименко вказував на те, що спеціальний </w:t>
      </w:r>
      <w:r w:rsidRPr="0083008B">
        <w:rPr>
          <w:sz w:val="28"/>
          <w:szCs w:val="28"/>
        </w:rPr>
        <w:lastRenderedPageBreak/>
        <w:t>суб’єкт кримінального правопорушення – це особа, яка володіє, поряд з осудністю й віком кримінальної відповідальності, й іншими додатковими юридичними ознаками, передбаченими у кримінальному законі або, що прямо випливають з нього, що обмежують коло осіб, які можуть нести відповідал</w:t>
      </w:r>
      <w:r w:rsidR="00BA429D">
        <w:rPr>
          <w:sz w:val="28"/>
          <w:szCs w:val="28"/>
        </w:rPr>
        <w:t>ьність передбачену законом</w:t>
      </w:r>
      <w:r w:rsidR="00BA429D">
        <w:rPr>
          <w:rStyle w:val="a5"/>
          <w:sz w:val="28"/>
          <w:szCs w:val="28"/>
        </w:rPr>
        <w:footnoteReference w:id="89"/>
      </w:r>
      <w:r w:rsidRPr="0083008B">
        <w:rPr>
          <w:sz w:val="28"/>
          <w:szCs w:val="28"/>
        </w:rPr>
        <w:t xml:space="preserve">. </w:t>
      </w:r>
    </w:p>
    <w:p w14:paraId="0852E73C" w14:textId="77777777" w:rsidR="002D473D" w:rsidRPr="0083008B" w:rsidRDefault="002D473D" w:rsidP="001324B8">
      <w:pPr>
        <w:spacing w:line="360" w:lineRule="auto"/>
        <w:ind w:firstLine="709"/>
        <w:jc w:val="both"/>
        <w:rPr>
          <w:sz w:val="28"/>
          <w:szCs w:val="28"/>
        </w:rPr>
      </w:pPr>
      <w:r w:rsidRPr="0083008B">
        <w:rPr>
          <w:sz w:val="28"/>
          <w:szCs w:val="28"/>
        </w:rPr>
        <w:t>Слушною на наш погляд є думка Н. Г. Таран, яка у своєму дисертаційному досліджені «Суб’єкт кримінального правопорушення у кримінальному праві України: теоретичні та прикладні аспекти» 2019 року, пропонувала визначити у КК спеціальний суб’єкт, як фізичну осудну або обмежено особу, яка вчинила кримінальне правопорушення у віці, з якого може наставати кримінальна відповідальність, та наділена додатковими ознаками, визначеними в н</w:t>
      </w:r>
      <w:r w:rsidR="00BA429D">
        <w:rPr>
          <w:sz w:val="28"/>
          <w:szCs w:val="28"/>
        </w:rPr>
        <w:t>ормах Особливої частини КК</w:t>
      </w:r>
      <w:r w:rsidR="00BA429D">
        <w:rPr>
          <w:rStyle w:val="a5"/>
          <w:sz w:val="28"/>
          <w:szCs w:val="28"/>
        </w:rPr>
        <w:footnoteReference w:id="90"/>
      </w:r>
      <w:r w:rsidRPr="0083008B">
        <w:rPr>
          <w:sz w:val="28"/>
          <w:szCs w:val="28"/>
        </w:rPr>
        <w:t xml:space="preserve">. </w:t>
      </w:r>
    </w:p>
    <w:p w14:paraId="6F7D98C0" w14:textId="77777777" w:rsidR="002D473D" w:rsidRPr="0083008B" w:rsidRDefault="002D473D" w:rsidP="001324B8">
      <w:pPr>
        <w:spacing w:line="360" w:lineRule="auto"/>
        <w:ind w:firstLine="709"/>
        <w:jc w:val="both"/>
        <w:rPr>
          <w:sz w:val="28"/>
          <w:szCs w:val="28"/>
        </w:rPr>
      </w:pPr>
      <w:r w:rsidRPr="0083008B">
        <w:rPr>
          <w:sz w:val="28"/>
          <w:szCs w:val="28"/>
        </w:rPr>
        <w:t>На наш погляд, найбільш вдалою є класифікація спеціальних суб’єктів, в основу якої покладений поділ всіх ознак спеціального суб’єкта в діючому законодавстві на три великі групи: 1) характеризують соціальну роль і правове положення, до якої відносяться такі ознаки (громадянство, службове положення особи, професія, рід діяльності, характер виконуваної роботи, відношення до військової служби, участь у судовому процесі, засуджений чи взятий під варту та наявність судимості); фізичні властивості суб’єкта, до якої відносяться такі ознаки (вік, стан здоров’я та працездатність); 3) взаємовідносини суб’єкта з потерпілим, до якої відносяться такі ознаки (характеризують або родинні відносини суб’єкта з потерпілим і іншими особами, службові або інші в</w:t>
      </w:r>
      <w:r w:rsidR="00BA429D">
        <w:rPr>
          <w:sz w:val="28"/>
          <w:szCs w:val="28"/>
        </w:rPr>
        <w:t>ідносини)</w:t>
      </w:r>
      <w:r w:rsidR="00BA429D">
        <w:rPr>
          <w:rStyle w:val="a5"/>
          <w:sz w:val="28"/>
          <w:szCs w:val="28"/>
        </w:rPr>
        <w:footnoteReference w:id="91"/>
      </w:r>
      <w:r w:rsidRPr="0083008B">
        <w:rPr>
          <w:sz w:val="28"/>
          <w:szCs w:val="28"/>
        </w:rPr>
        <w:t>.</w:t>
      </w:r>
    </w:p>
    <w:p w14:paraId="4059E12E" w14:textId="77777777" w:rsidR="002D473D" w:rsidRPr="0083008B" w:rsidRDefault="002D473D" w:rsidP="001324B8">
      <w:pPr>
        <w:spacing w:line="360" w:lineRule="auto"/>
        <w:ind w:firstLine="709"/>
        <w:jc w:val="both"/>
        <w:rPr>
          <w:sz w:val="28"/>
          <w:szCs w:val="28"/>
        </w:rPr>
      </w:pPr>
      <w:r w:rsidRPr="0083008B">
        <w:rPr>
          <w:sz w:val="28"/>
          <w:szCs w:val="28"/>
        </w:rPr>
        <w:t>У диспозиції ст. 368-5 КК міститься вказівка на спеціальний суб’єкт цього кримінального правопорушення (особа, уповноваженою на виконання функцій держави або місцевого самоврядування). Примітка 1 ст. 368</w:t>
      </w:r>
      <w:r w:rsidR="00CC0D53">
        <w:rPr>
          <w:sz w:val="28"/>
          <w:szCs w:val="28"/>
        </w:rPr>
        <w:t>-</w:t>
      </w:r>
      <w:r w:rsidRPr="0083008B">
        <w:rPr>
          <w:sz w:val="28"/>
          <w:szCs w:val="28"/>
        </w:rPr>
        <w:t xml:space="preserve">5 КК </w:t>
      </w:r>
      <w:r w:rsidRPr="0083008B">
        <w:rPr>
          <w:sz w:val="28"/>
          <w:szCs w:val="28"/>
        </w:rPr>
        <w:lastRenderedPageBreak/>
        <w:t>вказує на те, що особами, уповноваженими на виконання функцій держави або місцевого самоврядування, є особи, зазначені у п. 1 ч. 1 ст. 3 Закону України</w:t>
      </w:r>
      <w:r w:rsidR="00BA429D">
        <w:rPr>
          <w:sz w:val="28"/>
          <w:szCs w:val="28"/>
        </w:rPr>
        <w:t xml:space="preserve"> «Про запобігання корупції»</w:t>
      </w:r>
      <w:r w:rsidRPr="0083008B">
        <w:rPr>
          <w:sz w:val="28"/>
          <w:szCs w:val="28"/>
        </w:rPr>
        <w:t>. З наведеної конструкції випливає те, що суб’єкт досліджуваного складу кримінального правопорушення відноситься до спеціального суб’єкта кримінального правопорушення, який характеризує соціальну роль і правове положення, обов’язковою ознакою якого є службове положення особи.</w:t>
      </w:r>
    </w:p>
    <w:p w14:paraId="53207D0C" w14:textId="77777777" w:rsidR="002D473D" w:rsidRPr="0083008B" w:rsidRDefault="002D473D" w:rsidP="001324B8">
      <w:pPr>
        <w:spacing w:line="360" w:lineRule="auto"/>
        <w:ind w:firstLine="709"/>
        <w:jc w:val="both"/>
        <w:rPr>
          <w:sz w:val="28"/>
          <w:szCs w:val="28"/>
        </w:rPr>
      </w:pPr>
      <w:r w:rsidRPr="0083008B">
        <w:rPr>
          <w:sz w:val="28"/>
          <w:szCs w:val="28"/>
        </w:rPr>
        <w:t>У ч. 3 ст. 18 КК визначено, що службовими особами є особи, які постійно, тимчасово чи за спеціальним повноваженням здійснюють функції представників влади чи місцевого самоврядування, а також постійно чи тимчасово обіймають в органах державної влади, органах місцевого самоврядування, на підприємствах, в установах чи організаціях посади, пов’язані з виконанням організаційно-розпорядчих чи адміністративно</w:t>
      </w:r>
      <w:r w:rsidR="00847E8E">
        <w:rPr>
          <w:sz w:val="28"/>
          <w:szCs w:val="28"/>
        </w:rPr>
        <w:t>-</w:t>
      </w:r>
      <w:r w:rsidRPr="0083008B">
        <w:rPr>
          <w:sz w:val="28"/>
          <w:szCs w:val="28"/>
        </w:rPr>
        <w:t>господарських функцій, або виконують такі функції за спеціальним повноваженням, яким особа наділяється повноважним органом державної влади, органом місцевого самоврядування, центральним органом державного управління із спеціальним статусом, повноважним органом чи повноважною службовою особою підприємства, установи, орг</w:t>
      </w:r>
      <w:r w:rsidR="00BA429D">
        <w:rPr>
          <w:sz w:val="28"/>
          <w:szCs w:val="28"/>
        </w:rPr>
        <w:t>анізації, судом або законом</w:t>
      </w:r>
      <w:r w:rsidR="00BA429D">
        <w:rPr>
          <w:rStyle w:val="a5"/>
          <w:sz w:val="28"/>
          <w:szCs w:val="28"/>
        </w:rPr>
        <w:footnoteReference w:id="92"/>
      </w:r>
      <w:r w:rsidRPr="0083008B">
        <w:rPr>
          <w:sz w:val="28"/>
          <w:szCs w:val="28"/>
        </w:rPr>
        <w:t xml:space="preserve">. </w:t>
      </w:r>
    </w:p>
    <w:p w14:paraId="206A1F4F" w14:textId="77777777" w:rsidR="002D473D" w:rsidRPr="0083008B" w:rsidRDefault="002D473D" w:rsidP="001324B8">
      <w:pPr>
        <w:spacing w:line="360" w:lineRule="auto"/>
        <w:ind w:firstLine="709"/>
        <w:jc w:val="both"/>
        <w:rPr>
          <w:sz w:val="28"/>
          <w:szCs w:val="28"/>
        </w:rPr>
      </w:pPr>
      <w:r w:rsidRPr="0083008B">
        <w:rPr>
          <w:sz w:val="28"/>
          <w:szCs w:val="28"/>
        </w:rPr>
        <w:t>Оскільки, поняття «службова особа» та термін «особа, уповноваженою на виконання функцій держави або місцевого самоврядування» співвідносяться між собою як рід і вид, то вказане надає можливість сформувати висновок про те, що останні можуть виконувати будь-яку із передбачених у ч. 3 ст. 18 КК функцій.</w:t>
      </w:r>
    </w:p>
    <w:p w14:paraId="223FED65" w14:textId="77777777" w:rsidR="002D473D" w:rsidRPr="0083008B" w:rsidRDefault="002D473D" w:rsidP="001324B8">
      <w:pPr>
        <w:spacing w:line="360" w:lineRule="auto"/>
        <w:ind w:firstLine="709"/>
        <w:jc w:val="both"/>
        <w:rPr>
          <w:sz w:val="28"/>
          <w:szCs w:val="28"/>
        </w:rPr>
      </w:pPr>
      <w:r w:rsidRPr="0083008B">
        <w:rPr>
          <w:sz w:val="28"/>
          <w:szCs w:val="28"/>
        </w:rPr>
        <w:t xml:space="preserve">Зміст ознак суб’єкта незаконного збагачення детально не розкритий у диспозиції ст. 368-5 КК, однак їхня суть може бути з’ясована на підставі аналізу положень чинного регулятивного законодавства. В даному випадку мова йде про те, що кожен з цих суб’єктів передбачених у п. 1 ч. 1 ст. 3 Закону України «Про запобігання корупції», характеризується своєрідними ознаками, </w:t>
      </w:r>
      <w:r w:rsidRPr="0083008B">
        <w:rPr>
          <w:sz w:val="28"/>
          <w:szCs w:val="28"/>
        </w:rPr>
        <w:lastRenderedPageBreak/>
        <w:t>обумовленими виконуваними ними функціями, наявністю повноважень та специфікою займаної посади, але у загальному їм притаманні спільні ознаки.</w:t>
      </w:r>
    </w:p>
    <w:p w14:paraId="0983116A" w14:textId="77777777" w:rsidR="002D473D" w:rsidRPr="0083008B" w:rsidRDefault="002D473D" w:rsidP="002D473D">
      <w:pPr>
        <w:spacing w:line="360" w:lineRule="auto"/>
        <w:ind w:firstLine="709"/>
        <w:jc w:val="both"/>
        <w:rPr>
          <w:sz w:val="28"/>
          <w:szCs w:val="28"/>
        </w:rPr>
      </w:pPr>
      <w:r w:rsidRPr="0083008B">
        <w:rPr>
          <w:sz w:val="28"/>
          <w:szCs w:val="28"/>
        </w:rPr>
        <w:t xml:space="preserve">Так, дефініція визначена у кримінальному законодавстві, як поняття «службова особа» є побудованою за двома критеріями: </w:t>
      </w:r>
    </w:p>
    <w:p w14:paraId="043FBB32" w14:textId="77777777" w:rsidR="002D473D" w:rsidRPr="0083008B" w:rsidRDefault="002D473D" w:rsidP="002D473D">
      <w:pPr>
        <w:spacing w:line="360" w:lineRule="auto"/>
        <w:ind w:firstLine="709"/>
        <w:jc w:val="both"/>
        <w:rPr>
          <w:sz w:val="28"/>
          <w:szCs w:val="28"/>
        </w:rPr>
      </w:pPr>
      <w:r w:rsidRPr="0083008B">
        <w:rPr>
          <w:sz w:val="28"/>
          <w:szCs w:val="28"/>
        </w:rPr>
        <w:t xml:space="preserve">1) вид вчинюваних конкретною особою дій (бездіяльності), її конкретні повноваження, наприклад: виконання функцій представника держаної влади чи місцевого самоврядування, виконання організаційно-розпорядчих функцій та виконання адміністративно-господарських функцій. </w:t>
      </w:r>
    </w:p>
    <w:p w14:paraId="1BFD1CAC" w14:textId="77777777" w:rsidR="002D473D" w:rsidRPr="0083008B" w:rsidRDefault="002D473D" w:rsidP="002D473D">
      <w:pPr>
        <w:spacing w:line="360" w:lineRule="auto"/>
        <w:ind w:firstLine="709"/>
        <w:jc w:val="both"/>
        <w:rPr>
          <w:sz w:val="28"/>
          <w:szCs w:val="28"/>
        </w:rPr>
      </w:pPr>
      <w:r w:rsidRPr="0083008B">
        <w:rPr>
          <w:sz w:val="28"/>
          <w:szCs w:val="28"/>
        </w:rPr>
        <w:t xml:space="preserve">2) встановлюються правові підстави, що виникають в особи, окремих повноважень на вчинення відповідних дій, наприклад: особа постійно чи тимчасово обіймає посаду в органах влади, або на підприємствах, в установах чи організаціях незалежно від форми власності; особа наділена функціями та має спеціальні повноваження. </w:t>
      </w:r>
    </w:p>
    <w:p w14:paraId="5841AC1A" w14:textId="77777777" w:rsidR="002D473D" w:rsidRPr="0083008B" w:rsidRDefault="002D473D" w:rsidP="002D473D">
      <w:pPr>
        <w:spacing w:line="360" w:lineRule="auto"/>
        <w:ind w:firstLine="709"/>
        <w:jc w:val="both"/>
        <w:rPr>
          <w:sz w:val="28"/>
          <w:szCs w:val="28"/>
        </w:rPr>
      </w:pPr>
      <w:r w:rsidRPr="0083008B">
        <w:rPr>
          <w:sz w:val="28"/>
          <w:szCs w:val="28"/>
        </w:rPr>
        <w:t xml:space="preserve">Представники влади – працівники державних органів і установ, наділені правом у межах своєї компетенції висувати вимоги, а також приймати рішення, обов’язкові для виконання фізичними та юридичними особами незалежно від їх відомчої належності чи підлеглості. Закон пов’язує визнання особи представником влади не за посадою, яку вона обіймає, а за належністю до однієї з гілок влади – законодавчої, виконавчої чи судової, наявністю в неї владних повноважень </w:t>
      </w:r>
      <w:r w:rsidR="00BA429D">
        <w:rPr>
          <w:sz w:val="28"/>
          <w:szCs w:val="28"/>
        </w:rPr>
        <w:t>(постійних чи делегованих)</w:t>
      </w:r>
      <w:r w:rsidR="00BA429D">
        <w:rPr>
          <w:rStyle w:val="a5"/>
          <w:sz w:val="28"/>
          <w:szCs w:val="28"/>
        </w:rPr>
        <w:footnoteReference w:id="93"/>
      </w:r>
      <w:r w:rsidRPr="0083008B">
        <w:rPr>
          <w:sz w:val="28"/>
          <w:szCs w:val="28"/>
        </w:rPr>
        <w:t xml:space="preserve">. </w:t>
      </w:r>
    </w:p>
    <w:p w14:paraId="6A74556F" w14:textId="77777777" w:rsidR="002D473D" w:rsidRPr="0083008B" w:rsidRDefault="002D473D" w:rsidP="002D473D">
      <w:pPr>
        <w:spacing w:line="360" w:lineRule="auto"/>
        <w:ind w:firstLine="709"/>
        <w:jc w:val="both"/>
        <w:rPr>
          <w:sz w:val="28"/>
          <w:szCs w:val="28"/>
        </w:rPr>
      </w:pPr>
      <w:r w:rsidRPr="0083008B">
        <w:rPr>
          <w:sz w:val="28"/>
          <w:szCs w:val="28"/>
        </w:rPr>
        <w:t xml:space="preserve">Крім того, у п. 1 Постанови Пленуму Верховного Суду України від 26 лютого 2002 року № 5 «Про судову практику у справах про хабарництво» передбачено, що до представників влади належать, зокрема, працівники державних органів та їх апарату, які наділені правом у межах своєї компетенції висувати вимоги, а також ухвалювати рішення, обов’язкові для виконання </w:t>
      </w:r>
      <w:r w:rsidRPr="0083008B">
        <w:rPr>
          <w:sz w:val="28"/>
          <w:szCs w:val="28"/>
        </w:rPr>
        <w:lastRenderedPageBreak/>
        <w:t>юридичними і фізичними особами незалежно від їх відомчої належно</w:t>
      </w:r>
      <w:r w:rsidR="00BA429D">
        <w:rPr>
          <w:sz w:val="28"/>
          <w:szCs w:val="28"/>
        </w:rPr>
        <w:t>сті чи підлеглості</w:t>
      </w:r>
      <w:r w:rsidR="00BA429D">
        <w:rPr>
          <w:rStyle w:val="a5"/>
          <w:sz w:val="28"/>
          <w:szCs w:val="28"/>
        </w:rPr>
        <w:footnoteReference w:id="94"/>
      </w:r>
      <w:r w:rsidRPr="0083008B">
        <w:rPr>
          <w:sz w:val="28"/>
          <w:szCs w:val="28"/>
        </w:rPr>
        <w:t>.</w:t>
      </w:r>
    </w:p>
    <w:p w14:paraId="0BFE640F" w14:textId="77777777" w:rsidR="002D473D" w:rsidRPr="0083008B" w:rsidRDefault="002D473D" w:rsidP="002D473D">
      <w:pPr>
        <w:spacing w:line="360" w:lineRule="auto"/>
        <w:ind w:firstLine="709"/>
        <w:jc w:val="both"/>
        <w:rPr>
          <w:sz w:val="28"/>
          <w:szCs w:val="28"/>
        </w:rPr>
      </w:pPr>
      <w:r w:rsidRPr="0083008B">
        <w:rPr>
          <w:sz w:val="28"/>
          <w:szCs w:val="28"/>
        </w:rPr>
        <w:t>Щодо представника органів місцевого самоврядування зазначимо, що ними є особи, на службі в органах місцевого самоврядування, діють від їх імені (за їх дорученням) і в межах своєї компетенції здійснюють (реалі</w:t>
      </w:r>
      <w:r w:rsidR="00BA429D">
        <w:rPr>
          <w:sz w:val="28"/>
          <w:szCs w:val="28"/>
        </w:rPr>
        <w:t>зують) функції таких органів</w:t>
      </w:r>
      <w:r w:rsidR="00BA429D">
        <w:rPr>
          <w:rStyle w:val="a5"/>
          <w:sz w:val="28"/>
          <w:szCs w:val="28"/>
        </w:rPr>
        <w:footnoteReference w:id="95"/>
      </w:r>
      <w:r w:rsidRPr="0083008B">
        <w:rPr>
          <w:sz w:val="28"/>
          <w:szCs w:val="28"/>
        </w:rPr>
        <w:t xml:space="preserve">. </w:t>
      </w:r>
    </w:p>
    <w:p w14:paraId="39515A08" w14:textId="77777777" w:rsidR="002D473D" w:rsidRPr="0083008B" w:rsidRDefault="002D473D" w:rsidP="002D473D">
      <w:pPr>
        <w:spacing w:line="360" w:lineRule="auto"/>
        <w:ind w:firstLine="709"/>
        <w:jc w:val="both"/>
        <w:rPr>
          <w:sz w:val="28"/>
          <w:szCs w:val="28"/>
        </w:rPr>
      </w:pPr>
      <w:r w:rsidRPr="0083008B">
        <w:rPr>
          <w:sz w:val="28"/>
          <w:szCs w:val="28"/>
        </w:rPr>
        <w:t>У абз. 2 та абз 3 п. 14 роз’яснення щодо застосування окремих положень Закону України «Про запобігання корупції» стосовно заходів фінансового контролю № 1 від 03 лютого 2021 р. передбачено, що адміністративно-господарські функції – це обов’язки з управління або розпорядження державним, комунальним майном. Такі повноваження в тому чи іншому обсязі є у начальників планово-господарських, постачальницьких, фінансових відділів і служб, завідуючих складами, магазинами, майстернями, ательє, їх заступників, керівників відділів підприємств, відомчих рев</w:t>
      </w:r>
      <w:r w:rsidR="00BA429D">
        <w:rPr>
          <w:sz w:val="28"/>
          <w:szCs w:val="28"/>
        </w:rPr>
        <w:t>ізорів та контролерів тощо</w:t>
      </w:r>
      <w:r w:rsidR="00BA429D">
        <w:rPr>
          <w:rStyle w:val="a5"/>
          <w:sz w:val="28"/>
          <w:szCs w:val="28"/>
        </w:rPr>
        <w:footnoteReference w:id="96"/>
      </w:r>
      <w:r w:rsidRPr="0083008B">
        <w:rPr>
          <w:sz w:val="28"/>
          <w:szCs w:val="28"/>
        </w:rPr>
        <w:t>.</w:t>
      </w:r>
    </w:p>
    <w:p w14:paraId="00F7C2CC" w14:textId="77777777" w:rsidR="002D473D" w:rsidRPr="0083008B" w:rsidRDefault="002D473D" w:rsidP="002D473D">
      <w:pPr>
        <w:spacing w:line="360" w:lineRule="auto"/>
        <w:ind w:firstLine="709"/>
        <w:jc w:val="both"/>
        <w:rPr>
          <w:sz w:val="28"/>
          <w:szCs w:val="28"/>
        </w:rPr>
      </w:pPr>
      <w:r w:rsidRPr="0083008B">
        <w:rPr>
          <w:sz w:val="28"/>
          <w:szCs w:val="28"/>
        </w:rPr>
        <w:t>Варто зазначити, що особа є службовою не тільки тоді, коли вона здійснює та виконує покладені на неї функції, а й тоді, коли вона робить це тимчасово або за спеціальним повноваженням, за умови, що зазначені функції покладені на неї правомочним органом або правомочною службовою особою в певний період часу. В даному</w:t>
      </w:r>
      <w:r w:rsidR="0083008B" w:rsidRPr="0083008B">
        <w:rPr>
          <w:sz w:val="28"/>
          <w:szCs w:val="28"/>
        </w:rPr>
        <w:t xml:space="preserve"> випадку мова йде про те, що</w:t>
      </w:r>
      <w:r w:rsidRPr="0083008B">
        <w:rPr>
          <w:sz w:val="28"/>
          <w:szCs w:val="28"/>
        </w:rPr>
        <w:t xml:space="preserve"> перебування особи, уповноваженої на виконання функцій держави або місцевого самоврядування має свої часові рамки</w:t>
      </w:r>
      <w:r w:rsidR="0083008B" w:rsidRPr="0083008B">
        <w:rPr>
          <w:sz w:val="28"/>
          <w:szCs w:val="28"/>
        </w:rPr>
        <w:t>.</w:t>
      </w:r>
    </w:p>
    <w:p w14:paraId="3BF8B013" w14:textId="77777777" w:rsidR="0083008B" w:rsidRPr="0083008B" w:rsidRDefault="0083008B" w:rsidP="002D473D">
      <w:pPr>
        <w:spacing w:line="360" w:lineRule="auto"/>
        <w:ind w:firstLine="709"/>
        <w:jc w:val="both"/>
        <w:rPr>
          <w:sz w:val="28"/>
          <w:szCs w:val="28"/>
        </w:rPr>
      </w:pPr>
      <w:r w:rsidRPr="0083008B">
        <w:rPr>
          <w:sz w:val="28"/>
          <w:szCs w:val="28"/>
        </w:rPr>
        <w:t xml:space="preserve">Ураховуючи вище розглянуті наукові позиції та запропоновані конструкції вітчизняних вчених ми пропонуємо примітку 1. до ст. 368-5 КК сформувати: особами, уповноваженими на виконання функцій держави та місцевого самоврядування, є особи, зазначені у п. 1, п. п. «а» п. 2 ч. 1 ст. 3 </w:t>
      </w:r>
      <w:r w:rsidRPr="0083008B">
        <w:rPr>
          <w:sz w:val="28"/>
          <w:szCs w:val="28"/>
        </w:rPr>
        <w:lastRenderedPageBreak/>
        <w:t>Закону України «Про запобігання корупції». Вважати службову особу також суб’єктом досліджуваного кримінального правопорушення.</w:t>
      </w:r>
    </w:p>
    <w:p w14:paraId="4E87A9EF" w14:textId="77777777" w:rsidR="0083008B" w:rsidRPr="0083008B" w:rsidRDefault="0083008B" w:rsidP="002D473D">
      <w:pPr>
        <w:spacing w:line="360" w:lineRule="auto"/>
        <w:ind w:firstLine="709"/>
        <w:jc w:val="both"/>
        <w:rPr>
          <w:sz w:val="28"/>
          <w:szCs w:val="28"/>
        </w:rPr>
      </w:pPr>
      <w:r w:rsidRPr="0083008B">
        <w:rPr>
          <w:sz w:val="28"/>
          <w:szCs w:val="28"/>
        </w:rPr>
        <w:t xml:space="preserve">Важливим аспектом для нашого дослідження є вивчення ознак суб’єктивної сторони незаконного збагачення оскільки побудова найважливіших інститутів кримінального права України залежать від правильного вирішення та встановлення ознак саме суб’єктивної сторони. </w:t>
      </w:r>
    </w:p>
    <w:p w14:paraId="458F23BE" w14:textId="77777777" w:rsidR="0083008B" w:rsidRPr="0083008B" w:rsidRDefault="0083008B" w:rsidP="002D473D">
      <w:pPr>
        <w:spacing w:line="360" w:lineRule="auto"/>
        <w:ind w:firstLine="709"/>
        <w:jc w:val="both"/>
        <w:rPr>
          <w:sz w:val="28"/>
          <w:szCs w:val="28"/>
        </w:rPr>
      </w:pPr>
      <w:r w:rsidRPr="0083008B">
        <w:rPr>
          <w:sz w:val="28"/>
          <w:szCs w:val="28"/>
        </w:rPr>
        <w:t>У теорії кримінального права загальновизнаним є той факт, що під суб’єктивною стороною кримінального правопорушення варто розуміти психічне ставлення особи щодо вчиненого нею суспільно небезпечного діяння та його наслідків, зокрема це є внутрішня сторона суспільно небезпечного діяння. Слушною на наш погляд є думка Р. В. Вереша, який у своєму дисертаційному дослідженні «Проблеми суб’єктивної сторони кримінального правопорушення» 2017 року, вказував на те, що суб’єктивна сторона складу кримінального правопорушення, як юридична конструкція, передбачає структурування (моделювання) найбільш значущих для кримінального права характеристик психічної діяльності відповідного виду (різновиду) су</w:t>
      </w:r>
      <w:r w:rsidR="0053737C">
        <w:rPr>
          <w:sz w:val="28"/>
          <w:szCs w:val="28"/>
        </w:rPr>
        <w:t>спільно-небезпечного діяння</w:t>
      </w:r>
      <w:r w:rsidR="0053737C">
        <w:rPr>
          <w:rStyle w:val="a5"/>
          <w:sz w:val="28"/>
          <w:szCs w:val="28"/>
        </w:rPr>
        <w:footnoteReference w:id="97"/>
      </w:r>
      <w:r w:rsidRPr="0083008B">
        <w:rPr>
          <w:sz w:val="28"/>
          <w:szCs w:val="28"/>
        </w:rPr>
        <w:t xml:space="preserve">. </w:t>
      </w:r>
    </w:p>
    <w:p w14:paraId="1F5B1BC6" w14:textId="77777777" w:rsidR="0083008B" w:rsidRPr="0083008B" w:rsidRDefault="0083008B" w:rsidP="002D473D">
      <w:pPr>
        <w:spacing w:line="360" w:lineRule="auto"/>
        <w:ind w:firstLine="709"/>
        <w:jc w:val="both"/>
        <w:rPr>
          <w:sz w:val="28"/>
          <w:szCs w:val="28"/>
        </w:rPr>
      </w:pPr>
      <w:r w:rsidRPr="0083008B">
        <w:rPr>
          <w:sz w:val="28"/>
          <w:szCs w:val="28"/>
        </w:rPr>
        <w:t>Варто зазначити, що зміст суб’єктивної сторони складу кримінального правопорушення характеризується такими юридичними ознаками: вина, мотив, мета та емоційний стан. Обов’язковою ознакою серед них визнається вина, тоді як інші ознаки є факультативними, мають обов’язковий характер, коли прямо згадані в диспозиції кримінально-правової норми або випливають з її змісту. Теоретично вина характеризується такими ознаками, як форма та зміст. Інколи виділяють і таку ознаку, як ступінь вини.</w:t>
      </w:r>
    </w:p>
    <w:p w14:paraId="0545360D" w14:textId="77777777" w:rsidR="0083008B" w:rsidRPr="0083008B" w:rsidRDefault="0083008B" w:rsidP="002D473D">
      <w:pPr>
        <w:spacing w:line="360" w:lineRule="auto"/>
        <w:ind w:firstLine="709"/>
        <w:jc w:val="both"/>
        <w:rPr>
          <w:sz w:val="28"/>
          <w:szCs w:val="28"/>
        </w:rPr>
      </w:pPr>
      <w:r w:rsidRPr="0083008B">
        <w:rPr>
          <w:sz w:val="28"/>
          <w:szCs w:val="28"/>
        </w:rPr>
        <w:t xml:space="preserve">Погоджуємось із думкою Л. М. Кривоченко про те, що діяння не може бути розкрито поза зв’язком із психічним ставленням особи до нього, так і зміст психічного ставлення (вини) не може бути визначено поза зв’язком із характером діяння: об’єктом, на який особа посягає, способом, наслідками й </w:t>
      </w:r>
      <w:r w:rsidRPr="0083008B">
        <w:rPr>
          <w:sz w:val="28"/>
          <w:szCs w:val="28"/>
        </w:rPr>
        <w:lastRenderedPageBreak/>
        <w:t>іншими його о</w:t>
      </w:r>
      <w:r w:rsidR="0053737C">
        <w:rPr>
          <w:sz w:val="28"/>
          <w:szCs w:val="28"/>
        </w:rPr>
        <w:t>б’єктивними ознаками</w:t>
      </w:r>
      <w:r w:rsidR="0053737C">
        <w:rPr>
          <w:rStyle w:val="a5"/>
          <w:sz w:val="28"/>
          <w:szCs w:val="28"/>
        </w:rPr>
        <w:footnoteReference w:id="98"/>
      </w:r>
      <w:r w:rsidRPr="0083008B">
        <w:rPr>
          <w:sz w:val="28"/>
          <w:szCs w:val="28"/>
        </w:rPr>
        <w:t>. Враховуючи даний факт, суб’єктивна сторона будь-якого кримінального правопорушення має досліджуватись на основі юридично значущих ознак саме об’єктивної сторони певного складу кримінального правопорушення, зокрема і кримінального правопорушення, передбаченого ст. 368-5 КК.</w:t>
      </w:r>
    </w:p>
    <w:p w14:paraId="4B375043" w14:textId="77777777" w:rsidR="0083008B" w:rsidRPr="0083008B" w:rsidRDefault="0083008B" w:rsidP="0083008B">
      <w:pPr>
        <w:spacing w:line="360" w:lineRule="auto"/>
        <w:ind w:firstLine="709"/>
        <w:jc w:val="both"/>
        <w:rPr>
          <w:sz w:val="28"/>
          <w:szCs w:val="28"/>
        </w:rPr>
      </w:pPr>
      <w:r w:rsidRPr="0083008B">
        <w:rPr>
          <w:sz w:val="28"/>
          <w:szCs w:val="28"/>
        </w:rPr>
        <w:t>Ст. 23 КК визначено, що під поняттям «вина» варто розуміти «психічне ставлення особи до вчинюваної дії чи бездіяльності, передбаченої КК, та її наслідків, виражене у формі умислу або необережності», натомість зміст її форм розкривається у ст.</w:t>
      </w:r>
      <w:r w:rsidR="0053737C">
        <w:rPr>
          <w:sz w:val="28"/>
          <w:szCs w:val="28"/>
        </w:rPr>
        <w:t xml:space="preserve"> 24 КК та ст. 25 КК</w:t>
      </w:r>
      <w:r w:rsidR="0053737C">
        <w:rPr>
          <w:rStyle w:val="a5"/>
          <w:sz w:val="28"/>
          <w:szCs w:val="28"/>
        </w:rPr>
        <w:footnoteReference w:id="99"/>
      </w:r>
      <w:r w:rsidRPr="0083008B">
        <w:rPr>
          <w:sz w:val="28"/>
          <w:szCs w:val="28"/>
        </w:rPr>
        <w:t xml:space="preserve">. </w:t>
      </w:r>
    </w:p>
    <w:p w14:paraId="240EF561" w14:textId="77777777" w:rsidR="0083008B" w:rsidRPr="0083008B" w:rsidRDefault="0083008B" w:rsidP="002D473D">
      <w:pPr>
        <w:spacing w:line="360" w:lineRule="auto"/>
        <w:ind w:firstLine="709"/>
        <w:jc w:val="both"/>
        <w:rPr>
          <w:sz w:val="28"/>
          <w:szCs w:val="28"/>
        </w:rPr>
      </w:pPr>
      <w:r w:rsidRPr="0083008B">
        <w:rPr>
          <w:sz w:val="28"/>
          <w:szCs w:val="28"/>
        </w:rPr>
        <w:t xml:space="preserve">Очевидним є те, що визначення прямого умислу в ч. 2 ст. 24 КК повністю правильним лише відносно матеріальних складів кримінальних правопорушень. Незаконне збагачення може вчинятися тільки з прямим умислом. З огляду на зазначене, вважаємо за необхідне висвітлити інтелектуальний та вольовий моменти прямого умислу досліджуваного кримінального правопорушення. </w:t>
      </w:r>
    </w:p>
    <w:p w14:paraId="6CE85850" w14:textId="77777777" w:rsidR="0083008B" w:rsidRPr="0083008B" w:rsidRDefault="0083008B" w:rsidP="002D473D">
      <w:pPr>
        <w:spacing w:line="360" w:lineRule="auto"/>
        <w:ind w:firstLine="709"/>
        <w:jc w:val="both"/>
        <w:rPr>
          <w:sz w:val="28"/>
          <w:szCs w:val="28"/>
        </w:rPr>
      </w:pPr>
      <w:r w:rsidRPr="0083008B">
        <w:rPr>
          <w:sz w:val="28"/>
          <w:szCs w:val="28"/>
        </w:rPr>
        <w:t>М. В. Кочеров висловив власну думку про те, що умислом особи, яка одержує неправомірну вигоду, охоплюється те, що предмети, які одержуються, чи послуги, які приймаються, мають майновий характер, а</w:t>
      </w:r>
      <w:r w:rsidR="0053737C">
        <w:rPr>
          <w:sz w:val="28"/>
          <w:szCs w:val="28"/>
        </w:rPr>
        <w:t xml:space="preserve"> їх одержання є незаконними</w:t>
      </w:r>
      <w:r w:rsidR="0053737C">
        <w:rPr>
          <w:rStyle w:val="a5"/>
          <w:sz w:val="28"/>
          <w:szCs w:val="28"/>
        </w:rPr>
        <w:footnoteReference w:id="100"/>
      </w:r>
      <w:r w:rsidRPr="0083008B">
        <w:rPr>
          <w:sz w:val="28"/>
          <w:szCs w:val="28"/>
        </w:rPr>
        <w:t>.</w:t>
      </w:r>
    </w:p>
    <w:p w14:paraId="2890D93E" w14:textId="77777777" w:rsidR="0083008B" w:rsidRPr="0083008B" w:rsidRDefault="0083008B" w:rsidP="002D473D">
      <w:pPr>
        <w:spacing w:line="360" w:lineRule="auto"/>
        <w:ind w:firstLine="709"/>
        <w:jc w:val="both"/>
        <w:rPr>
          <w:sz w:val="28"/>
          <w:szCs w:val="28"/>
        </w:rPr>
      </w:pPr>
      <w:r w:rsidRPr="0083008B">
        <w:rPr>
          <w:sz w:val="28"/>
          <w:szCs w:val="28"/>
        </w:rPr>
        <w:t xml:space="preserve">Б. Г. Безгинський вважає, що інтелектуальний момент психічного ставлення особи до своїх діянь та наслідків, під час вчинення незаконного збагачення, охоплюється усвідомлення трьох блоків ознак: а) ознак змісту діяння (винний усвідомлюючи суспільну небезпечність своїх дії, набуває активи, які йому не належать); б) особливостей соціального статусу (усвідомлення суб’єктом свого правового статусу, важливості посади, яку особа займає в органах державної влади або органах місцевого самоврядування та функцій, які вона виконує); в) інших ознак суспільно небезпечного діяння </w:t>
      </w:r>
      <w:r w:rsidRPr="0083008B">
        <w:rPr>
          <w:sz w:val="28"/>
          <w:szCs w:val="28"/>
        </w:rPr>
        <w:lastRenderedPageBreak/>
        <w:t>(залежать від часу, способу, місця, обстановки які повинен у</w:t>
      </w:r>
      <w:r w:rsidR="0053737C">
        <w:rPr>
          <w:sz w:val="28"/>
          <w:szCs w:val="28"/>
        </w:rPr>
        <w:t>свідомлювати винний)</w:t>
      </w:r>
      <w:r w:rsidRPr="0083008B">
        <w:rPr>
          <w:sz w:val="28"/>
          <w:szCs w:val="28"/>
        </w:rPr>
        <w:t xml:space="preserve">. </w:t>
      </w:r>
    </w:p>
    <w:p w14:paraId="57EAF3D1" w14:textId="77777777" w:rsidR="0083008B" w:rsidRPr="0083008B" w:rsidRDefault="0083008B" w:rsidP="002D473D">
      <w:pPr>
        <w:spacing w:line="360" w:lineRule="auto"/>
        <w:ind w:firstLine="709"/>
        <w:jc w:val="both"/>
        <w:rPr>
          <w:sz w:val="28"/>
          <w:szCs w:val="28"/>
        </w:rPr>
      </w:pPr>
      <w:r w:rsidRPr="0083008B">
        <w:rPr>
          <w:sz w:val="28"/>
          <w:szCs w:val="28"/>
        </w:rPr>
        <w:t>В свою чергу, вольовий момент прямого умислу – це бажання настання передбачуваних наслідків свого діяння. Вольовий момент умислу слід розглядати з урахуванням диференціації видів умислу на прямий (характеризується бажанням настання суспільно небезпечних наслідків) та непрямий (небажанням, але свідомим припущенням настання суспільно не</w:t>
      </w:r>
      <w:r w:rsidR="0053737C">
        <w:rPr>
          <w:sz w:val="28"/>
          <w:szCs w:val="28"/>
        </w:rPr>
        <w:t>безпечних наслідків)</w:t>
      </w:r>
      <w:r w:rsidR="0053737C">
        <w:rPr>
          <w:rStyle w:val="a5"/>
          <w:sz w:val="28"/>
          <w:szCs w:val="28"/>
        </w:rPr>
        <w:footnoteReference w:id="101"/>
      </w:r>
      <w:r w:rsidRPr="0083008B">
        <w:rPr>
          <w:sz w:val="28"/>
          <w:szCs w:val="28"/>
        </w:rPr>
        <w:t xml:space="preserve">. Ураховуючи зазначену позицію, беремо за основу пропозицію Р. В. Вереші та визначаємо вольову ознаку прямого умислу як бажання вчинити відповідні </w:t>
      </w:r>
      <w:r w:rsidR="0053737C">
        <w:rPr>
          <w:sz w:val="28"/>
          <w:szCs w:val="28"/>
        </w:rPr>
        <w:t>суспільно небезпечні діяння</w:t>
      </w:r>
      <w:r w:rsidR="0053737C">
        <w:rPr>
          <w:rStyle w:val="a5"/>
          <w:sz w:val="28"/>
          <w:szCs w:val="28"/>
        </w:rPr>
        <w:footnoteReference w:id="102"/>
      </w:r>
      <w:r w:rsidRPr="0083008B">
        <w:rPr>
          <w:sz w:val="28"/>
          <w:szCs w:val="28"/>
        </w:rPr>
        <w:t>. Оскільки незаконне збагачення (як ми зазначали раніше) може вчинятися лише з прямим умислом, то вольовий момент розглянутого кримінального правопорушення є бажання вчинити відповідне суспільно небезпечні діяння, а саме бажання набути активи.</w:t>
      </w:r>
    </w:p>
    <w:p w14:paraId="6B988006" w14:textId="77777777" w:rsidR="0083008B" w:rsidRPr="0083008B" w:rsidRDefault="0083008B" w:rsidP="002D473D">
      <w:pPr>
        <w:spacing w:line="360" w:lineRule="auto"/>
        <w:ind w:firstLine="709"/>
        <w:jc w:val="both"/>
        <w:rPr>
          <w:sz w:val="28"/>
          <w:szCs w:val="28"/>
        </w:rPr>
      </w:pPr>
      <w:r w:rsidRPr="0083008B">
        <w:rPr>
          <w:sz w:val="28"/>
          <w:szCs w:val="28"/>
        </w:rPr>
        <w:t xml:space="preserve">Наступними розглянемо мотив, мету та емоційний стан, як ознаки суб’єктивної сторони складу кримінального правопорушення, передбаченого ст. 368-5 КК. </w:t>
      </w:r>
    </w:p>
    <w:p w14:paraId="547463FC" w14:textId="77777777" w:rsidR="0083008B" w:rsidRPr="0083008B" w:rsidRDefault="0083008B" w:rsidP="002D473D">
      <w:pPr>
        <w:spacing w:line="360" w:lineRule="auto"/>
        <w:ind w:firstLine="709"/>
        <w:jc w:val="both"/>
        <w:rPr>
          <w:sz w:val="28"/>
          <w:szCs w:val="28"/>
        </w:rPr>
      </w:pPr>
      <w:r w:rsidRPr="0083008B">
        <w:rPr>
          <w:sz w:val="28"/>
          <w:szCs w:val="28"/>
        </w:rPr>
        <w:t>Кримінально-процесуальний закон зобов’язує доказувати мотив та мету у кожному кримінальному правопорушенні, незалежно від форми діяння або форми вини. Так, мотив та мета виступають безпосередніми обставинами, що підлягають обов’язковому доказуванню (встановленню) під час вчинення кожного суспільно небезпечного діяння.</w:t>
      </w:r>
    </w:p>
    <w:p w14:paraId="102C937D" w14:textId="77777777" w:rsidR="0083008B" w:rsidRPr="0083008B" w:rsidRDefault="0083008B" w:rsidP="002D473D">
      <w:pPr>
        <w:spacing w:line="360" w:lineRule="auto"/>
        <w:ind w:firstLine="709"/>
        <w:jc w:val="both"/>
        <w:rPr>
          <w:sz w:val="28"/>
          <w:szCs w:val="28"/>
        </w:rPr>
      </w:pPr>
      <w:r w:rsidRPr="0083008B">
        <w:rPr>
          <w:sz w:val="28"/>
          <w:szCs w:val="28"/>
        </w:rPr>
        <w:t>У п. 2 ч. 1 ст. 91 Кримінально процесуального кодексу (далі – КПК) України визначено, що у кримінальному провадженні підлягають доказуванню винуватість обвинуваченого у вчиненні кримінального правопорушення, форма вини, мотив і мета вчинення к</w:t>
      </w:r>
      <w:r w:rsidR="0053737C">
        <w:rPr>
          <w:sz w:val="28"/>
          <w:szCs w:val="28"/>
        </w:rPr>
        <w:t>римінального правопорушення</w:t>
      </w:r>
      <w:r w:rsidR="0053737C">
        <w:rPr>
          <w:rStyle w:val="a5"/>
          <w:sz w:val="28"/>
          <w:szCs w:val="28"/>
        </w:rPr>
        <w:footnoteReference w:id="103"/>
      </w:r>
      <w:r w:rsidRPr="0083008B">
        <w:rPr>
          <w:sz w:val="28"/>
          <w:szCs w:val="28"/>
        </w:rPr>
        <w:t xml:space="preserve">. </w:t>
      </w:r>
    </w:p>
    <w:p w14:paraId="1922ED31" w14:textId="77777777" w:rsidR="0083008B" w:rsidRPr="0083008B" w:rsidRDefault="0083008B" w:rsidP="002D473D">
      <w:pPr>
        <w:spacing w:line="360" w:lineRule="auto"/>
        <w:ind w:firstLine="709"/>
        <w:jc w:val="both"/>
        <w:rPr>
          <w:sz w:val="28"/>
          <w:szCs w:val="28"/>
        </w:rPr>
      </w:pPr>
      <w:r w:rsidRPr="0083008B">
        <w:rPr>
          <w:sz w:val="28"/>
          <w:szCs w:val="28"/>
        </w:rPr>
        <w:lastRenderedPageBreak/>
        <w:t>Мотив – це внутрішнє спонукання особи, обумовлене певними потребами та інтересами, яке викликає в особи рішучість вчинити кримінальне правопоруш</w:t>
      </w:r>
      <w:r w:rsidR="0053737C">
        <w:rPr>
          <w:sz w:val="28"/>
          <w:szCs w:val="28"/>
        </w:rPr>
        <w:t>ення і проявляється в ньому</w:t>
      </w:r>
      <w:r w:rsidR="0053737C">
        <w:rPr>
          <w:rStyle w:val="a5"/>
          <w:sz w:val="28"/>
          <w:szCs w:val="28"/>
        </w:rPr>
        <w:footnoteReference w:id="104"/>
      </w:r>
      <w:r w:rsidRPr="0083008B">
        <w:rPr>
          <w:sz w:val="28"/>
          <w:szCs w:val="28"/>
        </w:rPr>
        <w:t xml:space="preserve">. </w:t>
      </w:r>
    </w:p>
    <w:p w14:paraId="6BF22EEA" w14:textId="77777777" w:rsidR="0083008B" w:rsidRPr="0083008B" w:rsidRDefault="0083008B" w:rsidP="002D473D">
      <w:pPr>
        <w:spacing w:line="360" w:lineRule="auto"/>
        <w:ind w:firstLine="709"/>
        <w:jc w:val="both"/>
        <w:rPr>
          <w:sz w:val="28"/>
          <w:szCs w:val="28"/>
        </w:rPr>
      </w:pPr>
      <w:r w:rsidRPr="0083008B">
        <w:rPr>
          <w:sz w:val="28"/>
          <w:szCs w:val="28"/>
        </w:rPr>
        <w:t>Варта уваги думка О. С. Юніна, який під мотивом кримінального правопорушення розуміє результат складного мотиваційного процесу, що формується під впливом синтезу суб’єктивних та об’єктивних факторів, який протікає у свідомості суб’єкта та являє собою внутрішнє спонукання до вчинення кримінальн</w:t>
      </w:r>
      <w:r w:rsidR="0053737C">
        <w:rPr>
          <w:sz w:val="28"/>
          <w:szCs w:val="28"/>
        </w:rPr>
        <w:t>ого правопорушення</w:t>
      </w:r>
      <w:r w:rsidR="0053737C">
        <w:rPr>
          <w:rStyle w:val="a5"/>
          <w:sz w:val="28"/>
          <w:szCs w:val="28"/>
        </w:rPr>
        <w:footnoteReference w:id="105"/>
      </w:r>
      <w:r w:rsidRPr="0083008B">
        <w:rPr>
          <w:sz w:val="28"/>
          <w:szCs w:val="28"/>
        </w:rPr>
        <w:t xml:space="preserve">. </w:t>
      </w:r>
    </w:p>
    <w:p w14:paraId="44FEB71A" w14:textId="77777777" w:rsidR="0083008B" w:rsidRPr="0083008B" w:rsidRDefault="0083008B" w:rsidP="002D473D">
      <w:pPr>
        <w:spacing w:line="360" w:lineRule="auto"/>
        <w:ind w:firstLine="709"/>
        <w:jc w:val="both"/>
        <w:rPr>
          <w:sz w:val="28"/>
          <w:szCs w:val="28"/>
        </w:rPr>
      </w:pPr>
      <w:r w:rsidRPr="0083008B">
        <w:rPr>
          <w:sz w:val="28"/>
          <w:szCs w:val="28"/>
        </w:rPr>
        <w:t>К. В. Ілляшова зазначає, життєва потреба, яку бажає задовольнити винний, може мати корисливий характер, або взагалі не бути пов’язаною з набуттям матеріальних цінностей чи позбавленням майнових обов’язків, проте її задоволення може бути можливим лише шляхом посягання на власність, що ще не свідчить про корисливу мотиваці</w:t>
      </w:r>
      <w:r w:rsidR="0053737C">
        <w:rPr>
          <w:sz w:val="28"/>
          <w:szCs w:val="28"/>
        </w:rPr>
        <w:t>ю поведінки винного</w:t>
      </w:r>
      <w:r w:rsidR="0053737C">
        <w:rPr>
          <w:rStyle w:val="a5"/>
          <w:sz w:val="28"/>
          <w:szCs w:val="28"/>
        </w:rPr>
        <w:footnoteReference w:id="106"/>
      </w:r>
      <w:r w:rsidRPr="0083008B">
        <w:rPr>
          <w:sz w:val="28"/>
          <w:szCs w:val="28"/>
        </w:rPr>
        <w:t xml:space="preserve">. </w:t>
      </w:r>
    </w:p>
    <w:p w14:paraId="7AC33017" w14:textId="77777777" w:rsidR="0083008B" w:rsidRPr="0083008B" w:rsidRDefault="0083008B" w:rsidP="002D473D">
      <w:pPr>
        <w:spacing w:line="360" w:lineRule="auto"/>
        <w:ind w:firstLine="709"/>
        <w:jc w:val="both"/>
        <w:rPr>
          <w:sz w:val="28"/>
          <w:szCs w:val="28"/>
        </w:rPr>
      </w:pPr>
      <w:r w:rsidRPr="0083008B">
        <w:rPr>
          <w:sz w:val="28"/>
          <w:szCs w:val="28"/>
        </w:rPr>
        <w:t xml:space="preserve">Вважаємо за необхідне звернути увагу на те, що вчинення незаконного збагачення вчиняється переважно з корисливим мотивом. В. І. Тютюгін вважає, що суб’єктивна сторона незаконного збагачення, характеризується наявністю корисливого мотиву, бо переслідуючи таку мету, винний тим самим керується спонуканнями незаконно одержати матеріальні блага, набути або зберегти певні майнові права, прагне уникнути матеріальних витрат, або досягти іншої </w:t>
      </w:r>
      <w:r w:rsidR="0053737C">
        <w:rPr>
          <w:sz w:val="28"/>
          <w:szCs w:val="28"/>
        </w:rPr>
        <w:t>матеріальної вигоди</w:t>
      </w:r>
      <w:r w:rsidR="0053737C">
        <w:rPr>
          <w:rStyle w:val="a5"/>
          <w:sz w:val="28"/>
          <w:szCs w:val="28"/>
        </w:rPr>
        <w:footnoteReference w:id="107"/>
      </w:r>
      <w:r w:rsidRPr="0083008B">
        <w:rPr>
          <w:sz w:val="28"/>
          <w:szCs w:val="28"/>
        </w:rPr>
        <w:t>.</w:t>
      </w:r>
    </w:p>
    <w:p w14:paraId="2D18E5C8" w14:textId="77777777" w:rsidR="0083008B" w:rsidRPr="0083008B" w:rsidRDefault="0083008B" w:rsidP="002D473D">
      <w:pPr>
        <w:spacing w:line="360" w:lineRule="auto"/>
        <w:ind w:firstLine="709"/>
        <w:jc w:val="both"/>
        <w:rPr>
          <w:sz w:val="28"/>
          <w:szCs w:val="28"/>
        </w:rPr>
      </w:pPr>
      <w:r w:rsidRPr="0083008B">
        <w:rPr>
          <w:sz w:val="28"/>
          <w:szCs w:val="28"/>
        </w:rPr>
        <w:t xml:space="preserve">Тобто, мотив незаконного збагачення корисливий (спосіб якого полягає в незаконному, протиправному, забороненому законом заволодінні матеріальними благами (набуття активів) для власної потреби збагачення). </w:t>
      </w:r>
    </w:p>
    <w:p w14:paraId="2F33F436" w14:textId="77777777" w:rsidR="0083008B" w:rsidRPr="0083008B" w:rsidRDefault="0083008B" w:rsidP="002D473D">
      <w:pPr>
        <w:spacing w:line="360" w:lineRule="auto"/>
        <w:ind w:firstLine="709"/>
        <w:jc w:val="both"/>
        <w:rPr>
          <w:sz w:val="28"/>
          <w:szCs w:val="28"/>
        </w:rPr>
      </w:pPr>
      <w:r w:rsidRPr="0083008B">
        <w:rPr>
          <w:sz w:val="28"/>
          <w:szCs w:val="28"/>
        </w:rPr>
        <w:t>Варто зазначити, що між мотивом і метою кримінального правопорушення існує тісний внутрішній зв’язок.</w:t>
      </w:r>
    </w:p>
    <w:p w14:paraId="772C8B30" w14:textId="77777777" w:rsidR="0083008B" w:rsidRPr="0083008B" w:rsidRDefault="0083008B" w:rsidP="002D473D">
      <w:pPr>
        <w:spacing w:line="360" w:lineRule="auto"/>
        <w:ind w:firstLine="709"/>
        <w:jc w:val="both"/>
        <w:rPr>
          <w:sz w:val="28"/>
          <w:szCs w:val="28"/>
        </w:rPr>
      </w:pPr>
      <w:r w:rsidRPr="0083008B">
        <w:rPr>
          <w:sz w:val="28"/>
          <w:szCs w:val="28"/>
        </w:rPr>
        <w:lastRenderedPageBreak/>
        <w:t>Слушною є думка Р. В. Вереша про те, що весь процес вчинення кримінального правопорушення супроводжується виникненням образів сприйняття. Здійснюючи злочинну діяльність, суб’єкт кримінального правопорушення прагне наблизитися до бажаної мети, тобто досягти певно</w:t>
      </w:r>
      <w:r w:rsidR="0053737C">
        <w:rPr>
          <w:sz w:val="28"/>
          <w:szCs w:val="28"/>
        </w:rPr>
        <w:t>го результату в майбутньому</w:t>
      </w:r>
      <w:r w:rsidR="0053737C">
        <w:rPr>
          <w:rStyle w:val="a5"/>
          <w:sz w:val="28"/>
          <w:szCs w:val="28"/>
        </w:rPr>
        <w:footnoteReference w:id="108"/>
      </w:r>
      <w:r w:rsidRPr="0083008B">
        <w:rPr>
          <w:sz w:val="28"/>
          <w:szCs w:val="28"/>
        </w:rPr>
        <w:t>. Щодо незаконного збагачення, основна мета суб’єкта зазначеного кримінального правопорушення є набути активи щодо яких в кінцевому результаті він зможе прямо чи опосередковано вчиняти будь-які на його розсуд дії. Емоційний стан сильного душевного хвилювання (фізіологічний афект), однак на кваліфікацію незаконного збагачення не впливає.</w:t>
      </w:r>
    </w:p>
    <w:p w14:paraId="02E4ACE6" w14:textId="77777777" w:rsidR="00BC4CAC" w:rsidRDefault="00BC4CAC" w:rsidP="008B66A8">
      <w:pPr>
        <w:spacing w:line="360" w:lineRule="auto"/>
        <w:rPr>
          <w:b/>
          <w:sz w:val="28"/>
          <w:szCs w:val="28"/>
        </w:rPr>
      </w:pPr>
    </w:p>
    <w:p w14:paraId="19C99BCB" w14:textId="77777777" w:rsidR="00BC4CAC" w:rsidRDefault="00BC4CAC" w:rsidP="008B66A8">
      <w:pPr>
        <w:spacing w:line="360" w:lineRule="auto"/>
        <w:rPr>
          <w:b/>
          <w:sz w:val="28"/>
          <w:szCs w:val="28"/>
        </w:rPr>
      </w:pPr>
    </w:p>
    <w:p w14:paraId="666A82FA" w14:textId="77777777" w:rsidR="00BC4CAC" w:rsidRDefault="00BC4CAC" w:rsidP="008B66A8">
      <w:pPr>
        <w:spacing w:line="360" w:lineRule="auto"/>
        <w:rPr>
          <w:b/>
          <w:sz w:val="28"/>
          <w:szCs w:val="28"/>
        </w:rPr>
      </w:pPr>
    </w:p>
    <w:p w14:paraId="1F2FA590" w14:textId="77777777" w:rsidR="00BC4CAC" w:rsidRDefault="00BC4CAC" w:rsidP="008B66A8">
      <w:pPr>
        <w:spacing w:line="360" w:lineRule="auto"/>
        <w:rPr>
          <w:b/>
          <w:sz w:val="28"/>
          <w:szCs w:val="28"/>
        </w:rPr>
      </w:pPr>
    </w:p>
    <w:p w14:paraId="01EF38A4" w14:textId="77777777" w:rsidR="00BC4CAC" w:rsidRDefault="00BC4CAC" w:rsidP="008B66A8">
      <w:pPr>
        <w:spacing w:line="360" w:lineRule="auto"/>
        <w:rPr>
          <w:b/>
          <w:sz w:val="28"/>
          <w:szCs w:val="28"/>
        </w:rPr>
      </w:pPr>
    </w:p>
    <w:p w14:paraId="515CAF50" w14:textId="77777777" w:rsidR="00BC4CAC" w:rsidRDefault="00BC4CAC" w:rsidP="008B66A8">
      <w:pPr>
        <w:spacing w:line="360" w:lineRule="auto"/>
        <w:rPr>
          <w:b/>
          <w:sz w:val="28"/>
          <w:szCs w:val="28"/>
        </w:rPr>
      </w:pPr>
    </w:p>
    <w:p w14:paraId="6BBE71B2" w14:textId="77777777" w:rsidR="00BC4CAC" w:rsidRDefault="00BC4CAC" w:rsidP="008B66A8">
      <w:pPr>
        <w:spacing w:line="360" w:lineRule="auto"/>
        <w:rPr>
          <w:b/>
          <w:sz w:val="28"/>
          <w:szCs w:val="28"/>
        </w:rPr>
      </w:pPr>
    </w:p>
    <w:p w14:paraId="041C9E26" w14:textId="77777777" w:rsidR="00BC4CAC" w:rsidRDefault="00BC4CAC" w:rsidP="008B66A8">
      <w:pPr>
        <w:spacing w:line="360" w:lineRule="auto"/>
        <w:rPr>
          <w:b/>
          <w:sz w:val="28"/>
          <w:szCs w:val="28"/>
        </w:rPr>
      </w:pPr>
    </w:p>
    <w:p w14:paraId="58EBBB3F" w14:textId="77777777" w:rsidR="00BC4CAC" w:rsidRDefault="00BC4CAC" w:rsidP="008B66A8">
      <w:pPr>
        <w:spacing w:line="360" w:lineRule="auto"/>
        <w:rPr>
          <w:b/>
          <w:sz w:val="28"/>
          <w:szCs w:val="28"/>
        </w:rPr>
      </w:pPr>
    </w:p>
    <w:p w14:paraId="667B3680" w14:textId="77777777" w:rsidR="000071DA" w:rsidRDefault="000071DA" w:rsidP="007877D3">
      <w:pPr>
        <w:spacing w:line="360" w:lineRule="auto"/>
        <w:jc w:val="center"/>
        <w:rPr>
          <w:b/>
          <w:sz w:val="28"/>
          <w:szCs w:val="28"/>
        </w:rPr>
      </w:pPr>
    </w:p>
    <w:p w14:paraId="1FE6CBCE" w14:textId="77777777" w:rsidR="000071DA" w:rsidRDefault="000071DA" w:rsidP="007877D3">
      <w:pPr>
        <w:spacing w:line="360" w:lineRule="auto"/>
        <w:jc w:val="center"/>
        <w:rPr>
          <w:b/>
          <w:sz w:val="28"/>
          <w:szCs w:val="28"/>
        </w:rPr>
      </w:pPr>
    </w:p>
    <w:p w14:paraId="7425689D" w14:textId="77777777" w:rsidR="000071DA" w:rsidRDefault="000071DA" w:rsidP="009856E0">
      <w:pPr>
        <w:spacing w:line="360" w:lineRule="auto"/>
        <w:rPr>
          <w:b/>
          <w:sz w:val="28"/>
          <w:szCs w:val="28"/>
        </w:rPr>
      </w:pPr>
    </w:p>
    <w:p w14:paraId="5A2B3383" w14:textId="77777777" w:rsidR="009856E0" w:rsidRDefault="009856E0" w:rsidP="009856E0">
      <w:pPr>
        <w:spacing w:line="360" w:lineRule="auto"/>
        <w:rPr>
          <w:b/>
          <w:sz w:val="28"/>
          <w:szCs w:val="28"/>
        </w:rPr>
      </w:pPr>
    </w:p>
    <w:p w14:paraId="466418C2" w14:textId="77777777" w:rsidR="00847E8E" w:rsidRDefault="00847E8E" w:rsidP="009856E0">
      <w:pPr>
        <w:spacing w:line="360" w:lineRule="auto"/>
        <w:rPr>
          <w:b/>
          <w:sz w:val="28"/>
          <w:szCs w:val="28"/>
        </w:rPr>
      </w:pPr>
    </w:p>
    <w:p w14:paraId="0916A119" w14:textId="77777777" w:rsidR="00847E8E" w:rsidRDefault="00847E8E" w:rsidP="009856E0">
      <w:pPr>
        <w:spacing w:line="360" w:lineRule="auto"/>
        <w:rPr>
          <w:b/>
          <w:sz w:val="28"/>
          <w:szCs w:val="28"/>
        </w:rPr>
      </w:pPr>
    </w:p>
    <w:p w14:paraId="442EEEA9" w14:textId="77777777" w:rsidR="00847E8E" w:rsidRDefault="00847E8E" w:rsidP="009856E0">
      <w:pPr>
        <w:spacing w:line="360" w:lineRule="auto"/>
        <w:rPr>
          <w:b/>
          <w:sz w:val="28"/>
          <w:szCs w:val="28"/>
        </w:rPr>
      </w:pPr>
    </w:p>
    <w:p w14:paraId="5786942C" w14:textId="77777777" w:rsidR="00847E8E" w:rsidRDefault="00847E8E" w:rsidP="009856E0">
      <w:pPr>
        <w:spacing w:line="360" w:lineRule="auto"/>
        <w:rPr>
          <w:b/>
          <w:sz w:val="28"/>
          <w:szCs w:val="28"/>
        </w:rPr>
      </w:pPr>
    </w:p>
    <w:p w14:paraId="60EF4076" w14:textId="77777777" w:rsidR="00847E8E" w:rsidRDefault="00847E8E" w:rsidP="009856E0">
      <w:pPr>
        <w:spacing w:line="360" w:lineRule="auto"/>
        <w:rPr>
          <w:b/>
          <w:sz w:val="28"/>
          <w:szCs w:val="28"/>
        </w:rPr>
      </w:pPr>
    </w:p>
    <w:p w14:paraId="5588DEF5" w14:textId="77777777" w:rsidR="007877D3" w:rsidRPr="0027675A" w:rsidRDefault="007877D3" w:rsidP="007877D3">
      <w:pPr>
        <w:spacing w:line="360" w:lineRule="auto"/>
        <w:jc w:val="center"/>
        <w:rPr>
          <w:b/>
          <w:sz w:val="28"/>
          <w:szCs w:val="28"/>
        </w:rPr>
      </w:pPr>
      <w:r w:rsidRPr="0027675A">
        <w:rPr>
          <w:b/>
          <w:sz w:val="28"/>
          <w:szCs w:val="28"/>
        </w:rPr>
        <w:lastRenderedPageBreak/>
        <w:t>РОЗДІЛ 3</w:t>
      </w:r>
    </w:p>
    <w:p w14:paraId="7EDE5303" w14:textId="77777777" w:rsidR="0010247F" w:rsidRDefault="0010247F" w:rsidP="0010247F">
      <w:pPr>
        <w:spacing w:line="360" w:lineRule="auto"/>
        <w:jc w:val="center"/>
        <w:rPr>
          <w:b/>
          <w:sz w:val="28"/>
          <w:szCs w:val="28"/>
        </w:rPr>
      </w:pPr>
      <w:r>
        <w:rPr>
          <w:b/>
          <w:sz w:val="28"/>
          <w:szCs w:val="28"/>
        </w:rPr>
        <w:t>ПРАВИЛА КРИМІНАЛЬНО-ПРАВОВОЇ</w:t>
      </w:r>
      <w:r w:rsidRPr="0010247F">
        <w:rPr>
          <w:b/>
          <w:sz w:val="28"/>
          <w:szCs w:val="28"/>
        </w:rPr>
        <w:t xml:space="preserve"> КВАЛІФІКАЦІЇ НЕЗАКОННОГО ЗБАГАЧЕННЯ ТА ПОКАРАННЯ</w:t>
      </w:r>
    </w:p>
    <w:p w14:paraId="32239D84" w14:textId="77777777" w:rsidR="0010247F" w:rsidRDefault="0010247F" w:rsidP="0010247F">
      <w:pPr>
        <w:spacing w:line="360" w:lineRule="auto"/>
        <w:jc w:val="center"/>
        <w:rPr>
          <w:b/>
          <w:sz w:val="28"/>
          <w:szCs w:val="28"/>
        </w:rPr>
      </w:pPr>
    </w:p>
    <w:p w14:paraId="1B5E9B82" w14:textId="77777777" w:rsidR="0010247F" w:rsidRPr="0010247F" w:rsidRDefault="0010247F" w:rsidP="0010247F">
      <w:pPr>
        <w:spacing w:line="360" w:lineRule="auto"/>
        <w:jc w:val="center"/>
        <w:rPr>
          <w:b/>
          <w:sz w:val="28"/>
          <w:szCs w:val="28"/>
        </w:rPr>
      </w:pPr>
    </w:p>
    <w:p w14:paraId="178099CE" w14:textId="77777777" w:rsidR="0010247F" w:rsidRDefault="0010247F" w:rsidP="0010247F">
      <w:pPr>
        <w:spacing w:line="360" w:lineRule="auto"/>
        <w:ind w:firstLine="709"/>
        <w:jc w:val="both"/>
        <w:rPr>
          <w:b/>
          <w:sz w:val="28"/>
          <w:szCs w:val="28"/>
        </w:rPr>
      </w:pPr>
      <w:r w:rsidRPr="0010247F">
        <w:rPr>
          <w:b/>
          <w:sz w:val="28"/>
          <w:szCs w:val="28"/>
        </w:rPr>
        <w:t xml:space="preserve">3.1 Кваліфікація незаконного збагачення та відмежування від інших </w:t>
      </w:r>
      <w:r>
        <w:rPr>
          <w:b/>
          <w:sz w:val="28"/>
          <w:szCs w:val="28"/>
        </w:rPr>
        <w:t xml:space="preserve">суміжних </w:t>
      </w:r>
      <w:r w:rsidR="009856E0">
        <w:rPr>
          <w:b/>
          <w:sz w:val="28"/>
          <w:szCs w:val="28"/>
        </w:rPr>
        <w:t>складів кримінальних правопорушень</w:t>
      </w:r>
    </w:p>
    <w:p w14:paraId="3B992391" w14:textId="77777777" w:rsidR="0010247F" w:rsidRPr="00B60D2E" w:rsidRDefault="009856E0" w:rsidP="0010247F">
      <w:pPr>
        <w:spacing w:line="360" w:lineRule="auto"/>
        <w:ind w:firstLine="709"/>
        <w:jc w:val="both"/>
        <w:rPr>
          <w:sz w:val="28"/>
          <w:szCs w:val="28"/>
        </w:rPr>
      </w:pPr>
      <w:r w:rsidRPr="00B60D2E">
        <w:rPr>
          <w:sz w:val="28"/>
          <w:szCs w:val="28"/>
        </w:rPr>
        <w:t>Кримінально-правова кваліфікація – це оцінка діяння, яке заподіяло чи могло заподіяти істотну шкоду та характеризується ознаками кримінальної протиправності, що полягає у визначенні того, якою статтею (частиною, пунктом статті) кримінального закону</w:t>
      </w:r>
      <w:r w:rsidR="00307DE1">
        <w:rPr>
          <w:sz w:val="28"/>
          <w:szCs w:val="28"/>
        </w:rPr>
        <w:t xml:space="preserve"> передбачене вказане діяння</w:t>
      </w:r>
      <w:r w:rsidR="00307DE1">
        <w:rPr>
          <w:rStyle w:val="a5"/>
          <w:sz w:val="28"/>
          <w:szCs w:val="28"/>
        </w:rPr>
        <w:footnoteReference w:id="109"/>
      </w:r>
      <w:r w:rsidRPr="00B60D2E">
        <w:rPr>
          <w:sz w:val="28"/>
          <w:szCs w:val="28"/>
        </w:rPr>
        <w:t>.</w:t>
      </w:r>
    </w:p>
    <w:p w14:paraId="7CF64032" w14:textId="77777777" w:rsidR="009856E0" w:rsidRPr="00B60D2E" w:rsidRDefault="009856E0" w:rsidP="0010247F">
      <w:pPr>
        <w:spacing w:line="360" w:lineRule="auto"/>
        <w:ind w:firstLine="709"/>
        <w:jc w:val="both"/>
        <w:rPr>
          <w:sz w:val="28"/>
          <w:szCs w:val="28"/>
        </w:rPr>
      </w:pPr>
      <w:r w:rsidRPr="00B60D2E">
        <w:rPr>
          <w:sz w:val="28"/>
          <w:szCs w:val="28"/>
        </w:rPr>
        <w:t>Здійснюючи аналіз Особливої частини КК ми звернули увагу, що склад незаконного збагачення має спільні ознаки з такими складами кримінальних правопорушень, як декларування недостовірної інформації (ст. 366-2 КК), неподання суб’єктом декларування декларації особи, уповноваженої на виконання функцій держави або місцевого самоврядування (ст. 366-3 КК), прийняття пропозиції, обіцянки або одержання неправомірної вигоди службовою особою (ст. 368 КК), зловживання впливом (ст. 369-2 КК), легалізація (відмивання) майна, одержаного злочинним шляхом (ст. 209 КК), привласнення, розтрата або заволодіння чужим майном шляхом зловживання службовою особою своїм службовим становищем (ч. 2 ст. 191 КК).</w:t>
      </w:r>
    </w:p>
    <w:p w14:paraId="0E09CC28" w14:textId="77777777" w:rsidR="009856E0" w:rsidRPr="00B60D2E" w:rsidRDefault="009856E0" w:rsidP="0010247F">
      <w:pPr>
        <w:spacing w:line="360" w:lineRule="auto"/>
        <w:ind w:firstLine="709"/>
        <w:jc w:val="both"/>
        <w:rPr>
          <w:sz w:val="28"/>
          <w:szCs w:val="28"/>
        </w:rPr>
      </w:pPr>
      <w:r w:rsidRPr="00B60D2E">
        <w:rPr>
          <w:sz w:val="28"/>
          <w:szCs w:val="28"/>
        </w:rPr>
        <w:t>Кримінальні правопорушення, передбачені ст. ст. 366-2 , 366-3 КК, тісно пов’язані із незаконним збагаченням. Так, у ст. 50 Закону України «Про запобігання корупції» зазначено, що повна перевірка декларації полягає у перевірці на наявність оз</w:t>
      </w:r>
      <w:r w:rsidR="00AC5055">
        <w:rPr>
          <w:sz w:val="28"/>
          <w:szCs w:val="28"/>
        </w:rPr>
        <w:t>нак незаконного збагачення</w:t>
      </w:r>
      <w:r w:rsidR="00AC5055">
        <w:rPr>
          <w:rStyle w:val="a5"/>
          <w:sz w:val="28"/>
          <w:szCs w:val="28"/>
        </w:rPr>
        <w:footnoteReference w:id="110"/>
      </w:r>
      <w:r w:rsidRPr="00B60D2E">
        <w:rPr>
          <w:sz w:val="28"/>
          <w:szCs w:val="28"/>
        </w:rPr>
        <w:t xml:space="preserve">. Крім того, відсутність до 2014 року в національному законодавстві норм, які встановлювали б кримінальну відповідальність за декларування завідомо недостовірних </w:t>
      </w:r>
      <w:r w:rsidRPr="00B60D2E">
        <w:rPr>
          <w:sz w:val="28"/>
          <w:szCs w:val="28"/>
        </w:rPr>
        <w:lastRenderedPageBreak/>
        <w:t>відомостей, безперечно, давала змогу таким особам не декларувати частину свого майна або доходів, які не відповідають рівню їхніх офіційних статків та можуть свідчити про факти їх незаконного збагачення.</w:t>
      </w:r>
    </w:p>
    <w:p w14:paraId="28E9D61A" w14:textId="77777777" w:rsidR="009856E0" w:rsidRPr="00B60D2E" w:rsidRDefault="009856E0" w:rsidP="0010247F">
      <w:pPr>
        <w:spacing w:line="360" w:lineRule="auto"/>
        <w:ind w:firstLine="709"/>
        <w:jc w:val="both"/>
        <w:rPr>
          <w:sz w:val="28"/>
          <w:szCs w:val="28"/>
        </w:rPr>
      </w:pPr>
      <w:r w:rsidRPr="00B60D2E">
        <w:rPr>
          <w:sz w:val="28"/>
          <w:szCs w:val="28"/>
        </w:rPr>
        <w:t xml:space="preserve">Зазначимо, що родовий об’єкт ст. ст. 366-2 , 366-3 КК та ст. 368-5 КК є однаковим. Стосовно основного безпосереднього об’єкта цих кримінальних правопорушень, якщо кримінальне правопорушення, передбачене ст. 368-5 КК визначає діяльність осіб, уповноважених на виконання функцій держави або місцевого самоврядування, щодо законності набуття у власність активів передбачених кримінальним законодавством, то ст. ст. 366-2 , 366-3 КК варто визнати суспільні відносини у сфері забезпечення належної службової діяльності осіб, уповноважених на виконання функцій держави або місцевого самоврядування, в частині декларування інформації, визначеної Законом України «Про запобігання корупції». </w:t>
      </w:r>
    </w:p>
    <w:p w14:paraId="2DC7666F" w14:textId="77777777" w:rsidR="009856E0" w:rsidRPr="00B60D2E" w:rsidRDefault="009856E0" w:rsidP="0010247F">
      <w:pPr>
        <w:spacing w:line="360" w:lineRule="auto"/>
        <w:ind w:firstLine="709"/>
        <w:jc w:val="both"/>
        <w:rPr>
          <w:sz w:val="28"/>
          <w:szCs w:val="28"/>
        </w:rPr>
      </w:pPr>
      <w:r w:rsidRPr="00B60D2E">
        <w:rPr>
          <w:sz w:val="28"/>
          <w:szCs w:val="28"/>
        </w:rPr>
        <w:t>Кримінальне правопорушення, передбачене ст. 368-5 КК, за своєю конструкцією і моментом закінченням є кримінальним правопорушенням з матеріальним складом, однак кримінальні правопорушення, передбачені ст. ст. 366-2 , 366-3 КК, є формальним, оскільки останні варто вважати закінченими з моменту вчинення самого діяння, незалежно від настання суспільно небезпечних наслідків.</w:t>
      </w:r>
    </w:p>
    <w:p w14:paraId="55B172A2" w14:textId="77777777" w:rsidR="009856E0" w:rsidRPr="00B60D2E" w:rsidRDefault="009856E0" w:rsidP="0010247F">
      <w:pPr>
        <w:spacing w:line="360" w:lineRule="auto"/>
        <w:ind w:firstLine="709"/>
        <w:jc w:val="both"/>
        <w:rPr>
          <w:sz w:val="28"/>
          <w:szCs w:val="28"/>
        </w:rPr>
      </w:pPr>
      <w:r w:rsidRPr="00B60D2E">
        <w:rPr>
          <w:sz w:val="28"/>
          <w:szCs w:val="28"/>
        </w:rPr>
        <w:t>На відміну від ст. 368-5 КК, дослідження форм об’єктивної сторони складів кримінальних правопорушень, передбачених ст. ст. 366-2 , 366-3 КК, надає підстави визначити, що подання суб’єктом декларування завідомо недостовірних відомостей у декларації особи, уповноваженої на виконання функцій держави або місцевого самоврядування, збігається за своїм змістом із формою об’єктивної сторони кримінального правопорушення службове підроблення (ст. 366 КК), у виді внесення до офіційних документів завідомо неправдивих відомостей.</w:t>
      </w:r>
    </w:p>
    <w:p w14:paraId="1387A78A" w14:textId="77777777" w:rsidR="009856E0" w:rsidRPr="00B60D2E" w:rsidRDefault="009856E0" w:rsidP="0010247F">
      <w:pPr>
        <w:spacing w:line="360" w:lineRule="auto"/>
        <w:ind w:firstLine="709"/>
        <w:jc w:val="both"/>
        <w:rPr>
          <w:sz w:val="28"/>
          <w:szCs w:val="28"/>
        </w:rPr>
      </w:pPr>
      <w:r w:rsidRPr="00B60D2E">
        <w:rPr>
          <w:sz w:val="28"/>
          <w:szCs w:val="28"/>
        </w:rPr>
        <w:t xml:space="preserve">Суб’єкт складів кримінальних правопорушень, ст. ст. 366-2 , 366-3 КК визначено у примітки до ст. 366-2 КК: суб’єктами декларування у цій статті та ст. 366-3 КК є особи, які відповідно до ч. 1 та ч. 2 ст. 45 Закону України «Про </w:t>
      </w:r>
      <w:r w:rsidRPr="00B60D2E">
        <w:rPr>
          <w:sz w:val="28"/>
          <w:szCs w:val="28"/>
        </w:rPr>
        <w:lastRenderedPageBreak/>
        <w:t xml:space="preserve">запобігання корупції» зобов’язані подавати декларацію особи, уповноваженої на виконання функцій держави або місцевого самоврядування. </w:t>
      </w:r>
    </w:p>
    <w:p w14:paraId="5633282E" w14:textId="77777777" w:rsidR="009856E0" w:rsidRPr="00B60D2E" w:rsidRDefault="009856E0" w:rsidP="0010247F">
      <w:pPr>
        <w:spacing w:line="360" w:lineRule="auto"/>
        <w:ind w:firstLine="709"/>
        <w:jc w:val="both"/>
        <w:rPr>
          <w:sz w:val="28"/>
          <w:szCs w:val="28"/>
        </w:rPr>
      </w:pPr>
      <w:r w:rsidRPr="00B60D2E">
        <w:rPr>
          <w:sz w:val="28"/>
          <w:szCs w:val="28"/>
        </w:rPr>
        <w:t>Суб’єктивна сторона кримінальних правопорушень, передбачених ст. ст. 366-2 , 366-3, 368-5 КК, збігається, оскільки характеризується виною у формі умислу. Однак, на відмінну від ст. 368-5 КК, вид умислу ст. ст. 366-2, 366-3 КК може бути як прямий, так і непрямий. З цього приводу О. О. Титаренко вважає, що умисне внесення суб’єктом декларування завідомо недостовірних відомостей до декларації особи, уповноваженої на виконання функцій держави або місцевого самоврядування, чи умисне неподання такої декларації є предикатними правопорушеннями щодо неза</w:t>
      </w:r>
      <w:r w:rsidR="00AC5055">
        <w:rPr>
          <w:sz w:val="28"/>
          <w:szCs w:val="28"/>
        </w:rPr>
        <w:t>конного збагачення</w:t>
      </w:r>
      <w:r w:rsidR="00AC5055">
        <w:rPr>
          <w:rStyle w:val="a5"/>
          <w:sz w:val="28"/>
          <w:szCs w:val="28"/>
        </w:rPr>
        <w:footnoteReference w:id="111"/>
      </w:r>
      <w:r w:rsidRPr="00B60D2E">
        <w:rPr>
          <w:sz w:val="28"/>
          <w:szCs w:val="28"/>
        </w:rPr>
        <w:t xml:space="preserve">. На противагу цьому, Д. М. Міськів у своїй дисертації «Відповідальність за декларування недостовірної інформації у Кримінальному праві України» 2021 року, висловив своє критичне ставлення до зазначеної позиції. На думку дослідника, застосування ст. 366-2, 366-3 КК не є взаємообумовленим, оскільки мета приховування незаконних доходів чи незаконних активів не є обов’язковою ознакою зазначених складів кримінальних правопорушень. Умисне внесення суб’єктом декларування завідомо недостовірних відомостей до декларації особи, уповноваженої на виконання функцій держави або місцевого самоврядування, або умисне неподання зазначеної декларації з метою приховування протиправно одержаних раніше активів, за наявності відповідних ознак складу кримінального правопорушення, науковець пропонує кваліфікувати як сукупність кримінальних правопорушень, передбачених ст. ст. 366-2 , 366-3 , 368-5 КК. Щодо, декларування недостовірних відомостей із метою легалізації активів чи доходів, які особа планує незаконно одержати в майбутньому, науковець пропонує кваліфікувати як «Декларування недостовірної інформації» (ст. 366-2 КК) або «Неподання суб’єктом декларування декларації особи, уповноваженої на виконання функцій держави </w:t>
      </w:r>
      <w:r w:rsidRPr="00B60D2E">
        <w:rPr>
          <w:sz w:val="28"/>
          <w:szCs w:val="28"/>
        </w:rPr>
        <w:lastRenderedPageBreak/>
        <w:t xml:space="preserve">або місцевого самоврядування» (ст. 366-3 КК) і готування до «Незаконного збагачення» (ч. 1 </w:t>
      </w:r>
      <w:r w:rsidR="00AC5055">
        <w:rPr>
          <w:sz w:val="28"/>
          <w:szCs w:val="28"/>
        </w:rPr>
        <w:t>ст. 14, ч. 1 ст. 368-5 КК)</w:t>
      </w:r>
      <w:r w:rsidR="00AC5055">
        <w:rPr>
          <w:rStyle w:val="a5"/>
          <w:sz w:val="28"/>
          <w:szCs w:val="28"/>
        </w:rPr>
        <w:footnoteReference w:id="112"/>
      </w:r>
      <w:r w:rsidRPr="00B60D2E">
        <w:rPr>
          <w:sz w:val="28"/>
          <w:szCs w:val="28"/>
        </w:rPr>
        <w:t>.</w:t>
      </w:r>
    </w:p>
    <w:p w14:paraId="03995EC1" w14:textId="77777777" w:rsidR="009856E0" w:rsidRPr="00B60D2E" w:rsidRDefault="009856E0" w:rsidP="0010247F">
      <w:pPr>
        <w:spacing w:line="360" w:lineRule="auto"/>
        <w:ind w:firstLine="709"/>
        <w:jc w:val="both"/>
        <w:rPr>
          <w:sz w:val="28"/>
          <w:szCs w:val="28"/>
        </w:rPr>
      </w:pPr>
      <w:r w:rsidRPr="00B60D2E">
        <w:rPr>
          <w:sz w:val="28"/>
          <w:szCs w:val="28"/>
        </w:rPr>
        <w:t>Наведемо приклад застосування розглянутих кримінально-правових норм у практичному підрозділі Національного агентства з запобігання корупції відносно особи в діях якої вбачаються ознаки кримінальних правопорушень передбачених ч. 2 ст. 366</w:t>
      </w:r>
      <w:r w:rsidR="00F40E01" w:rsidRPr="00B60D2E">
        <w:rPr>
          <w:sz w:val="28"/>
          <w:szCs w:val="28"/>
        </w:rPr>
        <w:t>-</w:t>
      </w:r>
      <w:r w:rsidRPr="00B60D2E">
        <w:rPr>
          <w:sz w:val="28"/>
          <w:szCs w:val="28"/>
        </w:rPr>
        <w:t>2 КК та ст. 368</w:t>
      </w:r>
      <w:r w:rsidR="00F40E01" w:rsidRPr="00B60D2E">
        <w:rPr>
          <w:sz w:val="28"/>
          <w:szCs w:val="28"/>
        </w:rPr>
        <w:t>-</w:t>
      </w:r>
      <w:r w:rsidRPr="00B60D2E">
        <w:rPr>
          <w:sz w:val="28"/>
          <w:szCs w:val="28"/>
        </w:rPr>
        <w:t>5 КК: За результатами проведеної перевірки декларації особи уповноваженої на виконання функцій держави або місцевого самоврядування, щорічної за 2020 рік поданої Особою_1, встановлено, що суб’єкт при складанні та поданні декларації вказав недостовірні відомості (п.п. 1– 9 Довідка № 325/21 від 06 серп. 2021 року), чим не дотримав вимог п.п. 1, 2, 3, 5, 51 , 7, 8 ч. 1 ст. 46 ЗУ «Про запобігання корупції». Недостовірні відомості Особои_1, зазначені у декларації (п.п. 5.1, 5.2 п 5, п.п. 8.1, 8.2 п. 8 розділу 3.1 Довідка № 325/21 від 06 серп. 2021 року), відрізняються від достовірних на суму 46 052 516, 05 грн., що перевищує 2000 прожиткових мінімумів для працездатних осіб, встановлених на дату подання декларації. У діях суб’єкта декларування встановлено ознаки правопорушення передбаченого ч. 2 ст. 366</w:t>
      </w:r>
      <w:r w:rsidR="00F40E01" w:rsidRPr="00B60D2E">
        <w:rPr>
          <w:sz w:val="28"/>
          <w:szCs w:val="28"/>
        </w:rPr>
        <w:t>-</w:t>
      </w:r>
      <w:r w:rsidRPr="00B60D2E">
        <w:rPr>
          <w:sz w:val="28"/>
          <w:szCs w:val="28"/>
        </w:rPr>
        <w:t>2 КК та ст. 368</w:t>
      </w:r>
      <w:r w:rsidR="00F40E01" w:rsidRPr="00B60D2E">
        <w:rPr>
          <w:sz w:val="28"/>
          <w:szCs w:val="28"/>
        </w:rPr>
        <w:t>-</w:t>
      </w:r>
      <w:r w:rsidR="00AC5055">
        <w:rPr>
          <w:sz w:val="28"/>
          <w:szCs w:val="28"/>
        </w:rPr>
        <w:t>5 КК</w:t>
      </w:r>
      <w:r w:rsidR="00AC5055">
        <w:rPr>
          <w:rStyle w:val="a5"/>
          <w:sz w:val="28"/>
          <w:szCs w:val="28"/>
        </w:rPr>
        <w:footnoteReference w:id="113"/>
      </w:r>
      <w:r w:rsidRPr="00B60D2E">
        <w:rPr>
          <w:sz w:val="28"/>
          <w:szCs w:val="28"/>
        </w:rPr>
        <w:t>.</w:t>
      </w:r>
    </w:p>
    <w:p w14:paraId="2DD4D720" w14:textId="77777777" w:rsidR="00F40E01" w:rsidRPr="00B60D2E" w:rsidRDefault="00F40E01" w:rsidP="0010247F">
      <w:pPr>
        <w:spacing w:line="360" w:lineRule="auto"/>
        <w:ind w:firstLine="709"/>
        <w:jc w:val="both"/>
        <w:rPr>
          <w:sz w:val="28"/>
          <w:szCs w:val="28"/>
        </w:rPr>
      </w:pPr>
      <w:r w:rsidRPr="00B60D2E">
        <w:rPr>
          <w:sz w:val="28"/>
          <w:szCs w:val="28"/>
        </w:rPr>
        <w:t>Розглянемо відмежування досліджуваної нами ст. 368-5 КК від діяння передбаченого ст. 368 КК прийняття пропозиції, обіцянки або одержання неправомірної вигоди службовою особою. У роз’ясненнях для компетентних органів щодо реалізації КООНПК визначено, що однією з цілей досліджуваної кримінально правової норми є усунення складнощів, які можуть виникати у відповідних органах у випадку обов’язковості доведення факту вимагання або прийняття хабарів публічною службовою особою, тоді як матеріальні масштаби її збагачення не є спів розмірним офіційно задекларованими нею доходами.</w:t>
      </w:r>
    </w:p>
    <w:p w14:paraId="594DA544" w14:textId="77777777" w:rsidR="00F40E01" w:rsidRPr="00B60D2E" w:rsidRDefault="00F40E01" w:rsidP="0010247F">
      <w:pPr>
        <w:spacing w:line="360" w:lineRule="auto"/>
        <w:ind w:firstLine="709"/>
        <w:jc w:val="both"/>
        <w:rPr>
          <w:sz w:val="28"/>
          <w:szCs w:val="28"/>
        </w:rPr>
      </w:pPr>
      <w:r w:rsidRPr="00B60D2E">
        <w:rPr>
          <w:sz w:val="28"/>
          <w:szCs w:val="28"/>
        </w:rPr>
        <w:lastRenderedPageBreak/>
        <w:t>Зазначимо, що родовий об’єкт ст. 368-5 КК та ст. 368 КК однаковий. Безпосередній об’єкт ст. 368 КК є встановлений законодавством або уповноваженим органом порядок оплати праці, згідно з яким діяльність по службі стосовно фізичних і юридичних осіб з боку службових осіб повинна здійснюватися непідкупно і фінансуватись за рахунок коштів держави, органів місцевого самоврядування, державних і комунальних підпри</w:t>
      </w:r>
      <w:r w:rsidR="00AC5055">
        <w:rPr>
          <w:sz w:val="28"/>
          <w:szCs w:val="28"/>
        </w:rPr>
        <w:t>ємств, установ, організацій</w:t>
      </w:r>
      <w:r w:rsidR="00AC5055">
        <w:rPr>
          <w:rStyle w:val="a5"/>
          <w:sz w:val="28"/>
          <w:szCs w:val="28"/>
        </w:rPr>
        <w:footnoteReference w:id="114"/>
      </w:r>
      <w:r w:rsidRPr="00B60D2E">
        <w:rPr>
          <w:sz w:val="28"/>
          <w:szCs w:val="28"/>
        </w:rPr>
        <w:t>.</w:t>
      </w:r>
    </w:p>
    <w:p w14:paraId="12C9F5DA" w14:textId="77777777" w:rsidR="00F40E01" w:rsidRPr="00B60D2E" w:rsidRDefault="00F40E01" w:rsidP="0010247F">
      <w:pPr>
        <w:spacing w:line="360" w:lineRule="auto"/>
        <w:ind w:firstLine="709"/>
        <w:jc w:val="both"/>
        <w:rPr>
          <w:sz w:val="28"/>
          <w:szCs w:val="28"/>
        </w:rPr>
      </w:pPr>
      <w:r w:rsidRPr="00B60D2E">
        <w:rPr>
          <w:sz w:val="28"/>
          <w:szCs w:val="28"/>
        </w:rPr>
        <w:t>На відміну від незаконного збагачення де предметом є акти, предметом прийняття пропозиції, обіцянки або одержання неправомірної вигоди службовою особою є неправомірна вигода (примітка до ст. 364</w:t>
      </w:r>
      <w:r w:rsidR="00AC5055">
        <w:rPr>
          <w:sz w:val="28"/>
          <w:szCs w:val="28"/>
        </w:rPr>
        <w:t>-</w:t>
      </w:r>
      <w:r w:rsidRPr="00B60D2E">
        <w:rPr>
          <w:sz w:val="28"/>
          <w:szCs w:val="28"/>
        </w:rPr>
        <w:t>1 КК). За фізичною ознакою предмет складу незаконного збагачення та предмет складу пропозиції, обіцянки або одержання неправомірної вигоди службовою особою, є майновими. Неправомірна вигода, є майновою, тому що кошти, без законних на те підстав не були сплачені за одержане майно, нематеріальні активи, одержані послуги тощо. Зазначимо також, що за юридичною ознакою предмет складу незаконного збагачення (за підставою набуття) характеризується тим, що особа уповноважена на виконання функцій держави або місцевого самоврядування набула активи без законних на те підставах; ознакою незаконності одержання неправомірної вигоди складу кримінального правопорушення передбаченого ст. 368 КК є те, що службова особа, яка її одержує, немає визначених безпосередньо законом підстав, а саме прямого дозволу для одержання такої вигоди.</w:t>
      </w:r>
    </w:p>
    <w:p w14:paraId="68E95EFF" w14:textId="77777777" w:rsidR="00F40E01" w:rsidRPr="00B60D2E" w:rsidRDefault="00F40E01" w:rsidP="0010247F">
      <w:pPr>
        <w:spacing w:line="360" w:lineRule="auto"/>
        <w:ind w:firstLine="709"/>
        <w:jc w:val="both"/>
        <w:rPr>
          <w:sz w:val="28"/>
          <w:szCs w:val="28"/>
        </w:rPr>
      </w:pPr>
      <w:r w:rsidRPr="00B60D2E">
        <w:rPr>
          <w:sz w:val="28"/>
          <w:szCs w:val="28"/>
        </w:rPr>
        <w:t xml:space="preserve">На відмінну від незаконного збагачення, кримінальне правопорушення, що полягає у прийнятті пропозиції, обіцянки або одержання неправомірної вигоди службовою особою є кримінальним правопорушенням з усіченим складом та визнається закінченим вже на початок виконання суспільно небезпечного діяння. </w:t>
      </w:r>
    </w:p>
    <w:p w14:paraId="5BEE3C52" w14:textId="77777777" w:rsidR="00F40E01" w:rsidRPr="00B60D2E" w:rsidRDefault="00F40E01" w:rsidP="0010247F">
      <w:pPr>
        <w:spacing w:line="360" w:lineRule="auto"/>
        <w:ind w:firstLine="709"/>
        <w:jc w:val="both"/>
        <w:rPr>
          <w:sz w:val="28"/>
          <w:szCs w:val="28"/>
        </w:rPr>
      </w:pPr>
      <w:r w:rsidRPr="00B60D2E">
        <w:rPr>
          <w:sz w:val="28"/>
          <w:szCs w:val="28"/>
        </w:rPr>
        <w:lastRenderedPageBreak/>
        <w:t>Об’єктивна сторона прийняття пропозиції, обіцянки або одержання неправомірної вигоди службовою особою передбачає такі альтернативні дії службової особи: прийняття пропозиції неправомірної вигоди; прийняття обіцянки такої вигоди; одержання неправомірної вигоди; прохання надати таку вигоду. Варто наголосити, що: по-перше, службова особа при вчиненні зазначеного кримінального правопорушення може приймати пропозицію, обіцянку або одержувати неправомірну вигоду, а так само просити надати таку вигоду як для себе, так і для третьої особи; по-друге, зазначене кримінальне правопорушення вчиняється службовою особою як в інтересах того, хто пропонує, обіцяє чи надає неправомірну вигоду, так і в інтересах третьої особи; по-третє, прийняття пропозиції, обіцянки або одержання службовою особою неправомірної вигоди, а так само прохання надати таку вигоду пов’язані із вчиненням або не вчиненням цією службовою особою будь-якої дії з використанням наданої їй вл</w:t>
      </w:r>
      <w:r w:rsidR="00AC5055">
        <w:rPr>
          <w:sz w:val="28"/>
          <w:szCs w:val="28"/>
        </w:rPr>
        <w:t>ади чи службового становища</w:t>
      </w:r>
      <w:r w:rsidR="00AC5055">
        <w:rPr>
          <w:rStyle w:val="a5"/>
          <w:sz w:val="28"/>
          <w:szCs w:val="28"/>
        </w:rPr>
        <w:footnoteReference w:id="115"/>
      </w:r>
      <w:r w:rsidRPr="00B60D2E">
        <w:rPr>
          <w:sz w:val="28"/>
          <w:szCs w:val="28"/>
        </w:rPr>
        <w:t xml:space="preserve">. Крім того, на відмінно від незаконного збагачення у якому головною ознакою об’єктивної сторони є дії, що полягають у набутті активів, особливістю прийняття пропозиції неправомірної є те, що воно передбачає виявлення згоди (погодження) службової особи з висловленням їй наміру надати таку вигоду, схвалення нею цих дій, її готовність до безпосереднього одержання зазначеної вигоди. </w:t>
      </w:r>
    </w:p>
    <w:p w14:paraId="5D8CEDE7" w14:textId="77777777" w:rsidR="00F40E01" w:rsidRPr="00B60D2E" w:rsidRDefault="00F40E01" w:rsidP="0010247F">
      <w:pPr>
        <w:spacing w:line="360" w:lineRule="auto"/>
        <w:ind w:firstLine="709"/>
        <w:jc w:val="both"/>
        <w:rPr>
          <w:sz w:val="28"/>
          <w:szCs w:val="28"/>
        </w:rPr>
      </w:pPr>
      <w:r w:rsidRPr="00B60D2E">
        <w:rPr>
          <w:sz w:val="28"/>
          <w:szCs w:val="28"/>
        </w:rPr>
        <w:t>Суб’єкт кримінального правопорушення ст. 368 КК – спеціальний, а саме службова особа (п. 1 та п. 2 примітки до ст. 364 КК). Суб’єктивна сторона ст. 368 КК, як і в ст. 3685 КК характеризується прямим умислом і корисливим мотивом.</w:t>
      </w:r>
    </w:p>
    <w:p w14:paraId="028FA824" w14:textId="77777777" w:rsidR="00F40E01" w:rsidRPr="00B60D2E" w:rsidRDefault="00F40E01" w:rsidP="0010247F">
      <w:pPr>
        <w:spacing w:line="360" w:lineRule="auto"/>
        <w:ind w:firstLine="709"/>
        <w:jc w:val="both"/>
        <w:rPr>
          <w:sz w:val="28"/>
          <w:szCs w:val="28"/>
        </w:rPr>
      </w:pPr>
      <w:r w:rsidRPr="00B60D2E">
        <w:rPr>
          <w:sz w:val="28"/>
          <w:szCs w:val="28"/>
        </w:rPr>
        <w:t xml:space="preserve">На відмінну від ст. 368-5 КК (що фактично є проблемою, яка потребує врегулювання), законодавець у ст. 368 КК встановлює кваліфікуючі ознаки за зазначене суспільно небезпечне діяння. Кваліфікований склад кримінального </w:t>
      </w:r>
      <w:r w:rsidRPr="00B60D2E">
        <w:rPr>
          <w:sz w:val="28"/>
          <w:szCs w:val="28"/>
        </w:rPr>
        <w:lastRenderedPageBreak/>
        <w:t>правопорушення (ч. 2 ст. 368 КК України) утворює вчинення діяння, передбаченого ч. 1 цієї статті, предметом якого була неправомірна вигода у значному розмірі (відповідно до п. 1 примітки до цієї статті – це вигода, що в 100 і більше разів перевищує н.м.д.г.). Особливо кваліфікований склад кримінального правопорушення (ч. ч. 3, 4 ст. 368 КК) утворюють: діяння, передбачене ч. 1 або 2 цієї статті, якщо: його предметом була неправомірна вигода у великому розмірі (відповідно до п. 1 примітки до цієї статті – це вигода, що в 200 і більше разів перевищує н.м.д.г.); воно вчинене службовою особою, яка займає відповідальне становище (п. 2 примітки до ст. 368 КК), або за попередньою змовою групою осіб, повторно (п. 4 примітки до ст. 354 КК), було поєднане з вимаганням неправомірної вигоди (п. 5 примітки до ст. 354 КК); а також діяння, передбачене ч. ч. 1, 2 або 3 цієї статті, якщо його предметом була неправомірна вигода в особливо великому розмірі (відповідно до п. 1 примітки до цієї статті – це вигода, що в 500 і більше разів перевищує н.м.д.г.); воно вчинене службовою особою, яка займає особливо відповідальне становище ( п. 3 примітки до ст. 368 КК).</w:t>
      </w:r>
    </w:p>
    <w:p w14:paraId="5C320BCC" w14:textId="77777777" w:rsidR="00B60D2E" w:rsidRPr="00B60D2E" w:rsidRDefault="00F40E01" w:rsidP="0010247F">
      <w:pPr>
        <w:spacing w:line="360" w:lineRule="auto"/>
        <w:ind w:firstLine="709"/>
        <w:jc w:val="both"/>
        <w:rPr>
          <w:sz w:val="28"/>
          <w:szCs w:val="28"/>
        </w:rPr>
      </w:pPr>
      <w:r w:rsidRPr="00B60D2E">
        <w:rPr>
          <w:sz w:val="28"/>
          <w:szCs w:val="28"/>
        </w:rPr>
        <w:t xml:space="preserve">О. М. Рєзнік та О. С. Бондаренко досліджуючи склад кримінального правопорушення ст. 209 КК зазначають, що об’єктивна сторона легалізації (відмивання) доходів, одержаних злочинним шляхом, може альтернативно виражатись в одній із чотирьох форм: вчинення фінансової операції з коштами або іншим майном, одержаними внаслідок скоєння суспільно небезпечного протиправного діяння, що передувало легалізації (відмиванню) доходів; учинення правочину з коштами або іншим майном, одержаними внаслідок скоєння суспільно небезпечного протиправного діяння, що передувало легалізації (відмиванню) доходів; учинення дій, спрямованих на приховання чи маскування незаконного походження таких коштів або іншого майна чи володіння ними, прав на такі кошти або майно, джерела їх походження, місцезнаходження, переміщення, зміну їхньої форми (перетворення); набуття, володіння або використання коштів чи іншого майна, одержаних унаслідок учинення суспільно небезпечного протиправного діяння, що передувало </w:t>
      </w:r>
      <w:r w:rsidRPr="00B60D2E">
        <w:rPr>
          <w:sz w:val="28"/>
          <w:szCs w:val="28"/>
        </w:rPr>
        <w:lastRenderedPageBreak/>
        <w:t>легалізації (в</w:t>
      </w:r>
      <w:r w:rsidR="00BE1610">
        <w:rPr>
          <w:sz w:val="28"/>
          <w:szCs w:val="28"/>
        </w:rPr>
        <w:t>ідмиванню) доходів</w:t>
      </w:r>
      <w:r w:rsidR="00BE1610">
        <w:rPr>
          <w:rStyle w:val="a5"/>
          <w:sz w:val="28"/>
          <w:szCs w:val="28"/>
        </w:rPr>
        <w:footnoteReference w:id="116"/>
      </w:r>
      <w:r w:rsidRPr="00B60D2E">
        <w:rPr>
          <w:sz w:val="28"/>
          <w:szCs w:val="28"/>
        </w:rPr>
        <w:t>. Спільною ознакою у парі порівнюваних складів кримінального правопорушення є суспільно небезпечне діяння. Набуття, як одна з чотирьох альтернативних форм суспільно небезпечного діяння, описаних у диспозиції ст. 209 КК, частково збігається за змістом суспільно небезпечного діяння, передбаченого ст. 368</w:t>
      </w:r>
      <w:r w:rsidR="00B60D2E" w:rsidRPr="00B60D2E">
        <w:rPr>
          <w:sz w:val="28"/>
          <w:szCs w:val="28"/>
        </w:rPr>
        <w:t>-</w:t>
      </w:r>
      <w:r w:rsidRPr="00B60D2E">
        <w:rPr>
          <w:sz w:val="28"/>
          <w:szCs w:val="28"/>
        </w:rPr>
        <w:t xml:space="preserve">5 КК. Тобто, ознаки предмета у парі порівнюваних складів кримінальних правопорушень, виконують функцію спільної ознаки. </w:t>
      </w:r>
    </w:p>
    <w:p w14:paraId="06FB7D16" w14:textId="77777777" w:rsidR="00F40E01" w:rsidRPr="00B60D2E" w:rsidRDefault="00F40E01" w:rsidP="0010247F">
      <w:pPr>
        <w:spacing w:line="360" w:lineRule="auto"/>
        <w:ind w:firstLine="709"/>
        <w:jc w:val="both"/>
        <w:rPr>
          <w:sz w:val="28"/>
          <w:szCs w:val="28"/>
        </w:rPr>
      </w:pPr>
      <w:r w:rsidRPr="00B60D2E">
        <w:rPr>
          <w:sz w:val="28"/>
          <w:szCs w:val="28"/>
        </w:rPr>
        <w:t>Однак, на відмінну від ст. 368</w:t>
      </w:r>
      <w:r w:rsidR="00B60D2E" w:rsidRPr="00B60D2E">
        <w:rPr>
          <w:sz w:val="28"/>
          <w:szCs w:val="28"/>
        </w:rPr>
        <w:t>-</w:t>
      </w:r>
      <w:r w:rsidRPr="00B60D2E">
        <w:rPr>
          <w:sz w:val="28"/>
          <w:szCs w:val="28"/>
        </w:rPr>
        <w:t>5 КК, суб’єкт кримінального правопорушення, передбаченого ст. 209 КК – загальний.</w:t>
      </w:r>
    </w:p>
    <w:p w14:paraId="78FA75A7" w14:textId="77777777" w:rsidR="00B60D2E" w:rsidRPr="00B60D2E" w:rsidRDefault="00B60D2E" w:rsidP="0010247F">
      <w:pPr>
        <w:spacing w:line="360" w:lineRule="auto"/>
        <w:ind w:firstLine="709"/>
        <w:jc w:val="both"/>
        <w:rPr>
          <w:sz w:val="28"/>
          <w:szCs w:val="28"/>
        </w:rPr>
      </w:pPr>
      <w:r w:rsidRPr="00B60D2E">
        <w:rPr>
          <w:sz w:val="28"/>
          <w:szCs w:val="28"/>
        </w:rPr>
        <w:t>Досліджуючи суб’єктивну сторону легалізації (відмивання) майна, одержаного злочинним шляхом зазначимо, що вина при вчиненні даного кримінального правопорушення, як і незаконне збагачення характеризується прямим умислом. На нашу думку, О. М. Бандурка досить вдало підкреслив суб’єктивну сторону легалізації (відмивання) майна, одержаного злочинним шляхом у власному сформульованому визначенні «відмивання» грошей: приховування істинного характеру, джерела матеріальних цінностей, розміщення або володіння незаконними коштами, зокрема легалізацію таких доходів, перетворення незаконної готівки в іншу форму активу, приховування істинного джерела або власника незаконно набутих коштів, створення видимості законнос</w:t>
      </w:r>
      <w:r w:rsidR="00BE1610">
        <w:rPr>
          <w:sz w:val="28"/>
          <w:szCs w:val="28"/>
        </w:rPr>
        <w:t>ті джерела і власника</w:t>
      </w:r>
      <w:r w:rsidR="00BE1610">
        <w:rPr>
          <w:rStyle w:val="a5"/>
          <w:sz w:val="28"/>
          <w:szCs w:val="28"/>
        </w:rPr>
        <w:footnoteReference w:id="117"/>
      </w:r>
      <w:r w:rsidRPr="00B60D2E">
        <w:rPr>
          <w:sz w:val="28"/>
          <w:szCs w:val="28"/>
        </w:rPr>
        <w:t>.</w:t>
      </w:r>
    </w:p>
    <w:p w14:paraId="3B807E81" w14:textId="77777777" w:rsidR="00B60D2E" w:rsidRPr="00B60D2E" w:rsidRDefault="00B60D2E" w:rsidP="0010247F">
      <w:pPr>
        <w:spacing w:line="360" w:lineRule="auto"/>
        <w:ind w:firstLine="709"/>
        <w:jc w:val="both"/>
        <w:rPr>
          <w:sz w:val="28"/>
          <w:szCs w:val="28"/>
        </w:rPr>
      </w:pPr>
      <w:r w:rsidRPr="00B60D2E">
        <w:rPr>
          <w:sz w:val="28"/>
          <w:szCs w:val="28"/>
        </w:rPr>
        <w:t xml:space="preserve">Кримінально-правова норма незаконне збагачення має також спільні та відмінні ознаки з складом кримінального правопорушення привласнення, розтрата або заволодіння чужим майном шляхом зловживання службовою особою своїм службовим становищем (ч. 2 ст. 191 КК). Зокрема, під час вчинення кримінального правопорушення, передбаченого ч. 2 ст. 191 КК, відбувається порушення двох об’єктів: 1) обов’язкового основного – відносин власності (заподіюється шкода власнику – він стає біднішим внаслідок </w:t>
      </w:r>
      <w:r w:rsidRPr="00B60D2E">
        <w:rPr>
          <w:sz w:val="28"/>
          <w:szCs w:val="28"/>
        </w:rPr>
        <w:lastRenderedPageBreak/>
        <w:t xml:space="preserve">вчинення зазначеного суспільно-небезпечного діяння); 2) обов’язкового додаткового – відносин, які складаються з приводу розподілу матеріальних благ у суспільстві (має місце, як і в складі незаконного збагачення, протиправне збагачення винного або інших осіб за його вибором). Однак, на відмінну від складу незаконного збагачення (у якому предметом є активи), предмет кримінального правопорушення привласнення, розтрата або заволодіння чужим майном шляхом зловживання службовою особою своїм службовим становищем – чуже майно, яке вже перебуває у фондах держави, суб’єкта права колективної чи приватної власності. </w:t>
      </w:r>
    </w:p>
    <w:p w14:paraId="4B81F800" w14:textId="77777777" w:rsidR="00B60D2E" w:rsidRPr="00B60D2E" w:rsidRDefault="00B60D2E" w:rsidP="0010247F">
      <w:pPr>
        <w:spacing w:line="360" w:lineRule="auto"/>
        <w:ind w:firstLine="709"/>
        <w:jc w:val="both"/>
        <w:rPr>
          <w:sz w:val="28"/>
          <w:szCs w:val="28"/>
        </w:rPr>
      </w:pPr>
      <w:r w:rsidRPr="00B60D2E">
        <w:rPr>
          <w:sz w:val="28"/>
          <w:szCs w:val="28"/>
        </w:rPr>
        <w:t xml:space="preserve">З об’єктивної сторони кримінальне правопорушення, передбачення ч. 2 ст. 191 КК, має три форми вчинення: привласнення (полягає у зверненні на свою користь чи користь інших осіб майна, яке перебуває у правомірному володінні винного, будучи ввіреним йому чи переданим у його відання), розтрата (витрачання майна, яке полягає у його споживанні) та заволодіння (дії щодо чужого майна, яке не перебуває у фактичному володінні винного до моменту вчинення кримінального правопорушення, але яке вилучається з чужого законного володіння та обертається на користь окремих осіб) чужим майном шляхом зловживання службовою особою своїм службовим становищем. Так, поняття «заволодіння» у складі кримінального правопорушення, передбаченому ч. 2 ст. 191 КК та поняття «набуття» у складі незаконного збагачення, є порівнюваними, мають спільну родову ознаку – стати власником (майна або активів) на які фактично винний не має прав. Однак, хоча зазначенні поняття і є сумісними, між цими поняттями існує відношення підпорядкування. З цього приводу доречною є думка І. М. Ясінь, яка зазначає що, поняття «заволодіння» (роз., як брати у своє володіння), входить до обсягу поняття «набуття» (роз., як ставати власником чого-небудь, діставати, здобувати що-небудь), і є підпорядкованим останньому. Таке відношення на думку дослідниці, є передумовою конкуренції загальної і спеціальної норми, де загальною є норма про кримінальну відповідальність за незаконне збагачення, «обсяг, якої є ширший, а зміст вужчий», а спеціальною – </w:t>
      </w:r>
      <w:r w:rsidRPr="00B60D2E">
        <w:rPr>
          <w:sz w:val="28"/>
          <w:szCs w:val="28"/>
        </w:rPr>
        <w:lastRenderedPageBreak/>
        <w:t xml:space="preserve">норма, яка регламентує кримінальну відповідальність за привласнення, розтрата або заволодіння чужим майном шляхом зловживання службовою особою </w:t>
      </w:r>
      <w:r w:rsidR="00941A2F">
        <w:rPr>
          <w:sz w:val="28"/>
          <w:szCs w:val="28"/>
        </w:rPr>
        <w:t>своїм службовим становищем</w:t>
      </w:r>
      <w:r w:rsidRPr="00B60D2E">
        <w:rPr>
          <w:sz w:val="28"/>
          <w:szCs w:val="28"/>
        </w:rPr>
        <w:t>. Доречно також вказати на Постанову Верховного Суду України від 28 лютого 2019 р. у справі № 456/1181/15-к у якому скасовано рішення Вироку Стрийського міськрайонного суду Львівської області від 30 жовтня 2015 р. та ухвалу Апеляційного суду Львівської області від 22 травня 2018 р. щодо ОСОБА_2 скасувати та призначити новий розгляд у суді першої інстанції.</w:t>
      </w:r>
    </w:p>
    <w:p w14:paraId="5413E95F" w14:textId="77777777" w:rsidR="00B60D2E" w:rsidRPr="00B60D2E" w:rsidRDefault="00B60D2E" w:rsidP="0010247F">
      <w:pPr>
        <w:spacing w:line="360" w:lineRule="auto"/>
        <w:ind w:firstLine="709"/>
        <w:jc w:val="both"/>
        <w:rPr>
          <w:sz w:val="28"/>
          <w:szCs w:val="28"/>
        </w:rPr>
      </w:pPr>
      <w:r w:rsidRPr="00B60D2E">
        <w:rPr>
          <w:sz w:val="28"/>
          <w:szCs w:val="28"/>
        </w:rPr>
        <w:t>У зазначеній постанові вказано, що ОСОБА_2 визнаний винуватим у тому, що він, працюючи директором ТОВ «Стрийське АТП», будучи розпорядником коштів товариства, зловживаючи своїм службовим становищем, в 1-у півріччі 2009 року незаконно отримав та розтратив кошти в сумі 67501 грн. Так, з об’єктивної сторони злочин, передбачений ст. 191 КК, має три форми вчинення: привласнення, розтрата або заволодіння чужим майном шляхом зловживання службовою особою своїм службовим становищем. За змістом ч. 2 ст.191 КК, у ній встановлена відповідальність тільки за умисне привласнення, розтрату або заволодіння чужим майном шляхом зловживання службовою особою своїм службовим становищем, при наявності в діяннях особи тільки прямого умислу, корисливих мотивів та відповідної мети.</w:t>
      </w:r>
    </w:p>
    <w:p w14:paraId="1AECC565" w14:textId="77777777" w:rsidR="00B60D2E" w:rsidRPr="00B60D2E" w:rsidRDefault="00B60D2E" w:rsidP="0010247F">
      <w:pPr>
        <w:spacing w:line="360" w:lineRule="auto"/>
        <w:ind w:firstLine="709"/>
        <w:jc w:val="both"/>
        <w:rPr>
          <w:sz w:val="28"/>
          <w:szCs w:val="28"/>
        </w:rPr>
      </w:pPr>
      <w:r w:rsidRPr="00B60D2E">
        <w:rPr>
          <w:sz w:val="28"/>
          <w:szCs w:val="28"/>
        </w:rPr>
        <w:t xml:space="preserve">Суб’єкт складу привласнення, розтрата або заволодіння чужим майном шляхом зловживання службовою особою своїм службовим становищем, як і складу незаконного збагачення – спеціальний. Однак, С. С. Сироватка у власному дисертаційному дослідженні «Кримінальна відповідальність за привласнення, розтрату майна або заволодіння шляхом зловживання службовим становищем, вчинені у співучасті » 2020 року, зазначає, що кримінальне правопорушення передбачене ч. 2 ст. 191 КК вчиняється спеціальним суб’єктом – службовою особою, яка наділяється повноваженнями щодо цього майна. І саме внаслідок використання своїх повноважень всупереч інтересам служби заволодіває цим майном, тобто вчиняє корупційний злочин. </w:t>
      </w:r>
      <w:r w:rsidRPr="00B60D2E">
        <w:rPr>
          <w:sz w:val="28"/>
          <w:szCs w:val="28"/>
        </w:rPr>
        <w:lastRenderedPageBreak/>
        <w:t>А боротьба з такими злочинами на сьогодні є одним із найбільших пріорит</w:t>
      </w:r>
      <w:r w:rsidR="00BE1610">
        <w:rPr>
          <w:sz w:val="28"/>
          <w:szCs w:val="28"/>
        </w:rPr>
        <w:t>етів у нашій державі</w:t>
      </w:r>
      <w:r w:rsidR="00BE1610">
        <w:rPr>
          <w:rStyle w:val="a5"/>
          <w:sz w:val="28"/>
          <w:szCs w:val="28"/>
        </w:rPr>
        <w:footnoteReference w:id="118"/>
      </w:r>
      <w:r w:rsidRPr="00B60D2E">
        <w:rPr>
          <w:sz w:val="28"/>
          <w:szCs w:val="28"/>
        </w:rPr>
        <w:t>.</w:t>
      </w:r>
    </w:p>
    <w:p w14:paraId="085D6C0B" w14:textId="77777777" w:rsidR="00B60D2E" w:rsidRPr="00B60D2E" w:rsidRDefault="00B60D2E" w:rsidP="0010247F">
      <w:pPr>
        <w:spacing w:line="360" w:lineRule="auto"/>
        <w:ind w:firstLine="709"/>
        <w:jc w:val="both"/>
        <w:rPr>
          <w:b/>
          <w:sz w:val="28"/>
          <w:szCs w:val="28"/>
        </w:rPr>
      </w:pPr>
      <w:r w:rsidRPr="00B60D2E">
        <w:rPr>
          <w:sz w:val="28"/>
          <w:szCs w:val="28"/>
        </w:rPr>
        <w:t>Суб’єктивна сторона ч. 2 ст.191 КК та ст. 368</w:t>
      </w:r>
      <w:r w:rsidR="007F740B">
        <w:rPr>
          <w:sz w:val="28"/>
          <w:szCs w:val="28"/>
        </w:rPr>
        <w:t>-</w:t>
      </w:r>
      <w:r w:rsidRPr="00B60D2E">
        <w:rPr>
          <w:sz w:val="28"/>
          <w:szCs w:val="28"/>
        </w:rPr>
        <w:t>5 КК мають безумовно спільні ознаки, оскільки з аналізу ч. 2 ст.191 КК випливає, що для вчинення привласнення, розтрати майна або заволодінням ним шляхом зловживання службовим становищем обов’язковим елементом суб’єктивної сторони є вина у формі умислу.</w:t>
      </w:r>
    </w:p>
    <w:p w14:paraId="030685E4" w14:textId="77777777" w:rsidR="009856E0" w:rsidRPr="00B60D2E" w:rsidRDefault="009856E0" w:rsidP="0010247F">
      <w:pPr>
        <w:spacing w:line="360" w:lineRule="auto"/>
        <w:ind w:firstLine="709"/>
        <w:jc w:val="both"/>
        <w:rPr>
          <w:b/>
          <w:sz w:val="28"/>
          <w:szCs w:val="28"/>
        </w:rPr>
      </w:pPr>
    </w:p>
    <w:p w14:paraId="2C4B2F88" w14:textId="77777777" w:rsidR="009856E0" w:rsidRDefault="009856E0" w:rsidP="0010247F">
      <w:pPr>
        <w:spacing w:line="360" w:lineRule="auto"/>
        <w:ind w:firstLine="709"/>
        <w:jc w:val="both"/>
        <w:rPr>
          <w:b/>
          <w:sz w:val="28"/>
          <w:szCs w:val="28"/>
        </w:rPr>
      </w:pPr>
    </w:p>
    <w:p w14:paraId="5B6B349F" w14:textId="77777777" w:rsidR="00315782" w:rsidRPr="0010247F" w:rsidRDefault="0010247F" w:rsidP="0010247F">
      <w:pPr>
        <w:spacing w:line="360" w:lineRule="auto"/>
        <w:ind w:firstLine="709"/>
        <w:jc w:val="both"/>
        <w:rPr>
          <w:b/>
          <w:sz w:val="28"/>
          <w:szCs w:val="28"/>
        </w:rPr>
      </w:pPr>
      <w:r w:rsidRPr="0010247F">
        <w:rPr>
          <w:b/>
          <w:sz w:val="28"/>
          <w:szCs w:val="28"/>
        </w:rPr>
        <w:t xml:space="preserve">3.2 Покарання за незаконне збагачення та шляхи його вдосконалення </w:t>
      </w:r>
    </w:p>
    <w:p w14:paraId="3ACE9BCB" w14:textId="77777777" w:rsidR="00B60D2E" w:rsidRPr="007F740B" w:rsidRDefault="007877D3" w:rsidP="007877D3">
      <w:pPr>
        <w:spacing w:line="360" w:lineRule="auto"/>
        <w:ind w:firstLine="709"/>
        <w:jc w:val="both"/>
        <w:rPr>
          <w:sz w:val="28"/>
          <w:szCs w:val="28"/>
        </w:rPr>
      </w:pPr>
      <w:r>
        <w:rPr>
          <w:sz w:val="28"/>
          <w:szCs w:val="28"/>
        </w:rPr>
        <w:t xml:space="preserve"> </w:t>
      </w:r>
      <w:r w:rsidR="00B60D2E" w:rsidRPr="007F740B">
        <w:rPr>
          <w:sz w:val="28"/>
          <w:szCs w:val="28"/>
        </w:rPr>
        <w:t>Відповідно до ст. 50 КК: покарання є заходом примусу, що застосовується від імені держави за вироком суду до особи, визнаної винною у вчиненні кримінального правопорушення, і полягає в передбаченому законом обмеженні прав і свобод засудженого. Покарання має на меті не тільки кару, а й виправлення засуджених, а також запобігання вчиненню нових кримінальних правопорушень як засудженими, так і іншими особами. Покарання не має на меті завдати фізичних страждань або пр</w:t>
      </w:r>
      <w:r w:rsidR="007F740B">
        <w:rPr>
          <w:sz w:val="28"/>
          <w:szCs w:val="28"/>
        </w:rPr>
        <w:t>инизити людську гідність</w:t>
      </w:r>
      <w:r w:rsidR="007F740B">
        <w:rPr>
          <w:rStyle w:val="a5"/>
          <w:sz w:val="28"/>
          <w:szCs w:val="28"/>
        </w:rPr>
        <w:footnoteReference w:id="119"/>
      </w:r>
      <w:r w:rsidR="00B60D2E" w:rsidRPr="007F740B">
        <w:rPr>
          <w:sz w:val="28"/>
          <w:szCs w:val="28"/>
        </w:rPr>
        <w:t>.</w:t>
      </w:r>
    </w:p>
    <w:p w14:paraId="233B8108" w14:textId="77777777" w:rsidR="00B60D2E" w:rsidRPr="007F740B" w:rsidRDefault="00B60D2E" w:rsidP="007877D3">
      <w:pPr>
        <w:spacing w:line="360" w:lineRule="auto"/>
        <w:ind w:firstLine="709"/>
        <w:jc w:val="both"/>
        <w:rPr>
          <w:sz w:val="28"/>
          <w:szCs w:val="28"/>
        </w:rPr>
      </w:pPr>
      <w:r w:rsidRPr="007F740B">
        <w:rPr>
          <w:sz w:val="28"/>
          <w:szCs w:val="28"/>
        </w:rPr>
        <w:t>Санкція – це частина статті Особливої частини КК, яка встановлює вид і розмір покарання за вчинення кримінального правопорушення передбаченого у диспозиції. Чинне кримінальне законодавство використовує два види санкцій – відносно визначену (передбачає покарання певного (лише одного) виду у певних межах, указуючи або не вказуючи текстуально його нижчу межу, але обов’язково вказуючи його вищу межу) та альтернативну (передбачає не один, а два й більше видів основних покарань, із яких суд м</w:t>
      </w:r>
      <w:r w:rsidR="004A61CD">
        <w:rPr>
          <w:sz w:val="28"/>
          <w:szCs w:val="28"/>
        </w:rPr>
        <w:t>оже призначити тільки одне)</w:t>
      </w:r>
      <w:r w:rsidR="004A61CD">
        <w:rPr>
          <w:rStyle w:val="a5"/>
          <w:sz w:val="28"/>
          <w:szCs w:val="28"/>
        </w:rPr>
        <w:footnoteReference w:id="120"/>
      </w:r>
      <w:r w:rsidRPr="007F740B">
        <w:rPr>
          <w:sz w:val="28"/>
          <w:szCs w:val="28"/>
        </w:rPr>
        <w:t xml:space="preserve">. Тобто, формальним критерієм тяжкості покарання має бути дійсний ступінь небезпеки вчиненого суспільно небезпечного діяння. До того ж, </w:t>
      </w:r>
      <w:r w:rsidRPr="007F740B">
        <w:rPr>
          <w:sz w:val="28"/>
          <w:szCs w:val="28"/>
        </w:rPr>
        <w:lastRenderedPageBreak/>
        <w:t>ефективність покарання залежить від якості побудови кримінально-правової санкції, визначення якої матиме теоретичне та практичне значення.</w:t>
      </w:r>
    </w:p>
    <w:p w14:paraId="3CD1D1EB" w14:textId="77777777" w:rsidR="00B60D2E" w:rsidRPr="007F740B" w:rsidRDefault="00B60D2E" w:rsidP="007877D3">
      <w:pPr>
        <w:spacing w:line="360" w:lineRule="auto"/>
        <w:ind w:firstLine="709"/>
        <w:jc w:val="both"/>
        <w:rPr>
          <w:sz w:val="28"/>
          <w:szCs w:val="28"/>
        </w:rPr>
      </w:pPr>
      <w:r w:rsidRPr="007F740B">
        <w:rPr>
          <w:sz w:val="28"/>
          <w:szCs w:val="28"/>
        </w:rPr>
        <w:t>Відповідно до п. 3 ППВСУ «Про практику призначення судами кримінального покарання» від 24 жовтня 2003 р. № 7: визначаючи ступінь тяжкості вчиненого кримінального правопорушення, суди повинні виходити з класифікації кримінальних правопорушень (ст. 12 КК), а також із особливостей конкретного кримінального правопорушення й обставин його вчинення (форма вини, мотив і мета, спосіб, стадія вчинення, кількість епізодів злочинної діяльності, роль кожного зі співучасників, вчинення групою осіб, характер і ступінь тяжкості на</w:t>
      </w:r>
      <w:r w:rsidR="004A61CD">
        <w:rPr>
          <w:sz w:val="28"/>
          <w:szCs w:val="28"/>
        </w:rPr>
        <w:t>слідків, що настали, тощо)</w:t>
      </w:r>
      <w:r w:rsidR="004A61CD">
        <w:rPr>
          <w:rStyle w:val="a5"/>
          <w:sz w:val="28"/>
          <w:szCs w:val="28"/>
        </w:rPr>
        <w:footnoteReference w:id="121"/>
      </w:r>
      <w:r w:rsidRPr="007F740B">
        <w:rPr>
          <w:sz w:val="28"/>
          <w:szCs w:val="28"/>
        </w:rPr>
        <w:t xml:space="preserve">. </w:t>
      </w:r>
    </w:p>
    <w:p w14:paraId="586EFF2F" w14:textId="77777777" w:rsidR="00B60D2E" w:rsidRPr="007F740B" w:rsidRDefault="00B60D2E" w:rsidP="007877D3">
      <w:pPr>
        <w:spacing w:line="360" w:lineRule="auto"/>
        <w:ind w:firstLine="709"/>
        <w:jc w:val="both"/>
        <w:rPr>
          <w:sz w:val="28"/>
          <w:szCs w:val="28"/>
        </w:rPr>
      </w:pPr>
      <w:r w:rsidRPr="007F740B">
        <w:rPr>
          <w:sz w:val="28"/>
          <w:szCs w:val="28"/>
        </w:rPr>
        <w:t>Крім того, п. 7 ППВСУ «Про посилення судового захисту прав та свобод людини і громадянина» від 30 травня 1997 року № 7 визначено, що з огляду на те, що кримінальне покарання найбільш істотно обмежує конституційні права та свободи людини й громадянина, його слід призначати в суворій відповідності з вимогами КК з урахуванням обставин конкретної справи і д</w:t>
      </w:r>
      <w:r w:rsidR="004A61CD">
        <w:rPr>
          <w:sz w:val="28"/>
          <w:szCs w:val="28"/>
        </w:rPr>
        <w:t>аних щодо особи підсудного</w:t>
      </w:r>
      <w:r w:rsidR="004A61CD">
        <w:rPr>
          <w:rStyle w:val="a5"/>
          <w:sz w:val="28"/>
          <w:szCs w:val="28"/>
        </w:rPr>
        <w:footnoteReference w:id="122"/>
      </w:r>
      <w:r w:rsidRPr="007F740B">
        <w:rPr>
          <w:sz w:val="28"/>
          <w:szCs w:val="28"/>
        </w:rPr>
        <w:t xml:space="preserve">. </w:t>
      </w:r>
    </w:p>
    <w:p w14:paraId="35408D9C" w14:textId="77777777" w:rsidR="00B60D2E" w:rsidRPr="007F740B" w:rsidRDefault="00B60D2E" w:rsidP="007877D3">
      <w:pPr>
        <w:spacing w:line="360" w:lineRule="auto"/>
        <w:ind w:firstLine="709"/>
        <w:jc w:val="both"/>
        <w:rPr>
          <w:sz w:val="28"/>
          <w:szCs w:val="28"/>
        </w:rPr>
      </w:pPr>
      <w:r w:rsidRPr="007F740B">
        <w:rPr>
          <w:sz w:val="28"/>
          <w:szCs w:val="28"/>
        </w:rPr>
        <w:t>Згідно зі ст. 12 КК, кримінальне правопорушення, передбачене ст. 368-5 КК, залежно від ступеня тяжкості є тяжким злочином. Санкція ст. 368</w:t>
      </w:r>
      <w:r w:rsidR="007F740B">
        <w:rPr>
          <w:sz w:val="28"/>
          <w:szCs w:val="28"/>
        </w:rPr>
        <w:t>-</w:t>
      </w:r>
      <w:r w:rsidRPr="007F740B">
        <w:rPr>
          <w:sz w:val="28"/>
          <w:szCs w:val="28"/>
        </w:rPr>
        <w:t xml:space="preserve">5 КК передбачає вид покарання (позбавлення волі на строк від п’яти до десяти років з позбавленням права обіймати певні посади чи займатися певною діяльністю на строк до трьох років). </w:t>
      </w:r>
    </w:p>
    <w:p w14:paraId="088563DB" w14:textId="77777777" w:rsidR="00B60D2E" w:rsidRPr="007F740B" w:rsidRDefault="00B60D2E" w:rsidP="007877D3">
      <w:pPr>
        <w:spacing w:line="360" w:lineRule="auto"/>
        <w:ind w:firstLine="709"/>
        <w:jc w:val="both"/>
        <w:rPr>
          <w:sz w:val="28"/>
          <w:szCs w:val="28"/>
        </w:rPr>
      </w:pPr>
      <w:r w:rsidRPr="007F740B">
        <w:rPr>
          <w:sz w:val="28"/>
          <w:szCs w:val="28"/>
        </w:rPr>
        <w:t>Відповідно до ст. 63 КК: покарання у виді позбавлення волі полягає в ізоляції засудженого та поміщенні його на певний строк до кримінальновиконавчої установи закритого типу. Позбавлення волі встановлюється на строк від одного до п’ятнадцяти років, за винятком випадків, передба</w:t>
      </w:r>
      <w:r w:rsidR="004A61CD">
        <w:rPr>
          <w:sz w:val="28"/>
          <w:szCs w:val="28"/>
        </w:rPr>
        <w:t>чених Загальною частиною КК</w:t>
      </w:r>
      <w:r w:rsidR="004A61CD">
        <w:rPr>
          <w:rStyle w:val="a5"/>
          <w:sz w:val="28"/>
          <w:szCs w:val="28"/>
        </w:rPr>
        <w:footnoteReference w:id="123"/>
      </w:r>
      <w:r w:rsidRPr="007F740B">
        <w:rPr>
          <w:sz w:val="28"/>
          <w:szCs w:val="28"/>
        </w:rPr>
        <w:t xml:space="preserve">. </w:t>
      </w:r>
    </w:p>
    <w:p w14:paraId="0054754C" w14:textId="77777777" w:rsidR="00B60D2E" w:rsidRPr="007F740B" w:rsidRDefault="00B60D2E" w:rsidP="007877D3">
      <w:pPr>
        <w:spacing w:line="360" w:lineRule="auto"/>
        <w:ind w:firstLine="709"/>
        <w:jc w:val="both"/>
        <w:rPr>
          <w:sz w:val="28"/>
          <w:szCs w:val="28"/>
        </w:rPr>
      </w:pPr>
      <w:r w:rsidRPr="007F740B">
        <w:rPr>
          <w:sz w:val="28"/>
          <w:szCs w:val="28"/>
        </w:rPr>
        <w:lastRenderedPageBreak/>
        <w:t xml:space="preserve">Доречно звернути увагу на те, що у літературі було висловлено думку про необхідність уточнення назви вище зазначеного виду покарання. В. І. </w:t>
      </w:r>
      <w:r w:rsidR="007877D3" w:rsidRPr="007F740B">
        <w:rPr>
          <w:sz w:val="28"/>
          <w:szCs w:val="28"/>
        </w:rPr>
        <w:t xml:space="preserve">  </w:t>
      </w:r>
      <w:r w:rsidRPr="007F740B">
        <w:rPr>
          <w:sz w:val="28"/>
          <w:szCs w:val="28"/>
        </w:rPr>
        <w:t>Рудник, пропонує замінити термін «позбавлення во</w:t>
      </w:r>
      <w:r w:rsidR="004A61CD">
        <w:rPr>
          <w:sz w:val="28"/>
          <w:szCs w:val="28"/>
        </w:rPr>
        <w:t>лі» на «ув’язнення»</w:t>
      </w:r>
      <w:r w:rsidR="004A61CD">
        <w:rPr>
          <w:rStyle w:val="a5"/>
          <w:sz w:val="28"/>
          <w:szCs w:val="28"/>
        </w:rPr>
        <w:footnoteReference w:id="124"/>
      </w:r>
      <w:r w:rsidRPr="007F740B">
        <w:rPr>
          <w:sz w:val="28"/>
          <w:szCs w:val="28"/>
        </w:rPr>
        <w:t>. Однак, Ю. А. Пономаренко вважає, що потреби в такому перейменуванні немає, оскільки використовуваний на теперішній час термін цілком адекватно відображає це поняття та став традиційним для вітчизняно</w:t>
      </w:r>
      <w:r w:rsidR="004A61CD">
        <w:rPr>
          <w:sz w:val="28"/>
          <w:szCs w:val="28"/>
        </w:rPr>
        <w:t>ї правової системи</w:t>
      </w:r>
      <w:r w:rsidR="004A61CD">
        <w:rPr>
          <w:rStyle w:val="a5"/>
          <w:sz w:val="28"/>
          <w:szCs w:val="28"/>
        </w:rPr>
        <w:footnoteReference w:id="125"/>
      </w:r>
      <w:r w:rsidRPr="007F740B">
        <w:rPr>
          <w:sz w:val="28"/>
          <w:szCs w:val="28"/>
        </w:rPr>
        <w:t>.</w:t>
      </w:r>
    </w:p>
    <w:p w14:paraId="43248295" w14:textId="77777777" w:rsidR="00B60D2E" w:rsidRPr="007F740B" w:rsidRDefault="00B60D2E" w:rsidP="007877D3">
      <w:pPr>
        <w:spacing w:line="360" w:lineRule="auto"/>
        <w:ind w:firstLine="709"/>
        <w:jc w:val="both"/>
        <w:rPr>
          <w:sz w:val="28"/>
          <w:szCs w:val="28"/>
        </w:rPr>
      </w:pPr>
      <w:r w:rsidRPr="007F740B">
        <w:rPr>
          <w:sz w:val="28"/>
          <w:szCs w:val="28"/>
        </w:rPr>
        <w:t>Зазначимо, що позбавлення права обіймати певні посади або займатися певною діяльністю належить до спеціальних строкових видів покарань, що можуть застосовуватись, як основні та додаткові; не пов’язаних з позбавленням волі та з обмеженнями майнового характеру; спрямованих в тому числі на обмеження права на працю; як основне покарання може бути призначене тільки у випадках, передбачених в санкції норми, як додаткове – й у випадках, коли воно не передбачене в санкції норми Ос</w:t>
      </w:r>
      <w:r w:rsidR="004A61CD">
        <w:rPr>
          <w:sz w:val="28"/>
          <w:szCs w:val="28"/>
        </w:rPr>
        <w:t>обливої частини КК</w:t>
      </w:r>
      <w:r w:rsidR="004A61CD">
        <w:rPr>
          <w:rStyle w:val="a5"/>
          <w:sz w:val="28"/>
          <w:szCs w:val="28"/>
        </w:rPr>
        <w:footnoteReference w:id="126"/>
      </w:r>
      <w:r w:rsidRPr="007F740B">
        <w:rPr>
          <w:sz w:val="28"/>
          <w:szCs w:val="28"/>
        </w:rPr>
        <w:t>. Так, ст. 55 КК передбачено, що позбавлення права обіймати певні посади або займатися певною діяльністю може бути призначене як основне покарання на строк від двох до п’яти років або як додаткове покарання на стро</w:t>
      </w:r>
      <w:r w:rsidR="004A61CD">
        <w:rPr>
          <w:sz w:val="28"/>
          <w:szCs w:val="28"/>
        </w:rPr>
        <w:t>к від одного до трьох років</w:t>
      </w:r>
      <w:r w:rsidRPr="007F740B">
        <w:rPr>
          <w:sz w:val="28"/>
          <w:szCs w:val="28"/>
        </w:rPr>
        <w:t>.</w:t>
      </w:r>
    </w:p>
    <w:p w14:paraId="6AB25AC8" w14:textId="77777777" w:rsidR="00B60D2E" w:rsidRPr="007F740B" w:rsidRDefault="00B60D2E" w:rsidP="007877D3">
      <w:pPr>
        <w:spacing w:line="360" w:lineRule="auto"/>
        <w:ind w:firstLine="709"/>
        <w:jc w:val="both"/>
        <w:rPr>
          <w:sz w:val="28"/>
          <w:szCs w:val="28"/>
        </w:rPr>
      </w:pPr>
      <w:r w:rsidRPr="007F740B">
        <w:rPr>
          <w:sz w:val="28"/>
          <w:szCs w:val="28"/>
        </w:rPr>
        <w:t xml:space="preserve">Керуючись положенням ч. 4 ст. 52 КК зазначимо, що за одне кримінальне правопорушення може бути призначено лише одне основне покарання, передбачене в санкції статті (санкції частини статті) Особливої частини КК. До основного покарання може бути приєднане одне чи кілька додаткових покарань у випадках </w:t>
      </w:r>
      <w:r w:rsidR="004A61CD">
        <w:rPr>
          <w:sz w:val="28"/>
          <w:szCs w:val="28"/>
        </w:rPr>
        <w:t>та порядку, передбачених КК</w:t>
      </w:r>
      <w:r w:rsidRPr="007F740B">
        <w:rPr>
          <w:sz w:val="28"/>
          <w:szCs w:val="28"/>
        </w:rPr>
        <w:t>. Тобто, у разі притягнення особи до кримінальної відповідальності за ст. 368</w:t>
      </w:r>
      <w:r w:rsidR="007F740B">
        <w:rPr>
          <w:sz w:val="28"/>
          <w:szCs w:val="28"/>
        </w:rPr>
        <w:t>-</w:t>
      </w:r>
      <w:r w:rsidRPr="007F740B">
        <w:rPr>
          <w:sz w:val="28"/>
          <w:szCs w:val="28"/>
        </w:rPr>
        <w:t>5 КК, основним покаранням є позбавлення волі (строк від п’яти до десяти років), а додатковим покаранням є позбавленням права обіймати певні посади чи займатися певною діяльністю (строк до трьох років).</w:t>
      </w:r>
    </w:p>
    <w:p w14:paraId="57518BE9" w14:textId="77777777" w:rsidR="007F740B" w:rsidRPr="007F740B" w:rsidRDefault="007877D3" w:rsidP="007877D3">
      <w:pPr>
        <w:spacing w:line="360" w:lineRule="auto"/>
        <w:ind w:firstLine="709"/>
        <w:jc w:val="both"/>
        <w:rPr>
          <w:sz w:val="28"/>
          <w:szCs w:val="28"/>
        </w:rPr>
      </w:pPr>
      <w:r w:rsidRPr="007F740B">
        <w:rPr>
          <w:sz w:val="28"/>
          <w:szCs w:val="28"/>
        </w:rPr>
        <w:lastRenderedPageBreak/>
        <w:t xml:space="preserve"> </w:t>
      </w:r>
      <w:r w:rsidR="007F740B" w:rsidRPr="007F740B">
        <w:rPr>
          <w:sz w:val="28"/>
          <w:szCs w:val="28"/>
        </w:rPr>
        <w:t>До осіб визнаних винними у вчиненні кримінального правопорушення, судом також може бути застосована конфіскацію майна (п. 7 ч. 1 ст. 51 КК). Відповідно до ч. 1 та ч. 2 ст. 59 КК: покарання у виді конфіскації майна полягає в примусовому безоплатному вилученні у власність держави всього або частини майна, яке є власністю засудженого. Якщо конфіскується частина майна, суд повинен зазначити, яка саме частина майна конфіскується, або перелічити предмети, що конфіскуються. Конфіскація майна встановлюється за тяжкі та особливо тяжкі корисливі злочини, а також за злочини проти основ національної безпеки України та громадської безпеки незалежно від ступеня їх тяжкості і може бути призначена лише у випадках, спеціально передбач</w:t>
      </w:r>
      <w:r w:rsidR="004A61CD">
        <w:rPr>
          <w:sz w:val="28"/>
          <w:szCs w:val="28"/>
        </w:rPr>
        <w:t>ених в Особливій частині КК</w:t>
      </w:r>
      <w:r w:rsidR="004A61CD">
        <w:rPr>
          <w:rStyle w:val="a5"/>
          <w:sz w:val="28"/>
          <w:szCs w:val="28"/>
        </w:rPr>
        <w:footnoteReference w:id="127"/>
      </w:r>
      <w:r w:rsidR="007F740B" w:rsidRPr="007F740B">
        <w:rPr>
          <w:sz w:val="28"/>
          <w:szCs w:val="28"/>
        </w:rPr>
        <w:t xml:space="preserve">. </w:t>
      </w:r>
    </w:p>
    <w:p w14:paraId="6E716101" w14:textId="77777777" w:rsidR="007F740B" w:rsidRPr="007F740B" w:rsidRDefault="007F740B" w:rsidP="007877D3">
      <w:pPr>
        <w:spacing w:line="360" w:lineRule="auto"/>
        <w:ind w:firstLine="709"/>
        <w:jc w:val="both"/>
        <w:rPr>
          <w:sz w:val="28"/>
          <w:szCs w:val="28"/>
        </w:rPr>
      </w:pPr>
      <w:r w:rsidRPr="007F740B">
        <w:rPr>
          <w:sz w:val="28"/>
          <w:szCs w:val="28"/>
        </w:rPr>
        <w:t>Кримінальне законодавства передбачає спеціальну конфіскацію, полягає у примусовому безоплатному вилученні за рішенням суду у власність держави грошей, цінностей та іншого майна у випадках, визначених КК (ч. 1 ст. 96</w:t>
      </w:r>
      <w:r>
        <w:rPr>
          <w:sz w:val="28"/>
          <w:szCs w:val="28"/>
        </w:rPr>
        <w:t>-</w:t>
      </w:r>
      <w:r w:rsidRPr="007F740B">
        <w:rPr>
          <w:sz w:val="28"/>
          <w:szCs w:val="28"/>
        </w:rPr>
        <w:t xml:space="preserve">1 КК). </w:t>
      </w:r>
    </w:p>
    <w:p w14:paraId="0EA34AC5" w14:textId="77777777" w:rsidR="007F740B" w:rsidRPr="007F740B" w:rsidRDefault="007F740B" w:rsidP="007877D3">
      <w:pPr>
        <w:spacing w:line="360" w:lineRule="auto"/>
        <w:ind w:firstLine="709"/>
        <w:jc w:val="both"/>
        <w:rPr>
          <w:sz w:val="28"/>
          <w:szCs w:val="28"/>
        </w:rPr>
      </w:pPr>
      <w:r w:rsidRPr="007F740B">
        <w:rPr>
          <w:sz w:val="28"/>
          <w:szCs w:val="28"/>
        </w:rPr>
        <w:t>У п. 1 ч. 1 ст. 96</w:t>
      </w:r>
      <w:r>
        <w:rPr>
          <w:sz w:val="28"/>
          <w:szCs w:val="28"/>
        </w:rPr>
        <w:t>-</w:t>
      </w:r>
      <w:r w:rsidRPr="007F740B">
        <w:rPr>
          <w:sz w:val="28"/>
          <w:szCs w:val="28"/>
        </w:rPr>
        <w:t>2 КК визначено, що спеціальна конфіскація застосовується у разі, якщо гроші, цінності та інше майно одержані внаслідок вчинення кримінального правопорушення або є доходами від такого майна [80].</w:t>
      </w:r>
      <w:r w:rsidR="007877D3" w:rsidRPr="007F740B">
        <w:rPr>
          <w:sz w:val="28"/>
          <w:szCs w:val="28"/>
        </w:rPr>
        <w:t xml:space="preserve">  </w:t>
      </w:r>
    </w:p>
    <w:p w14:paraId="29780E28" w14:textId="77777777" w:rsidR="007F740B" w:rsidRPr="007F740B" w:rsidRDefault="007F740B" w:rsidP="007877D3">
      <w:pPr>
        <w:spacing w:line="360" w:lineRule="auto"/>
        <w:ind w:firstLine="709"/>
        <w:jc w:val="both"/>
        <w:rPr>
          <w:sz w:val="28"/>
          <w:szCs w:val="28"/>
        </w:rPr>
      </w:pPr>
      <w:r w:rsidRPr="007F740B">
        <w:rPr>
          <w:sz w:val="28"/>
          <w:szCs w:val="28"/>
        </w:rPr>
        <w:t xml:space="preserve">Отже, з метою підвищення ефективності правозастосовної практики та вдосконалення положень сучасного кримінального законодавства (що потребує врегулювання), пропонуємо запровадити та визначити наступні зміни та доповнення до КК: </w:t>
      </w:r>
    </w:p>
    <w:p w14:paraId="7DC3DCE9" w14:textId="77777777" w:rsidR="007F740B" w:rsidRPr="007F740B" w:rsidRDefault="007F740B" w:rsidP="007877D3">
      <w:pPr>
        <w:spacing w:line="360" w:lineRule="auto"/>
        <w:ind w:firstLine="709"/>
        <w:jc w:val="both"/>
        <w:rPr>
          <w:sz w:val="28"/>
          <w:szCs w:val="28"/>
        </w:rPr>
      </w:pPr>
      <w:r w:rsidRPr="007F740B">
        <w:rPr>
          <w:sz w:val="28"/>
          <w:szCs w:val="28"/>
        </w:rPr>
        <w:t xml:space="preserve">1) встановити кваліфікуючі ознаки незаконного збагачення: </w:t>
      </w:r>
      <w:r w:rsidRPr="007F740B">
        <w:rPr>
          <w:i/>
          <w:sz w:val="28"/>
          <w:szCs w:val="28"/>
        </w:rPr>
        <w:t>вчинене службовою особою, яка займає відповідальне становище</w:t>
      </w:r>
      <w:r w:rsidRPr="007F740B">
        <w:rPr>
          <w:sz w:val="28"/>
          <w:szCs w:val="28"/>
        </w:rPr>
        <w:t xml:space="preserve">; </w:t>
      </w:r>
    </w:p>
    <w:p w14:paraId="5DFEC251" w14:textId="77777777" w:rsidR="007F740B" w:rsidRPr="007F740B" w:rsidRDefault="007F740B" w:rsidP="007877D3">
      <w:pPr>
        <w:spacing w:line="360" w:lineRule="auto"/>
        <w:ind w:firstLine="709"/>
        <w:jc w:val="both"/>
        <w:rPr>
          <w:sz w:val="28"/>
          <w:szCs w:val="28"/>
        </w:rPr>
      </w:pPr>
      <w:r w:rsidRPr="007F740B">
        <w:rPr>
          <w:sz w:val="28"/>
          <w:szCs w:val="28"/>
        </w:rPr>
        <w:t>2) визначити особливо кваліфікованим складом ст. 368</w:t>
      </w:r>
      <w:r>
        <w:rPr>
          <w:sz w:val="28"/>
          <w:szCs w:val="28"/>
        </w:rPr>
        <w:t>-</w:t>
      </w:r>
      <w:r w:rsidRPr="007F740B">
        <w:rPr>
          <w:sz w:val="28"/>
          <w:szCs w:val="28"/>
        </w:rPr>
        <w:t xml:space="preserve">5 КК: </w:t>
      </w:r>
      <w:r w:rsidRPr="007F740B">
        <w:rPr>
          <w:i/>
          <w:sz w:val="28"/>
          <w:szCs w:val="28"/>
        </w:rPr>
        <w:t>вчинення незаконного збагачення особами, які займають особливо відповідальне становище</w:t>
      </w:r>
      <w:r w:rsidRPr="007F740B">
        <w:rPr>
          <w:sz w:val="28"/>
          <w:szCs w:val="28"/>
        </w:rPr>
        <w:t xml:space="preserve">; </w:t>
      </w:r>
    </w:p>
    <w:p w14:paraId="11717804" w14:textId="77777777" w:rsidR="007F740B" w:rsidRPr="007F740B" w:rsidRDefault="007F740B" w:rsidP="007877D3">
      <w:pPr>
        <w:spacing w:line="360" w:lineRule="auto"/>
        <w:ind w:firstLine="709"/>
        <w:jc w:val="both"/>
        <w:rPr>
          <w:sz w:val="28"/>
          <w:szCs w:val="28"/>
        </w:rPr>
      </w:pPr>
      <w:r w:rsidRPr="007F740B">
        <w:rPr>
          <w:sz w:val="28"/>
          <w:szCs w:val="28"/>
        </w:rPr>
        <w:t>3) передбачити у санкції ст. 368</w:t>
      </w:r>
      <w:r>
        <w:rPr>
          <w:sz w:val="28"/>
          <w:szCs w:val="28"/>
        </w:rPr>
        <w:t>-</w:t>
      </w:r>
      <w:r w:rsidRPr="007F740B">
        <w:rPr>
          <w:sz w:val="28"/>
          <w:szCs w:val="28"/>
        </w:rPr>
        <w:t xml:space="preserve">5 КК </w:t>
      </w:r>
      <w:r w:rsidRPr="007F740B">
        <w:rPr>
          <w:i/>
          <w:sz w:val="28"/>
          <w:szCs w:val="28"/>
        </w:rPr>
        <w:t>конфіскацію активів</w:t>
      </w:r>
      <w:r w:rsidRPr="007F740B">
        <w:rPr>
          <w:sz w:val="28"/>
          <w:szCs w:val="28"/>
        </w:rPr>
        <w:t xml:space="preserve">; </w:t>
      </w:r>
    </w:p>
    <w:p w14:paraId="4915FC15" w14:textId="77777777" w:rsidR="007F740B" w:rsidRPr="007F740B" w:rsidRDefault="007F740B" w:rsidP="007877D3">
      <w:pPr>
        <w:spacing w:line="360" w:lineRule="auto"/>
        <w:ind w:firstLine="709"/>
        <w:jc w:val="both"/>
        <w:rPr>
          <w:sz w:val="28"/>
          <w:szCs w:val="28"/>
        </w:rPr>
      </w:pPr>
      <w:r w:rsidRPr="007F740B">
        <w:rPr>
          <w:sz w:val="28"/>
          <w:szCs w:val="28"/>
        </w:rPr>
        <w:lastRenderedPageBreak/>
        <w:t xml:space="preserve">4) доповнити кримінальне законодавство </w:t>
      </w:r>
      <w:r w:rsidRPr="007F740B">
        <w:rPr>
          <w:b/>
          <w:sz w:val="28"/>
          <w:szCs w:val="28"/>
        </w:rPr>
        <w:t>ст. 59-1 КК «Конфіскація активів»</w:t>
      </w:r>
      <w:r w:rsidRPr="007F740B">
        <w:rPr>
          <w:sz w:val="28"/>
          <w:szCs w:val="28"/>
        </w:rPr>
        <w:t xml:space="preserve"> у наступній редакцій: </w:t>
      </w:r>
      <w:r w:rsidRPr="007F740B">
        <w:rPr>
          <w:i/>
          <w:sz w:val="28"/>
          <w:szCs w:val="28"/>
        </w:rPr>
        <w:t>покарання у виді конфіскації активів полягає в примусовому безоплатному вилученні у власність держави активів, які є власністю засудженого. Якщо конфіскується частина активів, суд повинен зазначити, яка саме частина активів конфіскується;</w:t>
      </w:r>
      <w:r w:rsidRPr="007F740B">
        <w:rPr>
          <w:sz w:val="28"/>
          <w:szCs w:val="28"/>
        </w:rPr>
        <w:t xml:space="preserve"> </w:t>
      </w:r>
    </w:p>
    <w:p w14:paraId="6B74882B" w14:textId="77777777" w:rsidR="007F740B" w:rsidRPr="007F740B" w:rsidRDefault="007F740B" w:rsidP="007877D3">
      <w:pPr>
        <w:spacing w:line="360" w:lineRule="auto"/>
        <w:ind w:firstLine="709"/>
        <w:jc w:val="both"/>
        <w:rPr>
          <w:sz w:val="28"/>
          <w:szCs w:val="28"/>
        </w:rPr>
      </w:pPr>
      <w:r w:rsidRPr="007F740B">
        <w:rPr>
          <w:sz w:val="28"/>
          <w:szCs w:val="28"/>
        </w:rPr>
        <w:t xml:space="preserve">5) ч. 2 ст. 59-1 КК: </w:t>
      </w:r>
      <w:r w:rsidRPr="007F740B">
        <w:rPr>
          <w:i/>
          <w:sz w:val="28"/>
          <w:szCs w:val="28"/>
        </w:rPr>
        <w:t>конфіскація активів встановлюється за тяжкі та особливо тяжкі корисливі злочини, а також за злочини проти основ національної безпеки України та громадської безпеки незалежно від ступеня їх тяжкості і може бути призначена лише у випадках, спеціально передбачених в Особливій частині цього Кодексу</w:t>
      </w:r>
      <w:r w:rsidRPr="007F740B">
        <w:rPr>
          <w:sz w:val="28"/>
          <w:szCs w:val="28"/>
        </w:rPr>
        <w:t xml:space="preserve">; </w:t>
      </w:r>
    </w:p>
    <w:p w14:paraId="7098D1F4" w14:textId="77777777" w:rsidR="00BC4CAC" w:rsidRPr="004A61CD" w:rsidRDefault="007F740B" w:rsidP="004A61CD">
      <w:pPr>
        <w:spacing w:line="360" w:lineRule="auto"/>
        <w:ind w:firstLine="709"/>
        <w:jc w:val="both"/>
        <w:rPr>
          <w:sz w:val="28"/>
          <w:szCs w:val="28"/>
        </w:rPr>
      </w:pPr>
      <w:r w:rsidRPr="007F740B">
        <w:rPr>
          <w:sz w:val="28"/>
          <w:szCs w:val="28"/>
        </w:rPr>
        <w:t xml:space="preserve">6) примітку 1 до ст. 59-1 КК визначити, що </w:t>
      </w:r>
      <w:r w:rsidRPr="007F740B">
        <w:rPr>
          <w:i/>
          <w:sz w:val="28"/>
          <w:szCs w:val="28"/>
        </w:rPr>
        <w:t>під активами слід розуміти грошові кошти (у тому числі готівкові кошти, кошти, що перебувають на банківських рахунках чи на зберіганні у банках або інших фінансових установах), інше майно, майнові права, нематеріальні активи, у тому числі криптовалюти, обсяг зменшення фінансових зобов’язань, а також роботи</w:t>
      </w:r>
      <w:r w:rsidR="007877D3" w:rsidRPr="007F740B">
        <w:rPr>
          <w:i/>
          <w:sz w:val="28"/>
          <w:szCs w:val="28"/>
        </w:rPr>
        <w:t xml:space="preserve"> </w:t>
      </w:r>
      <w:r w:rsidRPr="007F740B">
        <w:rPr>
          <w:i/>
          <w:sz w:val="28"/>
          <w:szCs w:val="28"/>
        </w:rPr>
        <w:t>чи послуги, надані особі, уповноваженій на виконання функцій держави або місцевого самоврядування.</w:t>
      </w:r>
      <w:r w:rsidR="007877D3" w:rsidRPr="007F740B">
        <w:rPr>
          <w:i/>
          <w:sz w:val="28"/>
          <w:szCs w:val="28"/>
        </w:rPr>
        <w:t xml:space="preserve">      </w:t>
      </w:r>
      <w:r w:rsidR="007877D3" w:rsidRPr="007F740B">
        <w:rPr>
          <w:sz w:val="28"/>
          <w:szCs w:val="28"/>
        </w:rPr>
        <w:t xml:space="preserve">                                                                               </w:t>
      </w:r>
    </w:p>
    <w:p w14:paraId="31BB730E" w14:textId="77777777" w:rsidR="00BE1610" w:rsidRDefault="00BE1610" w:rsidP="00E609CC">
      <w:pPr>
        <w:spacing w:line="360" w:lineRule="auto"/>
        <w:jc w:val="center"/>
        <w:rPr>
          <w:b/>
          <w:sz w:val="28"/>
          <w:szCs w:val="28"/>
        </w:rPr>
      </w:pPr>
    </w:p>
    <w:p w14:paraId="7F39ABD6" w14:textId="77777777" w:rsidR="00BE1610" w:rsidRDefault="00BE1610" w:rsidP="00E609CC">
      <w:pPr>
        <w:spacing w:line="360" w:lineRule="auto"/>
        <w:jc w:val="center"/>
        <w:rPr>
          <w:b/>
          <w:sz w:val="28"/>
          <w:szCs w:val="28"/>
        </w:rPr>
      </w:pPr>
    </w:p>
    <w:p w14:paraId="62822315" w14:textId="77777777" w:rsidR="00BE1610" w:rsidRDefault="00BE1610" w:rsidP="00E609CC">
      <w:pPr>
        <w:spacing w:line="360" w:lineRule="auto"/>
        <w:jc w:val="center"/>
        <w:rPr>
          <w:b/>
          <w:sz w:val="28"/>
          <w:szCs w:val="28"/>
        </w:rPr>
      </w:pPr>
    </w:p>
    <w:p w14:paraId="3588BDA9" w14:textId="77777777" w:rsidR="00BE1610" w:rsidRDefault="00BE1610" w:rsidP="00E609CC">
      <w:pPr>
        <w:spacing w:line="360" w:lineRule="auto"/>
        <w:jc w:val="center"/>
        <w:rPr>
          <w:b/>
          <w:sz w:val="28"/>
          <w:szCs w:val="28"/>
        </w:rPr>
      </w:pPr>
    </w:p>
    <w:p w14:paraId="59E0DED9" w14:textId="77777777" w:rsidR="00BE1610" w:rsidRDefault="00BE1610" w:rsidP="00E609CC">
      <w:pPr>
        <w:spacing w:line="360" w:lineRule="auto"/>
        <w:jc w:val="center"/>
        <w:rPr>
          <w:b/>
          <w:sz w:val="28"/>
          <w:szCs w:val="28"/>
        </w:rPr>
      </w:pPr>
    </w:p>
    <w:p w14:paraId="22D21E99" w14:textId="77777777" w:rsidR="00BE1610" w:rsidRDefault="00BE1610" w:rsidP="00E609CC">
      <w:pPr>
        <w:spacing w:line="360" w:lineRule="auto"/>
        <w:jc w:val="center"/>
        <w:rPr>
          <w:b/>
          <w:sz w:val="28"/>
          <w:szCs w:val="28"/>
        </w:rPr>
      </w:pPr>
    </w:p>
    <w:p w14:paraId="71EC9F68" w14:textId="77777777" w:rsidR="00BE1610" w:rsidRDefault="00BE1610" w:rsidP="00E609CC">
      <w:pPr>
        <w:spacing w:line="360" w:lineRule="auto"/>
        <w:jc w:val="center"/>
        <w:rPr>
          <w:b/>
          <w:sz w:val="28"/>
          <w:szCs w:val="28"/>
        </w:rPr>
      </w:pPr>
    </w:p>
    <w:p w14:paraId="1DAC5218" w14:textId="77777777" w:rsidR="00BE1610" w:rsidRDefault="00BE1610" w:rsidP="00E609CC">
      <w:pPr>
        <w:spacing w:line="360" w:lineRule="auto"/>
        <w:jc w:val="center"/>
        <w:rPr>
          <w:b/>
          <w:sz w:val="28"/>
          <w:szCs w:val="28"/>
        </w:rPr>
      </w:pPr>
    </w:p>
    <w:p w14:paraId="76D61930" w14:textId="77777777" w:rsidR="00BE1610" w:rsidRDefault="00BE1610" w:rsidP="00E609CC">
      <w:pPr>
        <w:spacing w:line="360" w:lineRule="auto"/>
        <w:jc w:val="center"/>
        <w:rPr>
          <w:b/>
          <w:sz w:val="28"/>
          <w:szCs w:val="28"/>
        </w:rPr>
      </w:pPr>
    </w:p>
    <w:p w14:paraId="0E9148AB" w14:textId="77777777" w:rsidR="00BE1610" w:rsidRDefault="00BE1610" w:rsidP="00E609CC">
      <w:pPr>
        <w:spacing w:line="360" w:lineRule="auto"/>
        <w:jc w:val="center"/>
        <w:rPr>
          <w:b/>
          <w:sz w:val="28"/>
          <w:szCs w:val="28"/>
        </w:rPr>
      </w:pPr>
    </w:p>
    <w:p w14:paraId="769D6FE8" w14:textId="77777777" w:rsidR="00BE1610" w:rsidRDefault="00BE1610" w:rsidP="00E609CC">
      <w:pPr>
        <w:spacing w:line="360" w:lineRule="auto"/>
        <w:jc w:val="center"/>
        <w:rPr>
          <w:b/>
          <w:sz w:val="28"/>
          <w:szCs w:val="28"/>
        </w:rPr>
      </w:pPr>
    </w:p>
    <w:p w14:paraId="10DB026F" w14:textId="77777777" w:rsidR="00BE1610" w:rsidRDefault="00BE1610" w:rsidP="00E609CC">
      <w:pPr>
        <w:spacing w:line="360" w:lineRule="auto"/>
        <w:jc w:val="center"/>
        <w:rPr>
          <w:b/>
          <w:sz w:val="28"/>
          <w:szCs w:val="28"/>
        </w:rPr>
      </w:pPr>
    </w:p>
    <w:p w14:paraId="3CF90636" w14:textId="77777777" w:rsidR="00BE1610" w:rsidRDefault="00BE1610" w:rsidP="00E609CC">
      <w:pPr>
        <w:spacing w:line="360" w:lineRule="auto"/>
        <w:jc w:val="center"/>
        <w:rPr>
          <w:b/>
          <w:sz w:val="28"/>
          <w:szCs w:val="28"/>
        </w:rPr>
      </w:pPr>
    </w:p>
    <w:p w14:paraId="38700DB3" w14:textId="77777777" w:rsidR="00564CF6" w:rsidRDefault="00564CF6" w:rsidP="00E609CC">
      <w:pPr>
        <w:spacing w:line="360" w:lineRule="auto"/>
        <w:jc w:val="center"/>
        <w:rPr>
          <w:b/>
          <w:sz w:val="28"/>
          <w:szCs w:val="28"/>
        </w:rPr>
      </w:pPr>
      <w:r>
        <w:rPr>
          <w:b/>
          <w:sz w:val="28"/>
          <w:szCs w:val="28"/>
        </w:rPr>
        <w:lastRenderedPageBreak/>
        <w:t>ВИСНОВКИ</w:t>
      </w:r>
    </w:p>
    <w:p w14:paraId="3DCA5BD4" w14:textId="77777777" w:rsidR="00564CF6" w:rsidRDefault="00564CF6" w:rsidP="00E609CC">
      <w:pPr>
        <w:spacing w:line="360" w:lineRule="auto"/>
        <w:jc w:val="center"/>
        <w:rPr>
          <w:b/>
          <w:sz w:val="28"/>
          <w:szCs w:val="28"/>
        </w:rPr>
      </w:pPr>
    </w:p>
    <w:p w14:paraId="173198A7" w14:textId="77777777" w:rsidR="00564CF6" w:rsidRDefault="00564CF6" w:rsidP="00E609CC">
      <w:pPr>
        <w:spacing w:line="360" w:lineRule="auto"/>
        <w:jc w:val="center"/>
        <w:rPr>
          <w:b/>
          <w:sz w:val="28"/>
          <w:szCs w:val="28"/>
        </w:rPr>
      </w:pPr>
    </w:p>
    <w:p w14:paraId="64BA00D4" w14:textId="77777777" w:rsidR="004D376E" w:rsidRDefault="00E609CC" w:rsidP="00E609CC">
      <w:pPr>
        <w:spacing w:line="360" w:lineRule="auto"/>
        <w:ind w:firstLine="709"/>
        <w:jc w:val="both"/>
        <w:rPr>
          <w:sz w:val="28"/>
          <w:szCs w:val="28"/>
        </w:rPr>
      </w:pPr>
      <w:r w:rsidRPr="00E609CC">
        <w:rPr>
          <w:sz w:val="28"/>
          <w:szCs w:val="28"/>
        </w:rPr>
        <w:t xml:space="preserve">У магістерській роботі узагальнено та здійснено вирішення поставлених </w:t>
      </w:r>
      <w:r>
        <w:rPr>
          <w:sz w:val="28"/>
          <w:szCs w:val="28"/>
        </w:rPr>
        <w:t>завдан</w:t>
      </w:r>
      <w:r w:rsidRPr="00E609CC">
        <w:rPr>
          <w:sz w:val="28"/>
          <w:szCs w:val="28"/>
        </w:rPr>
        <w:t>ь щодо комплексного дослідження кримінальної відповідальності за незаконне збагачення в Україні, а також сформулюванні пропозиції та зміни до національного законодавства.</w:t>
      </w:r>
    </w:p>
    <w:p w14:paraId="4EBEADC4" w14:textId="77777777" w:rsidR="00E609CC" w:rsidRDefault="00E609CC" w:rsidP="00E609CC">
      <w:pPr>
        <w:spacing w:line="360" w:lineRule="auto"/>
        <w:ind w:firstLine="709"/>
        <w:jc w:val="both"/>
        <w:rPr>
          <w:sz w:val="28"/>
          <w:szCs w:val="28"/>
        </w:rPr>
      </w:pPr>
      <w:r>
        <w:rPr>
          <w:sz w:val="28"/>
          <w:szCs w:val="28"/>
        </w:rPr>
        <w:t xml:space="preserve">1. </w:t>
      </w:r>
      <w:r w:rsidR="0087451E" w:rsidRPr="0087451E">
        <w:rPr>
          <w:sz w:val="28"/>
          <w:szCs w:val="28"/>
        </w:rPr>
        <w:t>Доведено, що попри наявність достатньої кількості наукових праць, щодо кримінальної відповідальності за незаконне збагачення в Україні, чимало питань залишились дискусійними, а окремі недостатньо, чи взагалі не дослідженими. Крім того, попередні наукові розробки, що стосуються окремих питань незаконного збагачення, були здійснені за редакцією ст. 368</w:t>
      </w:r>
      <w:r w:rsidR="0087451E">
        <w:rPr>
          <w:sz w:val="28"/>
          <w:szCs w:val="28"/>
        </w:rPr>
        <w:t>-</w:t>
      </w:r>
      <w:r w:rsidR="0087451E" w:rsidRPr="0087451E">
        <w:rPr>
          <w:sz w:val="28"/>
          <w:szCs w:val="28"/>
        </w:rPr>
        <w:t>2 КК, яка згідно з Рішенням КСУ № 1-р/2019 від 26 лютого 2019 року визнано такою, що не відповідає КУ.</w:t>
      </w:r>
    </w:p>
    <w:p w14:paraId="041D0F80" w14:textId="77777777" w:rsidR="0087451E" w:rsidRDefault="0087451E" w:rsidP="00E609CC">
      <w:pPr>
        <w:spacing w:line="360" w:lineRule="auto"/>
        <w:ind w:firstLine="709"/>
        <w:jc w:val="both"/>
        <w:rPr>
          <w:sz w:val="28"/>
          <w:szCs w:val="28"/>
        </w:rPr>
      </w:pPr>
      <w:r w:rsidRPr="0087451E">
        <w:rPr>
          <w:sz w:val="28"/>
          <w:szCs w:val="28"/>
        </w:rPr>
        <w:t xml:space="preserve">2. Досліджуючи розвиток законодавства з’ясовано, що передумовою встановлення кримінальної відповідальності за незаконне збагачення стало ратифікація в Україні КООНПК та імплементацією в національне законодавство ст. 20 «Незаконне збагачення» зазначеної в КООНПК. На підставі проведеного аналізу історичного досвіду щодо встановлення кримінальної відповідальності за незаконне збагачення констатуємо, що розглянута кримінально-правова норма зазнавала зміну сім раз, один раз була декриміналізована та визначена у Проекті нового КК: 1) Закон України «Про внесення змін до деяких законодавчих актів України щодо відповідальності за корупційні правопорушення»; 2) Закон України «Про внесення змін до деяких законодавчих актів України щодо приведення національного законодавства у відповідність із стандартами Кримінальної конвенції про боротьбу з корупцією»; 3) Закон України «Про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 4) Закону України «Про Національне антикорупційне бюро України»; 5) Закон </w:t>
      </w:r>
      <w:r w:rsidRPr="0087451E">
        <w:rPr>
          <w:sz w:val="28"/>
          <w:szCs w:val="28"/>
        </w:rPr>
        <w:lastRenderedPageBreak/>
        <w:t>України «Про внесення змін до Кримінального кодексу України щодо вдосконалення інституту спеціальної конфіскації з метою усунення корупційних ризиків при її застосуванні»; 6) Закон України «Про внесення змін до деяких законодавчих актів України щодо забезпечення діяльності Національного антикорупційного бюро України та Національного агентства з питань запобігання корупції»; 7) Рішення КСУ № 1-р/2019 від 26 лютого 2019 року; 8) Закон України «Про внесення змін до деяких законодавчих актів України щодо конфіскації незаконних активів осіб, уповноважених на виконання функцій держави або місцевого самоврядування, і покарання за набуття таких активів»; 9) Проєкт нового КК</w:t>
      </w:r>
      <w:r>
        <w:rPr>
          <w:sz w:val="28"/>
          <w:szCs w:val="28"/>
        </w:rPr>
        <w:t>.</w:t>
      </w:r>
    </w:p>
    <w:p w14:paraId="69E84610" w14:textId="77777777" w:rsidR="0087451E" w:rsidRPr="0087451E" w:rsidRDefault="0087451E" w:rsidP="00E609CC">
      <w:pPr>
        <w:spacing w:line="360" w:lineRule="auto"/>
        <w:ind w:firstLine="709"/>
        <w:jc w:val="both"/>
        <w:rPr>
          <w:sz w:val="28"/>
          <w:szCs w:val="28"/>
        </w:rPr>
      </w:pPr>
      <w:r w:rsidRPr="0087451E">
        <w:rPr>
          <w:sz w:val="28"/>
          <w:szCs w:val="28"/>
        </w:rPr>
        <w:t>3. Дослідження об’єкта незаконного збагачення застосовувалося з використанням класифікації за двома підставами: «за вертикаллю» (загальний, родовий, видовий і безпосередній) та «за горизонталлю» (основний, додатковий обов’язковий та додатковий факультативний).</w:t>
      </w:r>
    </w:p>
    <w:p w14:paraId="0ED4C63B" w14:textId="77777777" w:rsidR="0087451E" w:rsidRPr="0087451E" w:rsidRDefault="0087451E" w:rsidP="00E609CC">
      <w:pPr>
        <w:spacing w:line="360" w:lineRule="auto"/>
        <w:ind w:firstLine="709"/>
        <w:jc w:val="both"/>
        <w:rPr>
          <w:sz w:val="28"/>
          <w:szCs w:val="28"/>
        </w:rPr>
      </w:pPr>
      <w:r w:rsidRPr="0087451E">
        <w:rPr>
          <w:sz w:val="28"/>
          <w:szCs w:val="28"/>
        </w:rPr>
        <w:t>Нами детально досліджено активи, які є предметом незаконного збагачення. Значна увага зосереджена на понятті та значенні криптовалюти в Україні. Запропоновано криптовалютою вважати цифрові нематеріальні активи, які представляють собою систему розрахунків, обміну на певні товари (послуги) з використанням електронної платформи, що має постійно змінну грошову вартість.</w:t>
      </w:r>
    </w:p>
    <w:p w14:paraId="13C586ED" w14:textId="77777777" w:rsidR="0087451E" w:rsidRPr="0087451E" w:rsidRDefault="0087451E" w:rsidP="00E609CC">
      <w:pPr>
        <w:spacing w:line="360" w:lineRule="auto"/>
        <w:ind w:firstLine="709"/>
        <w:jc w:val="both"/>
        <w:rPr>
          <w:sz w:val="28"/>
          <w:szCs w:val="28"/>
        </w:rPr>
      </w:pPr>
      <w:r w:rsidRPr="0087451E">
        <w:rPr>
          <w:sz w:val="28"/>
          <w:szCs w:val="28"/>
        </w:rPr>
        <w:t>Проведено ґрунтовне дослідження обов’язкових та факультативних ознак об’єктивної сторони незаконного збагачення. Розглянуте кримінальне правопорушення за своєю конструкцією і моментом закінченням є кримінальним правопорушенням з формальним складом. Розкрито поняття «набуття», яке є обов’язковою складовою незаконного збагачення.</w:t>
      </w:r>
    </w:p>
    <w:p w14:paraId="1BD5DC23" w14:textId="77777777" w:rsidR="0087451E" w:rsidRPr="0087451E" w:rsidRDefault="0087451E" w:rsidP="00E609CC">
      <w:pPr>
        <w:spacing w:line="360" w:lineRule="auto"/>
        <w:ind w:firstLine="709"/>
        <w:jc w:val="both"/>
        <w:rPr>
          <w:sz w:val="28"/>
          <w:szCs w:val="28"/>
        </w:rPr>
      </w:pPr>
      <w:r w:rsidRPr="0087451E">
        <w:rPr>
          <w:sz w:val="28"/>
          <w:szCs w:val="28"/>
        </w:rPr>
        <w:t>4. Визначено та проаналізовано основні ознаки осіб, які можуть бути суб’єктами незаконного збагачення. Встановлено, що суб’єкт досліджуваного кримінального правопорушення – спеціальний (характеризує соціальну роль і правове положення, обов’язковою ознакою якого є службове положення особи). Запропоновано до осіб, на яких поширюється ст. 368</w:t>
      </w:r>
      <w:r w:rsidR="00095B1B">
        <w:rPr>
          <w:sz w:val="28"/>
          <w:szCs w:val="28"/>
        </w:rPr>
        <w:t>-</w:t>
      </w:r>
      <w:r w:rsidRPr="0087451E">
        <w:rPr>
          <w:sz w:val="28"/>
          <w:szCs w:val="28"/>
        </w:rPr>
        <w:t xml:space="preserve">5 КК (окрім визначених п. </w:t>
      </w:r>
      <w:r w:rsidRPr="0087451E">
        <w:rPr>
          <w:sz w:val="28"/>
          <w:szCs w:val="28"/>
        </w:rPr>
        <w:lastRenderedPageBreak/>
        <w:t>1 ч. 1 ст. 3 Закону України «Про запобігання корупції») також відносити визначених (п. п. «а» п. 2 ч. 1 ст. 3 Закону України «Про запобігання корупції»).</w:t>
      </w:r>
    </w:p>
    <w:p w14:paraId="766ADA5E" w14:textId="77777777" w:rsidR="0087451E" w:rsidRDefault="0087451E" w:rsidP="00E609CC">
      <w:pPr>
        <w:spacing w:line="360" w:lineRule="auto"/>
        <w:ind w:firstLine="709"/>
        <w:jc w:val="both"/>
        <w:rPr>
          <w:sz w:val="28"/>
          <w:szCs w:val="28"/>
        </w:rPr>
      </w:pPr>
      <w:r w:rsidRPr="0087451E">
        <w:rPr>
          <w:sz w:val="28"/>
          <w:szCs w:val="28"/>
        </w:rPr>
        <w:t>Дослідження суб’єктивної сторону складу незаконного збагачення здійснювалося з урахуванням юридичних ознак: вина, мотив, мета та емоційний стан. Встановлено, що незаконного збагачення може бути здійснено лише з прямим умислом.</w:t>
      </w:r>
    </w:p>
    <w:p w14:paraId="7C483611" w14:textId="77777777" w:rsidR="0087451E" w:rsidRPr="00307DE1" w:rsidRDefault="0087451E" w:rsidP="00E609CC">
      <w:pPr>
        <w:spacing w:line="360" w:lineRule="auto"/>
        <w:ind w:firstLine="709"/>
        <w:jc w:val="both"/>
        <w:rPr>
          <w:sz w:val="28"/>
          <w:szCs w:val="28"/>
        </w:rPr>
      </w:pPr>
      <w:r>
        <w:rPr>
          <w:sz w:val="28"/>
          <w:szCs w:val="28"/>
        </w:rPr>
        <w:t>5</w:t>
      </w:r>
      <w:r w:rsidRPr="00307DE1">
        <w:rPr>
          <w:sz w:val="28"/>
          <w:szCs w:val="28"/>
        </w:rPr>
        <w:t xml:space="preserve">. </w:t>
      </w:r>
      <w:r w:rsidR="00307DE1" w:rsidRPr="00307DE1">
        <w:rPr>
          <w:sz w:val="28"/>
          <w:szCs w:val="28"/>
        </w:rPr>
        <w:t>Основними критеріями відмінності досліджуваних кримінальних правопорушень (ст. 366-2 , 366-3 , 368, 369-2, 209, 191 КК) є: безпосередній об’єкт посягання; предмет кримінальних правопорушень; переважна більшість розглянутих кримінальних правопорушень за своєю конструкцією і моментом закінченням мають формальний склад; відмінність об’єктивної сторони; спосіб вчинення кримінального правопорушення; встановлення кваліфікуючих ознак за вчинення розглянутих кримінальних правопорушень.</w:t>
      </w:r>
    </w:p>
    <w:p w14:paraId="794F15FF" w14:textId="77777777" w:rsidR="0087451E" w:rsidRDefault="0087451E" w:rsidP="00E609CC">
      <w:pPr>
        <w:spacing w:line="360" w:lineRule="auto"/>
        <w:ind w:firstLine="709"/>
        <w:jc w:val="both"/>
        <w:rPr>
          <w:sz w:val="28"/>
          <w:szCs w:val="28"/>
        </w:rPr>
      </w:pPr>
      <w:r w:rsidRPr="0087451E">
        <w:rPr>
          <w:sz w:val="28"/>
          <w:szCs w:val="28"/>
        </w:rPr>
        <w:t>6. З метою підвищення ефективності правозастосовної практики запропоновано відповідні зміни та доповнення до КК, а саме:</w:t>
      </w:r>
    </w:p>
    <w:p w14:paraId="6A0BC029" w14:textId="77777777" w:rsidR="0087451E" w:rsidRPr="007F740B" w:rsidRDefault="0087451E" w:rsidP="0087451E">
      <w:pPr>
        <w:spacing w:line="360" w:lineRule="auto"/>
        <w:ind w:firstLine="709"/>
        <w:jc w:val="both"/>
        <w:rPr>
          <w:sz w:val="28"/>
          <w:szCs w:val="28"/>
        </w:rPr>
      </w:pPr>
      <w:r w:rsidRPr="007F740B">
        <w:rPr>
          <w:sz w:val="28"/>
          <w:szCs w:val="28"/>
        </w:rPr>
        <w:t xml:space="preserve">1) встановити кваліфікуючі ознаки незаконного збагачення: </w:t>
      </w:r>
      <w:r w:rsidRPr="007F740B">
        <w:rPr>
          <w:i/>
          <w:sz w:val="28"/>
          <w:szCs w:val="28"/>
        </w:rPr>
        <w:t>вчинене службовою особою, яка займає відповідальне становище</w:t>
      </w:r>
      <w:r w:rsidRPr="007F740B">
        <w:rPr>
          <w:sz w:val="28"/>
          <w:szCs w:val="28"/>
        </w:rPr>
        <w:t xml:space="preserve">; </w:t>
      </w:r>
    </w:p>
    <w:p w14:paraId="5FD7CDB8" w14:textId="77777777" w:rsidR="0087451E" w:rsidRPr="007F740B" w:rsidRDefault="0087451E" w:rsidP="0087451E">
      <w:pPr>
        <w:spacing w:line="360" w:lineRule="auto"/>
        <w:ind w:firstLine="709"/>
        <w:jc w:val="both"/>
        <w:rPr>
          <w:sz w:val="28"/>
          <w:szCs w:val="28"/>
        </w:rPr>
      </w:pPr>
      <w:r w:rsidRPr="007F740B">
        <w:rPr>
          <w:sz w:val="28"/>
          <w:szCs w:val="28"/>
        </w:rPr>
        <w:t>2) визначити особливо кваліфікованим складом ст. 368</w:t>
      </w:r>
      <w:r>
        <w:rPr>
          <w:sz w:val="28"/>
          <w:szCs w:val="28"/>
        </w:rPr>
        <w:t>-</w:t>
      </w:r>
      <w:r w:rsidRPr="007F740B">
        <w:rPr>
          <w:sz w:val="28"/>
          <w:szCs w:val="28"/>
        </w:rPr>
        <w:t xml:space="preserve">5 КК: </w:t>
      </w:r>
      <w:r w:rsidRPr="007F740B">
        <w:rPr>
          <w:i/>
          <w:sz w:val="28"/>
          <w:szCs w:val="28"/>
        </w:rPr>
        <w:t>вчинення незаконного збагачення особами, які займають особливо відповідальне становище</w:t>
      </w:r>
      <w:r w:rsidRPr="007F740B">
        <w:rPr>
          <w:sz w:val="28"/>
          <w:szCs w:val="28"/>
        </w:rPr>
        <w:t xml:space="preserve">; </w:t>
      </w:r>
    </w:p>
    <w:p w14:paraId="74FBEA1A" w14:textId="77777777" w:rsidR="0087451E" w:rsidRPr="007F740B" w:rsidRDefault="0087451E" w:rsidP="0087451E">
      <w:pPr>
        <w:spacing w:line="360" w:lineRule="auto"/>
        <w:ind w:firstLine="709"/>
        <w:jc w:val="both"/>
        <w:rPr>
          <w:sz w:val="28"/>
          <w:szCs w:val="28"/>
        </w:rPr>
      </w:pPr>
      <w:r w:rsidRPr="007F740B">
        <w:rPr>
          <w:sz w:val="28"/>
          <w:szCs w:val="28"/>
        </w:rPr>
        <w:t>3) передбачити у санкції ст. 368</w:t>
      </w:r>
      <w:r>
        <w:rPr>
          <w:sz w:val="28"/>
          <w:szCs w:val="28"/>
        </w:rPr>
        <w:t>-</w:t>
      </w:r>
      <w:r w:rsidRPr="007F740B">
        <w:rPr>
          <w:sz w:val="28"/>
          <w:szCs w:val="28"/>
        </w:rPr>
        <w:t xml:space="preserve">5 КК </w:t>
      </w:r>
      <w:r w:rsidRPr="007F740B">
        <w:rPr>
          <w:i/>
          <w:sz w:val="28"/>
          <w:szCs w:val="28"/>
        </w:rPr>
        <w:t>конфіскацію активів</w:t>
      </w:r>
      <w:r w:rsidRPr="007F740B">
        <w:rPr>
          <w:sz w:val="28"/>
          <w:szCs w:val="28"/>
        </w:rPr>
        <w:t xml:space="preserve">; </w:t>
      </w:r>
    </w:p>
    <w:p w14:paraId="7F50D49D" w14:textId="77777777" w:rsidR="0087451E" w:rsidRPr="007F740B" w:rsidRDefault="0087451E" w:rsidP="0087451E">
      <w:pPr>
        <w:spacing w:line="360" w:lineRule="auto"/>
        <w:ind w:firstLine="709"/>
        <w:jc w:val="both"/>
        <w:rPr>
          <w:sz w:val="28"/>
          <w:szCs w:val="28"/>
        </w:rPr>
      </w:pPr>
      <w:r w:rsidRPr="007F740B">
        <w:rPr>
          <w:sz w:val="28"/>
          <w:szCs w:val="28"/>
        </w:rPr>
        <w:t xml:space="preserve">4) доповнити кримінальне законодавство </w:t>
      </w:r>
      <w:r w:rsidRPr="007F740B">
        <w:rPr>
          <w:b/>
          <w:sz w:val="28"/>
          <w:szCs w:val="28"/>
        </w:rPr>
        <w:t>ст. 59-1 КК «Конфіскація активів»</w:t>
      </w:r>
      <w:r w:rsidRPr="007F740B">
        <w:rPr>
          <w:sz w:val="28"/>
          <w:szCs w:val="28"/>
        </w:rPr>
        <w:t xml:space="preserve"> у наступній редакцій: </w:t>
      </w:r>
      <w:r w:rsidRPr="007F740B">
        <w:rPr>
          <w:i/>
          <w:sz w:val="28"/>
          <w:szCs w:val="28"/>
        </w:rPr>
        <w:t>покарання у виді конфіскації активів полягає в примусовому безоплатному вилученні у власність держави активів, які є власністю засудженого. Якщо конфіскується частина активів, суд повинен зазначити, яка саме частина активів конфіскується;</w:t>
      </w:r>
      <w:r w:rsidRPr="007F740B">
        <w:rPr>
          <w:sz w:val="28"/>
          <w:szCs w:val="28"/>
        </w:rPr>
        <w:t xml:space="preserve"> </w:t>
      </w:r>
    </w:p>
    <w:p w14:paraId="5AF97DE6" w14:textId="77777777" w:rsidR="0087451E" w:rsidRPr="007F740B" w:rsidRDefault="0087451E" w:rsidP="0087451E">
      <w:pPr>
        <w:spacing w:line="360" w:lineRule="auto"/>
        <w:ind w:firstLine="709"/>
        <w:jc w:val="both"/>
        <w:rPr>
          <w:sz w:val="28"/>
          <w:szCs w:val="28"/>
        </w:rPr>
      </w:pPr>
      <w:r w:rsidRPr="007F740B">
        <w:rPr>
          <w:sz w:val="28"/>
          <w:szCs w:val="28"/>
        </w:rPr>
        <w:t xml:space="preserve">5) ч. 2 ст. 59-1 КК: </w:t>
      </w:r>
      <w:r w:rsidRPr="007F740B">
        <w:rPr>
          <w:i/>
          <w:sz w:val="28"/>
          <w:szCs w:val="28"/>
        </w:rPr>
        <w:t xml:space="preserve">конфіскація активів встановлюється за тяжкі та особливо тяжкі корисливі злочини, а також за злочини проти основ національної безпеки України та громадської безпеки незалежно від ступеня їх </w:t>
      </w:r>
      <w:r w:rsidRPr="007F740B">
        <w:rPr>
          <w:i/>
          <w:sz w:val="28"/>
          <w:szCs w:val="28"/>
        </w:rPr>
        <w:lastRenderedPageBreak/>
        <w:t>тяжкості і може бути призначена лише у випадках, спеціально передбачених в Особливій частині цього Кодексу</w:t>
      </w:r>
      <w:r w:rsidRPr="007F740B">
        <w:rPr>
          <w:sz w:val="28"/>
          <w:szCs w:val="28"/>
        </w:rPr>
        <w:t xml:space="preserve">; </w:t>
      </w:r>
    </w:p>
    <w:p w14:paraId="305FCBEE" w14:textId="77777777" w:rsidR="0087451E" w:rsidRPr="0087451E" w:rsidRDefault="0087451E" w:rsidP="0087451E">
      <w:pPr>
        <w:spacing w:line="360" w:lineRule="auto"/>
        <w:ind w:firstLine="709"/>
        <w:jc w:val="both"/>
        <w:rPr>
          <w:sz w:val="28"/>
          <w:szCs w:val="28"/>
        </w:rPr>
      </w:pPr>
      <w:r w:rsidRPr="007F740B">
        <w:rPr>
          <w:sz w:val="28"/>
          <w:szCs w:val="28"/>
        </w:rPr>
        <w:t xml:space="preserve">6) примітку 1 до ст. 59-1 КК визначити, що </w:t>
      </w:r>
      <w:r w:rsidRPr="007F740B">
        <w:rPr>
          <w:i/>
          <w:sz w:val="28"/>
          <w:szCs w:val="28"/>
        </w:rPr>
        <w:t xml:space="preserve">під активами слід розуміти грошові кошти (у тому числі готівкові кошти, кошти, що перебувають на банківських рахунках чи на зберіганні у банках або інших фінансових установах), інше майно, майнові права, нематеріальні активи, у тому числі криптовалюти, обсяг зменшення фінансових зобов’язань, а також роботи чи послуги, надані особі, уповноваженій на виконання функцій держави або місцевого самоврядування.      </w:t>
      </w:r>
      <w:r w:rsidRPr="007F740B">
        <w:rPr>
          <w:sz w:val="28"/>
          <w:szCs w:val="28"/>
        </w:rPr>
        <w:t xml:space="preserve">           </w:t>
      </w:r>
    </w:p>
    <w:p w14:paraId="661F2819" w14:textId="77777777" w:rsidR="00E609CC" w:rsidRPr="00E609CC" w:rsidRDefault="00E609CC" w:rsidP="00E609CC">
      <w:pPr>
        <w:spacing w:line="360" w:lineRule="auto"/>
        <w:ind w:firstLine="709"/>
        <w:jc w:val="both"/>
        <w:rPr>
          <w:sz w:val="28"/>
          <w:szCs w:val="28"/>
        </w:rPr>
      </w:pPr>
    </w:p>
    <w:p w14:paraId="54524197" w14:textId="77777777" w:rsidR="000071DA" w:rsidRDefault="000071DA" w:rsidP="008F14A5">
      <w:pPr>
        <w:spacing w:line="360" w:lineRule="auto"/>
        <w:jc w:val="center"/>
        <w:rPr>
          <w:sz w:val="28"/>
          <w:szCs w:val="28"/>
        </w:rPr>
      </w:pPr>
    </w:p>
    <w:p w14:paraId="72AB1704" w14:textId="77777777" w:rsidR="000071DA" w:rsidRDefault="000071DA" w:rsidP="008F14A5">
      <w:pPr>
        <w:spacing w:line="360" w:lineRule="auto"/>
        <w:jc w:val="center"/>
        <w:rPr>
          <w:sz w:val="28"/>
          <w:szCs w:val="28"/>
        </w:rPr>
      </w:pPr>
    </w:p>
    <w:p w14:paraId="289EFA80" w14:textId="77777777" w:rsidR="000071DA" w:rsidRDefault="000071DA" w:rsidP="008F14A5">
      <w:pPr>
        <w:spacing w:line="360" w:lineRule="auto"/>
        <w:jc w:val="center"/>
        <w:rPr>
          <w:sz w:val="28"/>
          <w:szCs w:val="28"/>
        </w:rPr>
      </w:pPr>
    </w:p>
    <w:p w14:paraId="75FCD8B0" w14:textId="77777777" w:rsidR="000071DA" w:rsidRDefault="000071DA" w:rsidP="008F14A5">
      <w:pPr>
        <w:spacing w:line="360" w:lineRule="auto"/>
        <w:jc w:val="center"/>
        <w:rPr>
          <w:sz w:val="28"/>
          <w:szCs w:val="28"/>
        </w:rPr>
      </w:pPr>
    </w:p>
    <w:p w14:paraId="0011D020" w14:textId="77777777" w:rsidR="000071DA" w:rsidRDefault="000071DA" w:rsidP="008F14A5">
      <w:pPr>
        <w:spacing w:line="360" w:lineRule="auto"/>
        <w:jc w:val="center"/>
        <w:rPr>
          <w:sz w:val="28"/>
          <w:szCs w:val="28"/>
        </w:rPr>
      </w:pPr>
    </w:p>
    <w:p w14:paraId="466A1C96" w14:textId="77777777" w:rsidR="000071DA" w:rsidRDefault="000071DA" w:rsidP="008F14A5">
      <w:pPr>
        <w:spacing w:line="360" w:lineRule="auto"/>
        <w:jc w:val="center"/>
        <w:rPr>
          <w:sz w:val="28"/>
          <w:szCs w:val="28"/>
        </w:rPr>
      </w:pPr>
    </w:p>
    <w:p w14:paraId="6FD792D6" w14:textId="77777777" w:rsidR="000071DA" w:rsidRDefault="000071DA" w:rsidP="008F14A5">
      <w:pPr>
        <w:spacing w:line="360" w:lineRule="auto"/>
        <w:jc w:val="center"/>
        <w:rPr>
          <w:sz w:val="28"/>
          <w:szCs w:val="28"/>
        </w:rPr>
      </w:pPr>
    </w:p>
    <w:p w14:paraId="3C291C3F" w14:textId="77777777" w:rsidR="000071DA" w:rsidRDefault="000071DA" w:rsidP="008F14A5">
      <w:pPr>
        <w:spacing w:line="360" w:lineRule="auto"/>
        <w:jc w:val="center"/>
        <w:rPr>
          <w:sz w:val="28"/>
          <w:szCs w:val="28"/>
        </w:rPr>
      </w:pPr>
    </w:p>
    <w:p w14:paraId="102D6426" w14:textId="77777777" w:rsidR="000071DA" w:rsidRDefault="000071DA" w:rsidP="008F14A5">
      <w:pPr>
        <w:spacing w:line="360" w:lineRule="auto"/>
        <w:jc w:val="center"/>
        <w:rPr>
          <w:sz w:val="28"/>
          <w:szCs w:val="28"/>
        </w:rPr>
      </w:pPr>
    </w:p>
    <w:p w14:paraId="3867AF51" w14:textId="77777777" w:rsidR="000071DA" w:rsidRDefault="000071DA" w:rsidP="008F14A5">
      <w:pPr>
        <w:spacing w:line="360" w:lineRule="auto"/>
        <w:jc w:val="center"/>
        <w:rPr>
          <w:sz w:val="28"/>
          <w:szCs w:val="28"/>
        </w:rPr>
      </w:pPr>
    </w:p>
    <w:p w14:paraId="7CBD8206" w14:textId="77777777" w:rsidR="000071DA" w:rsidRDefault="000071DA" w:rsidP="008F14A5">
      <w:pPr>
        <w:spacing w:line="360" w:lineRule="auto"/>
        <w:jc w:val="center"/>
        <w:rPr>
          <w:sz w:val="28"/>
          <w:szCs w:val="28"/>
        </w:rPr>
      </w:pPr>
    </w:p>
    <w:p w14:paraId="0D322AF3" w14:textId="77777777" w:rsidR="000071DA" w:rsidRDefault="000071DA" w:rsidP="008F14A5">
      <w:pPr>
        <w:spacing w:line="360" w:lineRule="auto"/>
        <w:jc w:val="center"/>
        <w:rPr>
          <w:sz w:val="28"/>
          <w:szCs w:val="28"/>
        </w:rPr>
      </w:pPr>
    </w:p>
    <w:p w14:paraId="58A66F0A" w14:textId="77777777" w:rsidR="000071DA" w:rsidRDefault="000071DA" w:rsidP="008F14A5">
      <w:pPr>
        <w:spacing w:line="360" w:lineRule="auto"/>
        <w:jc w:val="center"/>
        <w:rPr>
          <w:sz w:val="28"/>
          <w:szCs w:val="28"/>
        </w:rPr>
      </w:pPr>
    </w:p>
    <w:p w14:paraId="03FEA668" w14:textId="77777777" w:rsidR="000071DA" w:rsidRDefault="000071DA" w:rsidP="008F14A5">
      <w:pPr>
        <w:spacing w:line="360" w:lineRule="auto"/>
        <w:jc w:val="center"/>
        <w:rPr>
          <w:sz w:val="28"/>
          <w:szCs w:val="28"/>
        </w:rPr>
      </w:pPr>
    </w:p>
    <w:p w14:paraId="5B429A1A" w14:textId="77777777" w:rsidR="000071DA" w:rsidRDefault="000071DA" w:rsidP="008F14A5">
      <w:pPr>
        <w:spacing w:line="360" w:lineRule="auto"/>
        <w:jc w:val="center"/>
        <w:rPr>
          <w:sz w:val="28"/>
          <w:szCs w:val="28"/>
        </w:rPr>
      </w:pPr>
    </w:p>
    <w:p w14:paraId="251ECBBC" w14:textId="77777777" w:rsidR="000071DA" w:rsidRDefault="000071DA" w:rsidP="008F14A5">
      <w:pPr>
        <w:spacing w:line="360" w:lineRule="auto"/>
        <w:jc w:val="center"/>
        <w:rPr>
          <w:sz w:val="28"/>
          <w:szCs w:val="28"/>
        </w:rPr>
      </w:pPr>
    </w:p>
    <w:p w14:paraId="297AC18B" w14:textId="77777777" w:rsidR="000071DA" w:rsidRDefault="000071DA" w:rsidP="008F14A5">
      <w:pPr>
        <w:spacing w:line="360" w:lineRule="auto"/>
        <w:jc w:val="center"/>
        <w:rPr>
          <w:sz w:val="28"/>
          <w:szCs w:val="28"/>
        </w:rPr>
      </w:pPr>
    </w:p>
    <w:p w14:paraId="655FA798" w14:textId="77777777" w:rsidR="000071DA" w:rsidRDefault="000071DA" w:rsidP="008F14A5">
      <w:pPr>
        <w:spacing w:line="360" w:lineRule="auto"/>
        <w:jc w:val="center"/>
        <w:rPr>
          <w:sz w:val="28"/>
          <w:szCs w:val="28"/>
        </w:rPr>
      </w:pPr>
    </w:p>
    <w:p w14:paraId="21AD519B" w14:textId="77777777" w:rsidR="000071DA" w:rsidRDefault="000071DA" w:rsidP="008F14A5">
      <w:pPr>
        <w:spacing w:line="360" w:lineRule="auto"/>
        <w:jc w:val="center"/>
        <w:rPr>
          <w:sz w:val="28"/>
          <w:szCs w:val="28"/>
        </w:rPr>
      </w:pPr>
    </w:p>
    <w:p w14:paraId="1120638E" w14:textId="77777777" w:rsidR="000071DA" w:rsidRDefault="000071DA" w:rsidP="008F14A5">
      <w:pPr>
        <w:spacing w:line="360" w:lineRule="auto"/>
        <w:jc w:val="center"/>
        <w:rPr>
          <w:b/>
          <w:sz w:val="28"/>
          <w:szCs w:val="28"/>
        </w:rPr>
      </w:pPr>
    </w:p>
    <w:p w14:paraId="2297F390" w14:textId="77777777" w:rsidR="008F14A5" w:rsidRDefault="008F14A5" w:rsidP="008F14A5">
      <w:pPr>
        <w:spacing w:line="360" w:lineRule="auto"/>
        <w:jc w:val="center"/>
        <w:rPr>
          <w:b/>
          <w:sz w:val="28"/>
          <w:szCs w:val="28"/>
        </w:rPr>
      </w:pPr>
      <w:r w:rsidRPr="008F14A5">
        <w:rPr>
          <w:b/>
          <w:sz w:val="28"/>
          <w:szCs w:val="28"/>
        </w:rPr>
        <w:lastRenderedPageBreak/>
        <w:t>СПИСОК ВИКОРИСТАНИХ ДЖЕРЕЛ</w:t>
      </w:r>
    </w:p>
    <w:p w14:paraId="3A679EE6" w14:textId="77777777" w:rsidR="008F14A5" w:rsidRDefault="008F14A5" w:rsidP="008F14A5">
      <w:pPr>
        <w:spacing w:line="360" w:lineRule="auto"/>
        <w:jc w:val="center"/>
        <w:rPr>
          <w:b/>
          <w:sz w:val="28"/>
          <w:szCs w:val="28"/>
        </w:rPr>
      </w:pPr>
    </w:p>
    <w:p w14:paraId="3447B140" w14:textId="77777777" w:rsidR="00BE1610" w:rsidRDefault="00BE1610" w:rsidP="008F14A5">
      <w:pPr>
        <w:spacing w:line="360" w:lineRule="auto"/>
        <w:jc w:val="center"/>
        <w:rPr>
          <w:b/>
          <w:sz w:val="28"/>
          <w:szCs w:val="28"/>
        </w:rPr>
      </w:pPr>
    </w:p>
    <w:p w14:paraId="3D67B9F8" w14:textId="77777777" w:rsidR="00BE1610" w:rsidRPr="00BE1610" w:rsidRDefault="00BE1610" w:rsidP="00BE1610">
      <w:pPr>
        <w:spacing w:line="360" w:lineRule="auto"/>
        <w:ind w:firstLine="709"/>
        <w:jc w:val="both"/>
        <w:rPr>
          <w:sz w:val="28"/>
          <w:szCs w:val="28"/>
        </w:rPr>
      </w:pPr>
      <w:r w:rsidRPr="00BE1610">
        <w:rPr>
          <w:sz w:val="28"/>
          <w:szCs w:val="28"/>
        </w:rPr>
        <w:t>1. Агеєнко А. В. Про обґрунтованість криміналізації декларування недостовірної інформації. Підприємство, господарство і право. 2021. № 6. С. 170–174.</w:t>
      </w:r>
    </w:p>
    <w:p w14:paraId="4F563124" w14:textId="77777777" w:rsidR="00BE1610" w:rsidRPr="00BE1610" w:rsidRDefault="00BE1610" w:rsidP="00BE1610">
      <w:pPr>
        <w:spacing w:line="360" w:lineRule="auto"/>
        <w:ind w:firstLine="709"/>
        <w:jc w:val="both"/>
        <w:rPr>
          <w:sz w:val="28"/>
          <w:szCs w:val="28"/>
        </w:rPr>
      </w:pPr>
      <w:r w:rsidRPr="00BE1610">
        <w:rPr>
          <w:sz w:val="28"/>
          <w:szCs w:val="28"/>
        </w:rPr>
        <w:t>2. Академічний тлумачний словник української мови URL: http://sum.in.ua.</w:t>
      </w:r>
    </w:p>
    <w:p w14:paraId="38A807F2" w14:textId="77777777" w:rsidR="00BE1610" w:rsidRPr="00BE1610" w:rsidRDefault="00BE1610" w:rsidP="00BE1610">
      <w:pPr>
        <w:spacing w:line="360" w:lineRule="auto"/>
        <w:ind w:firstLine="709"/>
        <w:jc w:val="both"/>
        <w:rPr>
          <w:sz w:val="28"/>
          <w:szCs w:val="28"/>
        </w:rPr>
      </w:pPr>
      <w:r w:rsidRPr="00BE1610">
        <w:rPr>
          <w:sz w:val="28"/>
          <w:szCs w:val="28"/>
        </w:rPr>
        <w:t>3. Андрушко П. П. Злочини у сфері службової діяльності: кримінальноправова характеристика: навч. посіб. / П. П. Андрушко, А. А. Стрижевська. «Юрисконсульт», 2006. 342 с.</w:t>
      </w:r>
    </w:p>
    <w:p w14:paraId="2145AEE6" w14:textId="77777777" w:rsidR="00BE1610" w:rsidRPr="00BE1610" w:rsidRDefault="00BE1610" w:rsidP="00BE1610">
      <w:pPr>
        <w:spacing w:line="360" w:lineRule="auto"/>
        <w:ind w:firstLine="709"/>
        <w:jc w:val="both"/>
        <w:rPr>
          <w:sz w:val="28"/>
          <w:szCs w:val="28"/>
        </w:rPr>
      </w:pPr>
      <w:r w:rsidRPr="00BE1610">
        <w:rPr>
          <w:sz w:val="28"/>
          <w:szCs w:val="28"/>
        </w:rPr>
        <w:t>4. Бандурка А.М., Симовьян С.В. Украина против «грязных» денег : научно-практическое пособие. Харьков: Гос. спец. изд-во «Основа», 2003. 224 с</w:t>
      </w:r>
    </w:p>
    <w:p w14:paraId="09537B2F" w14:textId="77777777" w:rsidR="00BE1610" w:rsidRPr="00BE1610" w:rsidRDefault="00BE1610" w:rsidP="00BE1610">
      <w:pPr>
        <w:spacing w:line="360" w:lineRule="auto"/>
        <w:ind w:firstLine="709"/>
        <w:jc w:val="both"/>
        <w:rPr>
          <w:sz w:val="28"/>
          <w:szCs w:val="28"/>
        </w:rPr>
      </w:pPr>
      <w:r>
        <w:rPr>
          <w:sz w:val="28"/>
          <w:szCs w:val="28"/>
        </w:rPr>
        <w:t>5</w:t>
      </w:r>
      <w:r w:rsidRPr="00BE1610">
        <w:rPr>
          <w:sz w:val="28"/>
          <w:szCs w:val="28"/>
        </w:rPr>
        <w:t xml:space="preserve">. Безгинський Б. Г. Передумови виникнення кримінально-правової норми незаконне збагачення. </w:t>
      </w:r>
      <w:r w:rsidRPr="00BE1610">
        <w:rPr>
          <w:i/>
          <w:sz w:val="28"/>
          <w:szCs w:val="28"/>
        </w:rPr>
        <w:t>Актуальні проблеми кримінального права</w:t>
      </w:r>
      <w:r w:rsidRPr="00BE1610">
        <w:rPr>
          <w:sz w:val="28"/>
          <w:szCs w:val="28"/>
        </w:rPr>
        <w:t>: матеріали XI Всеук. наук.-теор. конф. (Київ, 20 лист. 2020 р.). Київ: Нац. акад. внутр. справ, 2020. С. 189–191.</w:t>
      </w:r>
    </w:p>
    <w:p w14:paraId="62A97471" w14:textId="77777777" w:rsidR="00BE1610" w:rsidRPr="00BE1610" w:rsidRDefault="00BE1610" w:rsidP="00BE1610">
      <w:pPr>
        <w:spacing w:line="360" w:lineRule="auto"/>
        <w:ind w:firstLine="709"/>
        <w:jc w:val="both"/>
        <w:rPr>
          <w:sz w:val="28"/>
          <w:szCs w:val="28"/>
        </w:rPr>
      </w:pPr>
      <w:r>
        <w:rPr>
          <w:sz w:val="28"/>
          <w:szCs w:val="28"/>
        </w:rPr>
        <w:t>6</w:t>
      </w:r>
      <w:r w:rsidRPr="00BE1610">
        <w:rPr>
          <w:sz w:val="28"/>
          <w:szCs w:val="28"/>
        </w:rPr>
        <w:t xml:space="preserve">. Безгинський Б. Г. Суб’єктивна сторона складу кримінального правопорушення незаконного збагачення. </w:t>
      </w:r>
      <w:r w:rsidRPr="00BE1610">
        <w:rPr>
          <w:i/>
          <w:sz w:val="28"/>
          <w:szCs w:val="28"/>
        </w:rPr>
        <w:t>Юридичний часопис Національної академії внутрішніх справ</w:t>
      </w:r>
      <w:r w:rsidRPr="00BE1610">
        <w:rPr>
          <w:sz w:val="28"/>
          <w:szCs w:val="28"/>
        </w:rPr>
        <w:t>. 2021. № 4 (21). С. 17–21.</w:t>
      </w:r>
    </w:p>
    <w:p w14:paraId="19E50000" w14:textId="77777777" w:rsidR="00BE1610" w:rsidRPr="00BE1610" w:rsidRDefault="00BE1610" w:rsidP="00BE1610">
      <w:pPr>
        <w:spacing w:line="360" w:lineRule="auto"/>
        <w:ind w:firstLine="709"/>
        <w:jc w:val="both"/>
        <w:rPr>
          <w:sz w:val="28"/>
          <w:szCs w:val="28"/>
        </w:rPr>
      </w:pPr>
      <w:r>
        <w:rPr>
          <w:sz w:val="28"/>
          <w:szCs w:val="28"/>
        </w:rPr>
        <w:t>7</w:t>
      </w:r>
      <w:r w:rsidRPr="00BE1610">
        <w:rPr>
          <w:sz w:val="28"/>
          <w:szCs w:val="28"/>
        </w:rPr>
        <w:t xml:space="preserve">. Безгинский Б. Г. Уголовно-правовые аспекты незаконного обогащение. </w:t>
      </w:r>
      <w:r w:rsidRPr="00BE1610">
        <w:rPr>
          <w:i/>
          <w:sz w:val="28"/>
          <w:szCs w:val="28"/>
        </w:rPr>
        <w:t>Актуальные вопросы современной науки</w:t>
      </w:r>
      <w:r w:rsidRPr="00BE1610">
        <w:rPr>
          <w:sz w:val="28"/>
          <w:szCs w:val="28"/>
        </w:rPr>
        <w:t>: материалы межд. науч.-практ. онл. конф. (Караганда, 24 окт. 2020 г.). Карагандинская академия МВД Республики Казахстан, 2020. С. 76–77.</w:t>
      </w:r>
    </w:p>
    <w:p w14:paraId="013DB787" w14:textId="77777777" w:rsidR="00BE1610" w:rsidRPr="00BE1610" w:rsidRDefault="00BE1610" w:rsidP="00BE1610">
      <w:pPr>
        <w:spacing w:line="360" w:lineRule="auto"/>
        <w:ind w:firstLine="709"/>
        <w:jc w:val="both"/>
        <w:rPr>
          <w:sz w:val="28"/>
          <w:szCs w:val="28"/>
        </w:rPr>
      </w:pPr>
      <w:r w:rsidRPr="00BE1610">
        <w:rPr>
          <w:sz w:val="28"/>
          <w:szCs w:val="28"/>
        </w:rPr>
        <w:t>8. Бондаренко О. С. Предмет злочинів у сфері службової діяльності та професійної діяльності, пов’язаної з наданням публічних послуг: дис. … канд. юрид. наук. Київ, 2016. 242 с.</w:t>
      </w:r>
    </w:p>
    <w:p w14:paraId="37B65A02" w14:textId="77777777" w:rsidR="00BE1610" w:rsidRPr="00BE1610" w:rsidRDefault="00BE1610" w:rsidP="00BE1610">
      <w:pPr>
        <w:spacing w:line="360" w:lineRule="auto"/>
        <w:ind w:firstLine="709"/>
        <w:jc w:val="both"/>
        <w:rPr>
          <w:sz w:val="28"/>
          <w:szCs w:val="28"/>
        </w:rPr>
      </w:pPr>
      <w:r w:rsidRPr="00BE1610">
        <w:rPr>
          <w:sz w:val="28"/>
          <w:szCs w:val="28"/>
        </w:rPr>
        <w:t>9. Борзенков Г. Н., Комиссаров В. С. Курс уголовного права. Особенная часть. М., 2002. Т. 3. 368 с.</w:t>
      </w:r>
    </w:p>
    <w:p w14:paraId="69A7DFC2" w14:textId="77777777" w:rsidR="00BE1610" w:rsidRPr="00BE1610" w:rsidRDefault="00BE1610" w:rsidP="00BE1610">
      <w:pPr>
        <w:spacing w:line="360" w:lineRule="auto"/>
        <w:ind w:firstLine="709"/>
        <w:jc w:val="both"/>
        <w:rPr>
          <w:sz w:val="28"/>
          <w:szCs w:val="28"/>
        </w:rPr>
      </w:pPr>
      <w:r>
        <w:rPr>
          <w:sz w:val="28"/>
          <w:szCs w:val="28"/>
        </w:rPr>
        <w:lastRenderedPageBreak/>
        <w:t>1</w:t>
      </w:r>
      <w:r w:rsidRPr="00BE1610">
        <w:rPr>
          <w:sz w:val="28"/>
          <w:szCs w:val="28"/>
        </w:rPr>
        <w:t xml:space="preserve">0. Браверман С. О. Сучасний стан наукових досліджень та історичні передумови формування концепції щодо злочинів, пов’язаних із незаконним збагаченням посадовців органів державної влади. </w:t>
      </w:r>
      <w:r w:rsidRPr="00BE1610">
        <w:rPr>
          <w:i/>
          <w:sz w:val="28"/>
          <w:szCs w:val="28"/>
        </w:rPr>
        <w:t>Питання кримінального права, кримінології та кримінально-виконавчого права</w:t>
      </w:r>
      <w:r w:rsidRPr="00BE1610">
        <w:rPr>
          <w:sz w:val="28"/>
          <w:szCs w:val="28"/>
        </w:rPr>
        <w:t>. № 5. 2019. С. 111-118.</w:t>
      </w:r>
    </w:p>
    <w:p w14:paraId="68400365" w14:textId="77777777" w:rsidR="00BE1610" w:rsidRPr="00BE1610" w:rsidRDefault="00BE1610" w:rsidP="00BE1610">
      <w:pPr>
        <w:spacing w:line="360" w:lineRule="auto"/>
        <w:ind w:firstLine="709"/>
        <w:jc w:val="both"/>
        <w:rPr>
          <w:sz w:val="28"/>
          <w:szCs w:val="28"/>
        </w:rPr>
      </w:pPr>
      <w:r>
        <w:rPr>
          <w:sz w:val="28"/>
          <w:szCs w:val="28"/>
        </w:rPr>
        <w:t>11</w:t>
      </w:r>
      <w:r w:rsidRPr="00BE1610">
        <w:rPr>
          <w:sz w:val="28"/>
          <w:szCs w:val="28"/>
        </w:rPr>
        <w:t>. Брич Л. П. Виступ на парламентських слуханнях. Слухання у комітеті Верховної Ради України з питань боротьби з організованою злочинністю і корупцією. Антикорупційна політика і практика: проблеми законодавчого забезпечення. 4 червня 2008 р. Київ, 2009. С. 51.</w:t>
      </w:r>
    </w:p>
    <w:p w14:paraId="7ACF256F" w14:textId="77777777" w:rsidR="00BE1610" w:rsidRPr="00BE1610" w:rsidRDefault="00BE1610" w:rsidP="00BE1610">
      <w:pPr>
        <w:spacing w:line="360" w:lineRule="auto"/>
        <w:ind w:firstLine="709"/>
        <w:jc w:val="both"/>
        <w:rPr>
          <w:sz w:val="28"/>
          <w:szCs w:val="28"/>
        </w:rPr>
      </w:pPr>
      <w:r>
        <w:rPr>
          <w:sz w:val="28"/>
          <w:szCs w:val="28"/>
        </w:rPr>
        <w:t>12</w:t>
      </w:r>
      <w:r w:rsidRPr="00BE1610">
        <w:rPr>
          <w:sz w:val="28"/>
          <w:szCs w:val="28"/>
        </w:rPr>
        <w:t>. Брік С. А. Неправомірна вигода як предмет злочину, передбаченого ст. 368 КК України. Юридична наука як правова основа інноваційного розвитку України: матер. наук. – практ. конф. м. Київ, 2017. С. 36 – 39.</w:t>
      </w:r>
    </w:p>
    <w:p w14:paraId="77DC1B2B" w14:textId="77777777" w:rsidR="00BE1610" w:rsidRPr="00BE1610" w:rsidRDefault="00BE1610" w:rsidP="00BE1610">
      <w:pPr>
        <w:spacing w:line="360" w:lineRule="auto"/>
        <w:ind w:firstLine="709"/>
        <w:jc w:val="both"/>
        <w:rPr>
          <w:sz w:val="28"/>
          <w:szCs w:val="28"/>
        </w:rPr>
      </w:pPr>
      <w:r>
        <w:rPr>
          <w:sz w:val="28"/>
          <w:szCs w:val="28"/>
        </w:rPr>
        <w:t>13</w:t>
      </w:r>
      <w:r w:rsidRPr="00BE1610">
        <w:rPr>
          <w:sz w:val="28"/>
          <w:szCs w:val="28"/>
        </w:rPr>
        <w:t>. Вереша Р. В. Проблеми суб’єктивної сторони кримінального правопорушення: дис. канд. юрид. наук. Київ. 2017. 413 с.</w:t>
      </w:r>
    </w:p>
    <w:p w14:paraId="520B2699" w14:textId="77777777" w:rsidR="00BE1610" w:rsidRPr="00BE1610" w:rsidRDefault="00BE1610" w:rsidP="00BE1610">
      <w:pPr>
        <w:spacing w:line="360" w:lineRule="auto"/>
        <w:ind w:firstLine="709"/>
        <w:jc w:val="both"/>
        <w:rPr>
          <w:sz w:val="28"/>
          <w:szCs w:val="28"/>
        </w:rPr>
      </w:pPr>
      <w:r>
        <w:rPr>
          <w:sz w:val="28"/>
          <w:szCs w:val="28"/>
        </w:rPr>
        <w:t>14</w:t>
      </w:r>
      <w:r w:rsidRPr="00BE1610">
        <w:rPr>
          <w:sz w:val="28"/>
          <w:szCs w:val="28"/>
        </w:rPr>
        <w:t>. Висновок Головного науково-експертного управління Апарату Верховної Ради України на проект Закону України «Про внесення змін до деяких законодавчих актів щодо відповідальності за корупційні правопорушення» (До № 2112-Д від 20 листопада 2006 р.). URL: http: // zakon2.rada.gov.ua/ laws / show / 1508-17.</w:t>
      </w:r>
    </w:p>
    <w:p w14:paraId="10D49DAB" w14:textId="77777777" w:rsidR="00BE1610" w:rsidRPr="00BE1610" w:rsidRDefault="00BE1610" w:rsidP="00BE1610">
      <w:pPr>
        <w:spacing w:line="360" w:lineRule="auto"/>
        <w:ind w:firstLine="709"/>
        <w:jc w:val="both"/>
        <w:rPr>
          <w:sz w:val="28"/>
          <w:szCs w:val="28"/>
        </w:rPr>
      </w:pPr>
      <w:r>
        <w:rPr>
          <w:sz w:val="28"/>
          <w:szCs w:val="28"/>
        </w:rPr>
        <w:t>15</w:t>
      </w:r>
      <w:r w:rsidRPr="00BE1610">
        <w:rPr>
          <w:sz w:val="28"/>
          <w:szCs w:val="28"/>
        </w:rPr>
        <w:t>. Висновок Amicus Curiae від 01 черв. 2018 р. URL: https://euaci.eu/ua/what-we-do/resources/vysnovok-amicus-curae-onconstitutional-court.</w:t>
      </w:r>
    </w:p>
    <w:p w14:paraId="47B153AE" w14:textId="77777777" w:rsidR="00BE1610" w:rsidRPr="00BE1610" w:rsidRDefault="00BE1610" w:rsidP="00BE1610">
      <w:pPr>
        <w:spacing w:line="360" w:lineRule="auto"/>
        <w:ind w:firstLine="709"/>
        <w:jc w:val="both"/>
        <w:rPr>
          <w:sz w:val="28"/>
          <w:szCs w:val="28"/>
        </w:rPr>
      </w:pPr>
      <w:r>
        <w:rPr>
          <w:sz w:val="28"/>
          <w:szCs w:val="28"/>
        </w:rPr>
        <w:t>16</w:t>
      </w:r>
      <w:r w:rsidRPr="00BE1610">
        <w:rPr>
          <w:sz w:val="28"/>
          <w:szCs w:val="28"/>
        </w:rPr>
        <w:t>. Висновок кафедри кримінального права і кримінології Львівського національного університету імені Івана Франка щодо проектів ЗУ «Про внесення змін до деяких законодавчих актів щодо відповідальності за корупційні правопорушення» (реєстр № 2112 від 11.09.2006 р.) від 10.01.2007 р. URL: http://library.tneu.edu.ua/index.php/uk/nmkd/43-resursy-biblioteky/pratsi-vykladachiv-tneu/b/ 3303-brych-larysa-pavlivna</w:t>
      </w:r>
    </w:p>
    <w:p w14:paraId="78E41AA4" w14:textId="77777777" w:rsidR="00BE1610" w:rsidRPr="00BE1610" w:rsidRDefault="00BE1610" w:rsidP="00BE1610">
      <w:pPr>
        <w:spacing w:line="360" w:lineRule="auto"/>
        <w:ind w:firstLine="709"/>
        <w:jc w:val="both"/>
        <w:rPr>
          <w:sz w:val="28"/>
          <w:szCs w:val="28"/>
        </w:rPr>
      </w:pPr>
      <w:r>
        <w:rPr>
          <w:sz w:val="28"/>
          <w:szCs w:val="28"/>
        </w:rPr>
        <w:t>17</w:t>
      </w:r>
      <w:r w:rsidRPr="00BE1610">
        <w:rPr>
          <w:sz w:val="28"/>
          <w:szCs w:val="28"/>
        </w:rPr>
        <w:t xml:space="preserve">. Відгук офіційного опонента Р. Ш. Бабанли на дисертацію О. П. Денеги «Кримінально-правова кваліфікація незаконного збагачення», подану на </w:t>
      </w:r>
      <w:r w:rsidRPr="00BE1610">
        <w:rPr>
          <w:sz w:val="28"/>
          <w:szCs w:val="28"/>
        </w:rPr>
        <w:lastRenderedPageBreak/>
        <w:t xml:space="preserve">здобуття наук. ступ. канд. юрид. наук. URL: </w:t>
      </w:r>
      <w:hyperlink r:id="rId8" w:history="1">
        <w:r w:rsidRPr="00BE1610">
          <w:rPr>
            <w:rStyle w:val="a7"/>
            <w:sz w:val="28"/>
            <w:szCs w:val="28"/>
          </w:rPr>
          <w:t>https://ap.gp.gov.ua/userfiles/file/Academia2016/Denega_vid2.pdf</w:t>
        </w:r>
      </w:hyperlink>
      <w:r w:rsidRPr="00BE1610">
        <w:rPr>
          <w:sz w:val="28"/>
          <w:szCs w:val="28"/>
        </w:rPr>
        <w:t>.</w:t>
      </w:r>
    </w:p>
    <w:p w14:paraId="61DEFD03" w14:textId="77777777" w:rsidR="00BE1610" w:rsidRPr="00BE1610" w:rsidRDefault="00BE1610" w:rsidP="00BE1610">
      <w:pPr>
        <w:spacing w:line="360" w:lineRule="auto"/>
        <w:ind w:firstLine="709"/>
        <w:jc w:val="both"/>
        <w:rPr>
          <w:sz w:val="28"/>
          <w:szCs w:val="28"/>
        </w:rPr>
      </w:pPr>
      <w:r>
        <w:rPr>
          <w:sz w:val="28"/>
          <w:szCs w:val="28"/>
        </w:rPr>
        <w:t>18</w:t>
      </w:r>
      <w:r w:rsidRPr="00BE1610">
        <w:rPr>
          <w:sz w:val="28"/>
          <w:szCs w:val="28"/>
        </w:rPr>
        <w:t>. Вознюк А. А. Кримінальне право України. Загальна частина: конспект лекцій. Київ: Нац. акад. внутр. справ, «Освіта України», 2016. 236 с.</w:t>
      </w:r>
    </w:p>
    <w:p w14:paraId="429D4A9C" w14:textId="77777777" w:rsidR="00BE1610" w:rsidRPr="00BE1610" w:rsidRDefault="00BE1610" w:rsidP="00BE1610">
      <w:pPr>
        <w:spacing w:line="360" w:lineRule="auto"/>
        <w:ind w:firstLine="709"/>
        <w:jc w:val="both"/>
        <w:rPr>
          <w:sz w:val="28"/>
          <w:szCs w:val="28"/>
        </w:rPr>
      </w:pPr>
      <w:r>
        <w:rPr>
          <w:sz w:val="28"/>
          <w:szCs w:val="28"/>
        </w:rPr>
        <w:t>19</w:t>
      </w:r>
      <w:r w:rsidRPr="00BE1610">
        <w:rPr>
          <w:sz w:val="28"/>
          <w:szCs w:val="28"/>
        </w:rPr>
        <w:t xml:space="preserve">. Галушка Є. О., Пакон О. Д. Сутність криптовалют та перспективи їх розвитку. </w:t>
      </w:r>
      <w:r w:rsidRPr="00BE1610">
        <w:rPr>
          <w:i/>
          <w:sz w:val="28"/>
          <w:szCs w:val="28"/>
        </w:rPr>
        <w:t>Науковий журнал «Молодий вчений»</w:t>
      </w:r>
      <w:r w:rsidRPr="00BE1610">
        <w:rPr>
          <w:sz w:val="28"/>
          <w:szCs w:val="28"/>
        </w:rPr>
        <w:t>. № 4 (44). 2017. С. 634–638.</w:t>
      </w:r>
    </w:p>
    <w:p w14:paraId="27441971" w14:textId="77777777" w:rsidR="00BE1610" w:rsidRPr="00BE1610" w:rsidRDefault="00BE1610" w:rsidP="00BE1610">
      <w:pPr>
        <w:spacing w:line="360" w:lineRule="auto"/>
        <w:ind w:firstLine="709"/>
        <w:jc w:val="both"/>
        <w:rPr>
          <w:sz w:val="28"/>
          <w:szCs w:val="28"/>
        </w:rPr>
      </w:pPr>
      <w:r>
        <w:rPr>
          <w:sz w:val="28"/>
          <w:szCs w:val="28"/>
        </w:rPr>
        <w:t>20</w:t>
      </w:r>
      <w:r w:rsidRPr="00BE1610">
        <w:rPr>
          <w:sz w:val="28"/>
          <w:szCs w:val="28"/>
        </w:rPr>
        <w:t xml:space="preserve">. Гарбазей Д. О. Незаконне збагачення міжнародно-правовий аспект. </w:t>
      </w:r>
      <w:r w:rsidRPr="00BE1610">
        <w:rPr>
          <w:i/>
          <w:sz w:val="28"/>
          <w:szCs w:val="28"/>
        </w:rPr>
        <w:t>Альманах міжнародного права</w:t>
      </w:r>
      <w:r w:rsidRPr="00BE1610">
        <w:rPr>
          <w:sz w:val="28"/>
          <w:szCs w:val="28"/>
        </w:rPr>
        <w:t>. 2013. № 4. С. 84–94</w:t>
      </w:r>
    </w:p>
    <w:p w14:paraId="7A90C490" w14:textId="77777777" w:rsidR="00BE1610" w:rsidRPr="00BE1610" w:rsidRDefault="00BE1610" w:rsidP="00BE1610">
      <w:pPr>
        <w:spacing w:line="360" w:lineRule="auto"/>
        <w:ind w:firstLine="709"/>
        <w:jc w:val="both"/>
        <w:rPr>
          <w:sz w:val="28"/>
          <w:szCs w:val="28"/>
        </w:rPr>
      </w:pPr>
      <w:r>
        <w:rPr>
          <w:sz w:val="28"/>
          <w:szCs w:val="28"/>
        </w:rPr>
        <w:t>21</w:t>
      </w:r>
      <w:r w:rsidRPr="00BE1610">
        <w:rPr>
          <w:sz w:val="28"/>
          <w:szCs w:val="28"/>
        </w:rPr>
        <w:t>. Гузоватий О. І. Кримінальна відповідальність за незаконне збагачення (порівняльне дослідження): дис. … канд. юрид. наук. Дніпро, 2016. 273 с.</w:t>
      </w:r>
    </w:p>
    <w:p w14:paraId="1ED1B137" w14:textId="77777777" w:rsidR="00BE1610" w:rsidRPr="00BE1610" w:rsidRDefault="00BE1610" w:rsidP="00BE1610">
      <w:pPr>
        <w:spacing w:line="360" w:lineRule="auto"/>
        <w:ind w:firstLine="709"/>
        <w:jc w:val="both"/>
        <w:rPr>
          <w:sz w:val="28"/>
          <w:szCs w:val="28"/>
        </w:rPr>
      </w:pPr>
      <w:r>
        <w:rPr>
          <w:sz w:val="28"/>
          <w:szCs w:val="28"/>
        </w:rPr>
        <w:t>22</w:t>
      </w:r>
      <w:r w:rsidRPr="00BE1610">
        <w:rPr>
          <w:sz w:val="28"/>
          <w:szCs w:val="28"/>
        </w:rPr>
        <w:t>. Гузоватий О. І., Титаренко О. О. Кримінальна відповідальність за незаконне збагачення та деяких зарубіжних країнах: монографія. Дніпро, 2018. 237 с.</w:t>
      </w:r>
    </w:p>
    <w:p w14:paraId="6D8849D8" w14:textId="77777777" w:rsidR="00BE1610" w:rsidRPr="00BE1610" w:rsidRDefault="00BE1610" w:rsidP="00BE1610">
      <w:pPr>
        <w:spacing w:line="360" w:lineRule="auto"/>
        <w:ind w:firstLine="709"/>
        <w:jc w:val="both"/>
        <w:rPr>
          <w:sz w:val="28"/>
          <w:szCs w:val="28"/>
        </w:rPr>
      </w:pPr>
      <w:r>
        <w:rPr>
          <w:sz w:val="28"/>
          <w:szCs w:val="28"/>
        </w:rPr>
        <w:t>23</w:t>
      </w:r>
      <w:r w:rsidRPr="00BE1610">
        <w:rPr>
          <w:sz w:val="28"/>
          <w:szCs w:val="28"/>
        </w:rPr>
        <w:t>. Денега О. П. Кримінально-правова кваліфікація незаконного збагачення: дис. ... канд. юрид. наук. Національна академія прокуратури України. Київ, 2015. 194 с.</w:t>
      </w:r>
    </w:p>
    <w:p w14:paraId="2085CC85" w14:textId="77777777" w:rsidR="00BE1610" w:rsidRPr="00BE1610" w:rsidRDefault="00BE1610" w:rsidP="00BE1610">
      <w:pPr>
        <w:spacing w:line="360" w:lineRule="auto"/>
        <w:ind w:firstLine="709"/>
        <w:jc w:val="both"/>
        <w:rPr>
          <w:sz w:val="28"/>
          <w:szCs w:val="28"/>
        </w:rPr>
      </w:pPr>
      <w:r>
        <w:rPr>
          <w:sz w:val="28"/>
          <w:szCs w:val="28"/>
        </w:rPr>
        <w:t>24</w:t>
      </w:r>
      <w:r w:rsidRPr="00BE1610">
        <w:rPr>
          <w:sz w:val="28"/>
          <w:szCs w:val="28"/>
        </w:rPr>
        <w:t xml:space="preserve">. Джужа О. М. Світові кримінологічні системи запобігання злочинам. </w:t>
      </w:r>
      <w:r w:rsidRPr="00BE1610">
        <w:rPr>
          <w:i/>
          <w:sz w:val="28"/>
          <w:szCs w:val="28"/>
        </w:rPr>
        <w:t>Науковий вісник Національної академії внутрішніх справ</w:t>
      </w:r>
      <w:r w:rsidRPr="00BE1610">
        <w:rPr>
          <w:sz w:val="28"/>
          <w:szCs w:val="28"/>
        </w:rPr>
        <w:t>. 2019. № 1 (110). С. 7–12.</w:t>
      </w:r>
    </w:p>
    <w:p w14:paraId="4803D745" w14:textId="77777777" w:rsidR="00BE1610" w:rsidRPr="00BE1610" w:rsidRDefault="00BE1610" w:rsidP="00BE1610">
      <w:pPr>
        <w:spacing w:line="360" w:lineRule="auto"/>
        <w:ind w:firstLine="709"/>
        <w:jc w:val="both"/>
        <w:rPr>
          <w:sz w:val="28"/>
          <w:szCs w:val="28"/>
        </w:rPr>
      </w:pPr>
      <w:r>
        <w:rPr>
          <w:sz w:val="28"/>
          <w:szCs w:val="28"/>
        </w:rPr>
        <w:t>25</w:t>
      </w:r>
      <w:r w:rsidRPr="00BE1610">
        <w:rPr>
          <w:sz w:val="28"/>
          <w:szCs w:val="28"/>
        </w:rPr>
        <w:t>. Довідка № 325/21 НАЗК про результати проведеної перевірки декларації особи уповноваженої на виконання функцій держави або місцевого самоврядування, щорічної за 2020 рік поданої Особою_1 від 06 серп. 2021 року, м. Київ.</w:t>
      </w:r>
    </w:p>
    <w:p w14:paraId="56663A72" w14:textId="77777777" w:rsidR="00BE1610" w:rsidRPr="00BE1610" w:rsidRDefault="00BE1610" w:rsidP="00BE1610">
      <w:pPr>
        <w:spacing w:line="360" w:lineRule="auto"/>
        <w:ind w:firstLine="709"/>
        <w:jc w:val="both"/>
        <w:rPr>
          <w:sz w:val="28"/>
          <w:szCs w:val="28"/>
        </w:rPr>
      </w:pPr>
      <w:r>
        <w:rPr>
          <w:sz w:val="28"/>
          <w:szCs w:val="28"/>
        </w:rPr>
        <w:t>26</w:t>
      </w:r>
      <w:r w:rsidRPr="00BE1610">
        <w:rPr>
          <w:sz w:val="28"/>
          <w:szCs w:val="28"/>
        </w:rPr>
        <w:t xml:space="preserve">. Дудоров О. О. Кримінально-правові аспекти незаконного збагачення (погляд теоретика в очікуванні судової практики). </w:t>
      </w:r>
      <w:r w:rsidRPr="00BE1610">
        <w:rPr>
          <w:i/>
          <w:sz w:val="28"/>
          <w:szCs w:val="28"/>
        </w:rPr>
        <w:t>Юридичний електронний науковий журнал</w:t>
      </w:r>
      <w:r w:rsidRPr="00BE1610">
        <w:rPr>
          <w:sz w:val="28"/>
          <w:szCs w:val="28"/>
        </w:rPr>
        <w:t>. 2017. № 1. С. 129–142.</w:t>
      </w:r>
    </w:p>
    <w:p w14:paraId="2ADD1316" w14:textId="77777777" w:rsidR="00BE1610" w:rsidRPr="00BE1610" w:rsidRDefault="00BE1610" w:rsidP="00BE1610">
      <w:pPr>
        <w:spacing w:line="360" w:lineRule="auto"/>
        <w:ind w:firstLine="709"/>
        <w:jc w:val="both"/>
        <w:rPr>
          <w:sz w:val="28"/>
          <w:szCs w:val="28"/>
        </w:rPr>
      </w:pPr>
      <w:r>
        <w:rPr>
          <w:sz w:val="28"/>
          <w:szCs w:val="28"/>
        </w:rPr>
        <w:t>27</w:t>
      </w:r>
      <w:r w:rsidRPr="00BE1610">
        <w:rPr>
          <w:sz w:val="28"/>
          <w:szCs w:val="28"/>
        </w:rPr>
        <w:t xml:space="preserve">. Дудоров О. О., Тертиченко Т. М. Незаконне збагачення: сумнівна новела антикорупційного законодавства України. </w:t>
      </w:r>
      <w:r w:rsidRPr="00BE1610">
        <w:rPr>
          <w:i/>
          <w:sz w:val="28"/>
          <w:szCs w:val="28"/>
        </w:rPr>
        <w:t>Вісник національної академії прокуратури України</w:t>
      </w:r>
      <w:r w:rsidRPr="00BE1610">
        <w:rPr>
          <w:sz w:val="28"/>
          <w:szCs w:val="28"/>
        </w:rPr>
        <w:t>. № 3. 2011 р. С. 28–34.</w:t>
      </w:r>
    </w:p>
    <w:p w14:paraId="7E320D81" w14:textId="77777777" w:rsidR="00BE1610" w:rsidRPr="00BE1610" w:rsidRDefault="00BE1610" w:rsidP="00BE1610">
      <w:pPr>
        <w:spacing w:line="360" w:lineRule="auto"/>
        <w:ind w:firstLine="709"/>
        <w:jc w:val="both"/>
        <w:rPr>
          <w:sz w:val="28"/>
          <w:szCs w:val="28"/>
        </w:rPr>
      </w:pPr>
      <w:r>
        <w:rPr>
          <w:sz w:val="28"/>
          <w:szCs w:val="28"/>
        </w:rPr>
        <w:lastRenderedPageBreak/>
        <w:t>28</w:t>
      </w:r>
      <w:r w:rsidRPr="00BE1610">
        <w:rPr>
          <w:sz w:val="28"/>
          <w:szCs w:val="28"/>
        </w:rPr>
        <w:t>. Дудоров О. О., Хавронюк М. І. Кримінальне право: навч. посіб. за заг. ред. М. І. Хавронюка. Київ: Ваіте, 2014. 944.</w:t>
      </w:r>
    </w:p>
    <w:p w14:paraId="613CF7E3" w14:textId="77777777" w:rsidR="00BE1610" w:rsidRPr="00BE1610" w:rsidRDefault="00BE1610" w:rsidP="00BE1610">
      <w:pPr>
        <w:spacing w:line="360" w:lineRule="auto"/>
        <w:ind w:firstLine="709"/>
        <w:jc w:val="both"/>
        <w:rPr>
          <w:sz w:val="28"/>
          <w:szCs w:val="28"/>
        </w:rPr>
      </w:pPr>
      <w:r>
        <w:rPr>
          <w:sz w:val="28"/>
          <w:szCs w:val="28"/>
        </w:rPr>
        <w:t>2</w:t>
      </w:r>
      <w:r w:rsidRPr="00BE1610">
        <w:rPr>
          <w:sz w:val="28"/>
          <w:szCs w:val="28"/>
        </w:rPr>
        <w:t>9. Дудоров О. О., Хавронюк М. І. Кримінальне право: навчальний посібник. Київ: Ваіте, 2014. 944 с.</w:t>
      </w:r>
    </w:p>
    <w:p w14:paraId="7AFE9A33" w14:textId="77777777" w:rsidR="00BE1610" w:rsidRPr="00BE1610" w:rsidRDefault="00BE1610" w:rsidP="00BE1610">
      <w:pPr>
        <w:spacing w:line="360" w:lineRule="auto"/>
        <w:ind w:firstLine="709"/>
        <w:jc w:val="both"/>
        <w:rPr>
          <w:sz w:val="28"/>
          <w:szCs w:val="28"/>
        </w:rPr>
      </w:pPr>
      <w:r>
        <w:rPr>
          <w:sz w:val="28"/>
          <w:szCs w:val="28"/>
        </w:rPr>
        <w:t>30</w:t>
      </w:r>
      <w:r w:rsidRPr="00BE1610">
        <w:rPr>
          <w:sz w:val="28"/>
          <w:szCs w:val="28"/>
        </w:rPr>
        <w:t xml:space="preserve">. Ілляшова К. В. Етимологія поняття «корисливий мотив» : окремі питання. </w:t>
      </w:r>
      <w:r w:rsidRPr="00BE1610">
        <w:rPr>
          <w:i/>
          <w:sz w:val="28"/>
          <w:szCs w:val="28"/>
        </w:rPr>
        <w:t>Збірник наукових праць Харківського національного педагогічного університету імені Г. С. Сковороди</w:t>
      </w:r>
      <w:r w:rsidRPr="00BE1610">
        <w:rPr>
          <w:sz w:val="28"/>
          <w:szCs w:val="28"/>
        </w:rPr>
        <w:t>. Випуск 19. 2012. С. 206–210.</w:t>
      </w:r>
    </w:p>
    <w:p w14:paraId="146E9575" w14:textId="77777777" w:rsidR="00BE1610" w:rsidRPr="00BE1610" w:rsidRDefault="00BE1610" w:rsidP="00BE1610">
      <w:pPr>
        <w:spacing w:line="360" w:lineRule="auto"/>
        <w:ind w:firstLine="709"/>
        <w:jc w:val="both"/>
        <w:rPr>
          <w:sz w:val="28"/>
          <w:szCs w:val="28"/>
        </w:rPr>
      </w:pPr>
      <w:r>
        <w:rPr>
          <w:sz w:val="28"/>
          <w:szCs w:val="28"/>
        </w:rPr>
        <w:t>3</w:t>
      </w:r>
      <w:r w:rsidRPr="00BE1610">
        <w:rPr>
          <w:sz w:val="28"/>
          <w:szCs w:val="28"/>
        </w:rPr>
        <w:t xml:space="preserve">1. Кісіль Н.М. Вдосконалення відповідальності за незаконне одержання неправомірної вигоди (незаконне збагачення) суб’єктами відповідальності за корупційні правопорушення як напряму реалізації антикорупційної політики держави. </w:t>
      </w:r>
      <w:r w:rsidRPr="00BE1610">
        <w:rPr>
          <w:i/>
          <w:sz w:val="28"/>
          <w:szCs w:val="28"/>
        </w:rPr>
        <w:t>Політика в сфері боротьби зі злочинністю: актуальні проблеми сьогодення</w:t>
      </w:r>
      <w:r w:rsidRPr="00BE1610">
        <w:rPr>
          <w:sz w:val="28"/>
          <w:szCs w:val="28"/>
        </w:rPr>
        <w:t>: матеріали Всеукраїнської науково-практичної конференції (25–26 лютого 2011 року). Івано Франківськ. 2011. С. 132–134.</w:t>
      </w:r>
    </w:p>
    <w:p w14:paraId="716877F3" w14:textId="77777777" w:rsidR="00BE1610" w:rsidRPr="00BE1610" w:rsidRDefault="00BE1610" w:rsidP="00BE1610">
      <w:pPr>
        <w:spacing w:line="360" w:lineRule="auto"/>
        <w:ind w:firstLine="709"/>
        <w:jc w:val="both"/>
        <w:rPr>
          <w:sz w:val="28"/>
          <w:szCs w:val="28"/>
        </w:rPr>
      </w:pPr>
      <w:r>
        <w:rPr>
          <w:sz w:val="28"/>
          <w:szCs w:val="28"/>
        </w:rPr>
        <w:t>32</w:t>
      </w:r>
      <w:r w:rsidRPr="00BE1610">
        <w:rPr>
          <w:sz w:val="28"/>
          <w:szCs w:val="28"/>
        </w:rPr>
        <w:t>. Конвенція Організації Об’єднаних Націй проти корупції від 31 жовт. 2003 р. URL: https://zakon.rada.gov.ua/laws/show/995_c16.</w:t>
      </w:r>
    </w:p>
    <w:p w14:paraId="4FCEAC4C" w14:textId="77777777" w:rsidR="00BE1610" w:rsidRPr="00BE1610" w:rsidRDefault="00BE1610" w:rsidP="00BE1610">
      <w:pPr>
        <w:spacing w:line="360" w:lineRule="auto"/>
        <w:ind w:firstLine="709"/>
        <w:jc w:val="both"/>
        <w:rPr>
          <w:sz w:val="28"/>
          <w:szCs w:val="28"/>
        </w:rPr>
      </w:pPr>
      <w:r>
        <w:rPr>
          <w:sz w:val="28"/>
          <w:szCs w:val="28"/>
        </w:rPr>
        <w:t>33</w:t>
      </w:r>
      <w:r w:rsidRPr="00BE1610">
        <w:rPr>
          <w:sz w:val="28"/>
          <w:szCs w:val="28"/>
        </w:rPr>
        <w:t>. Конспект лекцій з дисципліни «Проблемні питання кваліфікації злочинів». Дніпро, 2016. 311 с. URL: https://dduvs.in.ua/wpcontent/uploads/files/Structure/library/student/lectures/1130/22.1.pdf.</w:t>
      </w:r>
    </w:p>
    <w:p w14:paraId="46B4C5BD" w14:textId="77777777" w:rsidR="00BE1610" w:rsidRPr="00BE1610" w:rsidRDefault="00BE1610" w:rsidP="00BE1610">
      <w:pPr>
        <w:spacing w:line="360" w:lineRule="auto"/>
        <w:ind w:firstLine="709"/>
        <w:jc w:val="both"/>
        <w:rPr>
          <w:sz w:val="28"/>
          <w:szCs w:val="28"/>
        </w:rPr>
      </w:pPr>
      <w:r>
        <w:rPr>
          <w:sz w:val="28"/>
          <w:szCs w:val="28"/>
        </w:rPr>
        <w:t>34</w:t>
      </w:r>
      <w:r w:rsidRPr="00BE1610">
        <w:rPr>
          <w:sz w:val="28"/>
          <w:szCs w:val="28"/>
        </w:rPr>
        <w:t>. Конституція України: Основний Закон від 28 черв. 1996 р. URL: https://zakon.rada.gov.ua/ laws/show/254%D0%BA/96-%D0%B2%D1%80.</w:t>
      </w:r>
    </w:p>
    <w:p w14:paraId="2012AD3E" w14:textId="77777777" w:rsidR="00BE1610" w:rsidRPr="00BE1610" w:rsidRDefault="00BE1610" w:rsidP="00BE1610">
      <w:pPr>
        <w:spacing w:line="360" w:lineRule="auto"/>
        <w:ind w:firstLine="709"/>
        <w:jc w:val="both"/>
        <w:rPr>
          <w:sz w:val="28"/>
          <w:szCs w:val="28"/>
        </w:rPr>
      </w:pPr>
      <w:r>
        <w:rPr>
          <w:sz w:val="28"/>
          <w:szCs w:val="28"/>
        </w:rPr>
        <w:t>35</w:t>
      </w:r>
      <w:r w:rsidRPr="00BE1610">
        <w:rPr>
          <w:sz w:val="28"/>
          <w:szCs w:val="28"/>
        </w:rPr>
        <w:t>. Кочеров М. В. Відповідальність за незаконне збагачення (кримінально-правове та кримінологічне дослідження): дис. ... канд. юрид. наук.Київ, 2013. 262 с.</w:t>
      </w:r>
    </w:p>
    <w:p w14:paraId="078CE53D" w14:textId="77777777" w:rsidR="00BE1610" w:rsidRPr="00BE1610" w:rsidRDefault="00BE1610" w:rsidP="00BE1610">
      <w:pPr>
        <w:spacing w:line="360" w:lineRule="auto"/>
        <w:ind w:firstLine="709"/>
        <w:jc w:val="both"/>
        <w:rPr>
          <w:sz w:val="28"/>
          <w:szCs w:val="28"/>
        </w:rPr>
      </w:pPr>
      <w:r>
        <w:rPr>
          <w:sz w:val="28"/>
          <w:szCs w:val="28"/>
        </w:rPr>
        <w:t>36</w:t>
      </w:r>
      <w:r w:rsidRPr="00BE1610">
        <w:rPr>
          <w:sz w:val="28"/>
          <w:szCs w:val="28"/>
        </w:rPr>
        <w:t>. Кривоченко Л.М. Поняття злочину. Кримінальне право України: Загальна частина : підручник / М. І. Бажанов та ін. ; за ред. проф. М. І. Бажанова, В. В. Сташиса, В. Я. Тація. 2-е вид., перероб. і допов. Київ: Юрінком Інтер, 2005. С. 74–87.</w:t>
      </w:r>
    </w:p>
    <w:p w14:paraId="4343141A" w14:textId="77777777" w:rsidR="00BE1610" w:rsidRPr="00BE1610" w:rsidRDefault="00BE1610" w:rsidP="00BE1610">
      <w:pPr>
        <w:spacing w:line="360" w:lineRule="auto"/>
        <w:ind w:firstLine="709"/>
        <w:jc w:val="both"/>
        <w:rPr>
          <w:sz w:val="28"/>
          <w:szCs w:val="28"/>
        </w:rPr>
      </w:pPr>
      <w:r>
        <w:rPr>
          <w:sz w:val="28"/>
          <w:szCs w:val="28"/>
        </w:rPr>
        <w:t>37</w:t>
      </w:r>
      <w:r w:rsidRPr="00BE1610">
        <w:rPr>
          <w:sz w:val="28"/>
          <w:szCs w:val="28"/>
        </w:rPr>
        <w:t xml:space="preserve">. Кримінальний кодекс України: Закон від 05 квіт. 2001 р. URL: </w:t>
      </w:r>
      <w:hyperlink r:id="rId9" w:history="1">
        <w:r w:rsidRPr="00BE1610">
          <w:rPr>
            <w:rStyle w:val="a7"/>
            <w:sz w:val="28"/>
            <w:szCs w:val="28"/>
          </w:rPr>
          <w:t>http://zakon2.rada.gov.ua/laws/show/2341-14</w:t>
        </w:r>
      </w:hyperlink>
      <w:r w:rsidRPr="00BE1610">
        <w:rPr>
          <w:sz w:val="28"/>
          <w:szCs w:val="28"/>
        </w:rPr>
        <w:t>.</w:t>
      </w:r>
    </w:p>
    <w:p w14:paraId="7F66F319" w14:textId="77777777" w:rsidR="00BE1610" w:rsidRPr="00BE1610" w:rsidRDefault="00BE1610" w:rsidP="00BE1610">
      <w:pPr>
        <w:spacing w:line="360" w:lineRule="auto"/>
        <w:ind w:firstLine="709"/>
        <w:jc w:val="both"/>
        <w:rPr>
          <w:sz w:val="28"/>
          <w:szCs w:val="28"/>
        </w:rPr>
      </w:pPr>
      <w:r>
        <w:rPr>
          <w:sz w:val="28"/>
          <w:szCs w:val="28"/>
        </w:rPr>
        <w:lastRenderedPageBreak/>
        <w:t>38</w:t>
      </w:r>
      <w:r w:rsidRPr="00BE1610">
        <w:rPr>
          <w:sz w:val="28"/>
          <w:szCs w:val="28"/>
        </w:rPr>
        <w:t>. Кримінальне право України: Загальна частина: підручник, Ю. В. Александров, В. І. Антипов, М. В. Володько та ін. за ред. М. І. Мельника, В. А. Клименка. 3 вид., перероб. та доп. Київ: Юридична думка, 2004. 352 c.</w:t>
      </w:r>
    </w:p>
    <w:p w14:paraId="2B88F521" w14:textId="77777777" w:rsidR="00BE1610" w:rsidRPr="00BE1610" w:rsidRDefault="00BE1610" w:rsidP="00BE1610">
      <w:pPr>
        <w:spacing w:line="360" w:lineRule="auto"/>
        <w:ind w:firstLine="709"/>
        <w:jc w:val="both"/>
        <w:rPr>
          <w:sz w:val="28"/>
          <w:szCs w:val="28"/>
        </w:rPr>
      </w:pPr>
      <w:r>
        <w:rPr>
          <w:sz w:val="28"/>
          <w:szCs w:val="28"/>
        </w:rPr>
        <w:t xml:space="preserve">39. </w:t>
      </w:r>
      <w:r w:rsidRPr="00BE1610">
        <w:rPr>
          <w:sz w:val="28"/>
          <w:szCs w:val="28"/>
        </w:rPr>
        <w:t>Кримінальне право (Особлива частина) : підручник / за ред. О. О. Дудорова, Є. О. Письменського. Луганськ : «Елтон-2», 2012. Т. 2. 704 с.</w:t>
      </w:r>
    </w:p>
    <w:p w14:paraId="4030ADF5" w14:textId="77777777" w:rsidR="00BE1610" w:rsidRPr="00BE1610" w:rsidRDefault="00BE1610" w:rsidP="00BE1610">
      <w:pPr>
        <w:spacing w:line="360" w:lineRule="auto"/>
        <w:ind w:firstLine="709"/>
        <w:jc w:val="both"/>
        <w:rPr>
          <w:sz w:val="28"/>
          <w:szCs w:val="28"/>
        </w:rPr>
      </w:pPr>
      <w:r>
        <w:rPr>
          <w:sz w:val="28"/>
          <w:szCs w:val="28"/>
        </w:rPr>
        <w:t>40</w:t>
      </w:r>
      <w:r w:rsidRPr="00BE1610">
        <w:rPr>
          <w:sz w:val="28"/>
          <w:szCs w:val="28"/>
        </w:rPr>
        <w:t>. Кримінальне право України: Загальна частина: підручник, за заг. ред. доктора юр. наук, професора, заслуженого працівника освіти України О. М. Литвинова. Харків 2020. 428 с.</w:t>
      </w:r>
    </w:p>
    <w:p w14:paraId="268E67F9" w14:textId="77777777" w:rsidR="00BE1610" w:rsidRPr="00BE1610" w:rsidRDefault="00BE1610" w:rsidP="00BE1610">
      <w:pPr>
        <w:spacing w:line="360" w:lineRule="auto"/>
        <w:ind w:firstLine="709"/>
        <w:jc w:val="both"/>
        <w:rPr>
          <w:sz w:val="28"/>
          <w:szCs w:val="28"/>
        </w:rPr>
      </w:pPr>
      <w:r>
        <w:rPr>
          <w:sz w:val="28"/>
          <w:szCs w:val="28"/>
        </w:rPr>
        <w:t>41</w:t>
      </w:r>
      <w:r w:rsidRPr="00BE1610">
        <w:rPr>
          <w:sz w:val="28"/>
          <w:szCs w:val="28"/>
        </w:rPr>
        <w:t>. Кримінально процесуальний кодекс України: Закон України від 13 квіт. 2012 р. № 4651-VI. URL: https://zakon.rada.gov.ua/laws/show/4651- 17#Text.</w:t>
      </w:r>
    </w:p>
    <w:p w14:paraId="40377860" w14:textId="77777777" w:rsidR="00BE1610" w:rsidRPr="00BE1610" w:rsidRDefault="00BE1610" w:rsidP="00BE1610">
      <w:pPr>
        <w:spacing w:line="360" w:lineRule="auto"/>
        <w:ind w:firstLine="709"/>
        <w:jc w:val="both"/>
        <w:rPr>
          <w:sz w:val="28"/>
          <w:szCs w:val="28"/>
        </w:rPr>
      </w:pPr>
      <w:r>
        <w:rPr>
          <w:sz w:val="28"/>
          <w:szCs w:val="28"/>
        </w:rPr>
        <w:t>42</w:t>
      </w:r>
      <w:r w:rsidRPr="00BE1610">
        <w:rPr>
          <w:sz w:val="28"/>
          <w:szCs w:val="28"/>
        </w:rPr>
        <w:t xml:space="preserve">. Кришевич О. В., Безгинський Б. Г. Кримінально-правова характеристика предмету незаконного збагачення. </w:t>
      </w:r>
      <w:r w:rsidRPr="00BE1610">
        <w:rPr>
          <w:i/>
          <w:sz w:val="28"/>
          <w:szCs w:val="28"/>
        </w:rPr>
        <w:t>Challenges of Legal Science and Education: An Experience of EU Countries and Introduction in Ukraine</w:t>
      </w:r>
      <w:r w:rsidRPr="00BE1610">
        <w:rPr>
          <w:sz w:val="28"/>
          <w:szCs w:val="28"/>
        </w:rPr>
        <w:t>. 2020. С. 247–265.</w:t>
      </w:r>
    </w:p>
    <w:p w14:paraId="2B11C834" w14:textId="77777777" w:rsidR="00BE1610" w:rsidRPr="00BE1610" w:rsidRDefault="00BE1610" w:rsidP="00BE1610">
      <w:pPr>
        <w:spacing w:line="360" w:lineRule="auto"/>
        <w:ind w:firstLine="709"/>
        <w:jc w:val="both"/>
        <w:rPr>
          <w:sz w:val="28"/>
          <w:szCs w:val="28"/>
        </w:rPr>
      </w:pPr>
      <w:r>
        <w:rPr>
          <w:sz w:val="28"/>
          <w:szCs w:val="28"/>
        </w:rPr>
        <w:t>43</w:t>
      </w:r>
      <w:r w:rsidRPr="00BE1610">
        <w:rPr>
          <w:sz w:val="28"/>
          <w:szCs w:val="28"/>
        </w:rPr>
        <w:t xml:space="preserve">. Кришевич О. В. Кримінальна відповідальність за хабарництво та відмежування його від шахрайства. </w:t>
      </w:r>
      <w:r w:rsidRPr="00BE1610">
        <w:rPr>
          <w:i/>
          <w:sz w:val="28"/>
          <w:szCs w:val="28"/>
        </w:rPr>
        <w:t>Боротьба з організованою злочинністю і корупцією (теорія і практика</w:t>
      </w:r>
      <w:r w:rsidRPr="00BE1610">
        <w:rPr>
          <w:sz w:val="28"/>
          <w:szCs w:val="28"/>
        </w:rPr>
        <w:t>). 2012. С. 117–126.</w:t>
      </w:r>
    </w:p>
    <w:p w14:paraId="643A37BF" w14:textId="77777777" w:rsidR="00BE1610" w:rsidRPr="00BE1610" w:rsidRDefault="00BE1610" w:rsidP="00BE1610">
      <w:pPr>
        <w:spacing w:line="360" w:lineRule="auto"/>
        <w:ind w:firstLine="709"/>
        <w:jc w:val="both"/>
        <w:rPr>
          <w:sz w:val="28"/>
          <w:szCs w:val="28"/>
        </w:rPr>
      </w:pPr>
      <w:r>
        <w:rPr>
          <w:sz w:val="28"/>
          <w:szCs w:val="28"/>
        </w:rPr>
        <w:t>44</w:t>
      </w:r>
      <w:r w:rsidRPr="00BE1610">
        <w:rPr>
          <w:sz w:val="28"/>
          <w:szCs w:val="28"/>
        </w:rPr>
        <w:t xml:space="preserve">. Куц В. М. Сучасні уявлення щодо змісту окремих об’єктивних ознак складу злочину. </w:t>
      </w:r>
      <w:r w:rsidRPr="00BE1610">
        <w:rPr>
          <w:i/>
          <w:sz w:val="28"/>
          <w:szCs w:val="28"/>
        </w:rPr>
        <w:t>Науковий часопис Національної академії прокуратури України</w:t>
      </w:r>
      <w:r w:rsidRPr="00BE1610">
        <w:rPr>
          <w:sz w:val="28"/>
          <w:szCs w:val="28"/>
        </w:rPr>
        <w:t>. 2017. № 2. С. 102–108.</w:t>
      </w:r>
    </w:p>
    <w:p w14:paraId="287997D2" w14:textId="77777777" w:rsidR="00BE1610" w:rsidRPr="00BE1610" w:rsidRDefault="00BE1610" w:rsidP="00BE1610">
      <w:pPr>
        <w:spacing w:line="360" w:lineRule="auto"/>
        <w:ind w:firstLine="709"/>
        <w:jc w:val="both"/>
        <w:rPr>
          <w:sz w:val="28"/>
          <w:szCs w:val="28"/>
        </w:rPr>
      </w:pPr>
      <w:r>
        <w:rPr>
          <w:sz w:val="28"/>
          <w:szCs w:val="28"/>
        </w:rPr>
        <w:t>45</w:t>
      </w:r>
      <w:r w:rsidRPr="00BE1610">
        <w:rPr>
          <w:sz w:val="28"/>
          <w:szCs w:val="28"/>
        </w:rPr>
        <w:t>. Кучер Ю. О. Кримінально правова характеристика незаконного збагачення передбаченого ст. 368-2 КК України. Наукова робота під шифром: Легалізація, 2018. 39 с.</w:t>
      </w:r>
    </w:p>
    <w:p w14:paraId="5BC20950" w14:textId="77777777" w:rsidR="00BE1610" w:rsidRPr="00BE1610" w:rsidRDefault="00BE1610" w:rsidP="00BE1610">
      <w:pPr>
        <w:spacing w:line="360" w:lineRule="auto"/>
        <w:ind w:firstLine="709"/>
        <w:jc w:val="both"/>
        <w:rPr>
          <w:sz w:val="28"/>
          <w:szCs w:val="28"/>
        </w:rPr>
      </w:pPr>
      <w:r>
        <w:rPr>
          <w:sz w:val="28"/>
          <w:szCs w:val="28"/>
        </w:rPr>
        <w:t>46</w:t>
      </w:r>
      <w:r w:rsidRPr="00BE1610">
        <w:rPr>
          <w:sz w:val="28"/>
          <w:szCs w:val="28"/>
        </w:rPr>
        <w:t xml:space="preserve">. Михайленко В. В. Відповідальність за незаконне збагачення в світлі засад і завдань кримінального провадження. </w:t>
      </w:r>
      <w:r w:rsidRPr="00BE1610">
        <w:rPr>
          <w:i/>
          <w:sz w:val="28"/>
          <w:szCs w:val="28"/>
        </w:rPr>
        <w:t>Імплементація Європейських стандартів запобігання корупції в Україні</w:t>
      </w:r>
      <w:r w:rsidRPr="00BE1610">
        <w:rPr>
          <w:sz w:val="28"/>
          <w:szCs w:val="28"/>
        </w:rPr>
        <w:t>: матеріали круглого столу (Київ, 22 бер. 2019 р.). Київ: Нац. акад. внутр. справ, 2019. С. 19–30.</w:t>
      </w:r>
    </w:p>
    <w:p w14:paraId="3DEC1A7A" w14:textId="77777777" w:rsidR="00BE1610" w:rsidRPr="00BE1610" w:rsidRDefault="00BE1610" w:rsidP="00BE1610">
      <w:pPr>
        <w:spacing w:line="360" w:lineRule="auto"/>
        <w:ind w:firstLine="709"/>
        <w:jc w:val="both"/>
        <w:rPr>
          <w:sz w:val="28"/>
          <w:szCs w:val="28"/>
        </w:rPr>
      </w:pPr>
      <w:r>
        <w:rPr>
          <w:sz w:val="28"/>
          <w:szCs w:val="28"/>
        </w:rPr>
        <w:t>47</w:t>
      </w:r>
      <w:r w:rsidRPr="00BE1610">
        <w:rPr>
          <w:sz w:val="28"/>
          <w:szCs w:val="28"/>
        </w:rPr>
        <w:t>. Міськів Д. М. Відповідальність за декларування недостовірної інформації у Кримінальному праві України: дис. … канд. юрид. наук. Львів, 2021. 291 с.</w:t>
      </w:r>
    </w:p>
    <w:p w14:paraId="25C0A10D" w14:textId="77777777" w:rsidR="00BE1610" w:rsidRPr="00BE1610" w:rsidRDefault="00BE1610" w:rsidP="00BE1610">
      <w:pPr>
        <w:spacing w:line="360" w:lineRule="auto"/>
        <w:ind w:firstLine="709"/>
        <w:jc w:val="both"/>
        <w:rPr>
          <w:sz w:val="28"/>
          <w:szCs w:val="28"/>
        </w:rPr>
      </w:pPr>
      <w:r>
        <w:rPr>
          <w:sz w:val="28"/>
          <w:szCs w:val="28"/>
        </w:rPr>
        <w:lastRenderedPageBreak/>
        <w:t>48</w:t>
      </w:r>
      <w:r w:rsidRPr="00BE1610">
        <w:rPr>
          <w:sz w:val="28"/>
          <w:szCs w:val="28"/>
        </w:rPr>
        <w:t xml:space="preserve">. Молчанова Е. Ю., Солодковський Ю. М. Глобальна сервісна природа сучасних крипто-валют. </w:t>
      </w:r>
      <w:r w:rsidRPr="00BE1610">
        <w:rPr>
          <w:i/>
          <w:sz w:val="28"/>
          <w:szCs w:val="28"/>
        </w:rPr>
        <w:t>Міжнародна економічна політика</w:t>
      </w:r>
      <w:r w:rsidRPr="00BE1610">
        <w:rPr>
          <w:sz w:val="28"/>
          <w:szCs w:val="28"/>
        </w:rPr>
        <w:t>. № 1 (20). 2014. С. 69–79.</w:t>
      </w:r>
    </w:p>
    <w:p w14:paraId="69EF2452" w14:textId="77777777" w:rsidR="00BE1610" w:rsidRPr="00BE1610" w:rsidRDefault="00BE1610" w:rsidP="00BE1610">
      <w:pPr>
        <w:spacing w:line="360" w:lineRule="auto"/>
        <w:ind w:firstLine="709"/>
        <w:jc w:val="both"/>
        <w:rPr>
          <w:sz w:val="28"/>
          <w:szCs w:val="28"/>
        </w:rPr>
      </w:pPr>
      <w:r>
        <w:rPr>
          <w:sz w:val="28"/>
          <w:szCs w:val="28"/>
        </w:rPr>
        <w:t>49</w:t>
      </w:r>
      <w:r w:rsidRPr="00BE1610">
        <w:rPr>
          <w:sz w:val="28"/>
          <w:szCs w:val="28"/>
        </w:rPr>
        <w:t>. Музика А. А. Предмет злочину: теоретичні основи пізнання : монографія. Київ : ПАЛИВОДА А.В., 2011. 192 с.</w:t>
      </w:r>
    </w:p>
    <w:p w14:paraId="16514B43" w14:textId="77777777" w:rsidR="00BE1610" w:rsidRPr="00BE1610" w:rsidRDefault="00BE1610" w:rsidP="00BE1610">
      <w:pPr>
        <w:spacing w:line="360" w:lineRule="auto"/>
        <w:ind w:firstLine="709"/>
        <w:jc w:val="both"/>
        <w:rPr>
          <w:sz w:val="28"/>
          <w:szCs w:val="28"/>
        </w:rPr>
      </w:pPr>
      <w:r>
        <w:rPr>
          <w:sz w:val="28"/>
          <w:szCs w:val="28"/>
        </w:rPr>
        <w:t>50</w:t>
      </w:r>
      <w:r w:rsidRPr="00BE1610">
        <w:rPr>
          <w:sz w:val="28"/>
          <w:szCs w:val="28"/>
        </w:rPr>
        <w:t>. Науково-практичний коментар Кримінального кодексу України. 9 – те вид., перероб. допов. А. М. Бойко, Л. П. Брич, В. К. Грищук та ін.; за ред. М. І. Мельника, М. І. Хавронюка. Київ: Юридична думка, 2012. 1316 с.</w:t>
      </w:r>
    </w:p>
    <w:p w14:paraId="47C10B47" w14:textId="77777777" w:rsidR="00BE1610" w:rsidRPr="00BE1610" w:rsidRDefault="00BE1610" w:rsidP="00BE1610">
      <w:pPr>
        <w:spacing w:line="360" w:lineRule="auto"/>
        <w:ind w:firstLine="709"/>
        <w:jc w:val="both"/>
        <w:rPr>
          <w:sz w:val="28"/>
          <w:szCs w:val="28"/>
        </w:rPr>
      </w:pPr>
      <w:r>
        <w:rPr>
          <w:sz w:val="28"/>
          <w:szCs w:val="28"/>
        </w:rPr>
        <w:t>51</w:t>
      </w:r>
      <w:r w:rsidRPr="00BE1610">
        <w:rPr>
          <w:sz w:val="28"/>
          <w:szCs w:val="28"/>
        </w:rPr>
        <w:t xml:space="preserve">. Неганов В. В., Климчук М. П. Аналіз результатів розгляду конституційних подань щодо відповідності національної Конституції статті Кримінального кодексу про незаконне збагачення: на прикладі Україні й Литви. </w:t>
      </w:r>
      <w:r w:rsidRPr="00BE1610">
        <w:rPr>
          <w:i/>
          <w:sz w:val="28"/>
          <w:szCs w:val="28"/>
        </w:rPr>
        <w:t>Реалізація державної антикорупційної політики в міжнародному вимірі</w:t>
      </w:r>
      <w:r w:rsidRPr="00BE1610">
        <w:rPr>
          <w:sz w:val="28"/>
          <w:szCs w:val="28"/>
        </w:rPr>
        <w:t>. 2020. С. 171–173.</w:t>
      </w:r>
    </w:p>
    <w:p w14:paraId="53DA76A3" w14:textId="77777777" w:rsidR="00BE1610" w:rsidRPr="00BE1610" w:rsidRDefault="00BE1610" w:rsidP="00BE1610">
      <w:pPr>
        <w:spacing w:line="360" w:lineRule="auto"/>
        <w:ind w:firstLine="709"/>
        <w:jc w:val="both"/>
        <w:rPr>
          <w:sz w:val="28"/>
          <w:szCs w:val="28"/>
        </w:rPr>
      </w:pPr>
      <w:r>
        <w:rPr>
          <w:sz w:val="28"/>
          <w:szCs w:val="28"/>
        </w:rPr>
        <w:t>52</w:t>
      </w:r>
      <w:r w:rsidRPr="00BE1610">
        <w:rPr>
          <w:sz w:val="28"/>
          <w:szCs w:val="28"/>
        </w:rPr>
        <w:t xml:space="preserve">. Перешивко О. С. Неправомірна вигода як предмет підкупу особи, яка надає публічні послуги. </w:t>
      </w:r>
      <w:r w:rsidRPr="00BE1610">
        <w:rPr>
          <w:i/>
          <w:sz w:val="28"/>
          <w:szCs w:val="28"/>
        </w:rPr>
        <w:t>Юридичний науковий електронний журнал</w:t>
      </w:r>
      <w:r w:rsidRPr="00BE1610">
        <w:rPr>
          <w:sz w:val="28"/>
          <w:szCs w:val="28"/>
        </w:rPr>
        <w:t>. 2018 р. С. 184–187.</w:t>
      </w:r>
    </w:p>
    <w:p w14:paraId="7F062EDE" w14:textId="77777777" w:rsidR="00BE1610" w:rsidRPr="00BE1610" w:rsidRDefault="00BE1610" w:rsidP="00BE1610">
      <w:pPr>
        <w:spacing w:line="360" w:lineRule="auto"/>
        <w:ind w:firstLine="709"/>
        <w:jc w:val="both"/>
        <w:rPr>
          <w:sz w:val="28"/>
          <w:szCs w:val="28"/>
        </w:rPr>
      </w:pPr>
      <w:r>
        <w:rPr>
          <w:sz w:val="28"/>
          <w:szCs w:val="28"/>
        </w:rPr>
        <w:t>53</w:t>
      </w:r>
      <w:r w:rsidRPr="00BE1610">
        <w:rPr>
          <w:sz w:val="28"/>
          <w:szCs w:val="28"/>
        </w:rPr>
        <w:t>. Пономаренко Ю. А. Виды наказаний по уголовному праву Украины: монография. Харьков, 2009. 344 с.</w:t>
      </w:r>
    </w:p>
    <w:p w14:paraId="2B40EAD1" w14:textId="77777777" w:rsidR="00BE1610" w:rsidRPr="00BE1610" w:rsidRDefault="00BE1610" w:rsidP="00BE1610">
      <w:pPr>
        <w:spacing w:line="360" w:lineRule="auto"/>
        <w:ind w:firstLine="709"/>
        <w:jc w:val="both"/>
        <w:rPr>
          <w:sz w:val="28"/>
          <w:szCs w:val="28"/>
        </w:rPr>
      </w:pPr>
      <w:r>
        <w:rPr>
          <w:sz w:val="28"/>
          <w:szCs w:val="28"/>
        </w:rPr>
        <w:t>54</w:t>
      </w:r>
      <w:r w:rsidRPr="00BE1610">
        <w:rPr>
          <w:sz w:val="28"/>
          <w:szCs w:val="28"/>
        </w:rPr>
        <w:t xml:space="preserve">. Попова С.М., Попова Л.М. Особливості надання соціальних послуг в Україні. </w:t>
      </w:r>
      <w:r w:rsidRPr="00BE1610">
        <w:rPr>
          <w:i/>
          <w:sz w:val="28"/>
          <w:szCs w:val="28"/>
        </w:rPr>
        <w:t>Журнал Європейські перспективи</w:t>
      </w:r>
      <w:r w:rsidRPr="00BE1610">
        <w:rPr>
          <w:sz w:val="28"/>
          <w:szCs w:val="28"/>
        </w:rPr>
        <w:t>. № 10. 2014. С. 29–36.</w:t>
      </w:r>
    </w:p>
    <w:p w14:paraId="747D2A9D" w14:textId="77777777" w:rsidR="00BE1610" w:rsidRPr="00BE1610" w:rsidRDefault="00BE1610" w:rsidP="00BE1610">
      <w:pPr>
        <w:spacing w:line="360" w:lineRule="auto"/>
        <w:ind w:firstLine="709"/>
        <w:jc w:val="both"/>
        <w:rPr>
          <w:sz w:val="28"/>
          <w:szCs w:val="28"/>
        </w:rPr>
      </w:pPr>
      <w:r>
        <w:rPr>
          <w:sz w:val="28"/>
          <w:szCs w:val="28"/>
        </w:rPr>
        <w:t>55</w:t>
      </w:r>
      <w:r w:rsidRPr="00BE1610">
        <w:rPr>
          <w:sz w:val="28"/>
          <w:szCs w:val="28"/>
        </w:rPr>
        <w:t xml:space="preserve">. Приходько В. Послуга як правова категорія та характеризуючи ознака договору розшуку. </w:t>
      </w:r>
      <w:r w:rsidRPr="00BE1610">
        <w:rPr>
          <w:i/>
          <w:sz w:val="28"/>
          <w:szCs w:val="28"/>
        </w:rPr>
        <w:t>Підприємництво, господарство і право</w:t>
      </w:r>
      <w:r w:rsidRPr="00BE1610">
        <w:rPr>
          <w:sz w:val="28"/>
          <w:szCs w:val="28"/>
        </w:rPr>
        <w:t>. 2006. № 5. С. 79–82</w:t>
      </w:r>
    </w:p>
    <w:p w14:paraId="00D8CF50" w14:textId="77777777" w:rsidR="00BE1610" w:rsidRPr="00BE1610" w:rsidRDefault="00BE1610" w:rsidP="00BE1610">
      <w:pPr>
        <w:spacing w:line="360" w:lineRule="auto"/>
        <w:ind w:firstLine="709"/>
        <w:jc w:val="both"/>
        <w:rPr>
          <w:sz w:val="28"/>
          <w:szCs w:val="28"/>
        </w:rPr>
      </w:pPr>
      <w:r>
        <w:rPr>
          <w:sz w:val="28"/>
          <w:szCs w:val="28"/>
        </w:rPr>
        <w:t>56</w:t>
      </w:r>
      <w:r w:rsidRPr="00BE1610">
        <w:rPr>
          <w:sz w:val="28"/>
          <w:szCs w:val="28"/>
        </w:rPr>
        <w:t xml:space="preserve">. Про внесення змін до деяких законодавчих актів України щодо відповідальності за корупційні правопорушення : Закон України від 11.06.2009 р. № 1508-VI. URL: http://zakon2.rada.gov.ua/laws/show/1508-17. </w:t>
      </w:r>
    </w:p>
    <w:p w14:paraId="1895D05C" w14:textId="77777777" w:rsidR="00BE1610" w:rsidRPr="00BE1610" w:rsidRDefault="00BE1610" w:rsidP="00BE1610">
      <w:pPr>
        <w:spacing w:line="360" w:lineRule="auto"/>
        <w:ind w:firstLine="709"/>
        <w:jc w:val="both"/>
        <w:rPr>
          <w:sz w:val="28"/>
          <w:szCs w:val="28"/>
        </w:rPr>
      </w:pPr>
      <w:r>
        <w:rPr>
          <w:sz w:val="28"/>
          <w:szCs w:val="28"/>
        </w:rPr>
        <w:t>57</w:t>
      </w:r>
      <w:r w:rsidRPr="00BE1610">
        <w:rPr>
          <w:sz w:val="28"/>
          <w:szCs w:val="28"/>
        </w:rPr>
        <w:t>. Про внесення змін до деяких законодавчих актів України щодо відповідальності за корупційні правопорушення: Закон України від 11.04.2011 р. № 3207-VI. URL: https://zakon.rada.gov.ua/laws/show/3207- 17#Text.</w:t>
      </w:r>
    </w:p>
    <w:p w14:paraId="466717EA" w14:textId="77777777" w:rsidR="00BE1610" w:rsidRPr="00BE1610" w:rsidRDefault="00BE1610" w:rsidP="00BE1610">
      <w:pPr>
        <w:spacing w:line="360" w:lineRule="auto"/>
        <w:ind w:firstLine="709"/>
        <w:jc w:val="both"/>
        <w:rPr>
          <w:sz w:val="28"/>
          <w:szCs w:val="28"/>
        </w:rPr>
      </w:pPr>
      <w:r>
        <w:rPr>
          <w:sz w:val="28"/>
          <w:szCs w:val="28"/>
        </w:rPr>
        <w:lastRenderedPageBreak/>
        <w:t>58</w:t>
      </w:r>
      <w:r w:rsidRPr="00BE1610">
        <w:rPr>
          <w:sz w:val="28"/>
          <w:szCs w:val="28"/>
        </w:rPr>
        <w:t xml:space="preserve">. Про визнання такими, що втратили чинність, деяких законів України щодо запобігання та протидії корупції : Закон України від 21.12.2010 р. № 2808-VI. URL: </w:t>
      </w:r>
      <w:hyperlink r:id="rId10" w:history="1">
        <w:r w:rsidRPr="00BE1610">
          <w:rPr>
            <w:rStyle w:val="a7"/>
            <w:sz w:val="28"/>
            <w:szCs w:val="28"/>
          </w:rPr>
          <w:t>http://zakon2.rada.gov.ua/laws/show/2808-17</w:t>
        </w:r>
      </w:hyperlink>
    </w:p>
    <w:p w14:paraId="7C0D3DB7" w14:textId="77777777" w:rsidR="00BE1610" w:rsidRPr="00BE1610" w:rsidRDefault="00BE1610" w:rsidP="00BE1610">
      <w:pPr>
        <w:spacing w:line="360" w:lineRule="auto"/>
        <w:ind w:firstLine="709"/>
        <w:jc w:val="both"/>
        <w:rPr>
          <w:sz w:val="28"/>
          <w:szCs w:val="28"/>
        </w:rPr>
      </w:pPr>
      <w:r>
        <w:rPr>
          <w:sz w:val="28"/>
          <w:szCs w:val="28"/>
        </w:rPr>
        <w:t>59</w:t>
      </w:r>
      <w:r w:rsidRPr="00BE1610">
        <w:rPr>
          <w:sz w:val="28"/>
          <w:szCs w:val="28"/>
        </w:rPr>
        <w:t>. Про запобігання корупції : Закон України від 14.10.2014 р. № 1700-VII. URL: http://zakon2.rada.gov.ua/laws/show/1700-18</w:t>
      </w:r>
    </w:p>
    <w:p w14:paraId="23058593" w14:textId="77777777" w:rsidR="00BE1610" w:rsidRPr="00BE1610" w:rsidRDefault="00BE1610" w:rsidP="00BE1610">
      <w:pPr>
        <w:spacing w:line="360" w:lineRule="auto"/>
        <w:ind w:firstLine="709"/>
        <w:jc w:val="both"/>
        <w:rPr>
          <w:sz w:val="28"/>
          <w:szCs w:val="28"/>
        </w:rPr>
      </w:pPr>
      <w:r>
        <w:rPr>
          <w:sz w:val="28"/>
          <w:szCs w:val="28"/>
        </w:rPr>
        <w:t>60</w:t>
      </w:r>
      <w:r w:rsidRPr="00BE1610">
        <w:rPr>
          <w:sz w:val="28"/>
          <w:szCs w:val="28"/>
        </w:rPr>
        <w:t>. Про затвердження Порядку реєстрації та обліку бюджетних зобов’язань розпорядників бюджетних коштів та одержувачів бюджетних коштів в органах Державної казначейської служби України: Наказ Міністерства фінансів України від 02 бер. 2012 р. № 309. URL: https://zakon.rada.gov.ua/laws/show/z0419-12#Text.</w:t>
      </w:r>
    </w:p>
    <w:p w14:paraId="25E2280E" w14:textId="77777777" w:rsidR="00BE1610" w:rsidRPr="00BE1610" w:rsidRDefault="00BE1610" w:rsidP="00BE1610">
      <w:pPr>
        <w:spacing w:line="360" w:lineRule="auto"/>
        <w:ind w:firstLine="709"/>
        <w:jc w:val="both"/>
        <w:rPr>
          <w:sz w:val="28"/>
          <w:szCs w:val="28"/>
        </w:rPr>
      </w:pPr>
      <w:r>
        <w:rPr>
          <w:sz w:val="28"/>
          <w:szCs w:val="28"/>
        </w:rPr>
        <w:t>61</w:t>
      </w:r>
      <w:r w:rsidRPr="00BE1610">
        <w:rPr>
          <w:sz w:val="28"/>
          <w:szCs w:val="28"/>
        </w:rPr>
        <w:t>. Про посилення судового захисту прав та свобод людини і громадянина: постанова Пленуму Верховного Суду України від 30 трав. 1997 р. № 7. URL: https://zakon.rada.gov.ua/laws/show/v0007700-97#Text.</w:t>
      </w:r>
    </w:p>
    <w:p w14:paraId="702757C8" w14:textId="77777777" w:rsidR="00BE1610" w:rsidRPr="00BE1610" w:rsidRDefault="00BE1610" w:rsidP="00BE1610">
      <w:pPr>
        <w:spacing w:line="360" w:lineRule="auto"/>
        <w:ind w:firstLine="709"/>
        <w:jc w:val="both"/>
        <w:rPr>
          <w:sz w:val="28"/>
          <w:szCs w:val="28"/>
        </w:rPr>
      </w:pPr>
      <w:r>
        <w:rPr>
          <w:sz w:val="28"/>
          <w:szCs w:val="28"/>
        </w:rPr>
        <w:t>62</w:t>
      </w:r>
      <w:r w:rsidRPr="00BE1610">
        <w:rPr>
          <w:sz w:val="28"/>
          <w:szCs w:val="28"/>
        </w:rPr>
        <w:t>. Про практику призначення судами кримінального покарання: постанова Пленуму Верховного Суду України від 24 жовт. 2003 р. № 7. URL: https://zakon.rada.gov.ua/laws/show/v0007700-03#Text</w:t>
      </w:r>
    </w:p>
    <w:p w14:paraId="305F846D" w14:textId="77777777" w:rsidR="00BE1610" w:rsidRPr="00BE1610" w:rsidRDefault="00BE1610" w:rsidP="00BE1610">
      <w:pPr>
        <w:spacing w:line="360" w:lineRule="auto"/>
        <w:ind w:firstLine="709"/>
        <w:jc w:val="both"/>
        <w:rPr>
          <w:sz w:val="28"/>
          <w:szCs w:val="28"/>
        </w:rPr>
      </w:pPr>
      <w:r>
        <w:rPr>
          <w:sz w:val="28"/>
          <w:szCs w:val="28"/>
        </w:rPr>
        <w:t>63</w:t>
      </w:r>
      <w:r w:rsidRPr="00BE1610">
        <w:rPr>
          <w:sz w:val="28"/>
          <w:szCs w:val="28"/>
        </w:rPr>
        <w:t>. Про судову практику у справах про хабарництво: Постанова Пленуму Верховного Суду України від 26 квіт. 2002 р. № 5. URL: https://zakon.rada.gov.ua/laws/show/v0005700-02#Text.</w:t>
      </w:r>
    </w:p>
    <w:p w14:paraId="5B680B4F" w14:textId="77777777" w:rsidR="00BE1610" w:rsidRPr="00BE1610" w:rsidRDefault="00BE1610" w:rsidP="00BE1610">
      <w:pPr>
        <w:spacing w:line="360" w:lineRule="auto"/>
        <w:ind w:firstLine="709"/>
        <w:jc w:val="both"/>
        <w:rPr>
          <w:sz w:val="28"/>
          <w:szCs w:val="28"/>
        </w:rPr>
      </w:pPr>
      <w:r>
        <w:rPr>
          <w:sz w:val="28"/>
          <w:szCs w:val="28"/>
        </w:rPr>
        <w:t>64</w:t>
      </w:r>
      <w:r w:rsidRPr="00BE1610">
        <w:rPr>
          <w:sz w:val="28"/>
          <w:szCs w:val="28"/>
        </w:rPr>
        <w:t>. Проект Закону України про внесення змін до Кримінального та Кримінального процесуального кодексів України щодо відповідальності за незаконне збагачення від 18 лют. 2019 р. № 10110. URL: https://ips.ligazakon.net/document/GH7SU1DA</w:t>
      </w:r>
    </w:p>
    <w:p w14:paraId="4186BB01" w14:textId="77777777" w:rsidR="00BE1610" w:rsidRPr="00BE1610" w:rsidRDefault="00BE1610" w:rsidP="00BE1610">
      <w:pPr>
        <w:spacing w:line="360" w:lineRule="auto"/>
        <w:ind w:firstLine="709"/>
        <w:jc w:val="both"/>
        <w:rPr>
          <w:sz w:val="28"/>
          <w:szCs w:val="28"/>
        </w:rPr>
      </w:pPr>
      <w:r>
        <w:rPr>
          <w:sz w:val="28"/>
          <w:szCs w:val="28"/>
        </w:rPr>
        <w:t>65</w:t>
      </w:r>
      <w:r w:rsidRPr="00BE1610">
        <w:rPr>
          <w:sz w:val="28"/>
          <w:szCs w:val="28"/>
        </w:rPr>
        <w:t>. Проект нового Кримінального кодексу України опублікованого станом на 27.05.2023 р. URL: https://newcriminalcode.org.ua/criminal-code.</w:t>
      </w:r>
    </w:p>
    <w:p w14:paraId="68C0DF04" w14:textId="77777777" w:rsidR="00BE1610" w:rsidRPr="00BE1610" w:rsidRDefault="00BE1610" w:rsidP="00BE1610">
      <w:pPr>
        <w:spacing w:line="360" w:lineRule="auto"/>
        <w:ind w:firstLine="709"/>
        <w:jc w:val="both"/>
        <w:rPr>
          <w:sz w:val="28"/>
          <w:szCs w:val="28"/>
        </w:rPr>
      </w:pPr>
      <w:r>
        <w:rPr>
          <w:sz w:val="28"/>
          <w:szCs w:val="28"/>
        </w:rPr>
        <w:t>66</w:t>
      </w:r>
      <w:r w:rsidRPr="00BE1610">
        <w:rPr>
          <w:sz w:val="28"/>
          <w:szCs w:val="28"/>
        </w:rPr>
        <w:t>. Про Національне положення (стандарт) бухгалтерського обліку в державному секторі 122 «Нематеріальні активи»: Наказ Міністерства фінансів України від 12 жовт. 2010 р. № 1202. URL: https://zakon.rada.gov.ua/laws/show/z1018-10#Text.</w:t>
      </w:r>
    </w:p>
    <w:p w14:paraId="4A388B7F" w14:textId="77777777" w:rsidR="00BE1610" w:rsidRPr="00BE1610" w:rsidRDefault="00BE1610" w:rsidP="00BE1610">
      <w:pPr>
        <w:spacing w:line="360" w:lineRule="auto"/>
        <w:ind w:firstLine="709"/>
        <w:jc w:val="both"/>
        <w:rPr>
          <w:sz w:val="28"/>
          <w:szCs w:val="28"/>
        </w:rPr>
      </w:pPr>
      <w:r>
        <w:rPr>
          <w:sz w:val="28"/>
          <w:szCs w:val="28"/>
        </w:rPr>
        <w:lastRenderedPageBreak/>
        <w:t>67</w:t>
      </w:r>
      <w:r w:rsidRPr="00BE1610">
        <w:rPr>
          <w:sz w:val="28"/>
          <w:szCs w:val="28"/>
        </w:rPr>
        <w:t xml:space="preserve">. Про ратифікацію Конвенції Організації Об'єднаних Націй проти корупції : Закон України від 18.10.2006 р. URL: http://zakon4.rada.gov.ua/laws/ show/251-16. </w:t>
      </w:r>
    </w:p>
    <w:p w14:paraId="764C6851" w14:textId="77777777" w:rsidR="00BE1610" w:rsidRPr="00BE1610" w:rsidRDefault="00BE1610" w:rsidP="00BE1610">
      <w:pPr>
        <w:spacing w:line="360" w:lineRule="auto"/>
        <w:ind w:firstLine="709"/>
        <w:jc w:val="both"/>
        <w:rPr>
          <w:sz w:val="28"/>
          <w:szCs w:val="28"/>
        </w:rPr>
      </w:pPr>
      <w:r>
        <w:rPr>
          <w:sz w:val="28"/>
          <w:szCs w:val="28"/>
        </w:rPr>
        <w:t>68</w:t>
      </w:r>
      <w:r w:rsidRPr="00BE1610">
        <w:rPr>
          <w:sz w:val="28"/>
          <w:szCs w:val="28"/>
        </w:rPr>
        <w:t>. Про ратифікацію Кримінальної конвенції про боротьбу з корупцією : Закон України від 18.10.2006 р. URL: http://zakon3.rada.gov.ua/laws/show/252-16В</w:t>
      </w:r>
    </w:p>
    <w:p w14:paraId="6C4ADBD1" w14:textId="77777777" w:rsidR="00BE1610" w:rsidRPr="00BE1610" w:rsidRDefault="00BE1610" w:rsidP="00BE1610">
      <w:pPr>
        <w:spacing w:line="360" w:lineRule="auto"/>
        <w:ind w:firstLine="709"/>
        <w:jc w:val="both"/>
        <w:rPr>
          <w:sz w:val="28"/>
          <w:szCs w:val="28"/>
        </w:rPr>
      </w:pPr>
      <w:r>
        <w:rPr>
          <w:sz w:val="28"/>
          <w:szCs w:val="28"/>
        </w:rPr>
        <w:t>69</w:t>
      </w:r>
      <w:r w:rsidRPr="00BE1610">
        <w:rPr>
          <w:sz w:val="28"/>
          <w:szCs w:val="28"/>
        </w:rPr>
        <w:t>. Про соціальні послуги: Закон України від 17 січ. 2019 р. № 2671-VIII. URL: https://zakon.rada.gov.ua/laws/show/2671-19#Text.</w:t>
      </w:r>
    </w:p>
    <w:p w14:paraId="0EDFCC74" w14:textId="77777777" w:rsidR="00BE1610" w:rsidRPr="00BE1610" w:rsidRDefault="00BE1610" w:rsidP="00BE1610">
      <w:pPr>
        <w:spacing w:line="360" w:lineRule="auto"/>
        <w:ind w:firstLine="709"/>
        <w:jc w:val="both"/>
        <w:rPr>
          <w:sz w:val="28"/>
          <w:szCs w:val="28"/>
        </w:rPr>
      </w:pPr>
      <w:r>
        <w:rPr>
          <w:sz w:val="28"/>
          <w:szCs w:val="28"/>
        </w:rPr>
        <w:t>70</w:t>
      </w:r>
      <w:r w:rsidRPr="00BE1610">
        <w:rPr>
          <w:sz w:val="28"/>
          <w:szCs w:val="28"/>
        </w:rPr>
        <w:t>. Рішення Конституційного Суду України щодо відповідності Конституції України ст. 3682 Кримінального кодексу України від 26 лют. 2019 р. URL: https://zakon.rada.gov.ua/laws/show/v001p710-19#n68.</w:t>
      </w:r>
    </w:p>
    <w:p w14:paraId="3AB3246E" w14:textId="77777777" w:rsidR="00BE1610" w:rsidRPr="00BE1610" w:rsidRDefault="00BE1610" w:rsidP="00BE1610">
      <w:pPr>
        <w:spacing w:line="360" w:lineRule="auto"/>
        <w:ind w:firstLine="709"/>
        <w:jc w:val="both"/>
        <w:rPr>
          <w:sz w:val="28"/>
          <w:szCs w:val="28"/>
        </w:rPr>
      </w:pPr>
      <w:r>
        <w:rPr>
          <w:sz w:val="28"/>
          <w:szCs w:val="28"/>
        </w:rPr>
        <w:t>71</w:t>
      </w:r>
      <w:r w:rsidRPr="00BE1610">
        <w:rPr>
          <w:sz w:val="28"/>
          <w:szCs w:val="28"/>
        </w:rPr>
        <w:t xml:space="preserve">. Рєзнік О. М., Бондаренко О. С. Кримінально правова характеристика об’єктивних ознак легалізації (відмивання) доходів одержаних злочинним шляхом. </w:t>
      </w:r>
      <w:r w:rsidRPr="00BE1610">
        <w:rPr>
          <w:i/>
          <w:sz w:val="28"/>
          <w:szCs w:val="28"/>
        </w:rPr>
        <w:t>Право і суспільство</w:t>
      </w:r>
      <w:r w:rsidRPr="00BE1610">
        <w:rPr>
          <w:sz w:val="28"/>
          <w:szCs w:val="28"/>
        </w:rPr>
        <w:t>. № 2. Частина 3. 2020. С. 133–139.</w:t>
      </w:r>
    </w:p>
    <w:p w14:paraId="058962D6" w14:textId="77777777" w:rsidR="00BE1610" w:rsidRPr="00BE1610" w:rsidRDefault="00BE1610" w:rsidP="00BE1610">
      <w:pPr>
        <w:spacing w:line="360" w:lineRule="auto"/>
        <w:ind w:firstLine="709"/>
        <w:jc w:val="both"/>
        <w:rPr>
          <w:sz w:val="28"/>
          <w:szCs w:val="28"/>
        </w:rPr>
      </w:pPr>
      <w:r>
        <w:rPr>
          <w:sz w:val="28"/>
          <w:szCs w:val="28"/>
        </w:rPr>
        <w:t>72</w:t>
      </w:r>
      <w:r w:rsidRPr="00BE1610">
        <w:rPr>
          <w:sz w:val="28"/>
          <w:szCs w:val="28"/>
        </w:rPr>
        <w:t>. Роз’яснення щодо застосування окремих положень Закону України «Про запобігання корупції» стосовно заходів фінансового контролю № 1 від 03 лют. 2021 р. URL: https://nazk.gov.ua/uk/documents/roz-yasnennya-vid-03- 02-2021-1-shhodo-zastosuvannya-okremyh-polozhen-zakonu-ukrayiny-pro</w:t>
      </w:r>
    </w:p>
    <w:p w14:paraId="02A15B2D" w14:textId="77777777" w:rsidR="00BE1610" w:rsidRPr="00BE1610" w:rsidRDefault="00BE1610" w:rsidP="00BE1610">
      <w:pPr>
        <w:spacing w:line="360" w:lineRule="auto"/>
        <w:ind w:firstLine="709"/>
        <w:jc w:val="both"/>
        <w:rPr>
          <w:sz w:val="28"/>
          <w:szCs w:val="28"/>
        </w:rPr>
      </w:pPr>
      <w:r>
        <w:rPr>
          <w:sz w:val="28"/>
          <w:szCs w:val="28"/>
        </w:rPr>
        <w:t>73</w:t>
      </w:r>
      <w:r w:rsidRPr="00BE1610">
        <w:rPr>
          <w:sz w:val="28"/>
          <w:szCs w:val="28"/>
        </w:rPr>
        <w:t xml:space="preserve">. Рудковська М. Р. Значення об’єктивної сторони складу злочину для характеристики суспільної небезпеки діяння. </w:t>
      </w:r>
      <w:r w:rsidRPr="00BE1610">
        <w:rPr>
          <w:i/>
          <w:sz w:val="28"/>
          <w:szCs w:val="28"/>
        </w:rPr>
        <w:t>Науковий вісник Львівського державного університету внутрішніх справ</w:t>
      </w:r>
      <w:r w:rsidRPr="00BE1610">
        <w:rPr>
          <w:sz w:val="28"/>
          <w:szCs w:val="28"/>
        </w:rPr>
        <w:t>. 2017. № 2. С. 334–342.</w:t>
      </w:r>
    </w:p>
    <w:p w14:paraId="03338001" w14:textId="77777777" w:rsidR="00BE1610" w:rsidRPr="00BE1610" w:rsidRDefault="00BE1610" w:rsidP="00BE1610">
      <w:pPr>
        <w:spacing w:line="360" w:lineRule="auto"/>
        <w:ind w:firstLine="709"/>
        <w:jc w:val="both"/>
        <w:rPr>
          <w:sz w:val="28"/>
          <w:szCs w:val="28"/>
        </w:rPr>
      </w:pPr>
      <w:r>
        <w:rPr>
          <w:sz w:val="28"/>
          <w:szCs w:val="28"/>
        </w:rPr>
        <w:t>74</w:t>
      </w:r>
      <w:r w:rsidRPr="00BE1610">
        <w:rPr>
          <w:sz w:val="28"/>
          <w:szCs w:val="28"/>
        </w:rPr>
        <w:t xml:space="preserve">. Рудник В. І. Кримінальне покарання у вигляді позбавлення волі чи ув’язнення (український і міжнародний досвід). </w:t>
      </w:r>
      <w:r w:rsidRPr="00BE1610">
        <w:rPr>
          <w:i/>
          <w:sz w:val="28"/>
          <w:szCs w:val="28"/>
        </w:rPr>
        <w:t>Науковий вісник Юридичної академії Міністерства внутрішніх справ</w:t>
      </w:r>
      <w:r w:rsidRPr="00BE1610">
        <w:rPr>
          <w:sz w:val="28"/>
          <w:szCs w:val="28"/>
        </w:rPr>
        <w:t>. 2001. № 1 (10). С. 69–77.</w:t>
      </w:r>
    </w:p>
    <w:p w14:paraId="69C251BF" w14:textId="77777777" w:rsidR="00BE1610" w:rsidRPr="00BE1610" w:rsidRDefault="00BE1610" w:rsidP="00BE1610">
      <w:pPr>
        <w:spacing w:line="360" w:lineRule="auto"/>
        <w:ind w:firstLine="709"/>
        <w:jc w:val="both"/>
        <w:rPr>
          <w:sz w:val="28"/>
          <w:szCs w:val="28"/>
        </w:rPr>
      </w:pPr>
      <w:r>
        <w:rPr>
          <w:sz w:val="28"/>
          <w:szCs w:val="28"/>
        </w:rPr>
        <w:t>75</w:t>
      </w:r>
      <w:r w:rsidRPr="00BE1610">
        <w:rPr>
          <w:sz w:val="28"/>
          <w:szCs w:val="28"/>
        </w:rPr>
        <w:t>. Савченко А. В., Кришевич О. В. Злочини у сфері службової діяльності та професійної діяльності, пов’язаної з наданням професійних послуг. Науково-практичний коментар до розділу XVII Особливої частини Кримінального кодексу України. Савченко А. В., Кришевич О. В.; за заг. ред. д.ю.н., проф. В.І. Шакуна. Київ : Алерта, 2012. 160 с.</w:t>
      </w:r>
    </w:p>
    <w:p w14:paraId="5EC703BE" w14:textId="77777777" w:rsidR="00BE1610" w:rsidRPr="00BE1610" w:rsidRDefault="00BE1610" w:rsidP="00BE1610">
      <w:pPr>
        <w:spacing w:line="360" w:lineRule="auto"/>
        <w:ind w:firstLine="709"/>
        <w:jc w:val="both"/>
        <w:rPr>
          <w:sz w:val="28"/>
          <w:szCs w:val="28"/>
        </w:rPr>
      </w:pPr>
      <w:r>
        <w:rPr>
          <w:sz w:val="28"/>
          <w:szCs w:val="28"/>
        </w:rPr>
        <w:lastRenderedPageBreak/>
        <w:t>76</w:t>
      </w:r>
      <w:r w:rsidRPr="00BE1610">
        <w:rPr>
          <w:sz w:val="28"/>
          <w:szCs w:val="28"/>
        </w:rPr>
        <w:t>. Светлов А. Я. Ответственность за должностные преступления. Киев : Наукова думка, 1978. 302 с.</w:t>
      </w:r>
    </w:p>
    <w:p w14:paraId="13E76FC9" w14:textId="77777777" w:rsidR="00BE1610" w:rsidRPr="00BE1610" w:rsidRDefault="00BE1610" w:rsidP="00BE1610">
      <w:pPr>
        <w:spacing w:line="360" w:lineRule="auto"/>
        <w:ind w:firstLine="709"/>
        <w:jc w:val="both"/>
        <w:rPr>
          <w:sz w:val="28"/>
          <w:szCs w:val="28"/>
        </w:rPr>
      </w:pPr>
      <w:r>
        <w:rPr>
          <w:sz w:val="28"/>
          <w:szCs w:val="28"/>
        </w:rPr>
        <w:t>77</w:t>
      </w:r>
      <w:r w:rsidRPr="00BE1610">
        <w:rPr>
          <w:sz w:val="28"/>
          <w:szCs w:val="28"/>
        </w:rPr>
        <w:t>. Сироватка С. С. Кримінальна відповідальність за привласнення, розтрату майна або заволодіння шляхом зловживання службовим становищем, вчинені у співучасті: дис. … канд. юрид. наук. Київ, 2020. 290 с.</w:t>
      </w:r>
    </w:p>
    <w:p w14:paraId="30B82ABE" w14:textId="77777777" w:rsidR="00BE1610" w:rsidRPr="00BE1610" w:rsidRDefault="00BE1610" w:rsidP="00BE1610">
      <w:pPr>
        <w:spacing w:line="360" w:lineRule="auto"/>
        <w:ind w:firstLine="709"/>
        <w:jc w:val="both"/>
        <w:rPr>
          <w:sz w:val="28"/>
          <w:szCs w:val="28"/>
        </w:rPr>
      </w:pPr>
      <w:r>
        <w:rPr>
          <w:sz w:val="28"/>
          <w:szCs w:val="28"/>
        </w:rPr>
        <w:t>7</w:t>
      </w:r>
      <w:r w:rsidRPr="00BE1610">
        <w:rPr>
          <w:sz w:val="28"/>
          <w:szCs w:val="28"/>
        </w:rPr>
        <w:t>8. Таран Н. Г. Суб’єкт злочину у кримінальному праві України: теоретичні та прикладні аспекти. Дисертація…. канд. юрид. наук. 2019. 226 с.</w:t>
      </w:r>
    </w:p>
    <w:p w14:paraId="244C81C2" w14:textId="77777777" w:rsidR="00BE1610" w:rsidRPr="00BE1610" w:rsidRDefault="00BE1610" w:rsidP="00BE1610">
      <w:pPr>
        <w:spacing w:line="360" w:lineRule="auto"/>
        <w:ind w:firstLine="709"/>
        <w:jc w:val="both"/>
        <w:rPr>
          <w:sz w:val="28"/>
          <w:szCs w:val="28"/>
        </w:rPr>
      </w:pPr>
      <w:r>
        <w:rPr>
          <w:sz w:val="28"/>
          <w:szCs w:val="28"/>
        </w:rPr>
        <w:t>7</w:t>
      </w:r>
      <w:r w:rsidRPr="00BE1610">
        <w:rPr>
          <w:sz w:val="28"/>
          <w:szCs w:val="28"/>
        </w:rPr>
        <w:t>9. Таций В. Я. Объект и предмет преступления по советскому уголовному праву. Харьков: Изд. при ХГУ, 1988. С. 13–14.</w:t>
      </w:r>
    </w:p>
    <w:p w14:paraId="261AB4F0" w14:textId="77777777" w:rsidR="00BE1610" w:rsidRPr="00BE1610" w:rsidRDefault="00BE1610" w:rsidP="00BE1610">
      <w:pPr>
        <w:spacing w:line="360" w:lineRule="auto"/>
        <w:ind w:firstLine="709"/>
        <w:jc w:val="both"/>
        <w:rPr>
          <w:sz w:val="28"/>
          <w:szCs w:val="28"/>
        </w:rPr>
      </w:pPr>
      <w:r>
        <w:rPr>
          <w:sz w:val="28"/>
          <w:szCs w:val="28"/>
        </w:rPr>
        <w:t>8</w:t>
      </w:r>
      <w:r w:rsidRPr="00BE1610">
        <w:rPr>
          <w:sz w:val="28"/>
          <w:szCs w:val="28"/>
        </w:rPr>
        <w:t xml:space="preserve">0. Титаренко О. О. Кримінальна відповідальність за незаконне збагачення в контексті ст. 368-2 та декларування недостовірної інформації за ст. 366-1 Кримінального кодексу України. </w:t>
      </w:r>
      <w:r w:rsidRPr="00BE1610">
        <w:rPr>
          <w:i/>
          <w:sz w:val="28"/>
          <w:szCs w:val="28"/>
        </w:rPr>
        <w:t>Реалізація державної антикорупційної політики в міжнародному вимірі</w:t>
      </w:r>
      <w:r w:rsidRPr="00BE1610">
        <w:rPr>
          <w:sz w:val="28"/>
          <w:szCs w:val="28"/>
        </w:rPr>
        <w:t>: матеріали міжн. наук.- прак. конф. (м. Киїів, 9 грудня 2016 р.). URL: http://elar.naiau.kiev.ua/jspui/handle/123456789/5136.</w:t>
      </w:r>
    </w:p>
    <w:p w14:paraId="699C1D46" w14:textId="77777777" w:rsidR="00BE1610" w:rsidRPr="00BE1610" w:rsidRDefault="00BE1610" w:rsidP="00BE1610">
      <w:pPr>
        <w:spacing w:line="360" w:lineRule="auto"/>
        <w:ind w:firstLine="709"/>
        <w:jc w:val="both"/>
        <w:rPr>
          <w:sz w:val="28"/>
          <w:szCs w:val="28"/>
        </w:rPr>
      </w:pPr>
      <w:r>
        <w:rPr>
          <w:sz w:val="28"/>
          <w:szCs w:val="28"/>
        </w:rPr>
        <w:t>81</w:t>
      </w:r>
      <w:r w:rsidRPr="00BE1610">
        <w:rPr>
          <w:sz w:val="28"/>
          <w:szCs w:val="28"/>
        </w:rPr>
        <w:t>. Тютюгін В. І. Новели кримінального законодавства щодо посилення відповідальності за корупційні злочини: вирішення проблеми чи проблеми для вирішення. Юридичний вісник України. 2010. № 2. С. 25–31.</w:t>
      </w:r>
    </w:p>
    <w:p w14:paraId="251BE837" w14:textId="77777777" w:rsidR="00BE1610" w:rsidRPr="00BE1610" w:rsidRDefault="00BE1610" w:rsidP="00BE1610">
      <w:pPr>
        <w:spacing w:line="360" w:lineRule="auto"/>
        <w:ind w:firstLine="709"/>
        <w:jc w:val="both"/>
        <w:rPr>
          <w:sz w:val="28"/>
          <w:szCs w:val="28"/>
        </w:rPr>
      </w:pPr>
      <w:r>
        <w:rPr>
          <w:sz w:val="28"/>
          <w:szCs w:val="28"/>
        </w:rPr>
        <w:t>82</w:t>
      </w:r>
      <w:r w:rsidRPr="00BE1610">
        <w:rPr>
          <w:sz w:val="28"/>
          <w:szCs w:val="28"/>
        </w:rPr>
        <w:t>. Тютюгін В. І., Гродецький Ю. В., Гізимчук С. В. Злочини у сфері службової діяльності та професійної діяльності, пов’язаної з наданням публічних послуг: навч.-практ. посібник; за ред. В. Я. Тація, В. І. Тютюгіна: Харків «Право», 2014. с 232.</w:t>
      </w:r>
    </w:p>
    <w:p w14:paraId="3AA83B08" w14:textId="77777777" w:rsidR="00BE1610" w:rsidRPr="00BE1610" w:rsidRDefault="009E00E4" w:rsidP="00BE1610">
      <w:pPr>
        <w:spacing w:line="360" w:lineRule="auto"/>
        <w:ind w:firstLine="709"/>
        <w:jc w:val="both"/>
        <w:rPr>
          <w:sz w:val="28"/>
          <w:szCs w:val="28"/>
        </w:rPr>
      </w:pPr>
      <w:r>
        <w:rPr>
          <w:sz w:val="28"/>
          <w:szCs w:val="28"/>
        </w:rPr>
        <w:t>83</w:t>
      </w:r>
      <w:r w:rsidR="00BE1610" w:rsidRPr="00BE1610">
        <w:rPr>
          <w:sz w:val="28"/>
          <w:szCs w:val="28"/>
        </w:rPr>
        <w:t xml:space="preserve">. Тютюгін В. І. Новели кримінального законодавства щодо посилення відповідальності за корупційні злочини: вирішення проблеми чи проблеми для вирішення. </w:t>
      </w:r>
      <w:r w:rsidR="00BE1610" w:rsidRPr="00BE1610">
        <w:rPr>
          <w:i/>
          <w:sz w:val="28"/>
          <w:szCs w:val="28"/>
        </w:rPr>
        <w:t>Юридичний вісник України</w:t>
      </w:r>
      <w:r w:rsidR="00BE1610" w:rsidRPr="00BE1610">
        <w:rPr>
          <w:sz w:val="28"/>
          <w:szCs w:val="28"/>
        </w:rPr>
        <w:t>. 2010. № 2. С. 25–31.</w:t>
      </w:r>
    </w:p>
    <w:p w14:paraId="62ED6C75" w14:textId="77777777" w:rsidR="00BE1610" w:rsidRPr="00BE1610" w:rsidRDefault="009E00E4" w:rsidP="00BE1610">
      <w:pPr>
        <w:spacing w:line="360" w:lineRule="auto"/>
        <w:ind w:firstLine="709"/>
        <w:jc w:val="both"/>
        <w:rPr>
          <w:sz w:val="28"/>
          <w:szCs w:val="28"/>
        </w:rPr>
      </w:pPr>
      <w:r>
        <w:rPr>
          <w:sz w:val="28"/>
          <w:szCs w:val="28"/>
        </w:rPr>
        <w:t>84</w:t>
      </w:r>
      <w:r w:rsidR="00BE1610" w:rsidRPr="00BE1610">
        <w:rPr>
          <w:sz w:val="28"/>
          <w:szCs w:val="28"/>
        </w:rPr>
        <w:t xml:space="preserve">. Усатий Г. О. Конституційність положень ст. 368-2 КК України «Незаконне збагачення». </w:t>
      </w:r>
      <w:r w:rsidR="00BE1610" w:rsidRPr="00BE1610">
        <w:rPr>
          <w:i/>
          <w:sz w:val="28"/>
          <w:szCs w:val="28"/>
        </w:rPr>
        <w:t>Реалізація державної антикорупційної політики в міжнародному вимірі</w:t>
      </w:r>
      <w:r w:rsidR="00BE1610" w:rsidRPr="00BE1610">
        <w:rPr>
          <w:sz w:val="28"/>
          <w:szCs w:val="28"/>
        </w:rPr>
        <w:t>. 2018. С. 168–171.</w:t>
      </w:r>
    </w:p>
    <w:p w14:paraId="4966BA71" w14:textId="77777777" w:rsidR="00BE1610" w:rsidRPr="00BE1610" w:rsidRDefault="009E00E4" w:rsidP="00BE1610">
      <w:pPr>
        <w:spacing w:line="360" w:lineRule="auto"/>
        <w:ind w:firstLine="709"/>
        <w:jc w:val="both"/>
        <w:rPr>
          <w:sz w:val="28"/>
          <w:szCs w:val="28"/>
        </w:rPr>
      </w:pPr>
      <w:r>
        <w:rPr>
          <w:sz w:val="28"/>
          <w:szCs w:val="28"/>
        </w:rPr>
        <w:t>85</w:t>
      </w:r>
      <w:r w:rsidR="00BE1610" w:rsidRPr="00BE1610">
        <w:rPr>
          <w:sz w:val="28"/>
          <w:szCs w:val="28"/>
        </w:rPr>
        <w:t>. Устименко В. В. Специальный субъект преступления: автореф. дисс. на соискание учен. степени канд. юрид. наук. Харьков, 1984. 16 с.</w:t>
      </w:r>
    </w:p>
    <w:p w14:paraId="050B5726" w14:textId="77777777" w:rsidR="00BE1610" w:rsidRPr="00BE1610" w:rsidRDefault="009E00E4" w:rsidP="00BE1610">
      <w:pPr>
        <w:spacing w:line="360" w:lineRule="auto"/>
        <w:ind w:firstLine="709"/>
        <w:jc w:val="both"/>
        <w:rPr>
          <w:sz w:val="28"/>
          <w:szCs w:val="28"/>
        </w:rPr>
      </w:pPr>
      <w:r>
        <w:rPr>
          <w:sz w:val="28"/>
          <w:szCs w:val="28"/>
        </w:rPr>
        <w:lastRenderedPageBreak/>
        <w:t>86</w:t>
      </w:r>
      <w:r w:rsidR="00BE1610" w:rsidRPr="00BE1610">
        <w:rPr>
          <w:sz w:val="28"/>
          <w:szCs w:val="28"/>
        </w:rPr>
        <w:t>. Цивільний кодекс України: Закон від 16 січ. 2003 р. № 435-IV. URL:https://zakon.rada.gov.ua/laws/show/435-15.</w:t>
      </w:r>
    </w:p>
    <w:p w14:paraId="1F1AF4F8" w14:textId="77777777" w:rsidR="00BE1610" w:rsidRPr="00BE1610" w:rsidRDefault="009E00E4" w:rsidP="00BE1610">
      <w:pPr>
        <w:spacing w:line="360" w:lineRule="auto"/>
        <w:ind w:firstLine="709"/>
        <w:jc w:val="both"/>
        <w:rPr>
          <w:sz w:val="28"/>
          <w:szCs w:val="28"/>
        </w:rPr>
      </w:pPr>
      <w:r>
        <w:rPr>
          <w:sz w:val="28"/>
          <w:szCs w:val="28"/>
        </w:rPr>
        <w:t>87</w:t>
      </w:r>
      <w:r w:rsidR="00BE1610" w:rsidRPr="00BE1610">
        <w:rPr>
          <w:sz w:val="28"/>
          <w:szCs w:val="28"/>
        </w:rPr>
        <w:t xml:space="preserve">. Цуцкірідзе М. С. Розслідування кримінальних корупційних правопорушень слідчими національної поліції України. </w:t>
      </w:r>
      <w:r w:rsidR="00BE1610" w:rsidRPr="00BE1610">
        <w:rPr>
          <w:i/>
          <w:sz w:val="28"/>
          <w:szCs w:val="28"/>
        </w:rPr>
        <w:t>Реалізація державної антикорупційної політики в міжнародному вимірі</w:t>
      </w:r>
      <w:r w:rsidR="00BE1610" w:rsidRPr="00BE1610">
        <w:rPr>
          <w:sz w:val="28"/>
          <w:szCs w:val="28"/>
        </w:rPr>
        <w:t>: матеріали V міжн. наук.– практ. конф. (Київ, 9–10 груд. 2020 р.): Київ, 2020. С. 279–281</w:t>
      </w:r>
    </w:p>
    <w:p w14:paraId="68348F5B" w14:textId="77777777" w:rsidR="00BE1610" w:rsidRPr="00BE1610" w:rsidRDefault="009E00E4" w:rsidP="00BE1610">
      <w:pPr>
        <w:spacing w:line="360" w:lineRule="auto"/>
        <w:ind w:firstLine="709"/>
        <w:jc w:val="both"/>
        <w:rPr>
          <w:sz w:val="28"/>
          <w:szCs w:val="28"/>
        </w:rPr>
      </w:pPr>
      <w:r>
        <w:rPr>
          <w:sz w:val="28"/>
          <w:szCs w:val="28"/>
        </w:rPr>
        <w:t>88</w:t>
      </w:r>
      <w:r w:rsidR="00BE1610" w:rsidRPr="00BE1610">
        <w:rPr>
          <w:sz w:val="28"/>
          <w:szCs w:val="28"/>
        </w:rPr>
        <w:t>. Чаусовська С. І. Поняття публічних послуг та їх класифікація</w:t>
      </w:r>
      <w:r w:rsidR="00BE1610" w:rsidRPr="00BE1610">
        <w:rPr>
          <w:i/>
          <w:sz w:val="28"/>
          <w:szCs w:val="28"/>
        </w:rPr>
        <w:t>. Держава та регіони</w:t>
      </w:r>
      <w:r w:rsidR="00BE1610" w:rsidRPr="00BE1610">
        <w:rPr>
          <w:sz w:val="28"/>
          <w:szCs w:val="28"/>
        </w:rPr>
        <w:t>. 2017. № 1 (57). С. 102–108.</w:t>
      </w:r>
    </w:p>
    <w:p w14:paraId="436C77EA" w14:textId="77777777" w:rsidR="00BE1610" w:rsidRPr="00BE1610" w:rsidRDefault="009E00E4" w:rsidP="00BE1610">
      <w:pPr>
        <w:spacing w:line="360" w:lineRule="auto"/>
        <w:ind w:firstLine="709"/>
        <w:jc w:val="both"/>
        <w:rPr>
          <w:sz w:val="28"/>
          <w:szCs w:val="28"/>
        </w:rPr>
      </w:pPr>
      <w:r>
        <w:rPr>
          <w:sz w:val="28"/>
          <w:szCs w:val="28"/>
        </w:rPr>
        <w:t>89</w:t>
      </w:r>
      <w:r w:rsidR="00BE1610" w:rsidRPr="00BE1610">
        <w:rPr>
          <w:sz w:val="28"/>
          <w:szCs w:val="28"/>
        </w:rPr>
        <w:t xml:space="preserve">. Шиян Д. С. Позбавлення права обіймати певні посади або займатися певною діяльністю в класифікації покарань. </w:t>
      </w:r>
      <w:r w:rsidR="00BE1610" w:rsidRPr="00BE1610">
        <w:rPr>
          <w:i/>
          <w:sz w:val="28"/>
          <w:szCs w:val="28"/>
        </w:rPr>
        <w:t>Кримінальновиконавча система: Вчора. Сьогодні. Завтра.</w:t>
      </w:r>
      <w:r w:rsidR="00BE1610" w:rsidRPr="00BE1610">
        <w:rPr>
          <w:sz w:val="28"/>
          <w:szCs w:val="28"/>
        </w:rPr>
        <w:t xml:space="preserve"> № 1 (3). 2018. С. 135–143</w:t>
      </w:r>
    </w:p>
    <w:p w14:paraId="33412E64" w14:textId="77777777" w:rsidR="00BE1610" w:rsidRPr="00BE1610" w:rsidRDefault="009E00E4" w:rsidP="00BE1610">
      <w:pPr>
        <w:spacing w:line="360" w:lineRule="auto"/>
        <w:ind w:firstLine="709"/>
        <w:jc w:val="both"/>
        <w:rPr>
          <w:sz w:val="28"/>
          <w:szCs w:val="28"/>
        </w:rPr>
      </w:pPr>
      <w:r>
        <w:rPr>
          <w:sz w:val="28"/>
          <w:szCs w:val="28"/>
        </w:rPr>
        <w:t>90</w:t>
      </w:r>
      <w:r w:rsidR="00BE1610" w:rsidRPr="00BE1610">
        <w:rPr>
          <w:sz w:val="28"/>
          <w:szCs w:val="28"/>
        </w:rPr>
        <w:t xml:space="preserve">. Юнін О. С. Мотив як ознака суб’єктивної сторони складу кримінального правопорушення. </w:t>
      </w:r>
      <w:r w:rsidR="00BE1610" w:rsidRPr="00BE1610">
        <w:rPr>
          <w:i/>
          <w:sz w:val="28"/>
          <w:szCs w:val="28"/>
        </w:rPr>
        <w:t>Науковий вісник публічного та приватного права</w:t>
      </w:r>
      <w:r w:rsidR="00BE1610" w:rsidRPr="00BE1610">
        <w:rPr>
          <w:sz w:val="28"/>
          <w:szCs w:val="28"/>
        </w:rPr>
        <w:t>. Випуск 3. 2020. С. 217–220.</w:t>
      </w:r>
    </w:p>
    <w:p w14:paraId="669D78C2" w14:textId="77777777" w:rsidR="00BE1610" w:rsidRPr="00BE1610" w:rsidRDefault="009E00E4" w:rsidP="00BE1610">
      <w:pPr>
        <w:spacing w:line="360" w:lineRule="auto"/>
        <w:ind w:firstLine="709"/>
        <w:jc w:val="both"/>
        <w:rPr>
          <w:sz w:val="28"/>
          <w:szCs w:val="28"/>
        </w:rPr>
      </w:pPr>
      <w:r>
        <w:rPr>
          <w:sz w:val="28"/>
          <w:szCs w:val="28"/>
        </w:rPr>
        <w:t>91</w:t>
      </w:r>
      <w:r w:rsidR="00BE1610" w:rsidRPr="00BE1610">
        <w:rPr>
          <w:sz w:val="28"/>
          <w:szCs w:val="28"/>
        </w:rPr>
        <w:t>. Юрчишин І. Б. Генезис кримінальної відповідальності за незаконне збагачення. Прикарпатський юридичний вісник. 2020. № 1 (30). С. 182–187.</w:t>
      </w:r>
    </w:p>
    <w:p w14:paraId="422EA0CA" w14:textId="77777777" w:rsidR="00BE1610" w:rsidRPr="00BE1610" w:rsidRDefault="009E00E4" w:rsidP="00BE1610">
      <w:pPr>
        <w:spacing w:line="360" w:lineRule="auto"/>
        <w:ind w:firstLine="709"/>
        <w:jc w:val="both"/>
        <w:rPr>
          <w:sz w:val="28"/>
          <w:szCs w:val="28"/>
        </w:rPr>
      </w:pPr>
      <w:r>
        <w:rPr>
          <w:sz w:val="28"/>
          <w:szCs w:val="28"/>
        </w:rPr>
        <w:t>92</w:t>
      </w:r>
      <w:r w:rsidR="00BE1610" w:rsidRPr="00BE1610">
        <w:rPr>
          <w:sz w:val="28"/>
          <w:szCs w:val="28"/>
        </w:rPr>
        <w:t>. Ясінь І. М. Кримінально-правова кваліфікація незаконного збагачення за законодавством України: дис. … канд. юрид. наук. Львів, 2017. 236 с.</w:t>
      </w:r>
    </w:p>
    <w:p w14:paraId="11DB37F5" w14:textId="77777777" w:rsidR="00BE1610" w:rsidRPr="00BE1610" w:rsidRDefault="009E00E4" w:rsidP="00BE1610">
      <w:pPr>
        <w:spacing w:line="360" w:lineRule="auto"/>
        <w:ind w:firstLine="709"/>
        <w:jc w:val="both"/>
        <w:rPr>
          <w:sz w:val="28"/>
          <w:szCs w:val="28"/>
        </w:rPr>
      </w:pPr>
      <w:r>
        <w:rPr>
          <w:sz w:val="28"/>
          <w:szCs w:val="28"/>
        </w:rPr>
        <w:t>93</w:t>
      </w:r>
      <w:r w:rsidR="00BE1610" w:rsidRPr="00BE1610">
        <w:rPr>
          <w:sz w:val="28"/>
          <w:szCs w:val="28"/>
        </w:rPr>
        <w:t>. BTC/USD (Биткоин) – актуальный курс криптовалюты на РБК. Онлайн график. URL: https://www.rbc.ru/crypto/currency/btcusd.</w:t>
      </w:r>
    </w:p>
    <w:p w14:paraId="21FE6BED" w14:textId="77777777" w:rsidR="00BE1610" w:rsidRPr="00BE1610" w:rsidRDefault="00BE1610" w:rsidP="00BE1610">
      <w:pPr>
        <w:spacing w:line="360" w:lineRule="auto"/>
        <w:ind w:firstLine="709"/>
        <w:jc w:val="both"/>
        <w:rPr>
          <w:sz w:val="28"/>
          <w:szCs w:val="28"/>
        </w:rPr>
      </w:pPr>
    </w:p>
    <w:p w14:paraId="387F263C" w14:textId="77777777" w:rsidR="00BE1610" w:rsidRPr="00BE1610" w:rsidRDefault="00BE1610" w:rsidP="00BE1610">
      <w:pPr>
        <w:spacing w:line="360" w:lineRule="auto"/>
        <w:ind w:firstLine="709"/>
        <w:jc w:val="both"/>
        <w:rPr>
          <w:b/>
          <w:sz w:val="28"/>
          <w:szCs w:val="28"/>
        </w:rPr>
      </w:pPr>
    </w:p>
    <w:p w14:paraId="00EA9C0D" w14:textId="77777777" w:rsidR="00463264" w:rsidRPr="00BE1610" w:rsidRDefault="00463264" w:rsidP="00BE1610">
      <w:pPr>
        <w:spacing w:line="360" w:lineRule="auto"/>
        <w:ind w:firstLine="709"/>
        <w:jc w:val="both"/>
        <w:rPr>
          <w:b/>
          <w:sz w:val="28"/>
          <w:szCs w:val="28"/>
        </w:rPr>
      </w:pPr>
    </w:p>
    <w:p w14:paraId="43714071" w14:textId="77777777" w:rsidR="00261016" w:rsidRPr="00BE1610" w:rsidRDefault="00261016" w:rsidP="00BE1610">
      <w:pPr>
        <w:spacing w:line="360" w:lineRule="auto"/>
        <w:ind w:left="284" w:firstLine="709"/>
        <w:jc w:val="both"/>
        <w:rPr>
          <w:sz w:val="28"/>
          <w:szCs w:val="28"/>
        </w:rPr>
      </w:pPr>
    </w:p>
    <w:sectPr w:rsidR="00261016" w:rsidRPr="00BE1610" w:rsidSect="00140B64">
      <w:headerReference w:type="default" r:id="rId11"/>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4490DC" w14:textId="77777777" w:rsidR="000C3474" w:rsidRDefault="000C3474" w:rsidP="00057C42">
      <w:r>
        <w:separator/>
      </w:r>
    </w:p>
  </w:endnote>
  <w:endnote w:type="continuationSeparator" w:id="0">
    <w:p w14:paraId="58851A41" w14:textId="77777777" w:rsidR="000C3474" w:rsidRDefault="000C3474" w:rsidP="00057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94EC3" w14:textId="77777777" w:rsidR="000C3474" w:rsidRDefault="000C3474" w:rsidP="00057C42">
      <w:r>
        <w:separator/>
      </w:r>
    </w:p>
  </w:footnote>
  <w:footnote w:type="continuationSeparator" w:id="0">
    <w:p w14:paraId="00E02F6B" w14:textId="77777777" w:rsidR="000C3474" w:rsidRDefault="000C3474" w:rsidP="00057C42">
      <w:r>
        <w:continuationSeparator/>
      </w:r>
    </w:p>
  </w:footnote>
  <w:footnote w:id="1">
    <w:p w14:paraId="3E958227" w14:textId="77777777" w:rsidR="00FB6C03" w:rsidRDefault="00FB6C03" w:rsidP="00B26BE5">
      <w:pPr>
        <w:pStyle w:val="a3"/>
        <w:jc w:val="both"/>
      </w:pPr>
      <w:r>
        <w:rPr>
          <w:rStyle w:val="a5"/>
        </w:rPr>
        <w:footnoteRef/>
      </w:r>
      <w:r>
        <w:t xml:space="preserve"> Рейтинг країн світу за рівнем сприйняття корупції підготовлений у відповідності з інформацією наданою організацією Transparency International станом на 2022 рік. URL: </w:t>
      </w:r>
      <w:r w:rsidRPr="00B26BE5">
        <w:t>https://cpi.ti-ukraine.org/en/</w:t>
      </w:r>
      <w:r>
        <w:t>.</w:t>
      </w:r>
    </w:p>
  </w:footnote>
  <w:footnote w:id="2">
    <w:p w14:paraId="08AEEF4F" w14:textId="77777777" w:rsidR="00FB6C03" w:rsidRPr="008239EC" w:rsidRDefault="00FB6C03" w:rsidP="008239EC">
      <w:pPr>
        <w:jc w:val="both"/>
        <w:rPr>
          <w:sz w:val="20"/>
          <w:szCs w:val="20"/>
        </w:rPr>
      </w:pPr>
      <w:r w:rsidRPr="008239EC">
        <w:rPr>
          <w:rStyle w:val="a5"/>
          <w:sz w:val="20"/>
          <w:szCs w:val="20"/>
        </w:rPr>
        <w:footnoteRef/>
      </w:r>
      <w:r w:rsidRPr="008239EC">
        <w:rPr>
          <w:sz w:val="20"/>
          <w:szCs w:val="20"/>
        </w:rPr>
        <w:t xml:space="preserve"> Кочеров М. В. Відповідальність за незаконне збагачення (кримінально-правове та кримінологічне дослідження): дис. ... канд. юрид. наук.Київ, 2013. 262 с.</w:t>
      </w:r>
    </w:p>
  </w:footnote>
  <w:footnote w:id="3">
    <w:p w14:paraId="3A1F54B5" w14:textId="77777777" w:rsidR="00FB6C03" w:rsidRPr="008239EC" w:rsidRDefault="00FB6C03" w:rsidP="008239EC">
      <w:pPr>
        <w:rPr>
          <w:sz w:val="20"/>
          <w:szCs w:val="20"/>
        </w:rPr>
      </w:pPr>
      <w:r w:rsidRPr="008239EC">
        <w:rPr>
          <w:rStyle w:val="a5"/>
          <w:sz w:val="20"/>
          <w:szCs w:val="20"/>
        </w:rPr>
        <w:footnoteRef/>
      </w:r>
      <w:r w:rsidRPr="008239EC">
        <w:rPr>
          <w:sz w:val="20"/>
          <w:szCs w:val="20"/>
        </w:rPr>
        <w:t xml:space="preserve"> Денега О. П. Кримінально-правова кваліфікація незаконного збагачення: дис. ... канд. юрид. наук. Національна академія прокуратури України. Київ, 2015. 194 с.</w:t>
      </w:r>
    </w:p>
  </w:footnote>
  <w:footnote w:id="4">
    <w:p w14:paraId="5F0187A2" w14:textId="77777777" w:rsidR="00FB6C03" w:rsidRPr="008239EC" w:rsidRDefault="00FB6C03" w:rsidP="008239EC">
      <w:pPr>
        <w:jc w:val="both"/>
        <w:rPr>
          <w:sz w:val="20"/>
          <w:szCs w:val="20"/>
        </w:rPr>
      </w:pPr>
      <w:r w:rsidRPr="008239EC">
        <w:rPr>
          <w:rStyle w:val="a5"/>
          <w:sz w:val="20"/>
          <w:szCs w:val="20"/>
        </w:rPr>
        <w:footnoteRef/>
      </w:r>
      <w:r w:rsidRPr="008239EC">
        <w:rPr>
          <w:sz w:val="20"/>
          <w:szCs w:val="20"/>
        </w:rPr>
        <w:t xml:space="preserve"> Відгук офіційного опонента Р. Ш. Бабанли на дисертацію О. П. Денеги «Кримінально-правова кваліфікація незаконного збагачення», подану на здобуття наук. ступ. канд. юрид. наук. URL: https://ap.gp.gov.ua/userfiles/file/Academia2016/Denega_vid2.pdf.</w:t>
      </w:r>
    </w:p>
    <w:p w14:paraId="58BD308F" w14:textId="77777777" w:rsidR="00FB6C03" w:rsidRDefault="00FB6C03">
      <w:pPr>
        <w:pStyle w:val="a3"/>
      </w:pPr>
    </w:p>
  </w:footnote>
  <w:footnote w:id="5">
    <w:p w14:paraId="6CFCCE90" w14:textId="77777777" w:rsidR="00FB6C03" w:rsidRPr="008239EC" w:rsidRDefault="00FB6C03" w:rsidP="008239EC">
      <w:pPr>
        <w:pStyle w:val="a3"/>
        <w:jc w:val="both"/>
      </w:pPr>
      <w:r w:rsidRPr="008239EC">
        <w:rPr>
          <w:rStyle w:val="a5"/>
        </w:rPr>
        <w:footnoteRef/>
      </w:r>
      <w:r w:rsidRPr="008239EC">
        <w:t xml:space="preserve"> Гузоватий О. І. Кримінальна відповідальність за незаконне збагачення (порівняльне дослідження): дис. … канд. юрид. наук. Дніпро, 2016. 273 с.</w:t>
      </w:r>
    </w:p>
  </w:footnote>
  <w:footnote w:id="6">
    <w:p w14:paraId="398D6ABE" w14:textId="77777777" w:rsidR="00FB6C03" w:rsidRPr="00AD3501" w:rsidRDefault="00FB6C03" w:rsidP="00AD3501">
      <w:pPr>
        <w:jc w:val="both"/>
        <w:rPr>
          <w:sz w:val="20"/>
          <w:szCs w:val="20"/>
        </w:rPr>
      </w:pPr>
      <w:r w:rsidRPr="008239EC">
        <w:rPr>
          <w:rStyle w:val="a5"/>
          <w:sz w:val="20"/>
          <w:szCs w:val="20"/>
        </w:rPr>
        <w:footnoteRef/>
      </w:r>
      <w:r w:rsidRPr="008239EC">
        <w:rPr>
          <w:sz w:val="20"/>
          <w:szCs w:val="20"/>
        </w:rPr>
        <w:t xml:space="preserve"> Ясінь І. М. Кримінально-правова кваліфікація незаконного збагачення за законодавством України: дис. … канд. юрид. наук. Львів, 2017. 236 с.</w:t>
      </w:r>
    </w:p>
  </w:footnote>
  <w:footnote w:id="7">
    <w:p w14:paraId="0144BB64" w14:textId="77777777" w:rsidR="00FB6C03" w:rsidRPr="00AD3501" w:rsidRDefault="00FB6C03" w:rsidP="00AD3501">
      <w:pPr>
        <w:rPr>
          <w:sz w:val="20"/>
          <w:szCs w:val="20"/>
        </w:rPr>
      </w:pPr>
      <w:r w:rsidRPr="00AD3501">
        <w:rPr>
          <w:rStyle w:val="a5"/>
          <w:sz w:val="20"/>
          <w:szCs w:val="20"/>
        </w:rPr>
        <w:footnoteRef/>
      </w:r>
      <w:r w:rsidRPr="00AD3501">
        <w:rPr>
          <w:sz w:val="20"/>
          <w:szCs w:val="20"/>
        </w:rPr>
        <w:t xml:space="preserve"> Гузоватий О. І., Титаренко О. О. Кримінальна відповідальність за незаконне збагачення та деяких зарубіжних країнах: монографія. Дніпро, 2018. 237 с.</w:t>
      </w:r>
    </w:p>
  </w:footnote>
  <w:footnote w:id="8">
    <w:p w14:paraId="44D59FEE" w14:textId="77777777" w:rsidR="00FB6C03" w:rsidRDefault="00FB6C03" w:rsidP="00AD3501">
      <w:pPr>
        <w:pStyle w:val="a3"/>
        <w:jc w:val="both"/>
      </w:pPr>
      <w:r>
        <w:rPr>
          <w:rStyle w:val="a5"/>
        </w:rPr>
        <w:footnoteRef/>
      </w:r>
      <w:r>
        <w:t xml:space="preserve"> Висновок Головного науково-експертного управління Апарату Верховної Ради України на проект Закону України «Про внесення змін до деяких законодавчих актів щодо відповідальності за корупційні правопорушення» (До № 2112-Д від 20 листопада 2006 р.). URL: http: // zakon2.rada.gov.ua/ laws / show / 1508-17.</w:t>
      </w:r>
    </w:p>
  </w:footnote>
  <w:footnote w:id="9">
    <w:p w14:paraId="52653491" w14:textId="77777777" w:rsidR="00FB6C03" w:rsidRPr="00AD3501" w:rsidRDefault="00FB6C03" w:rsidP="00AD3501">
      <w:pPr>
        <w:jc w:val="both"/>
        <w:rPr>
          <w:sz w:val="20"/>
          <w:szCs w:val="20"/>
        </w:rPr>
      </w:pPr>
      <w:r w:rsidRPr="00AD3501">
        <w:rPr>
          <w:rStyle w:val="a5"/>
          <w:sz w:val="20"/>
          <w:szCs w:val="20"/>
        </w:rPr>
        <w:footnoteRef/>
      </w:r>
      <w:r w:rsidRPr="00AD3501">
        <w:rPr>
          <w:sz w:val="20"/>
          <w:szCs w:val="20"/>
        </w:rPr>
        <w:t xml:space="preserve"> Брич Л. П. Виступ на парламентських слуханнях. Слухання у комітеті Верховної Ради України з питань боротьби з організованою злочинністю і корупцією. Антикорупційна політика і практика: проблеми законодавчого забезпечення. 4 червня 2008 р. Київ, 2009. С. 51.</w:t>
      </w:r>
    </w:p>
  </w:footnote>
  <w:footnote w:id="10">
    <w:p w14:paraId="0F9E9271"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Про ратифікацію Конвенції Організації Об'єднаних Націй проти корупції : Закон України від 18.10.2006 р. URL: http://zakon4.rada.gov.ua/laws/ show/251-16. </w:t>
      </w:r>
    </w:p>
  </w:footnote>
  <w:footnote w:id="11">
    <w:p w14:paraId="5164C4E1"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Про ратифікацію Кримінальної конвенції про боротьбу з корупцією : Закон України від 18.10.2006 р. URL: http://zakon3.rada.gov.ua/laws/show/252-16В</w:t>
      </w:r>
    </w:p>
  </w:footnote>
  <w:footnote w:id="12">
    <w:p w14:paraId="21E1BEB0"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Висновок кафедри кримінального права і кримінології Львівського національного університету імені Івана Франка щодо проектів ЗУ «Про внесення змін до деяких законодавчих актів щодо відповідальності за корупційні правопорушення» (реєстр № 2112 від 11.09.2006 р.) від 10.01.2007 р. URL: http://library.tneu.edu.ua/index.php/uk/nmkd/43-resursy-biblioteky/pratsi-vykladachiv-tneu/b/ 3303-brych-larysa-pavlivna</w:t>
      </w:r>
    </w:p>
  </w:footnote>
  <w:footnote w:id="13">
    <w:p w14:paraId="6C5D1C55"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Кримінальне право (Особлива частина) : підручник / за ред. О. О. Дудорова, Є. О. Письменського. Луганськ : «Елтон-2», 2012. Т. 2. С. 473.</w:t>
      </w:r>
    </w:p>
  </w:footnote>
  <w:footnote w:id="14">
    <w:p w14:paraId="4B14E423"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Про внесення змін до деяких законодавчих актів України щодо відповідальності за корупційні правопорушення : Закон України від 11.06.2009 р. № 1508-VI. URL: http://zakon2.rada.gov.ua/laws/show/1508-17. </w:t>
      </w:r>
    </w:p>
  </w:footnote>
  <w:footnote w:id="15">
    <w:p w14:paraId="7B80E4E8"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Про визнання такими, що втратили чинність, деяких законів України щодо запобігання та протидії корупції : Закон України від 21.12.2010 р. № 2808-VI. URL: http://zakon2.rada.gov.ua/laws/show/2808-17</w:t>
      </w:r>
    </w:p>
  </w:footnote>
  <w:footnote w:id="16">
    <w:p w14:paraId="1ADAA274"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Светлов А. Я. Ответственность за должностные преступления. Киев : Наукова думка, 1978. 302 с.</w:t>
      </w:r>
    </w:p>
    <w:p w14:paraId="5096ED85" w14:textId="77777777" w:rsidR="00FB6C03" w:rsidRDefault="00FB6C03">
      <w:pPr>
        <w:pStyle w:val="a3"/>
      </w:pPr>
    </w:p>
  </w:footnote>
  <w:footnote w:id="17">
    <w:p w14:paraId="4922D5B1" w14:textId="77777777" w:rsidR="00FB6C03" w:rsidRPr="0009659D" w:rsidRDefault="00FB6C03" w:rsidP="0009659D">
      <w:pPr>
        <w:jc w:val="both"/>
        <w:rPr>
          <w:sz w:val="20"/>
          <w:szCs w:val="20"/>
        </w:rPr>
      </w:pPr>
      <w:r w:rsidRPr="0009659D">
        <w:rPr>
          <w:rStyle w:val="a5"/>
          <w:sz w:val="20"/>
          <w:szCs w:val="20"/>
        </w:rPr>
        <w:footnoteRef/>
      </w:r>
      <w:r w:rsidRPr="0009659D">
        <w:rPr>
          <w:sz w:val="20"/>
          <w:szCs w:val="20"/>
        </w:rPr>
        <w:t xml:space="preserve"> Тютюгін В. І. Новели кримінального законодавства щодо посилення відповідальності за корупційні злочини: вирішення проблеми чи проблема для вирішення?. </w:t>
      </w:r>
      <w:r w:rsidRPr="0009659D">
        <w:rPr>
          <w:i/>
          <w:sz w:val="20"/>
          <w:szCs w:val="20"/>
        </w:rPr>
        <w:t>Юридичний вісник України</w:t>
      </w:r>
      <w:r w:rsidRPr="0009659D">
        <w:rPr>
          <w:sz w:val="20"/>
          <w:szCs w:val="20"/>
        </w:rPr>
        <w:t>.  2010. № 6. URL: http://www.yurincom.com/ua/legal_ practice/analitychna_yurysprudentsiia/novely_kryminalnogo_zakonodavstva_shchodo_po sylennia_vidpovidalnosti_za_koruptsiini_zlochyny__vyrishennia_problemy_chy_problem y_dlia_vyrishennia__-publication/</w:t>
      </w:r>
    </w:p>
  </w:footnote>
  <w:footnote w:id="18">
    <w:p w14:paraId="586CC0FD" w14:textId="77777777" w:rsidR="00FB6C03" w:rsidRDefault="00FB6C03">
      <w:pPr>
        <w:pStyle w:val="a3"/>
      </w:pPr>
      <w:r>
        <w:rPr>
          <w:rStyle w:val="a5"/>
        </w:rPr>
        <w:footnoteRef/>
      </w:r>
      <w:r>
        <w:t xml:space="preserve"> Дудоров О. О. Кримінально-правові аспекти незаконного збагачення (погляд теоретика в очікуванні судової практики). </w:t>
      </w:r>
      <w:r w:rsidRPr="00074CC5">
        <w:rPr>
          <w:i/>
        </w:rPr>
        <w:t>Юридичний електронний науковий журнал</w:t>
      </w:r>
      <w:r>
        <w:t>. 2017. № 1. С. 129.</w:t>
      </w:r>
    </w:p>
  </w:footnote>
  <w:footnote w:id="19">
    <w:p w14:paraId="5F349402" w14:textId="77777777" w:rsidR="00FB6C03" w:rsidRDefault="00FB6C03" w:rsidP="0009659D">
      <w:pPr>
        <w:pStyle w:val="a3"/>
        <w:jc w:val="both"/>
      </w:pPr>
      <w:r>
        <w:rPr>
          <w:rStyle w:val="a5"/>
        </w:rPr>
        <w:footnoteRef/>
      </w:r>
      <w:r>
        <w:t xml:space="preserve"> Дудоров О. О., Хавронюк М. І. Кримінальне право: навчальний посібник. Київ: Ваіте, 2014. С. 786.</w:t>
      </w:r>
    </w:p>
  </w:footnote>
  <w:footnote w:id="20">
    <w:p w14:paraId="7F1EF25B" w14:textId="77777777" w:rsidR="00FB6C03" w:rsidRPr="00A248F6" w:rsidRDefault="00FB6C03" w:rsidP="00A248F6">
      <w:pPr>
        <w:jc w:val="both"/>
        <w:rPr>
          <w:sz w:val="20"/>
          <w:szCs w:val="20"/>
        </w:rPr>
      </w:pPr>
      <w:r w:rsidRPr="0009659D">
        <w:rPr>
          <w:rStyle w:val="a5"/>
          <w:sz w:val="20"/>
          <w:szCs w:val="20"/>
        </w:rPr>
        <w:footnoteRef/>
      </w:r>
      <w:r w:rsidRPr="0009659D">
        <w:rPr>
          <w:sz w:val="20"/>
          <w:szCs w:val="20"/>
        </w:rPr>
        <w:t xml:space="preserve"> Про запобігання корупції : Закон України від 14.10.2014 р. № 1700-VII. URL: http://zakon2.rada.gov.ua/laws/show/1700-18</w:t>
      </w:r>
    </w:p>
  </w:footnote>
  <w:footnote w:id="21">
    <w:p w14:paraId="614480E5" w14:textId="77777777" w:rsidR="00FB6C03" w:rsidRPr="00A248F6" w:rsidRDefault="00FB6C03" w:rsidP="00A248F6">
      <w:pPr>
        <w:jc w:val="both"/>
        <w:rPr>
          <w:sz w:val="20"/>
          <w:szCs w:val="20"/>
        </w:rPr>
      </w:pPr>
      <w:r w:rsidRPr="00A248F6">
        <w:rPr>
          <w:rStyle w:val="a5"/>
          <w:sz w:val="20"/>
          <w:szCs w:val="20"/>
        </w:rPr>
        <w:footnoteRef/>
      </w:r>
      <w:r w:rsidRPr="00A248F6">
        <w:rPr>
          <w:sz w:val="20"/>
          <w:szCs w:val="20"/>
        </w:rPr>
        <w:t xml:space="preserve"> Денега О. П. Кримінально-правова кваліфікація незаконного збагачення: дис. ... канд. юрид. наук. Національна академія прокуратури України. Київ, 2015. С. 76.</w:t>
      </w:r>
    </w:p>
    <w:p w14:paraId="1C11CA81" w14:textId="77777777" w:rsidR="00FB6C03" w:rsidRDefault="00FB6C03">
      <w:pPr>
        <w:pStyle w:val="a3"/>
      </w:pPr>
    </w:p>
  </w:footnote>
  <w:footnote w:id="22">
    <w:p w14:paraId="71926D42" w14:textId="77777777" w:rsidR="00FB6C03" w:rsidRPr="00A248F6" w:rsidRDefault="00FB6C03" w:rsidP="00A248F6">
      <w:pPr>
        <w:jc w:val="both"/>
        <w:rPr>
          <w:sz w:val="20"/>
          <w:szCs w:val="20"/>
        </w:rPr>
      </w:pPr>
      <w:r w:rsidRPr="00A248F6">
        <w:rPr>
          <w:rStyle w:val="a5"/>
          <w:sz w:val="20"/>
          <w:szCs w:val="20"/>
        </w:rPr>
        <w:footnoteRef/>
      </w:r>
      <w:r w:rsidRPr="00A248F6">
        <w:rPr>
          <w:sz w:val="20"/>
          <w:szCs w:val="20"/>
        </w:rPr>
        <w:t xml:space="preserve"> Відгук офіційного опонента Р. Ш. Бабанли на дисертацію О. П. Денеги «Кримінально-правова кваліфікація незаконного збагачення», подану на здобуття наук. ступ. канд. юрид. наук. URL: https://ap.gp.gov.ua/userfiles/file/Academia2016/Denega_vid2.pdf.</w:t>
      </w:r>
    </w:p>
    <w:p w14:paraId="1976783C" w14:textId="77777777" w:rsidR="00FB6C03" w:rsidRDefault="00FB6C03">
      <w:pPr>
        <w:pStyle w:val="a3"/>
      </w:pPr>
    </w:p>
  </w:footnote>
  <w:footnote w:id="23">
    <w:p w14:paraId="70EF67FE" w14:textId="77777777" w:rsidR="00FB6C03" w:rsidRDefault="00FB6C03" w:rsidP="00A248F6">
      <w:pPr>
        <w:pStyle w:val="a3"/>
        <w:jc w:val="both"/>
      </w:pPr>
      <w:r>
        <w:rPr>
          <w:rStyle w:val="a5"/>
        </w:rPr>
        <w:footnoteRef/>
      </w:r>
      <w:r>
        <w:t xml:space="preserve"> Конвенція Організації Об’єднаних Націй проти корупції від 31 жовт. 2003 р. URL: https://zakon.rada.gov.ua/laws/show/995_c16.</w:t>
      </w:r>
    </w:p>
  </w:footnote>
  <w:footnote w:id="24">
    <w:p w14:paraId="2B755F14" w14:textId="77777777" w:rsidR="00FB6C03" w:rsidRDefault="00FB6C03">
      <w:pPr>
        <w:pStyle w:val="a3"/>
      </w:pPr>
      <w:r>
        <w:rPr>
          <w:rStyle w:val="a5"/>
        </w:rPr>
        <w:footnoteRef/>
      </w:r>
      <w:r>
        <w:t xml:space="preserve"> Гарбазей Д. О. Незаконне збагачення міжнародно-правовий аспект. </w:t>
      </w:r>
      <w:r w:rsidRPr="00CC1DDF">
        <w:rPr>
          <w:i/>
        </w:rPr>
        <w:t>Альманах міжнародного права</w:t>
      </w:r>
      <w:r>
        <w:t>. 2013. № 4. С. 92.</w:t>
      </w:r>
    </w:p>
  </w:footnote>
  <w:footnote w:id="25">
    <w:p w14:paraId="50CD5A02" w14:textId="77777777" w:rsidR="00FB6C03" w:rsidRPr="00A248F6" w:rsidRDefault="00FB6C03" w:rsidP="00A248F6">
      <w:pPr>
        <w:jc w:val="both"/>
        <w:rPr>
          <w:sz w:val="20"/>
          <w:szCs w:val="20"/>
        </w:rPr>
      </w:pPr>
      <w:r w:rsidRPr="00A248F6">
        <w:rPr>
          <w:rStyle w:val="a5"/>
          <w:sz w:val="20"/>
          <w:szCs w:val="20"/>
        </w:rPr>
        <w:footnoteRef/>
      </w:r>
      <w:r w:rsidRPr="00A248F6">
        <w:rPr>
          <w:sz w:val="20"/>
          <w:szCs w:val="20"/>
        </w:rPr>
        <w:t xml:space="preserve"> Кісіль Н.М. Вдосконалення відповідальності за незаконне одержання неправомірної вигоди (незаконне збагачення) суб’єктами відповідальності за корупційні правопорушення як напряму реалізації антикорупційної політики держави. </w:t>
      </w:r>
      <w:r w:rsidRPr="00A248F6">
        <w:rPr>
          <w:i/>
          <w:sz w:val="20"/>
          <w:szCs w:val="20"/>
        </w:rPr>
        <w:t>Політика в сфері боротьби зі злочинністю: актуальні проблеми сьогодення</w:t>
      </w:r>
      <w:r w:rsidRPr="00A248F6">
        <w:rPr>
          <w:sz w:val="20"/>
          <w:szCs w:val="20"/>
        </w:rPr>
        <w:t>: матеріали Всеукраїнської науково-практичної конференції (25–26 лютого 2011 року). Івано Франківськ. 2011. С. 133.</w:t>
      </w:r>
    </w:p>
  </w:footnote>
  <w:footnote w:id="26">
    <w:p w14:paraId="7102CD19" w14:textId="77777777" w:rsidR="00FB6C03" w:rsidRDefault="00FB6C03" w:rsidP="00A248F6">
      <w:pPr>
        <w:pStyle w:val="a3"/>
        <w:jc w:val="both"/>
      </w:pPr>
      <w:r>
        <w:rPr>
          <w:rStyle w:val="a5"/>
        </w:rPr>
        <w:footnoteRef/>
      </w:r>
      <w:r>
        <w:t xml:space="preserve"> Дудоров О. О., Тертиченко Т. М. Незаконне збагачення: сумнівна новела антикорупційного законодавства України. </w:t>
      </w:r>
      <w:r w:rsidRPr="00CC1DDF">
        <w:rPr>
          <w:i/>
        </w:rPr>
        <w:t>Вісник національної академії прокуратури України</w:t>
      </w:r>
      <w:r>
        <w:t>. № 3. 2011 р. С. 33.</w:t>
      </w:r>
    </w:p>
  </w:footnote>
  <w:footnote w:id="27">
    <w:p w14:paraId="13833823" w14:textId="77777777" w:rsidR="00FB6C03" w:rsidRPr="00D82E9E" w:rsidRDefault="00FB6C03" w:rsidP="00D82E9E">
      <w:pPr>
        <w:jc w:val="both"/>
        <w:rPr>
          <w:sz w:val="20"/>
          <w:szCs w:val="20"/>
        </w:rPr>
      </w:pPr>
      <w:r w:rsidRPr="00D82E9E">
        <w:rPr>
          <w:rStyle w:val="a5"/>
          <w:sz w:val="20"/>
          <w:szCs w:val="20"/>
        </w:rPr>
        <w:footnoteRef/>
      </w:r>
      <w:r w:rsidRPr="00D82E9E">
        <w:rPr>
          <w:sz w:val="20"/>
          <w:szCs w:val="20"/>
        </w:rPr>
        <w:t xml:space="preserve"> Конституція України: Основний Закон від 28 черв. 1996 р. URL: https://zakon.rada.gov.ua/ laws/show/254%D0%BA/96-%D0%B2%D1%80.</w:t>
      </w:r>
    </w:p>
    <w:p w14:paraId="2C0D5A87" w14:textId="77777777" w:rsidR="00FB6C03" w:rsidRDefault="00FB6C03">
      <w:pPr>
        <w:pStyle w:val="a3"/>
      </w:pPr>
    </w:p>
  </w:footnote>
  <w:footnote w:id="28">
    <w:p w14:paraId="1756AF48" w14:textId="77777777" w:rsidR="00FB6C03" w:rsidRPr="00D82E9E" w:rsidRDefault="00FB6C03" w:rsidP="00D82E9E">
      <w:pPr>
        <w:jc w:val="both"/>
        <w:rPr>
          <w:sz w:val="20"/>
          <w:szCs w:val="20"/>
        </w:rPr>
      </w:pPr>
      <w:r w:rsidRPr="00D82E9E">
        <w:rPr>
          <w:rStyle w:val="a5"/>
          <w:sz w:val="20"/>
          <w:szCs w:val="20"/>
        </w:rPr>
        <w:footnoteRef/>
      </w:r>
      <w:r w:rsidRPr="00D82E9E">
        <w:rPr>
          <w:sz w:val="20"/>
          <w:szCs w:val="20"/>
        </w:rPr>
        <w:t xml:space="preserve"> Про внесення змін до деяких законодавчих актів України щодо відповідальності за корупційні правопорушення: Закон України від 11.04.2011 р. № 3207-VI. URL: https://zakon.rada.gov.ua/laws/show/3207- 17#Text.</w:t>
      </w:r>
    </w:p>
    <w:p w14:paraId="738F2682" w14:textId="77777777" w:rsidR="00FB6C03" w:rsidRDefault="00FB6C03">
      <w:pPr>
        <w:pStyle w:val="a3"/>
      </w:pPr>
    </w:p>
  </w:footnote>
  <w:footnote w:id="29">
    <w:p w14:paraId="55C542C2" w14:textId="77777777" w:rsidR="00FB6C03" w:rsidRDefault="00FB6C03" w:rsidP="00D82E9E">
      <w:pPr>
        <w:pStyle w:val="a3"/>
        <w:jc w:val="both"/>
      </w:pPr>
      <w:r>
        <w:rPr>
          <w:rStyle w:val="a5"/>
        </w:rPr>
        <w:footnoteRef/>
      </w:r>
      <w:r>
        <w:t xml:space="preserve"> Дудоров О. О., Тертиченко Т. М. Незаконне збагачення: сумнівна новела антикорупційного законодавства України. </w:t>
      </w:r>
      <w:r w:rsidRPr="00CC1DDF">
        <w:rPr>
          <w:i/>
        </w:rPr>
        <w:t>Вісник національної академії прокуратури України</w:t>
      </w:r>
      <w:r>
        <w:t>. № 3. 2011 р. С. 33.</w:t>
      </w:r>
    </w:p>
  </w:footnote>
  <w:footnote w:id="30">
    <w:p w14:paraId="0B9EFE4C" w14:textId="77777777" w:rsidR="00FB6C03" w:rsidRDefault="00FB6C03" w:rsidP="00D82E9E">
      <w:pPr>
        <w:pStyle w:val="a3"/>
        <w:jc w:val="both"/>
      </w:pPr>
      <w:r>
        <w:rPr>
          <w:rStyle w:val="a5"/>
        </w:rPr>
        <w:footnoteRef/>
      </w:r>
      <w:r>
        <w:t xml:space="preserve"> Тютюгін В. І. Новели кримінального законодавства щодо посилення відповідальності за корупційні злочини: вирішення проблеми чи проблеми для вирішення. Юридичний вісник України. 2010. № 2. С. 27.</w:t>
      </w:r>
    </w:p>
  </w:footnote>
  <w:footnote w:id="31">
    <w:p w14:paraId="6D8E59B6" w14:textId="77777777" w:rsidR="00FB6C03" w:rsidRPr="00D82E9E" w:rsidRDefault="00FB6C03" w:rsidP="00D82E9E">
      <w:pPr>
        <w:jc w:val="both"/>
        <w:rPr>
          <w:sz w:val="20"/>
          <w:szCs w:val="20"/>
        </w:rPr>
      </w:pPr>
      <w:r w:rsidRPr="00D82E9E">
        <w:rPr>
          <w:rStyle w:val="a5"/>
          <w:sz w:val="20"/>
          <w:szCs w:val="20"/>
        </w:rPr>
        <w:footnoteRef/>
      </w:r>
      <w:r w:rsidRPr="00D82E9E">
        <w:rPr>
          <w:sz w:val="20"/>
          <w:szCs w:val="20"/>
        </w:rPr>
        <w:t xml:space="preserve"> Брік С. А. Неправомірна вигода як предмет злочину, передбаченого ст. 368 КК України. Юридична наука як правова основа інноваційного розвитку України: матер. наук. – практ. конф. м. Київ, 2017. С. 37.</w:t>
      </w:r>
    </w:p>
  </w:footnote>
  <w:footnote w:id="32">
    <w:p w14:paraId="09148C7D" w14:textId="77777777" w:rsidR="00FB6C03" w:rsidRPr="00D82E9E" w:rsidRDefault="00FB6C03" w:rsidP="00D82E9E">
      <w:pPr>
        <w:jc w:val="both"/>
        <w:rPr>
          <w:sz w:val="20"/>
          <w:szCs w:val="20"/>
        </w:rPr>
      </w:pPr>
      <w:r w:rsidRPr="00D82E9E">
        <w:rPr>
          <w:rStyle w:val="a5"/>
          <w:sz w:val="20"/>
          <w:szCs w:val="20"/>
        </w:rPr>
        <w:footnoteRef/>
      </w:r>
      <w:r w:rsidRPr="00D82E9E">
        <w:rPr>
          <w:sz w:val="20"/>
          <w:szCs w:val="20"/>
        </w:rPr>
        <w:t xml:space="preserve"> Перешивко О. С. Неправомірна вигода як предмет підкупу особи, яка надає публічні послуги. </w:t>
      </w:r>
      <w:r w:rsidRPr="00D82E9E">
        <w:rPr>
          <w:i/>
          <w:sz w:val="20"/>
          <w:szCs w:val="20"/>
        </w:rPr>
        <w:t>Юридичний науковий електронний журнал</w:t>
      </w:r>
      <w:r w:rsidRPr="00D82E9E">
        <w:rPr>
          <w:sz w:val="20"/>
          <w:szCs w:val="20"/>
        </w:rPr>
        <w:t>. 2018 р. С. 185.</w:t>
      </w:r>
    </w:p>
    <w:p w14:paraId="745E4424" w14:textId="77777777" w:rsidR="00FB6C03" w:rsidRPr="00D82E9E" w:rsidRDefault="00FB6C03">
      <w:pPr>
        <w:pStyle w:val="a3"/>
      </w:pPr>
    </w:p>
  </w:footnote>
  <w:footnote w:id="33">
    <w:p w14:paraId="5F6903C6" w14:textId="77777777" w:rsidR="00FB6C03" w:rsidRPr="00D82E9E" w:rsidRDefault="00FB6C03" w:rsidP="00D82E9E">
      <w:pPr>
        <w:jc w:val="both"/>
        <w:rPr>
          <w:sz w:val="20"/>
          <w:szCs w:val="20"/>
        </w:rPr>
      </w:pPr>
      <w:r w:rsidRPr="00D82E9E">
        <w:rPr>
          <w:rStyle w:val="a5"/>
          <w:sz w:val="20"/>
          <w:szCs w:val="20"/>
        </w:rPr>
        <w:footnoteRef/>
      </w:r>
      <w:r w:rsidRPr="00D82E9E">
        <w:rPr>
          <w:sz w:val="20"/>
          <w:szCs w:val="20"/>
        </w:rPr>
        <w:t xml:space="preserve"> Тютюгін В. І., Гродецький Ю. В., Гізимчук С. В. Злочини у сфері службової діяльності та професійної діяльності, пов’язаної з наданням публічних послуг: навч.-практ. посібник; за ред. В. Я. Тація, В. І. Тютюгіна: Харків «Право», 2014. 232 с.</w:t>
      </w:r>
    </w:p>
    <w:p w14:paraId="5AC2B5F1" w14:textId="77777777" w:rsidR="00FB6C03" w:rsidRDefault="00FB6C03">
      <w:pPr>
        <w:pStyle w:val="a3"/>
      </w:pPr>
    </w:p>
  </w:footnote>
  <w:footnote w:id="34">
    <w:p w14:paraId="7ACAD7C8" w14:textId="77777777" w:rsidR="00FB6C03" w:rsidRPr="00F87854" w:rsidRDefault="00FB6C03" w:rsidP="00F87854">
      <w:pPr>
        <w:jc w:val="both"/>
        <w:rPr>
          <w:sz w:val="20"/>
          <w:szCs w:val="20"/>
        </w:rPr>
      </w:pPr>
      <w:r w:rsidRPr="00F87854">
        <w:rPr>
          <w:rStyle w:val="a5"/>
          <w:sz w:val="20"/>
          <w:szCs w:val="20"/>
        </w:rPr>
        <w:footnoteRef/>
      </w:r>
      <w:r w:rsidRPr="00F87854">
        <w:rPr>
          <w:sz w:val="20"/>
          <w:szCs w:val="20"/>
        </w:rPr>
        <w:t xml:space="preserve"> Про запобігання корупції : Закон України від 14.10.2014 р. № 1700-VII. URL: http://zakon2.rada.gov.ua/laws/show/1700-18</w:t>
      </w:r>
    </w:p>
  </w:footnote>
  <w:footnote w:id="35">
    <w:p w14:paraId="52C50FD0" w14:textId="77777777" w:rsidR="00FB6C03" w:rsidRPr="00F87854" w:rsidRDefault="00FB6C03" w:rsidP="00F87854">
      <w:pPr>
        <w:jc w:val="both"/>
        <w:rPr>
          <w:sz w:val="20"/>
          <w:szCs w:val="20"/>
        </w:rPr>
      </w:pPr>
      <w:r w:rsidRPr="00F87854">
        <w:rPr>
          <w:rStyle w:val="a5"/>
          <w:sz w:val="20"/>
          <w:szCs w:val="20"/>
        </w:rPr>
        <w:footnoteRef/>
      </w:r>
      <w:r w:rsidRPr="00F87854">
        <w:rPr>
          <w:sz w:val="20"/>
          <w:szCs w:val="20"/>
        </w:rPr>
        <w:t xml:space="preserve"> Про запобігання корупції : Закон України від 14.10.2014 р. № 1700-VII. URL: http://zakon2.rada.gov.ua/laws/show/1700-18</w:t>
      </w:r>
    </w:p>
  </w:footnote>
  <w:footnote w:id="36">
    <w:p w14:paraId="6CFC77A6" w14:textId="77777777" w:rsidR="00FB6C03" w:rsidRDefault="00FB6C03" w:rsidP="00F87854">
      <w:pPr>
        <w:pStyle w:val="a3"/>
        <w:jc w:val="both"/>
      </w:pPr>
      <w:r>
        <w:rPr>
          <w:rStyle w:val="a5"/>
        </w:rPr>
        <w:footnoteRef/>
      </w:r>
      <w:r>
        <w:t xml:space="preserve"> Юрчишин І. Б. Генезис кримінальної відповідальності за незаконне збагачення. Прикарпатський юридичний вісник. 2020. № 1 (30). С. 184.</w:t>
      </w:r>
    </w:p>
  </w:footnote>
  <w:footnote w:id="37">
    <w:p w14:paraId="2C871A62"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Браверман С. О. Сучасний стан наукових досліджень та історичні передумови формування концепції щодо злочинів, пов’язаних із незаконним збагаченням посадовців органів державної влади. </w:t>
      </w:r>
      <w:r w:rsidRPr="00FB1DAB">
        <w:rPr>
          <w:i/>
          <w:sz w:val="20"/>
          <w:szCs w:val="20"/>
        </w:rPr>
        <w:t>Питання кримінального права, кримінології та кримінально-виконавчого права</w:t>
      </w:r>
      <w:r w:rsidRPr="00FB1DAB">
        <w:rPr>
          <w:sz w:val="20"/>
          <w:szCs w:val="20"/>
        </w:rPr>
        <w:t>. № 5. 2019. С. 115.</w:t>
      </w:r>
    </w:p>
  </w:footnote>
  <w:footnote w:id="38">
    <w:p w14:paraId="560BFDD6"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Безгинський Б. Г. Передумови виникнення кримінально-правової норми незаконне збагачення. </w:t>
      </w:r>
      <w:r w:rsidRPr="00FB1DAB">
        <w:rPr>
          <w:i/>
          <w:sz w:val="20"/>
          <w:szCs w:val="20"/>
        </w:rPr>
        <w:t>Актуальні проблеми кримінального права</w:t>
      </w:r>
      <w:r w:rsidRPr="00FB1DAB">
        <w:rPr>
          <w:sz w:val="20"/>
          <w:szCs w:val="20"/>
        </w:rPr>
        <w:t>: матеріали XI Всеук. наук.-теор. конф. (Київ, 20 лист. 2020 р.). Київ: Нац. акад. внутр. справ, 2020. С.191.</w:t>
      </w:r>
    </w:p>
  </w:footnote>
  <w:footnote w:id="39">
    <w:p w14:paraId="2515EB96"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Рішення Конституційного Суду України щодо відповідності Конституції України ст. 3682 Кримінального кодексу України від 26 лют. 2019 р. URL: https://zakon.rada.gov.ua/laws/show/v001p710-19#n68.</w:t>
      </w:r>
    </w:p>
    <w:p w14:paraId="54FBA219" w14:textId="77777777" w:rsidR="00FB6C03" w:rsidRDefault="00FB6C03">
      <w:pPr>
        <w:pStyle w:val="a3"/>
      </w:pPr>
    </w:p>
  </w:footnote>
  <w:footnote w:id="40">
    <w:p w14:paraId="5486734B"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Усатий Г. О. Конституційність положень ст. 368-2 КК України «Незаконне збагачення». </w:t>
      </w:r>
      <w:r w:rsidRPr="00FB1DAB">
        <w:rPr>
          <w:i/>
          <w:sz w:val="20"/>
          <w:szCs w:val="20"/>
        </w:rPr>
        <w:t>Реалізація державної антикорупційної політики в міжнародному вимірі</w:t>
      </w:r>
      <w:r w:rsidRPr="00FB1DAB">
        <w:rPr>
          <w:sz w:val="20"/>
          <w:szCs w:val="20"/>
        </w:rPr>
        <w:t>. 2018. С. 170.</w:t>
      </w:r>
    </w:p>
  </w:footnote>
  <w:footnote w:id="41">
    <w:p w14:paraId="4501F8C2"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Кучер Ю. О. Кримінально правова характеристика незаконного збагачення передбаченого ст. 368-2 КК України. Наукова робота під шифром: Легалізація, 2018. С. 24.</w:t>
      </w:r>
    </w:p>
  </w:footnote>
  <w:footnote w:id="42">
    <w:p w14:paraId="77B1159F"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Михайленко В. В. Відповідальність за незаконне збагачення в світлі засад і завдань кримінального провадження. </w:t>
      </w:r>
      <w:r w:rsidRPr="00FB1DAB">
        <w:rPr>
          <w:i/>
          <w:sz w:val="20"/>
          <w:szCs w:val="20"/>
        </w:rPr>
        <w:t>Імплементація Європейських стандартів запобігання корупції в Україні</w:t>
      </w:r>
      <w:r w:rsidRPr="00FB1DAB">
        <w:rPr>
          <w:sz w:val="20"/>
          <w:szCs w:val="20"/>
        </w:rPr>
        <w:t>: матеріали круглого столу (Київ, 22 бер. 2019 р.). Київ: Нац. акад. внутр. справ, 2019. С. 26.</w:t>
      </w:r>
    </w:p>
    <w:p w14:paraId="5F976B39" w14:textId="77777777" w:rsidR="00FB6C03" w:rsidRDefault="00FB6C03">
      <w:pPr>
        <w:pStyle w:val="a3"/>
      </w:pPr>
    </w:p>
  </w:footnote>
  <w:footnote w:id="43">
    <w:p w14:paraId="4EF94A4A"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Неганов В. В., Климчук М. П. Аналіз результатів розгляду конституційних подань щодо відповідності національної Конституції статті Кримінального кодексу про незаконне збагачення: на прикладі Україні й Литви. </w:t>
      </w:r>
      <w:r w:rsidRPr="00FB1DAB">
        <w:rPr>
          <w:i/>
          <w:sz w:val="20"/>
          <w:szCs w:val="20"/>
        </w:rPr>
        <w:t>Реалізація державної антикорупційної політики в міжнародному вимірі</w:t>
      </w:r>
      <w:r w:rsidRPr="00FB1DAB">
        <w:rPr>
          <w:sz w:val="20"/>
          <w:szCs w:val="20"/>
        </w:rPr>
        <w:t>. 2020. С. 173.</w:t>
      </w:r>
    </w:p>
  </w:footnote>
  <w:footnote w:id="44">
    <w:p w14:paraId="4CA3D7E4"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Висновок Amicus Curiae від 01 черв. 2018 р. URL: https://euaci.eu/ua/what-we-do/resources/vysnovok-amicus-curae-onconstitutional-court.</w:t>
      </w:r>
    </w:p>
  </w:footnote>
  <w:footnote w:id="45">
    <w:p w14:paraId="449E2BF5" w14:textId="77777777" w:rsidR="00FB6C03" w:rsidRDefault="00FB6C03" w:rsidP="00FB1DAB">
      <w:pPr>
        <w:pStyle w:val="a3"/>
        <w:jc w:val="both"/>
      </w:pPr>
      <w:r>
        <w:rPr>
          <w:rStyle w:val="a5"/>
        </w:rPr>
        <w:footnoteRef/>
      </w:r>
      <w:r>
        <w:t xml:space="preserve"> Дударець Р. М. Окремі особливості здійснення електронного декларування доходів і майна як ефективний механізм забезпечення державної політики у сфері боротьби з корупцією. </w:t>
      </w:r>
      <w:r w:rsidRPr="00FB1DAB">
        <w:rPr>
          <w:i/>
        </w:rPr>
        <w:t>Реалізація державної антикорупційної політики в міжнародному вимірі</w:t>
      </w:r>
      <w:r>
        <w:t>: матеріали V Міжн. наук.- 152 практ. конф. (Київ, 10 груд. 2020 р.). Київ: Нац. акад. внутр. справ, 2020. С. 84.</w:t>
      </w:r>
    </w:p>
  </w:footnote>
  <w:footnote w:id="46">
    <w:p w14:paraId="03091F96"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Безгинский Б. Г. Уголовно-правовые аспекты незаконного обогащение. </w:t>
      </w:r>
      <w:r w:rsidRPr="00FB1DAB">
        <w:rPr>
          <w:i/>
          <w:sz w:val="20"/>
          <w:szCs w:val="20"/>
        </w:rPr>
        <w:t>Актуальные вопросы современной науки</w:t>
      </w:r>
      <w:r w:rsidRPr="00FB1DAB">
        <w:rPr>
          <w:sz w:val="20"/>
          <w:szCs w:val="20"/>
        </w:rPr>
        <w:t>: материалы межд. науч.-практ. онл. конф. (Караганда, 24 окт. 2020 г.). Карагандинская академия МВД Республики Казахстан, 2020. С. 71.</w:t>
      </w:r>
    </w:p>
  </w:footnote>
  <w:footnote w:id="47">
    <w:p w14:paraId="100D7F35"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Проект Закону України про внесення змін до Кримінального та Кримінального процесуального кодексів України щодо відповідальності за незаконне збагачення від 18 лют. 2019 р. № 10110. URL: https://ips.ligazakon.net/document/GH7SU1DA</w:t>
      </w:r>
    </w:p>
    <w:p w14:paraId="70D5D332" w14:textId="77777777" w:rsidR="00FB6C03" w:rsidRDefault="00FB6C03">
      <w:pPr>
        <w:pStyle w:val="a3"/>
      </w:pPr>
    </w:p>
  </w:footnote>
  <w:footnote w:id="48">
    <w:p w14:paraId="561405D2" w14:textId="77777777" w:rsidR="00FB6C03" w:rsidRPr="00FB1DAB" w:rsidRDefault="00FB6C03" w:rsidP="00FB1DAB">
      <w:pPr>
        <w:jc w:val="both"/>
        <w:rPr>
          <w:sz w:val="20"/>
          <w:szCs w:val="20"/>
        </w:rPr>
      </w:pPr>
      <w:r w:rsidRPr="00FB1DAB">
        <w:rPr>
          <w:rStyle w:val="a5"/>
          <w:sz w:val="20"/>
          <w:szCs w:val="20"/>
        </w:rPr>
        <w:footnoteRef/>
      </w:r>
      <w:r w:rsidRPr="00FB1DAB">
        <w:rPr>
          <w:sz w:val="20"/>
          <w:szCs w:val="20"/>
        </w:rPr>
        <w:t xml:space="preserve"> Цуцкірідзе М. С. Розслідування кримінальних корупційних правопорушень слідчими національної поліції України. </w:t>
      </w:r>
      <w:r w:rsidRPr="00FB1DAB">
        <w:rPr>
          <w:i/>
          <w:sz w:val="20"/>
          <w:szCs w:val="20"/>
        </w:rPr>
        <w:t>Реалізація державної антикорупційної політики в міжнародному вимірі</w:t>
      </w:r>
      <w:r w:rsidRPr="00FB1DAB">
        <w:rPr>
          <w:sz w:val="20"/>
          <w:szCs w:val="20"/>
        </w:rPr>
        <w:t>: матеріали V міжн. наук.– практ. конф. (Київ, 9–10 груд. 2020 р.): Київ, 2020. С. 281</w:t>
      </w:r>
    </w:p>
  </w:footnote>
  <w:footnote w:id="49">
    <w:p w14:paraId="59302F6A" w14:textId="77777777" w:rsidR="00FB6C03" w:rsidRPr="00FB1DAB" w:rsidRDefault="00FB6C03" w:rsidP="00FB1DAB">
      <w:pPr>
        <w:pStyle w:val="a3"/>
        <w:jc w:val="both"/>
      </w:pPr>
      <w:r w:rsidRPr="00FB1DAB">
        <w:rPr>
          <w:rStyle w:val="a5"/>
        </w:rPr>
        <w:footnoteRef/>
      </w:r>
      <w:r w:rsidRPr="00FB1DAB">
        <w:t xml:space="preserve"> Кримінальний кодекс України: Закон від 05 квіт. 2001 р. URL: http://zakon2.rada.gov.ua/laws/show/2341-14.</w:t>
      </w:r>
    </w:p>
  </w:footnote>
  <w:footnote w:id="50">
    <w:p w14:paraId="2897E574" w14:textId="77777777" w:rsidR="00FB6C03" w:rsidRDefault="00FB6C03">
      <w:pPr>
        <w:pStyle w:val="a3"/>
      </w:pPr>
      <w:r>
        <w:rPr>
          <w:rStyle w:val="a5"/>
        </w:rPr>
        <w:footnoteRef/>
      </w:r>
      <w:r>
        <w:t xml:space="preserve"> Кримінальний кодекс України: Закон від 05 квіт. 2001 р. URL: http://zakon2.rada.gov.ua/laws/show/2341-14.</w:t>
      </w:r>
    </w:p>
  </w:footnote>
  <w:footnote w:id="51">
    <w:p w14:paraId="664A54DA" w14:textId="77777777" w:rsidR="00FB6C03" w:rsidRPr="00F20233" w:rsidRDefault="00FB6C03" w:rsidP="00F20233">
      <w:pPr>
        <w:jc w:val="both"/>
        <w:rPr>
          <w:sz w:val="20"/>
          <w:szCs w:val="20"/>
        </w:rPr>
      </w:pPr>
      <w:r w:rsidRPr="00F20233">
        <w:rPr>
          <w:rStyle w:val="a5"/>
          <w:sz w:val="20"/>
          <w:szCs w:val="20"/>
        </w:rPr>
        <w:footnoteRef/>
      </w:r>
      <w:r w:rsidRPr="00F20233">
        <w:rPr>
          <w:sz w:val="20"/>
          <w:szCs w:val="20"/>
        </w:rPr>
        <w:t xml:space="preserve"> Проект нового Кримінального кодексу України опублікованого станом на 27.05.2023 р. URL: https://newcriminalcode.org.ua/criminal-code.</w:t>
      </w:r>
    </w:p>
    <w:p w14:paraId="4CA6147F" w14:textId="77777777" w:rsidR="00FB6C03" w:rsidRDefault="00FB6C03">
      <w:pPr>
        <w:pStyle w:val="a3"/>
      </w:pPr>
    </w:p>
  </w:footnote>
  <w:footnote w:id="52">
    <w:p w14:paraId="1A6D3C28" w14:textId="77777777" w:rsidR="00FB6C03" w:rsidRPr="00F20233" w:rsidRDefault="00FB6C03" w:rsidP="00F20233">
      <w:pPr>
        <w:jc w:val="both"/>
        <w:rPr>
          <w:sz w:val="20"/>
          <w:szCs w:val="20"/>
        </w:rPr>
      </w:pPr>
      <w:r w:rsidRPr="00F20233">
        <w:rPr>
          <w:rStyle w:val="a5"/>
          <w:sz w:val="20"/>
          <w:szCs w:val="20"/>
        </w:rPr>
        <w:footnoteRef/>
      </w:r>
      <w:r w:rsidRPr="00F20233">
        <w:rPr>
          <w:sz w:val="20"/>
          <w:szCs w:val="20"/>
        </w:rPr>
        <w:t xml:space="preserve"> Проект нового Кримінального кодексу України опублікованого станом на 27.05.2023 р. URL: https://newcriminalcode.org.ua/criminal-code.</w:t>
      </w:r>
    </w:p>
    <w:p w14:paraId="6BA99336" w14:textId="77777777" w:rsidR="00FB6C03" w:rsidRPr="00F20233" w:rsidRDefault="00FB6C03" w:rsidP="00F20233">
      <w:pPr>
        <w:pStyle w:val="a3"/>
        <w:jc w:val="both"/>
      </w:pPr>
    </w:p>
  </w:footnote>
  <w:footnote w:id="53">
    <w:p w14:paraId="63815FCC" w14:textId="77777777" w:rsidR="00FB6C03" w:rsidRPr="00F20233" w:rsidRDefault="00FB6C03" w:rsidP="00F20233">
      <w:pPr>
        <w:jc w:val="both"/>
        <w:rPr>
          <w:sz w:val="20"/>
          <w:szCs w:val="20"/>
        </w:rPr>
      </w:pPr>
      <w:r w:rsidRPr="00F20233">
        <w:rPr>
          <w:rStyle w:val="a5"/>
          <w:sz w:val="20"/>
          <w:szCs w:val="20"/>
        </w:rPr>
        <w:footnoteRef/>
      </w:r>
      <w:r w:rsidRPr="00F20233">
        <w:rPr>
          <w:sz w:val="20"/>
          <w:szCs w:val="20"/>
        </w:rPr>
        <w:t xml:space="preserve"> Проект нового Кримінального кодексу України опублікованого станом на 27.05.2023 р. URL: https://newcriminalcode.org.ua/criminal-code.</w:t>
      </w:r>
    </w:p>
    <w:p w14:paraId="75450593" w14:textId="77777777" w:rsidR="00FB6C03" w:rsidRPr="00F20233" w:rsidRDefault="00FB6C03" w:rsidP="00F20233">
      <w:pPr>
        <w:pStyle w:val="a3"/>
        <w:jc w:val="both"/>
      </w:pPr>
    </w:p>
  </w:footnote>
  <w:footnote w:id="54">
    <w:p w14:paraId="73F3CAE4" w14:textId="77777777" w:rsidR="00FB6C03" w:rsidRPr="009251E3" w:rsidRDefault="00FB6C03" w:rsidP="009251E3">
      <w:pPr>
        <w:jc w:val="both"/>
        <w:rPr>
          <w:sz w:val="20"/>
          <w:szCs w:val="20"/>
        </w:rPr>
      </w:pPr>
      <w:r w:rsidRPr="009251E3">
        <w:rPr>
          <w:rStyle w:val="a5"/>
          <w:sz w:val="20"/>
          <w:szCs w:val="20"/>
        </w:rPr>
        <w:footnoteRef/>
      </w:r>
      <w:r w:rsidRPr="009251E3">
        <w:rPr>
          <w:sz w:val="20"/>
          <w:szCs w:val="20"/>
        </w:rPr>
        <w:t xml:space="preserve"> Кримінальне право України: Загальна частина: підручник, Ю. В. Александров, В. І. Антипов, М. В. Володько та ін. за ред. М. І. Мельника, В. А. Клименка. 3 вид., перероб. та доп. Київ: Юридична думка, 2004. 352 c.</w:t>
      </w:r>
    </w:p>
    <w:p w14:paraId="6ABB7BA5" w14:textId="77777777" w:rsidR="00FB6C03" w:rsidRDefault="00FB6C03">
      <w:pPr>
        <w:pStyle w:val="a3"/>
      </w:pPr>
    </w:p>
  </w:footnote>
  <w:footnote w:id="55">
    <w:p w14:paraId="35835BA8" w14:textId="77777777" w:rsidR="00FB6C03" w:rsidRPr="009251E3" w:rsidRDefault="00FB6C03" w:rsidP="009251E3">
      <w:pPr>
        <w:jc w:val="both"/>
        <w:rPr>
          <w:sz w:val="20"/>
          <w:szCs w:val="20"/>
        </w:rPr>
      </w:pPr>
      <w:r w:rsidRPr="009251E3">
        <w:rPr>
          <w:rStyle w:val="a5"/>
          <w:sz w:val="20"/>
          <w:szCs w:val="20"/>
        </w:rPr>
        <w:footnoteRef/>
      </w:r>
      <w:r w:rsidRPr="009251E3">
        <w:rPr>
          <w:sz w:val="20"/>
          <w:szCs w:val="20"/>
        </w:rPr>
        <w:t xml:space="preserve"> Кримінальне право України: Загальна частина: підручник, Ю. В. Александров, В. І. Антипов, М. В. Володько та ін. за ред. М. І. Мельника, В. А. Клименка. 3 вид., перероб. та доп. Київ: Юридична думка, 2004. 352 c.</w:t>
      </w:r>
    </w:p>
  </w:footnote>
  <w:footnote w:id="56">
    <w:p w14:paraId="0B601965" w14:textId="77777777" w:rsidR="00FB6C03" w:rsidRPr="009251E3" w:rsidRDefault="00FB6C03" w:rsidP="009251E3">
      <w:pPr>
        <w:jc w:val="both"/>
        <w:rPr>
          <w:sz w:val="20"/>
          <w:szCs w:val="20"/>
        </w:rPr>
      </w:pPr>
      <w:r w:rsidRPr="009251E3">
        <w:rPr>
          <w:rStyle w:val="a5"/>
          <w:sz w:val="20"/>
          <w:szCs w:val="20"/>
        </w:rPr>
        <w:footnoteRef/>
      </w:r>
      <w:r w:rsidRPr="009251E3">
        <w:rPr>
          <w:sz w:val="20"/>
          <w:szCs w:val="20"/>
        </w:rPr>
        <w:t xml:space="preserve"> Андрушко П. П. Злочини у сфері службової діяльності: кримінальноправова характеристика: навч. посіб. / П. П. Андрушко, А. А. Стрижевська. «Юрисконсульт», 2006. 342 с.</w:t>
      </w:r>
    </w:p>
  </w:footnote>
  <w:footnote w:id="57">
    <w:p w14:paraId="00BAF79C" w14:textId="77777777" w:rsidR="00FB6C03" w:rsidRDefault="00FB6C03">
      <w:pPr>
        <w:pStyle w:val="a3"/>
      </w:pPr>
      <w:r>
        <w:rPr>
          <w:rStyle w:val="a5"/>
        </w:rPr>
        <w:footnoteRef/>
      </w:r>
      <w:r>
        <w:t xml:space="preserve"> Таций В. Я. Объект и предмет преступления по советскому уголовному праву. Харьков: Изд. при ХГУ, 1988. С. 13.</w:t>
      </w:r>
    </w:p>
  </w:footnote>
  <w:footnote w:id="58">
    <w:p w14:paraId="1FB9CCD4" w14:textId="77777777" w:rsidR="00FB6C03" w:rsidRPr="009251E3" w:rsidRDefault="00FB6C03" w:rsidP="009251E3">
      <w:pPr>
        <w:pStyle w:val="a3"/>
        <w:jc w:val="both"/>
      </w:pPr>
      <w:r w:rsidRPr="009251E3">
        <w:rPr>
          <w:rStyle w:val="a5"/>
        </w:rPr>
        <w:footnoteRef/>
      </w:r>
      <w:r w:rsidRPr="009251E3">
        <w:t xml:space="preserve"> Дудоров О. О., Хавронюк М. І. Кримінальне право: навч. посіб. за заг. ред. М. І. Хавронюка. Київ: Ваіте, 2014. 944.</w:t>
      </w:r>
    </w:p>
  </w:footnote>
  <w:footnote w:id="59">
    <w:p w14:paraId="35F39A7D" w14:textId="77777777" w:rsidR="00FB6C03" w:rsidRPr="009251E3" w:rsidRDefault="00FB6C03" w:rsidP="009251E3">
      <w:pPr>
        <w:jc w:val="both"/>
        <w:rPr>
          <w:sz w:val="20"/>
          <w:szCs w:val="20"/>
        </w:rPr>
      </w:pPr>
      <w:r w:rsidRPr="009251E3">
        <w:rPr>
          <w:rStyle w:val="a5"/>
          <w:sz w:val="20"/>
          <w:szCs w:val="20"/>
        </w:rPr>
        <w:footnoteRef/>
      </w:r>
      <w:r w:rsidRPr="009251E3">
        <w:rPr>
          <w:sz w:val="20"/>
          <w:szCs w:val="20"/>
        </w:rPr>
        <w:t xml:space="preserve"> Ясінь І. М. Кримінально-правова кваліфікація незаконного збагачення за законодавством України: дис. … канд. юрид. наук. Львів, 2017. 236 с.</w:t>
      </w:r>
    </w:p>
    <w:p w14:paraId="5D7A7899" w14:textId="77777777" w:rsidR="00FB6C03" w:rsidRDefault="00FB6C03">
      <w:pPr>
        <w:pStyle w:val="a3"/>
      </w:pPr>
    </w:p>
  </w:footnote>
  <w:footnote w:id="60">
    <w:p w14:paraId="3E717D2B" w14:textId="77777777" w:rsidR="00FB6C03" w:rsidRPr="00575327" w:rsidRDefault="00FB6C03" w:rsidP="00575327">
      <w:pPr>
        <w:jc w:val="both"/>
        <w:rPr>
          <w:sz w:val="20"/>
          <w:szCs w:val="20"/>
        </w:rPr>
      </w:pPr>
      <w:r w:rsidRPr="00575327">
        <w:rPr>
          <w:rStyle w:val="a5"/>
          <w:sz w:val="20"/>
          <w:szCs w:val="20"/>
        </w:rPr>
        <w:footnoteRef/>
      </w:r>
      <w:r w:rsidRPr="00575327">
        <w:rPr>
          <w:sz w:val="20"/>
          <w:szCs w:val="20"/>
        </w:rPr>
        <w:t xml:space="preserve"> Денега О. П. Кримінально-правова кваліфікація незаконного збагачення: дис. ... канд. юрид. наук. Національна академія прокуратури України. Київ, 2015. 194 с.</w:t>
      </w:r>
    </w:p>
  </w:footnote>
  <w:footnote w:id="61">
    <w:p w14:paraId="22DBB091" w14:textId="77777777" w:rsidR="00FB6C03" w:rsidRPr="00575327" w:rsidRDefault="00FB6C03" w:rsidP="00575327">
      <w:pPr>
        <w:jc w:val="both"/>
        <w:rPr>
          <w:sz w:val="20"/>
          <w:szCs w:val="20"/>
        </w:rPr>
      </w:pPr>
      <w:r w:rsidRPr="00575327">
        <w:rPr>
          <w:rStyle w:val="a5"/>
          <w:sz w:val="20"/>
          <w:szCs w:val="20"/>
        </w:rPr>
        <w:footnoteRef/>
      </w:r>
      <w:r w:rsidRPr="00575327">
        <w:rPr>
          <w:sz w:val="20"/>
          <w:szCs w:val="20"/>
        </w:rPr>
        <w:t xml:space="preserve"> Савченко А. В., Кришевич О. В. Злочини у сфері службової діяльності та професійної діяльності, пов’язаної з наданням професійних послуг. Науково-практичний коментар до розділу XVII Особливої частини Кримінального кодексу України. Савченко А. В., Кришевич О. В.; за заг. ред. д.ю.н., проф. В.І. Шакуна. Київ : Алерта, 2012. 160 с.</w:t>
      </w:r>
    </w:p>
  </w:footnote>
  <w:footnote w:id="62">
    <w:p w14:paraId="61116B43" w14:textId="77777777" w:rsidR="00FB6C03" w:rsidRPr="00575327" w:rsidRDefault="00FB6C03" w:rsidP="00575327">
      <w:pPr>
        <w:jc w:val="both"/>
        <w:rPr>
          <w:sz w:val="20"/>
          <w:szCs w:val="20"/>
        </w:rPr>
      </w:pPr>
      <w:r w:rsidRPr="00575327">
        <w:rPr>
          <w:rStyle w:val="a5"/>
          <w:sz w:val="20"/>
          <w:szCs w:val="20"/>
        </w:rPr>
        <w:footnoteRef/>
      </w:r>
      <w:r w:rsidRPr="00575327">
        <w:rPr>
          <w:sz w:val="20"/>
          <w:szCs w:val="20"/>
        </w:rPr>
        <w:t xml:space="preserve"> Кочеров М. В. Відповідальність за незаконне збагачення (кримінально-правове та кримінологічне дослідження): дис. ... канд. юрид. наук.Київ, 2013. 262 с.</w:t>
      </w:r>
    </w:p>
    <w:p w14:paraId="744CD934" w14:textId="77777777" w:rsidR="00FB6C03" w:rsidRDefault="00FB6C03">
      <w:pPr>
        <w:pStyle w:val="a3"/>
      </w:pPr>
    </w:p>
  </w:footnote>
  <w:footnote w:id="63">
    <w:p w14:paraId="4335A75C" w14:textId="77777777" w:rsidR="00FB6C03" w:rsidRPr="00575327" w:rsidRDefault="00FB6C03" w:rsidP="00575327">
      <w:pPr>
        <w:jc w:val="both"/>
        <w:rPr>
          <w:sz w:val="20"/>
          <w:szCs w:val="20"/>
        </w:rPr>
      </w:pPr>
      <w:r w:rsidRPr="00575327">
        <w:rPr>
          <w:rStyle w:val="a5"/>
          <w:sz w:val="20"/>
          <w:szCs w:val="20"/>
        </w:rPr>
        <w:footnoteRef/>
      </w:r>
      <w:r w:rsidRPr="00575327">
        <w:rPr>
          <w:sz w:val="20"/>
          <w:szCs w:val="20"/>
        </w:rPr>
        <w:t xml:space="preserve"> Музика А. А. Предмет злочину: теоретичні основи пізнання : монографія. Київ : ПАЛИВОДА А.В., 2011. С. 110.</w:t>
      </w:r>
    </w:p>
    <w:p w14:paraId="7C625DD8" w14:textId="77777777" w:rsidR="00FB6C03" w:rsidRDefault="00FB6C03">
      <w:pPr>
        <w:pStyle w:val="a3"/>
      </w:pPr>
    </w:p>
  </w:footnote>
  <w:footnote w:id="64">
    <w:p w14:paraId="64B7171C" w14:textId="77777777" w:rsidR="00FB6C03" w:rsidRDefault="00FB6C03" w:rsidP="00575327">
      <w:pPr>
        <w:pStyle w:val="a3"/>
        <w:jc w:val="both"/>
      </w:pPr>
      <w:r>
        <w:rPr>
          <w:rStyle w:val="a5"/>
        </w:rPr>
        <w:footnoteRef/>
      </w:r>
      <w:r>
        <w:t xml:space="preserve"> Конвенція Організації Об’єднаних Націй проти корупції від 31 жовт. 2003 р. URL: https://zakon.rada.gov.ua/laws/show/995_c16.</w:t>
      </w:r>
    </w:p>
  </w:footnote>
  <w:footnote w:id="65">
    <w:p w14:paraId="5EFE7FE3" w14:textId="77777777" w:rsidR="00FB6C03" w:rsidRPr="00575327" w:rsidRDefault="00FB6C03" w:rsidP="00575327">
      <w:pPr>
        <w:jc w:val="both"/>
        <w:rPr>
          <w:sz w:val="20"/>
          <w:szCs w:val="20"/>
        </w:rPr>
      </w:pPr>
      <w:r w:rsidRPr="00575327">
        <w:rPr>
          <w:rStyle w:val="a5"/>
          <w:sz w:val="20"/>
          <w:szCs w:val="20"/>
        </w:rPr>
        <w:footnoteRef/>
      </w:r>
      <w:r w:rsidRPr="00575327">
        <w:rPr>
          <w:sz w:val="20"/>
          <w:szCs w:val="20"/>
        </w:rPr>
        <w:t xml:space="preserve"> Кришевич О. В., Безгинський Б. Г. Кримінально-правова характеристика предмету незаконного збагачення. </w:t>
      </w:r>
      <w:r w:rsidRPr="00575327">
        <w:rPr>
          <w:i/>
          <w:sz w:val="20"/>
          <w:szCs w:val="20"/>
        </w:rPr>
        <w:t>Challenges of Legal Science and Education: An Experience of EU Countries and Introduction in Ukraine</w:t>
      </w:r>
      <w:r w:rsidRPr="00575327">
        <w:rPr>
          <w:sz w:val="20"/>
          <w:szCs w:val="20"/>
        </w:rPr>
        <w:t>. 2020. С. 253.</w:t>
      </w:r>
    </w:p>
    <w:p w14:paraId="647D04D3" w14:textId="77777777" w:rsidR="00FB6C03" w:rsidRDefault="00FB6C03">
      <w:pPr>
        <w:pStyle w:val="a3"/>
      </w:pPr>
    </w:p>
  </w:footnote>
  <w:footnote w:id="66">
    <w:p w14:paraId="2B2EF8EE"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Про Національне положення (стандарт) бухгалтерського обліку в державному секторі 122 «Нематеріальні активи»: Наказ Міністерства фінансів України від 12 жовт. 2010 р. № 1202. URL: https://zakon.rada.gov.ua/laws/show/z1018-10#Text.</w:t>
      </w:r>
    </w:p>
  </w:footnote>
  <w:footnote w:id="67">
    <w:p w14:paraId="441099FA"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Бондаренко О. С. Предмет злочинів у сфері службової діяльності та професійної діяльності, пов’язаної з наданням публічних послуг: дис. … канд. юрид. наук. Київ, 2016. 242 с.</w:t>
      </w:r>
    </w:p>
  </w:footnote>
  <w:footnote w:id="68">
    <w:p w14:paraId="4BEFEBA7"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Молчанова Е. Ю., Солодковський Ю. М. Глобальна сервісна природа сучасних крипто-валют. </w:t>
      </w:r>
      <w:r w:rsidRPr="00F81928">
        <w:rPr>
          <w:i/>
          <w:sz w:val="20"/>
          <w:szCs w:val="20"/>
        </w:rPr>
        <w:t>Міжнародна економічна політика</w:t>
      </w:r>
      <w:r w:rsidRPr="00F81928">
        <w:rPr>
          <w:sz w:val="20"/>
          <w:szCs w:val="20"/>
        </w:rPr>
        <w:t>. № 1 (20). 2014. С. 69.</w:t>
      </w:r>
    </w:p>
  </w:footnote>
  <w:footnote w:id="69">
    <w:p w14:paraId="4E304BB8"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Галушка Є. О., Пакон О. Д. Сутність криптовалют та перспективи їх розвитку. </w:t>
      </w:r>
      <w:r w:rsidRPr="00F81928">
        <w:rPr>
          <w:i/>
          <w:sz w:val="20"/>
          <w:szCs w:val="20"/>
        </w:rPr>
        <w:t>Науковий журнал «Молодий вчений»</w:t>
      </w:r>
      <w:r w:rsidRPr="00F81928">
        <w:rPr>
          <w:sz w:val="20"/>
          <w:szCs w:val="20"/>
        </w:rPr>
        <w:t>. № 4 (44). 2017. С. 637.</w:t>
      </w:r>
    </w:p>
    <w:p w14:paraId="2DD5BAD2" w14:textId="77777777" w:rsidR="00FB6C03" w:rsidRDefault="00FB6C03">
      <w:pPr>
        <w:pStyle w:val="a3"/>
      </w:pPr>
    </w:p>
  </w:footnote>
  <w:footnote w:id="70">
    <w:p w14:paraId="7B6CD01E"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BTC/USD (Биткоин) – актуальный курс криптовалюты на РБК. Онлайн график. URL: https://www.rbc.ru/crypto/currency/btcusd.</w:t>
      </w:r>
    </w:p>
  </w:footnote>
  <w:footnote w:id="71">
    <w:p w14:paraId="18791A31" w14:textId="77777777" w:rsidR="00FB6C03" w:rsidRPr="00F81928" w:rsidRDefault="00FB6C03" w:rsidP="00F81928">
      <w:pPr>
        <w:jc w:val="both"/>
        <w:rPr>
          <w:sz w:val="20"/>
          <w:szCs w:val="20"/>
        </w:rPr>
      </w:pPr>
      <w:r w:rsidRPr="00F81928">
        <w:rPr>
          <w:rStyle w:val="a5"/>
          <w:sz w:val="20"/>
          <w:szCs w:val="20"/>
        </w:rPr>
        <w:footnoteRef/>
      </w:r>
      <w:r w:rsidRPr="00F81928">
        <w:rPr>
          <w:sz w:val="20"/>
          <w:szCs w:val="20"/>
        </w:rPr>
        <w:t xml:space="preserve"> Кришевич О. В., Безгинський Б. Г. Кримінально-правова характеристика предмету незаконного збагачення. </w:t>
      </w:r>
      <w:r w:rsidRPr="00F81928">
        <w:rPr>
          <w:i/>
          <w:sz w:val="20"/>
          <w:szCs w:val="20"/>
        </w:rPr>
        <w:t>Challenges of Legal Science and Education: An Experience of EU Countries and Introduction in Ukraine</w:t>
      </w:r>
      <w:r w:rsidRPr="00F81928">
        <w:rPr>
          <w:sz w:val="20"/>
          <w:szCs w:val="20"/>
        </w:rPr>
        <w:t>. 2020. С. 257.</w:t>
      </w:r>
    </w:p>
  </w:footnote>
  <w:footnote w:id="72">
    <w:p w14:paraId="78EE970C" w14:textId="77777777" w:rsidR="00FB6C03" w:rsidRPr="00002024" w:rsidRDefault="00FB6C03" w:rsidP="00002024">
      <w:pPr>
        <w:jc w:val="both"/>
        <w:rPr>
          <w:sz w:val="20"/>
          <w:szCs w:val="20"/>
        </w:rPr>
      </w:pPr>
      <w:r w:rsidRPr="00F81928">
        <w:rPr>
          <w:rStyle w:val="a5"/>
          <w:sz w:val="20"/>
          <w:szCs w:val="20"/>
        </w:rPr>
        <w:footnoteRef/>
      </w:r>
      <w:r w:rsidRPr="00F81928">
        <w:rPr>
          <w:sz w:val="20"/>
          <w:szCs w:val="20"/>
        </w:rPr>
        <w:t xml:space="preserve"> Про затвердження Порядку реєстрації та обліку бюджетних зобов’язань розпорядників бюджетних коштів та одержувачів бюджетних коштів в органах Державної казначейської служби України: Наказ Міністерства фінансів України від 02 бер. 2012 р. № 309. URL: https://zakon.rada.gov.ua/laws/show/z0419-12#Text.</w:t>
      </w:r>
    </w:p>
  </w:footnote>
  <w:footnote w:id="73">
    <w:p w14:paraId="7425B1F9" w14:textId="77777777" w:rsidR="00FB6C03" w:rsidRDefault="00FB6C03">
      <w:pPr>
        <w:pStyle w:val="a3"/>
      </w:pPr>
      <w:r>
        <w:rPr>
          <w:rStyle w:val="a5"/>
        </w:rPr>
        <w:footnoteRef/>
      </w:r>
      <w:r>
        <w:t xml:space="preserve"> Роз’яснення щодо застосування окремих положень Закону України «Про запобігання корупції» стосовно заходів фінансового контролю № 1 від 03 лют. 2021 р. URL: https://nazk.gov.ua/uk/documents/roz-yasnennya-vid-03- 02-2021-1-shhodo-zastosuvannya-okremyh-polozhen-zakonu-ukrayiny-pro</w:t>
      </w:r>
    </w:p>
  </w:footnote>
  <w:footnote w:id="74">
    <w:p w14:paraId="65299F28"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Приходько В. Послуга як правова категорія та характеризуючи ознака договору розшуку. </w:t>
      </w:r>
      <w:r w:rsidRPr="00002024">
        <w:rPr>
          <w:i/>
          <w:sz w:val="20"/>
          <w:szCs w:val="20"/>
        </w:rPr>
        <w:t>Підприємництво, господарство і право</w:t>
      </w:r>
      <w:r w:rsidRPr="00002024">
        <w:rPr>
          <w:sz w:val="20"/>
          <w:szCs w:val="20"/>
        </w:rPr>
        <w:t>. 2006. № 5. С. 73.</w:t>
      </w:r>
    </w:p>
  </w:footnote>
  <w:footnote w:id="75">
    <w:p w14:paraId="08CBAB8F"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Чаусовська С. І. Поняття публічних послуг та їх класифікація</w:t>
      </w:r>
      <w:r w:rsidRPr="00002024">
        <w:rPr>
          <w:i/>
          <w:sz w:val="20"/>
          <w:szCs w:val="20"/>
        </w:rPr>
        <w:t>. Держава та регіони</w:t>
      </w:r>
      <w:r w:rsidRPr="00002024">
        <w:rPr>
          <w:sz w:val="20"/>
          <w:szCs w:val="20"/>
        </w:rPr>
        <w:t>. 2017. № 1 (57). С. 103.</w:t>
      </w:r>
    </w:p>
  </w:footnote>
  <w:footnote w:id="76">
    <w:p w14:paraId="08814141"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Кришевич О. В. Кримінальна відповідальність за хабарництво та відмежування його від шахрайства. </w:t>
      </w:r>
      <w:r w:rsidRPr="00002024">
        <w:rPr>
          <w:i/>
          <w:sz w:val="20"/>
          <w:szCs w:val="20"/>
        </w:rPr>
        <w:t>Боротьба з організованою злочинністю і корупцією (теорія і практика</w:t>
      </w:r>
      <w:r w:rsidRPr="00002024">
        <w:rPr>
          <w:sz w:val="20"/>
          <w:szCs w:val="20"/>
        </w:rPr>
        <w:t>). 2012. С. 117.</w:t>
      </w:r>
    </w:p>
    <w:p w14:paraId="61B105D8" w14:textId="77777777" w:rsidR="00FB6C03" w:rsidRDefault="00FB6C03">
      <w:pPr>
        <w:pStyle w:val="a3"/>
      </w:pPr>
    </w:p>
  </w:footnote>
  <w:footnote w:id="77">
    <w:p w14:paraId="5F3A2840"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Про соціальні послуги: Закон України від 17 січ. 2019 р. № 2671-VIII. URL: https://zakon.rada.gov.ua/laws/show/2671-19#Text.</w:t>
      </w:r>
    </w:p>
  </w:footnote>
  <w:footnote w:id="78">
    <w:p w14:paraId="552717F5"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Попова С.М., Попова Л.М. Особливості надання соціальних послуг в Україні. </w:t>
      </w:r>
      <w:r w:rsidRPr="00002024">
        <w:rPr>
          <w:i/>
          <w:sz w:val="20"/>
          <w:szCs w:val="20"/>
        </w:rPr>
        <w:t>Журнал Європейські перспективи</w:t>
      </w:r>
      <w:r w:rsidRPr="00002024">
        <w:rPr>
          <w:sz w:val="20"/>
          <w:szCs w:val="20"/>
        </w:rPr>
        <w:t>. № 10. 2014. С. 29.</w:t>
      </w:r>
    </w:p>
    <w:p w14:paraId="57CF03BE" w14:textId="77777777" w:rsidR="00FB6C03" w:rsidRDefault="00FB6C03">
      <w:pPr>
        <w:pStyle w:val="a3"/>
      </w:pPr>
    </w:p>
  </w:footnote>
  <w:footnote w:id="79">
    <w:p w14:paraId="3BCF85E3"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Кримінальне право України: Загальна частина: підручник, Ю. В. Александров, В. І. Антипов, М. В. Володько та ін. за ред. М. І. Мельника, В. А. Клименка. 3 вид., перероб. та доп. Київ: Юридична думка, 2004. 352 c.</w:t>
      </w:r>
    </w:p>
  </w:footnote>
  <w:footnote w:id="80">
    <w:p w14:paraId="23502497"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Рудковська М. Р. Значення об’єктивної сторони складу злочину для характеристики суспільної небезпеки діяння. </w:t>
      </w:r>
      <w:r w:rsidRPr="00002024">
        <w:rPr>
          <w:i/>
          <w:sz w:val="20"/>
          <w:szCs w:val="20"/>
        </w:rPr>
        <w:t>Науковий вісник Львівського державного університету внутрішніх справ</w:t>
      </w:r>
      <w:r w:rsidRPr="00002024">
        <w:rPr>
          <w:sz w:val="20"/>
          <w:szCs w:val="20"/>
        </w:rPr>
        <w:t>. 2017. № 2. С. 335.</w:t>
      </w:r>
    </w:p>
  </w:footnote>
  <w:footnote w:id="81">
    <w:p w14:paraId="54988780"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Куц В. М. Сучасні уявлення щодо змісту окремих об’єктивних ознак складу злочину. </w:t>
      </w:r>
      <w:r w:rsidRPr="00002024">
        <w:rPr>
          <w:i/>
          <w:sz w:val="20"/>
          <w:szCs w:val="20"/>
        </w:rPr>
        <w:t>Науковий часопис Національної академії прокуратури України</w:t>
      </w:r>
      <w:r w:rsidRPr="00002024">
        <w:rPr>
          <w:sz w:val="20"/>
          <w:szCs w:val="20"/>
        </w:rPr>
        <w:t>. 2017. № 2. С. 104.</w:t>
      </w:r>
    </w:p>
    <w:p w14:paraId="7A9320BF" w14:textId="77777777" w:rsidR="00FB6C03" w:rsidRPr="00002024" w:rsidRDefault="00FB6C03">
      <w:pPr>
        <w:pStyle w:val="a3"/>
      </w:pPr>
    </w:p>
  </w:footnote>
  <w:footnote w:id="82">
    <w:p w14:paraId="795C4B20" w14:textId="77777777" w:rsidR="00FB6C03" w:rsidRPr="00002024" w:rsidRDefault="00FB6C03" w:rsidP="00002024">
      <w:pPr>
        <w:jc w:val="both"/>
        <w:rPr>
          <w:sz w:val="20"/>
          <w:szCs w:val="20"/>
        </w:rPr>
      </w:pPr>
      <w:r w:rsidRPr="00002024">
        <w:rPr>
          <w:rStyle w:val="a5"/>
          <w:sz w:val="20"/>
          <w:szCs w:val="20"/>
        </w:rPr>
        <w:footnoteRef/>
      </w:r>
      <w:r w:rsidRPr="00002024">
        <w:rPr>
          <w:sz w:val="20"/>
          <w:szCs w:val="20"/>
        </w:rPr>
        <w:t xml:space="preserve"> Джужа О. М. Світові кримінологічні системи запобігання злочинам. </w:t>
      </w:r>
      <w:r w:rsidRPr="00002024">
        <w:rPr>
          <w:i/>
          <w:sz w:val="20"/>
          <w:szCs w:val="20"/>
        </w:rPr>
        <w:t>Науковий вісник Національної академії внутрішніх справ</w:t>
      </w:r>
      <w:r w:rsidRPr="00002024">
        <w:rPr>
          <w:sz w:val="20"/>
          <w:szCs w:val="20"/>
        </w:rPr>
        <w:t>. 2019. № 1 (110). С. 9</w:t>
      </w:r>
    </w:p>
  </w:footnote>
  <w:footnote w:id="83">
    <w:p w14:paraId="64BB01AF" w14:textId="77777777" w:rsidR="00FB6C03" w:rsidRDefault="00FB6C03" w:rsidP="00002024">
      <w:pPr>
        <w:pStyle w:val="a3"/>
      </w:pPr>
      <w:r>
        <w:rPr>
          <w:rStyle w:val="a5"/>
        </w:rPr>
        <w:footnoteRef/>
      </w:r>
      <w:r>
        <w:t xml:space="preserve"> Академічний тлумачний словник української мови URL: http://sum.in.ua.</w:t>
      </w:r>
    </w:p>
  </w:footnote>
  <w:footnote w:id="84">
    <w:p w14:paraId="753C888A" w14:textId="77777777" w:rsidR="00FB6C03" w:rsidRPr="002227B9" w:rsidRDefault="00FB6C03" w:rsidP="002227B9">
      <w:pPr>
        <w:jc w:val="both"/>
        <w:rPr>
          <w:sz w:val="20"/>
          <w:szCs w:val="20"/>
        </w:rPr>
      </w:pPr>
      <w:r w:rsidRPr="002227B9">
        <w:rPr>
          <w:rStyle w:val="a5"/>
          <w:sz w:val="20"/>
          <w:szCs w:val="20"/>
        </w:rPr>
        <w:footnoteRef/>
      </w:r>
      <w:r w:rsidRPr="002227B9">
        <w:rPr>
          <w:sz w:val="20"/>
          <w:szCs w:val="20"/>
        </w:rPr>
        <w:t xml:space="preserve"> Борзенков Г. Н., Комиссаров В. С. Курс уголовного права. Особенная часть. М., 2002. Т. 3. 368 с.</w:t>
      </w:r>
    </w:p>
    <w:p w14:paraId="2E4EFA8A" w14:textId="77777777" w:rsidR="00FB6C03" w:rsidRDefault="00FB6C03">
      <w:pPr>
        <w:pStyle w:val="a3"/>
      </w:pPr>
    </w:p>
  </w:footnote>
  <w:footnote w:id="85">
    <w:p w14:paraId="26EE42E5" w14:textId="77777777" w:rsidR="00FB6C03" w:rsidRPr="002603C2" w:rsidRDefault="00FB6C03" w:rsidP="002603C2">
      <w:pPr>
        <w:jc w:val="both"/>
        <w:rPr>
          <w:sz w:val="20"/>
          <w:szCs w:val="20"/>
        </w:rPr>
      </w:pPr>
      <w:r w:rsidRPr="002227B9">
        <w:rPr>
          <w:rStyle w:val="a5"/>
          <w:sz w:val="20"/>
          <w:szCs w:val="20"/>
        </w:rPr>
        <w:footnoteRef/>
      </w:r>
      <w:r w:rsidRPr="002227B9">
        <w:rPr>
          <w:sz w:val="20"/>
          <w:szCs w:val="20"/>
        </w:rPr>
        <w:t xml:space="preserve"> Денега О. П. Кримінально-правова кваліфікація незаконного збагачення: дис. ... канд. юрид. наук. Національна академія прокуратури України. Київ, 2015. 194 с.</w:t>
      </w:r>
    </w:p>
  </w:footnote>
  <w:footnote w:id="86">
    <w:p w14:paraId="1D891EF7" w14:textId="77777777" w:rsidR="00FB6C03" w:rsidRPr="002603C2" w:rsidRDefault="00FB6C03" w:rsidP="002603C2">
      <w:pPr>
        <w:jc w:val="both"/>
        <w:rPr>
          <w:sz w:val="20"/>
          <w:szCs w:val="20"/>
        </w:rPr>
      </w:pPr>
      <w:r w:rsidRPr="002603C2">
        <w:rPr>
          <w:rStyle w:val="a5"/>
          <w:sz w:val="20"/>
          <w:szCs w:val="20"/>
        </w:rPr>
        <w:footnoteRef/>
      </w:r>
      <w:r w:rsidRPr="002603C2">
        <w:rPr>
          <w:sz w:val="20"/>
          <w:szCs w:val="20"/>
        </w:rPr>
        <w:t xml:space="preserve"> Кримінальний кодекс України: Закон від 05 квіт. 2001 р. URL: </w:t>
      </w:r>
      <w:hyperlink r:id="rId1" w:history="1">
        <w:r w:rsidRPr="002603C2">
          <w:rPr>
            <w:rStyle w:val="a7"/>
            <w:sz w:val="20"/>
            <w:szCs w:val="20"/>
          </w:rPr>
          <w:t>http://zakon2.rada.gov.ua/laws/show/2341-14</w:t>
        </w:r>
      </w:hyperlink>
      <w:r w:rsidRPr="002603C2">
        <w:rPr>
          <w:sz w:val="20"/>
          <w:szCs w:val="20"/>
        </w:rPr>
        <w:t>.</w:t>
      </w:r>
    </w:p>
    <w:p w14:paraId="3075A00E" w14:textId="77777777" w:rsidR="00FB6C03" w:rsidRDefault="00FB6C03">
      <w:pPr>
        <w:pStyle w:val="a3"/>
      </w:pPr>
    </w:p>
  </w:footnote>
  <w:footnote w:id="87">
    <w:p w14:paraId="2B8A0703" w14:textId="77777777" w:rsidR="00FB6C03" w:rsidRPr="002603C2" w:rsidRDefault="00FB6C03" w:rsidP="002603C2">
      <w:pPr>
        <w:jc w:val="both"/>
        <w:rPr>
          <w:sz w:val="20"/>
          <w:szCs w:val="20"/>
        </w:rPr>
      </w:pPr>
      <w:r w:rsidRPr="002603C2">
        <w:rPr>
          <w:rStyle w:val="a5"/>
          <w:sz w:val="20"/>
          <w:szCs w:val="20"/>
        </w:rPr>
        <w:footnoteRef/>
      </w:r>
      <w:r w:rsidRPr="002603C2">
        <w:rPr>
          <w:sz w:val="20"/>
          <w:szCs w:val="20"/>
        </w:rPr>
        <w:t xml:space="preserve"> Цивільний кодекс України: Закон від 16 січ. 2003 р. № 435-IV. URL:https://zakon.rada.gov.ua/laws/show/435-15.</w:t>
      </w:r>
    </w:p>
    <w:p w14:paraId="693BD455" w14:textId="77777777" w:rsidR="00FB6C03" w:rsidRDefault="00FB6C03">
      <w:pPr>
        <w:pStyle w:val="a3"/>
      </w:pPr>
    </w:p>
  </w:footnote>
  <w:footnote w:id="88">
    <w:p w14:paraId="374D9D57" w14:textId="77777777" w:rsidR="00FB6C03" w:rsidRPr="002603C2" w:rsidRDefault="00FB6C03" w:rsidP="002603C2">
      <w:pPr>
        <w:jc w:val="both"/>
        <w:rPr>
          <w:sz w:val="20"/>
          <w:szCs w:val="20"/>
        </w:rPr>
      </w:pPr>
      <w:r w:rsidRPr="002603C2">
        <w:rPr>
          <w:rStyle w:val="a5"/>
          <w:sz w:val="20"/>
          <w:szCs w:val="20"/>
        </w:rPr>
        <w:footnoteRef/>
      </w:r>
      <w:r w:rsidRPr="002603C2">
        <w:rPr>
          <w:sz w:val="20"/>
          <w:szCs w:val="20"/>
        </w:rPr>
        <w:t xml:space="preserve"> Кримінальний кодекс України: Закон від 05 квіт. 2001 р. URL: </w:t>
      </w:r>
      <w:hyperlink r:id="rId2" w:history="1">
        <w:r w:rsidRPr="002603C2">
          <w:rPr>
            <w:rStyle w:val="a7"/>
            <w:sz w:val="20"/>
            <w:szCs w:val="20"/>
          </w:rPr>
          <w:t>http://zakon2.rada.gov.ua/laws/show/2341-14</w:t>
        </w:r>
      </w:hyperlink>
      <w:r w:rsidRPr="002603C2">
        <w:rPr>
          <w:sz w:val="20"/>
          <w:szCs w:val="20"/>
        </w:rPr>
        <w:t>.</w:t>
      </w:r>
    </w:p>
    <w:p w14:paraId="3799F1FD" w14:textId="77777777" w:rsidR="00FB6C03" w:rsidRDefault="00FB6C03">
      <w:pPr>
        <w:pStyle w:val="a3"/>
      </w:pPr>
    </w:p>
  </w:footnote>
  <w:footnote w:id="89">
    <w:p w14:paraId="27E55985" w14:textId="77777777" w:rsidR="00FB6C03" w:rsidRPr="00BA429D" w:rsidRDefault="00FB6C03" w:rsidP="00BA429D">
      <w:pPr>
        <w:jc w:val="both"/>
        <w:rPr>
          <w:sz w:val="20"/>
          <w:szCs w:val="20"/>
        </w:rPr>
      </w:pPr>
      <w:r w:rsidRPr="00BA429D">
        <w:rPr>
          <w:rStyle w:val="a5"/>
          <w:sz w:val="20"/>
          <w:szCs w:val="20"/>
        </w:rPr>
        <w:footnoteRef/>
      </w:r>
      <w:r w:rsidRPr="00BA429D">
        <w:rPr>
          <w:sz w:val="20"/>
          <w:szCs w:val="20"/>
        </w:rPr>
        <w:t xml:space="preserve"> Устименко В. В. Специальный субъект преступления: автореф. дисс. на соискание учен. степени канд. юрид. наук. Харьков, 1984. 16 с.</w:t>
      </w:r>
    </w:p>
  </w:footnote>
  <w:footnote w:id="90">
    <w:p w14:paraId="24A7F84B" w14:textId="77777777" w:rsidR="00FB6C03" w:rsidRDefault="00FB6C03">
      <w:pPr>
        <w:pStyle w:val="a3"/>
      </w:pPr>
      <w:r>
        <w:rPr>
          <w:rStyle w:val="a5"/>
        </w:rPr>
        <w:footnoteRef/>
      </w:r>
      <w:r>
        <w:t xml:space="preserve"> Таран Н. Г. Суб’єкт злочину у кримінальному праві України: теоретичні та прикладні аспекти. Дисертація…. канд. юрид. наук. 2019. 226 с.</w:t>
      </w:r>
    </w:p>
  </w:footnote>
  <w:footnote w:id="91">
    <w:p w14:paraId="5AED18D5" w14:textId="77777777" w:rsidR="00FB6C03" w:rsidRDefault="00FB6C03" w:rsidP="00BA429D">
      <w:pPr>
        <w:pStyle w:val="a3"/>
        <w:jc w:val="both"/>
      </w:pPr>
      <w:r>
        <w:rPr>
          <w:rStyle w:val="a5"/>
        </w:rPr>
        <w:footnoteRef/>
      </w:r>
      <w:r>
        <w:t xml:space="preserve"> Вознюк А. А. Кримінальне право України. Загальна частина: конспект лекцій. Київ: Нац. акад. внутр. справ, «Освіта України», 2016. 236 с.</w:t>
      </w:r>
    </w:p>
  </w:footnote>
  <w:footnote w:id="92">
    <w:p w14:paraId="54DE7713" w14:textId="77777777" w:rsidR="00FB6C03" w:rsidRPr="00BA429D" w:rsidRDefault="00FB6C03" w:rsidP="00BA429D">
      <w:pPr>
        <w:jc w:val="both"/>
        <w:rPr>
          <w:sz w:val="20"/>
          <w:szCs w:val="20"/>
        </w:rPr>
      </w:pPr>
      <w:r w:rsidRPr="00BA429D">
        <w:rPr>
          <w:rStyle w:val="a5"/>
          <w:sz w:val="20"/>
          <w:szCs w:val="20"/>
        </w:rPr>
        <w:footnoteRef/>
      </w:r>
      <w:r w:rsidRPr="00BA429D">
        <w:rPr>
          <w:sz w:val="20"/>
          <w:szCs w:val="20"/>
        </w:rPr>
        <w:t xml:space="preserve"> Кримінальний кодекс України: Закон від 05 квіт. 2001 р. URL: </w:t>
      </w:r>
      <w:hyperlink r:id="rId3" w:history="1">
        <w:r w:rsidRPr="00BA429D">
          <w:rPr>
            <w:rStyle w:val="a7"/>
            <w:sz w:val="20"/>
            <w:szCs w:val="20"/>
          </w:rPr>
          <w:t>http://zakon2.rada.gov.ua/laws/show/2341-14</w:t>
        </w:r>
      </w:hyperlink>
      <w:r w:rsidRPr="00BA429D">
        <w:rPr>
          <w:sz w:val="20"/>
          <w:szCs w:val="20"/>
        </w:rPr>
        <w:t>.</w:t>
      </w:r>
    </w:p>
    <w:p w14:paraId="758AE99E" w14:textId="77777777" w:rsidR="00FB6C03" w:rsidRDefault="00FB6C03">
      <w:pPr>
        <w:pStyle w:val="a3"/>
      </w:pPr>
    </w:p>
  </w:footnote>
  <w:footnote w:id="93">
    <w:p w14:paraId="6D314ACE" w14:textId="77777777" w:rsidR="00FB6C03" w:rsidRPr="00BA429D" w:rsidRDefault="00FB6C03" w:rsidP="00BA429D">
      <w:pPr>
        <w:jc w:val="both"/>
        <w:rPr>
          <w:sz w:val="20"/>
          <w:szCs w:val="20"/>
        </w:rPr>
      </w:pPr>
      <w:r w:rsidRPr="00BA429D">
        <w:rPr>
          <w:rStyle w:val="a5"/>
          <w:sz w:val="20"/>
          <w:szCs w:val="20"/>
        </w:rPr>
        <w:footnoteRef/>
      </w:r>
      <w:r w:rsidRPr="00BA429D">
        <w:rPr>
          <w:sz w:val="20"/>
          <w:szCs w:val="20"/>
        </w:rPr>
        <w:t xml:space="preserve"> Науково-практичний коментар Кримінального кодексу України. 9 – те вид., перероб. допов. А. М. Бойко, Л. П. Брич, В. К. Грищук та ін.; за ред. М. І. Мельника, М. І. Хавронюка. Київ: Юридична думка, 2012. 1316 с.</w:t>
      </w:r>
    </w:p>
    <w:p w14:paraId="170FBD25" w14:textId="77777777" w:rsidR="00FB6C03" w:rsidRDefault="00FB6C03">
      <w:pPr>
        <w:pStyle w:val="a3"/>
      </w:pPr>
    </w:p>
  </w:footnote>
  <w:footnote w:id="94">
    <w:p w14:paraId="51D7F51B" w14:textId="77777777" w:rsidR="00FB6C03" w:rsidRPr="00BA429D" w:rsidRDefault="00FB6C03" w:rsidP="00BA429D">
      <w:pPr>
        <w:jc w:val="both"/>
        <w:rPr>
          <w:sz w:val="20"/>
          <w:szCs w:val="20"/>
        </w:rPr>
      </w:pPr>
      <w:r w:rsidRPr="00BA429D">
        <w:rPr>
          <w:rStyle w:val="a5"/>
          <w:sz w:val="20"/>
          <w:szCs w:val="20"/>
        </w:rPr>
        <w:footnoteRef/>
      </w:r>
      <w:r w:rsidRPr="00BA429D">
        <w:rPr>
          <w:sz w:val="20"/>
          <w:szCs w:val="20"/>
        </w:rPr>
        <w:t xml:space="preserve"> Про судову практику у справах про хабарництво: Постанова Пленуму Верховного Суду України від 26 квіт. 2002 р. № 5. URL: https://zakon.rada.gov.ua/laws/show/v0005700-02#Text.</w:t>
      </w:r>
    </w:p>
  </w:footnote>
  <w:footnote w:id="95">
    <w:p w14:paraId="64E2DD48" w14:textId="77777777" w:rsidR="00FB6C03" w:rsidRPr="00BA429D" w:rsidRDefault="00FB6C03" w:rsidP="00BA429D">
      <w:pPr>
        <w:jc w:val="both"/>
        <w:rPr>
          <w:sz w:val="20"/>
          <w:szCs w:val="20"/>
        </w:rPr>
      </w:pPr>
      <w:r w:rsidRPr="00BA429D">
        <w:rPr>
          <w:rStyle w:val="a5"/>
          <w:sz w:val="20"/>
          <w:szCs w:val="20"/>
        </w:rPr>
        <w:footnoteRef/>
      </w:r>
      <w:r w:rsidRPr="00BA429D">
        <w:rPr>
          <w:sz w:val="20"/>
          <w:szCs w:val="20"/>
        </w:rPr>
        <w:t xml:space="preserve"> Агеєнко А. В. Про обґрунтованість криміналізації декларування недостовірної інформації. Підприємство, господарство і право. 2021. № 6. С. 170–174.</w:t>
      </w:r>
    </w:p>
  </w:footnote>
  <w:footnote w:id="96">
    <w:p w14:paraId="6E4FF024" w14:textId="77777777" w:rsidR="00FB6C03" w:rsidRDefault="00FB6C03" w:rsidP="00BA429D">
      <w:pPr>
        <w:pStyle w:val="a3"/>
        <w:jc w:val="both"/>
      </w:pPr>
      <w:r>
        <w:rPr>
          <w:rStyle w:val="a5"/>
        </w:rPr>
        <w:footnoteRef/>
      </w:r>
      <w:r>
        <w:t xml:space="preserve"> Роз’яснення щодо застосування окремих положень Закону України «Про запобігання корупції» стосовно заходів фінансового контролю № 1 від 03 лют. 2021 р. URL: https://nazk.gov.ua/uk/documents/roz-yasnennya-vid-03- 02-2021-1-shhodo-zastosuvannya-okremyh-polozhen-zakonu-ukrayiny-pro</w:t>
      </w:r>
    </w:p>
  </w:footnote>
  <w:footnote w:id="97">
    <w:p w14:paraId="0BBC7EE1"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Вереша Р. В. Проблеми суб’єктивної сторони кримінального правопорушення: дис. канд. юрид. наук. Київ. 2017. 413 с.</w:t>
      </w:r>
    </w:p>
    <w:p w14:paraId="595C437F" w14:textId="77777777" w:rsidR="00FB6C03" w:rsidRDefault="00FB6C03">
      <w:pPr>
        <w:pStyle w:val="a3"/>
      </w:pPr>
    </w:p>
  </w:footnote>
  <w:footnote w:id="98">
    <w:p w14:paraId="43963D19"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Кривоченко Л.М. Поняття злочину. Кримінальне право України: Загальна частина : підручник / М. І. Бажанов та ін. ; за ред. проф. М. І. Бажанова, В. В. Сташиса, В. Я. Тація. 2-е вид., перероб. і допов. Киї</w:t>
      </w:r>
      <w:r>
        <w:rPr>
          <w:sz w:val="20"/>
          <w:szCs w:val="20"/>
        </w:rPr>
        <w:t>в: Юрінком Інтер, 2005. С. 78</w:t>
      </w:r>
      <w:r w:rsidRPr="0053737C">
        <w:rPr>
          <w:sz w:val="20"/>
          <w:szCs w:val="20"/>
        </w:rPr>
        <w:t>.</w:t>
      </w:r>
    </w:p>
  </w:footnote>
  <w:footnote w:id="99">
    <w:p w14:paraId="75B2B960"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Кримінальний кодекс України: Закон від 05 квіт. 2001 р. URL: </w:t>
      </w:r>
      <w:hyperlink r:id="rId4" w:history="1">
        <w:r w:rsidRPr="0053737C">
          <w:rPr>
            <w:rStyle w:val="a7"/>
            <w:sz w:val="20"/>
            <w:szCs w:val="20"/>
          </w:rPr>
          <w:t>http://zakon2.rada.gov.ua/laws/show/2341-14</w:t>
        </w:r>
      </w:hyperlink>
      <w:r w:rsidRPr="0053737C">
        <w:rPr>
          <w:sz w:val="20"/>
          <w:szCs w:val="20"/>
        </w:rPr>
        <w:t>.</w:t>
      </w:r>
    </w:p>
  </w:footnote>
  <w:footnote w:id="100">
    <w:p w14:paraId="647E9B26" w14:textId="77777777" w:rsidR="00FB6C03" w:rsidRDefault="00FB6C03" w:rsidP="0053737C">
      <w:pPr>
        <w:pStyle w:val="a3"/>
        <w:jc w:val="both"/>
      </w:pPr>
      <w:r>
        <w:rPr>
          <w:rStyle w:val="a5"/>
        </w:rPr>
        <w:footnoteRef/>
      </w:r>
      <w:r>
        <w:t xml:space="preserve">  Кочеров М. В. Відповідальність за незаконне збагачення (кримінально – правове та кримінологічне дослідження): автореф. Дис… канд. юрид. наук. 2013. С. 10–20.</w:t>
      </w:r>
    </w:p>
  </w:footnote>
  <w:footnote w:id="101">
    <w:p w14:paraId="6812E3A2" w14:textId="77777777" w:rsidR="00FB6C03" w:rsidRDefault="00FB6C03" w:rsidP="0053737C">
      <w:pPr>
        <w:pStyle w:val="a3"/>
        <w:jc w:val="both"/>
      </w:pPr>
      <w:r>
        <w:rPr>
          <w:rStyle w:val="a5"/>
        </w:rPr>
        <w:footnoteRef/>
      </w:r>
      <w:r>
        <w:t xml:space="preserve"> Безгинський Б. Г. Суб’єктивна сторона складу кримінального правопорушення незаконного збагачення. </w:t>
      </w:r>
      <w:r w:rsidRPr="00B51F39">
        <w:rPr>
          <w:i/>
        </w:rPr>
        <w:t>Юридичний часопис Національної академії внутрішніх справ</w:t>
      </w:r>
      <w:r>
        <w:t>. 2021. № 4 (21). С. 19.</w:t>
      </w:r>
    </w:p>
  </w:footnote>
  <w:footnote w:id="102">
    <w:p w14:paraId="37B3AE18" w14:textId="77777777" w:rsidR="00FB6C03" w:rsidRDefault="00FB6C03" w:rsidP="0053737C">
      <w:pPr>
        <w:pStyle w:val="a3"/>
        <w:jc w:val="both"/>
      </w:pPr>
      <w:r>
        <w:rPr>
          <w:rStyle w:val="a5"/>
        </w:rPr>
        <w:footnoteRef/>
      </w:r>
      <w:r>
        <w:t xml:space="preserve"> Вереша Р. В. Проблеми суб’єктивної сторони кримінального правопорушення: дис. канд. юрид. наук. Київ. 2017. 413 с.</w:t>
      </w:r>
    </w:p>
  </w:footnote>
  <w:footnote w:id="103">
    <w:p w14:paraId="032AAC4F"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Кримінально процесуальний кодекс України: Закон України від 13 квіт. 2012 р. № 4651-VI. URL: https://zakon.rada.gov.ua/laws/show/4651- 17#Text.</w:t>
      </w:r>
    </w:p>
  </w:footnote>
  <w:footnote w:id="104">
    <w:p w14:paraId="17210128"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Кримінальне право України: Загальна частина: підручник, за заг. ред. доктора юр. наук, професора, заслуженого працівника освіти України О. М. Литвинова. Харків 2020. 428 с.</w:t>
      </w:r>
    </w:p>
  </w:footnote>
  <w:footnote w:id="105">
    <w:p w14:paraId="683626AF" w14:textId="77777777" w:rsidR="00FB6C03" w:rsidRDefault="00FB6C03">
      <w:pPr>
        <w:pStyle w:val="a3"/>
      </w:pPr>
      <w:r>
        <w:rPr>
          <w:rStyle w:val="a5"/>
        </w:rPr>
        <w:footnoteRef/>
      </w:r>
      <w:r>
        <w:t xml:space="preserve"> Юнін О. С. Мотив як ознака суб’єктивної сторони складу кримінального правопорушення. </w:t>
      </w:r>
      <w:r w:rsidRPr="002035DF">
        <w:rPr>
          <w:i/>
        </w:rPr>
        <w:t>Науковий вісник публічного та приватного права</w:t>
      </w:r>
      <w:r>
        <w:t>. Випуск 3. 2020. С. 218.</w:t>
      </w:r>
    </w:p>
  </w:footnote>
  <w:footnote w:id="106">
    <w:p w14:paraId="0076FF8A"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Ілляшова К. В. Етимологія поняття «корисливий мотив» : окремі питання. </w:t>
      </w:r>
      <w:r w:rsidRPr="0053737C">
        <w:rPr>
          <w:i/>
          <w:sz w:val="20"/>
          <w:szCs w:val="20"/>
        </w:rPr>
        <w:t>Збірник наукових праць Харківського національного педагогічного університету імені Г. С. Сковороди</w:t>
      </w:r>
      <w:r w:rsidRPr="0053737C">
        <w:rPr>
          <w:sz w:val="20"/>
          <w:szCs w:val="20"/>
        </w:rPr>
        <w:t>. Випуск 19. 2012. С. 207.</w:t>
      </w:r>
    </w:p>
  </w:footnote>
  <w:footnote w:id="107">
    <w:p w14:paraId="7035FD30"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Тютюгін В. І. Новели кримінального законодавства щодо посилення відповідальності за корупційні злочини: вирішення проблеми чи проблеми для вирішення. </w:t>
      </w:r>
      <w:r w:rsidRPr="0053737C">
        <w:rPr>
          <w:i/>
          <w:sz w:val="20"/>
          <w:szCs w:val="20"/>
        </w:rPr>
        <w:t>Юридичний вісник України</w:t>
      </w:r>
      <w:r w:rsidRPr="0053737C">
        <w:rPr>
          <w:sz w:val="20"/>
          <w:szCs w:val="20"/>
        </w:rPr>
        <w:t>. 2010. № 2. С. 27.</w:t>
      </w:r>
    </w:p>
    <w:p w14:paraId="623F1325" w14:textId="77777777" w:rsidR="00FB6C03" w:rsidRDefault="00FB6C03">
      <w:pPr>
        <w:pStyle w:val="a3"/>
      </w:pPr>
    </w:p>
  </w:footnote>
  <w:footnote w:id="108">
    <w:p w14:paraId="28CE6FCC" w14:textId="77777777" w:rsidR="00FB6C03" w:rsidRPr="0053737C" w:rsidRDefault="00FB6C03" w:rsidP="0053737C">
      <w:pPr>
        <w:jc w:val="both"/>
        <w:rPr>
          <w:sz w:val="20"/>
          <w:szCs w:val="20"/>
        </w:rPr>
      </w:pPr>
      <w:r w:rsidRPr="0053737C">
        <w:rPr>
          <w:rStyle w:val="a5"/>
          <w:sz w:val="20"/>
          <w:szCs w:val="20"/>
        </w:rPr>
        <w:footnoteRef/>
      </w:r>
      <w:r w:rsidRPr="0053737C">
        <w:rPr>
          <w:sz w:val="20"/>
          <w:szCs w:val="20"/>
        </w:rPr>
        <w:t xml:space="preserve"> Вереша Р. В. Проблеми суб’єктивної сторони кримінального правопорушення: дис. канд. юрид. наук. Київ. 2017. 413 с.</w:t>
      </w:r>
    </w:p>
    <w:p w14:paraId="12A3BA88" w14:textId="77777777" w:rsidR="00FB6C03" w:rsidRDefault="00FB6C03">
      <w:pPr>
        <w:pStyle w:val="a3"/>
      </w:pPr>
    </w:p>
  </w:footnote>
  <w:footnote w:id="109">
    <w:p w14:paraId="2E37A995"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Конспект лекцій з дисципліни «Проблемні питання кваліфікації злочинів». Дніпро, 2016. 311 с. URL: https://dduvs.in.ua/wpcontent/uploads/files/Structure/library/student/lectures/1130/22.1.pdf.</w:t>
      </w:r>
    </w:p>
  </w:footnote>
  <w:footnote w:id="110">
    <w:p w14:paraId="2871791F"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Про запобігання корупції : Закон України від 14.10.2014 р. № 1700-VII. URL: http://zakon2.rada.gov.ua/laws/show/1700-18</w:t>
      </w:r>
    </w:p>
    <w:p w14:paraId="24405263" w14:textId="77777777" w:rsidR="00FB6C03" w:rsidRPr="00AC5055" w:rsidRDefault="00FB6C03">
      <w:pPr>
        <w:pStyle w:val="a3"/>
      </w:pPr>
    </w:p>
  </w:footnote>
  <w:footnote w:id="111">
    <w:p w14:paraId="52A55550"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Титаренко О. О. Кримінальна відповідальність за незаконне збагачення в контексті ст. 368-2 та декларування недостовірної інформації за ст. 366-1 Кримінального кодексу України. </w:t>
      </w:r>
      <w:r w:rsidRPr="00AC5055">
        <w:rPr>
          <w:i/>
          <w:sz w:val="20"/>
          <w:szCs w:val="20"/>
        </w:rPr>
        <w:t>Реалізація державної антикорупційної політики в міжнародному вимірі</w:t>
      </w:r>
      <w:r w:rsidRPr="00AC5055">
        <w:rPr>
          <w:sz w:val="20"/>
          <w:szCs w:val="20"/>
        </w:rPr>
        <w:t>: матеріали міжн. наук.- прак. конф. (м. Киїів, 9 грудня 2016 р.). URL: http://elar.naiau.kiev.ua/jspui/handle/123456789/5136.</w:t>
      </w:r>
    </w:p>
    <w:p w14:paraId="2BC6C47E" w14:textId="77777777" w:rsidR="00FB6C03" w:rsidRDefault="00FB6C03">
      <w:pPr>
        <w:pStyle w:val="a3"/>
      </w:pPr>
    </w:p>
  </w:footnote>
  <w:footnote w:id="112">
    <w:p w14:paraId="036CD4DE"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Міськів Д. М. Відповідальність за декларування недостовірної інформації у Кримінальному праві України: дис. … канд. юрид. наук. Львів, 2021. 291 с.</w:t>
      </w:r>
    </w:p>
  </w:footnote>
  <w:footnote w:id="113">
    <w:p w14:paraId="012EF9E1"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Довідка № 325/21 НАЗК про результати проведеної перевірки декларації особи уповноваженої на виконання функцій держави або місцевого самоврядування, щорічної за 2020 рік поданої Особою_1 від 06 серп. 2021 року, м. Київ.</w:t>
      </w:r>
    </w:p>
    <w:p w14:paraId="0234ED2E" w14:textId="77777777" w:rsidR="00FB6C03" w:rsidRDefault="00FB6C03">
      <w:pPr>
        <w:pStyle w:val="a3"/>
      </w:pPr>
    </w:p>
  </w:footnote>
  <w:footnote w:id="114">
    <w:p w14:paraId="437BB948" w14:textId="77777777" w:rsidR="00FB6C03" w:rsidRPr="00AC5055" w:rsidRDefault="00FB6C03" w:rsidP="00AC5055">
      <w:pPr>
        <w:jc w:val="both"/>
        <w:rPr>
          <w:sz w:val="20"/>
          <w:szCs w:val="20"/>
        </w:rPr>
      </w:pPr>
      <w:r w:rsidRPr="00AC5055">
        <w:rPr>
          <w:rStyle w:val="a5"/>
          <w:sz w:val="20"/>
          <w:szCs w:val="20"/>
        </w:rPr>
        <w:footnoteRef/>
      </w:r>
      <w:r w:rsidRPr="00AC5055">
        <w:rPr>
          <w:sz w:val="20"/>
          <w:szCs w:val="20"/>
        </w:rPr>
        <w:t xml:space="preserve"> Кримінальне право (Особлива частина) : підручник / за ред. О. О. Дудорова, Є. О. Письменського. Луганськ : «Елтон-2», 2012. Т. 2. 704 с.</w:t>
      </w:r>
    </w:p>
    <w:p w14:paraId="7C7FCDA3" w14:textId="77777777" w:rsidR="00FB6C03" w:rsidRDefault="00FB6C03">
      <w:pPr>
        <w:pStyle w:val="a3"/>
      </w:pPr>
    </w:p>
  </w:footnote>
  <w:footnote w:id="115">
    <w:p w14:paraId="4E00ECEF" w14:textId="77777777" w:rsidR="00FB6C03" w:rsidRDefault="00FB6C03" w:rsidP="00AC5055">
      <w:pPr>
        <w:pStyle w:val="a3"/>
        <w:jc w:val="both"/>
      </w:pPr>
      <w:r>
        <w:rPr>
          <w:rStyle w:val="a5"/>
        </w:rPr>
        <w:footnoteRef/>
      </w:r>
      <w:r>
        <w:t xml:space="preserve"> Кісіль Н.М. Вдосконалення відповідальності за незаконне одержання неправомірної вигоди (незаконне збагачення) суб’єктами відповідальності за корупційні правопорушення як напряму реалізації антикорупційної політики держави. </w:t>
      </w:r>
      <w:r w:rsidRPr="00CC1DDF">
        <w:rPr>
          <w:i/>
        </w:rPr>
        <w:t>Політика в сфері боротьби зі злочинністю: актуальні проблеми сьогодення</w:t>
      </w:r>
      <w:r>
        <w:t>: матеріали Всеукраїнської науково-практичної конференції (25–26 лютого 2011 року). Івано Франківськ. 2011. С. 132–134.</w:t>
      </w:r>
    </w:p>
  </w:footnote>
  <w:footnote w:id="116">
    <w:p w14:paraId="148E7D72" w14:textId="77777777" w:rsidR="00FB6C03" w:rsidRDefault="00FB6C03" w:rsidP="00BE1610">
      <w:pPr>
        <w:pStyle w:val="a3"/>
        <w:jc w:val="both"/>
      </w:pPr>
      <w:r>
        <w:rPr>
          <w:rStyle w:val="a5"/>
        </w:rPr>
        <w:footnoteRef/>
      </w:r>
      <w:r>
        <w:t xml:space="preserve"> Рєзнік О. М., Бондаренко О. С. Кримінально правова характеристика об’єктивних ознак легалізації (відмивання) доходів одержаних злочинним шляхом. </w:t>
      </w:r>
      <w:r w:rsidRPr="00CA4AFA">
        <w:rPr>
          <w:i/>
        </w:rPr>
        <w:t>Право і суспільство</w:t>
      </w:r>
      <w:r>
        <w:t>. № 2. Частина 3. 2020. С. 134.</w:t>
      </w:r>
    </w:p>
  </w:footnote>
  <w:footnote w:id="117">
    <w:p w14:paraId="396F321E" w14:textId="77777777" w:rsidR="00FB6C03" w:rsidRDefault="00FB6C03" w:rsidP="00BE1610">
      <w:pPr>
        <w:jc w:val="both"/>
      </w:pPr>
      <w:r>
        <w:rPr>
          <w:rStyle w:val="a5"/>
        </w:rPr>
        <w:footnoteRef/>
      </w:r>
      <w:r>
        <w:t xml:space="preserve"> Бандурка А.М., Симовьян С.В. Украина против «грязных» денег : научно-практическое пособие. Харьков: Гос. спец. изд-во «Основа», 2003. С. 35.</w:t>
      </w:r>
    </w:p>
    <w:p w14:paraId="79E2691C" w14:textId="77777777" w:rsidR="00FB6C03" w:rsidRDefault="00FB6C03">
      <w:pPr>
        <w:pStyle w:val="a3"/>
      </w:pPr>
    </w:p>
  </w:footnote>
  <w:footnote w:id="118">
    <w:p w14:paraId="7DE74A8F" w14:textId="77777777" w:rsidR="00FB6C03" w:rsidRPr="00BE1610" w:rsidRDefault="00FB6C03" w:rsidP="00BE1610">
      <w:pPr>
        <w:jc w:val="both"/>
        <w:rPr>
          <w:sz w:val="20"/>
          <w:szCs w:val="20"/>
        </w:rPr>
      </w:pPr>
      <w:r w:rsidRPr="00BE1610">
        <w:rPr>
          <w:rStyle w:val="a5"/>
          <w:sz w:val="20"/>
          <w:szCs w:val="20"/>
        </w:rPr>
        <w:footnoteRef/>
      </w:r>
      <w:r w:rsidRPr="00BE1610">
        <w:rPr>
          <w:sz w:val="20"/>
          <w:szCs w:val="20"/>
        </w:rPr>
        <w:t xml:space="preserve"> Сироватка С. С. Кримінальна відповідальність за привласнення, розтрату майна або заволодіння шляхом зловживання службовим становищем, вчинені у співучасті: дис. … канд. юрид. наук. Київ, 2020. С. 3.</w:t>
      </w:r>
    </w:p>
  </w:footnote>
  <w:footnote w:id="119">
    <w:p w14:paraId="2D2445AA" w14:textId="77777777" w:rsidR="00FB6C03" w:rsidRPr="00BE1610" w:rsidRDefault="00FB6C03" w:rsidP="00BE1610">
      <w:pPr>
        <w:jc w:val="both"/>
        <w:rPr>
          <w:sz w:val="20"/>
          <w:szCs w:val="20"/>
        </w:rPr>
      </w:pPr>
      <w:r w:rsidRPr="00BE1610">
        <w:rPr>
          <w:rStyle w:val="a5"/>
          <w:sz w:val="20"/>
          <w:szCs w:val="20"/>
        </w:rPr>
        <w:footnoteRef/>
      </w:r>
      <w:r w:rsidRPr="00BE1610">
        <w:rPr>
          <w:sz w:val="20"/>
          <w:szCs w:val="20"/>
        </w:rPr>
        <w:t xml:space="preserve"> Кримінальний кодекс України: Закон від 05 квіт. 2001 р. URL: </w:t>
      </w:r>
      <w:hyperlink r:id="rId5" w:history="1">
        <w:r w:rsidRPr="00BE1610">
          <w:rPr>
            <w:rStyle w:val="a7"/>
            <w:sz w:val="20"/>
            <w:szCs w:val="20"/>
          </w:rPr>
          <w:t>http://zakon2.rada.gov.ua/laws/show/2341-14</w:t>
        </w:r>
      </w:hyperlink>
      <w:r w:rsidRPr="00BE1610">
        <w:rPr>
          <w:sz w:val="20"/>
          <w:szCs w:val="20"/>
        </w:rPr>
        <w:t>.</w:t>
      </w:r>
    </w:p>
  </w:footnote>
  <w:footnote w:id="120">
    <w:p w14:paraId="63914C05" w14:textId="77777777" w:rsidR="00FB6C03" w:rsidRPr="00BE1610" w:rsidRDefault="00FB6C03" w:rsidP="004A61CD">
      <w:pPr>
        <w:jc w:val="both"/>
        <w:rPr>
          <w:sz w:val="20"/>
          <w:szCs w:val="20"/>
        </w:rPr>
      </w:pPr>
      <w:r w:rsidRPr="00BE1610">
        <w:rPr>
          <w:rStyle w:val="a5"/>
          <w:sz w:val="20"/>
          <w:szCs w:val="20"/>
        </w:rPr>
        <w:footnoteRef/>
      </w:r>
      <w:r w:rsidRPr="00BE1610">
        <w:rPr>
          <w:sz w:val="20"/>
          <w:szCs w:val="20"/>
        </w:rPr>
        <w:t xml:space="preserve"> Дудоров О. О., Хавронюк М. І. Кримінальне право: навч. посіб. за заг. ред. М. І. Хавронюка. Київ: Ваіте, 2014. 944.</w:t>
      </w:r>
    </w:p>
  </w:footnote>
  <w:footnote w:id="121">
    <w:p w14:paraId="581E3DAC" w14:textId="77777777" w:rsidR="00FB6C03" w:rsidRPr="004A61CD" w:rsidRDefault="00FB6C03" w:rsidP="004A61CD">
      <w:pPr>
        <w:jc w:val="both"/>
        <w:rPr>
          <w:sz w:val="20"/>
          <w:szCs w:val="20"/>
        </w:rPr>
      </w:pPr>
      <w:r w:rsidRPr="004A61CD">
        <w:rPr>
          <w:rStyle w:val="a5"/>
          <w:sz w:val="20"/>
          <w:szCs w:val="20"/>
        </w:rPr>
        <w:footnoteRef/>
      </w:r>
      <w:r w:rsidRPr="004A61CD">
        <w:rPr>
          <w:sz w:val="20"/>
          <w:szCs w:val="20"/>
        </w:rPr>
        <w:t xml:space="preserve"> Про практику призначення судами кримінального покарання: постанова Пленуму Верховного Суду України від 24 жовт. 2003 р. № 7. URL: https://zakon.rada.gov.ua/laws/show/v0007700-03#Text</w:t>
      </w:r>
    </w:p>
  </w:footnote>
  <w:footnote w:id="122">
    <w:p w14:paraId="1B30D1DE" w14:textId="77777777" w:rsidR="00FB6C03" w:rsidRPr="00BE1610" w:rsidRDefault="00FB6C03" w:rsidP="00BE1610">
      <w:pPr>
        <w:jc w:val="both"/>
        <w:rPr>
          <w:sz w:val="20"/>
          <w:szCs w:val="20"/>
        </w:rPr>
      </w:pPr>
      <w:r w:rsidRPr="004A61CD">
        <w:rPr>
          <w:rStyle w:val="a5"/>
          <w:sz w:val="20"/>
          <w:szCs w:val="20"/>
        </w:rPr>
        <w:footnoteRef/>
      </w:r>
      <w:r w:rsidRPr="004A61CD">
        <w:rPr>
          <w:sz w:val="20"/>
          <w:szCs w:val="20"/>
        </w:rPr>
        <w:t xml:space="preserve"> Про посилення судового захисту прав та свобод людини і громадянина: постанова Пленуму Верховного Суду України від 30 трав. 1997 р. № 7. URL: https://zakon.rada.gov.ua/laws/show/v0007700-97#Text.</w:t>
      </w:r>
    </w:p>
  </w:footnote>
  <w:footnote w:id="123">
    <w:p w14:paraId="3AEFF815" w14:textId="77777777" w:rsidR="00FB6C03" w:rsidRPr="004A61CD" w:rsidRDefault="00FB6C03" w:rsidP="004A61CD">
      <w:pPr>
        <w:jc w:val="both"/>
        <w:rPr>
          <w:sz w:val="20"/>
          <w:szCs w:val="20"/>
        </w:rPr>
      </w:pPr>
      <w:r w:rsidRPr="004A61CD">
        <w:rPr>
          <w:rStyle w:val="a5"/>
          <w:sz w:val="20"/>
          <w:szCs w:val="20"/>
        </w:rPr>
        <w:footnoteRef/>
      </w:r>
      <w:r w:rsidRPr="004A61CD">
        <w:rPr>
          <w:sz w:val="20"/>
          <w:szCs w:val="20"/>
        </w:rPr>
        <w:t xml:space="preserve"> Кримінальний кодекс України: Закон від 05 квіт. 2001 р. URL: </w:t>
      </w:r>
      <w:hyperlink r:id="rId6" w:history="1">
        <w:r w:rsidRPr="004A61CD">
          <w:rPr>
            <w:rStyle w:val="a7"/>
            <w:sz w:val="20"/>
            <w:szCs w:val="20"/>
          </w:rPr>
          <w:t>http://zakon2.rada.gov.ua/laws/show/2341-14</w:t>
        </w:r>
      </w:hyperlink>
      <w:r w:rsidRPr="004A61CD">
        <w:rPr>
          <w:sz w:val="20"/>
          <w:szCs w:val="20"/>
        </w:rPr>
        <w:t>.</w:t>
      </w:r>
    </w:p>
  </w:footnote>
  <w:footnote w:id="124">
    <w:p w14:paraId="230D0D94" w14:textId="77777777" w:rsidR="00FB6C03" w:rsidRPr="004A61CD" w:rsidRDefault="00FB6C03" w:rsidP="004A61CD">
      <w:pPr>
        <w:jc w:val="both"/>
        <w:rPr>
          <w:sz w:val="20"/>
          <w:szCs w:val="20"/>
        </w:rPr>
      </w:pPr>
      <w:r w:rsidRPr="004A61CD">
        <w:rPr>
          <w:rStyle w:val="a5"/>
          <w:sz w:val="20"/>
          <w:szCs w:val="20"/>
        </w:rPr>
        <w:footnoteRef/>
      </w:r>
      <w:r w:rsidRPr="004A61CD">
        <w:rPr>
          <w:sz w:val="20"/>
          <w:szCs w:val="20"/>
        </w:rPr>
        <w:t xml:space="preserve"> Рудник В. І. Кримінальне покарання у вигляді позбавлення волі чи ув’язнення (український і міжнародний досвід). </w:t>
      </w:r>
      <w:r w:rsidRPr="004A61CD">
        <w:rPr>
          <w:i/>
          <w:sz w:val="20"/>
          <w:szCs w:val="20"/>
        </w:rPr>
        <w:t>Науковий вісник Юридичної академії Міністерства внутрішніх справ</w:t>
      </w:r>
      <w:r w:rsidRPr="004A61CD">
        <w:rPr>
          <w:sz w:val="20"/>
          <w:szCs w:val="20"/>
        </w:rPr>
        <w:t>. 2001. № 1 (10). С. 70.</w:t>
      </w:r>
    </w:p>
  </w:footnote>
  <w:footnote w:id="125">
    <w:p w14:paraId="46CEB956" w14:textId="77777777" w:rsidR="00FB6C03" w:rsidRPr="004A61CD" w:rsidRDefault="00FB6C03" w:rsidP="004A61CD">
      <w:pPr>
        <w:jc w:val="both"/>
        <w:rPr>
          <w:sz w:val="20"/>
          <w:szCs w:val="20"/>
        </w:rPr>
      </w:pPr>
      <w:r w:rsidRPr="004A61CD">
        <w:rPr>
          <w:rStyle w:val="a5"/>
          <w:sz w:val="20"/>
          <w:szCs w:val="20"/>
        </w:rPr>
        <w:footnoteRef/>
      </w:r>
      <w:r w:rsidRPr="004A61CD">
        <w:rPr>
          <w:sz w:val="20"/>
          <w:szCs w:val="20"/>
        </w:rPr>
        <w:t xml:space="preserve"> Пономаренко Ю. А. Виды наказаний по уголовному праву Украины: монография. Харьков, 2009. С. 210.</w:t>
      </w:r>
    </w:p>
  </w:footnote>
  <w:footnote w:id="126">
    <w:p w14:paraId="03A8F887" w14:textId="77777777" w:rsidR="00FB6C03" w:rsidRDefault="00FB6C03" w:rsidP="004A61CD">
      <w:pPr>
        <w:pStyle w:val="a3"/>
        <w:jc w:val="both"/>
      </w:pPr>
      <w:r>
        <w:rPr>
          <w:rStyle w:val="a5"/>
        </w:rPr>
        <w:footnoteRef/>
      </w:r>
      <w:r>
        <w:t xml:space="preserve"> Шиян Д. С. Позбавлення права обіймати певні посади або займатися певною діяльністю в класифікації покарань. </w:t>
      </w:r>
      <w:r w:rsidRPr="008C6CC1">
        <w:rPr>
          <w:i/>
        </w:rPr>
        <w:t>Кримінальновиконавча система: Вчора. Сьогодні. Завтра.</w:t>
      </w:r>
      <w:r>
        <w:t xml:space="preserve"> № 1 (3). 2018. С. 141.</w:t>
      </w:r>
    </w:p>
  </w:footnote>
  <w:footnote w:id="127">
    <w:p w14:paraId="0453162F" w14:textId="77777777" w:rsidR="00FB6C03" w:rsidRPr="004A61CD" w:rsidRDefault="00FB6C03" w:rsidP="004A61CD">
      <w:pPr>
        <w:jc w:val="both"/>
        <w:rPr>
          <w:sz w:val="20"/>
          <w:szCs w:val="20"/>
        </w:rPr>
      </w:pPr>
      <w:r w:rsidRPr="004A61CD">
        <w:rPr>
          <w:rStyle w:val="a5"/>
          <w:sz w:val="20"/>
          <w:szCs w:val="20"/>
        </w:rPr>
        <w:footnoteRef/>
      </w:r>
      <w:r w:rsidRPr="004A61CD">
        <w:rPr>
          <w:sz w:val="20"/>
          <w:szCs w:val="20"/>
        </w:rPr>
        <w:t xml:space="preserve"> Кримінальний кодекс України: Закон від 05 квіт. 2001 р. URL: </w:t>
      </w:r>
      <w:hyperlink r:id="rId7" w:history="1">
        <w:r w:rsidRPr="004A61CD">
          <w:rPr>
            <w:rStyle w:val="a7"/>
            <w:sz w:val="20"/>
            <w:szCs w:val="20"/>
          </w:rPr>
          <w:t>http://zakon2.rada.gov.ua/laws/show/2341-14</w:t>
        </w:r>
      </w:hyperlink>
      <w:r w:rsidRPr="004A61CD">
        <w:rPr>
          <w:sz w:val="20"/>
          <w:szCs w:val="20"/>
        </w:rPr>
        <w:t>.</w:t>
      </w:r>
    </w:p>
    <w:p w14:paraId="0286B2F7" w14:textId="77777777" w:rsidR="00FB6C03" w:rsidRDefault="00FB6C03">
      <w:pPr>
        <w:pStyle w:val="a3"/>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9702813"/>
      <w:docPartObj>
        <w:docPartGallery w:val="Page Numbers (Top of Page)"/>
        <w:docPartUnique/>
      </w:docPartObj>
    </w:sdtPr>
    <w:sdtEndPr>
      <w:rPr>
        <w:sz w:val="28"/>
        <w:szCs w:val="28"/>
      </w:rPr>
    </w:sdtEndPr>
    <w:sdtContent>
      <w:p w14:paraId="0185FA45" w14:textId="77777777" w:rsidR="00FB6C03" w:rsidRPr="002507D9" w:rsidRDefault="00FB6C03">
        <w:pPr>
          <w:pStyle w:val="a9"/>
          <w:jc w:val="right"/>
          <w:rPr>
            <w:sz w:val="28"/>
            <w:szCs w:val="28"/>
          </w:rPr>
        </w:pPr>
        <w:r w:rsidRPr="002507D9">
          <w:rPr>
            <w:sz w:val="28"/>
            <w:szCs w:val="28"/>
          </w:rPr>
          <w:fldChar w:fldCharType="begin"/>
        </w:r>
        <w:r w:rsidRPr="002507D9">
          <w:rPr>
            <w:sz w:val="28"/>
            <w:szCs w:val="28"/>
          </w:rPr>
          <w:instrText xml:space="preserve"> PAGE   \* MERGEFORMAT </w:instrText>
        </w:r>
        <w:r w:rsidRPr="002507D9">
          <w:rPr>
            <w:sz w:val="28"/>
            <w:szCs w:val="28"/>
          </w:rPr>
          <w:fldChar w:fldCharType="separate"/>
        </w:r>
        <w:r w:rsidR="00F53E48">
          <w:rPr>
            <w:noProof/>
            <w:sz w:val="28"/>
            <w:szCs w:val="28"/>
          </w:rPr>
          <w:t>79</w:t>
        </w:r>
        <w:r w:rsidRPr="002507D9">
          <w:rPr>
            <w:sz w:val="28"/>
            <w:szCs w:val="28"/>
          </w:rPr>
          <w:fldChar w:fldCharType="end"/>
        </w:r>
      </w:p>
    </w:sdtContent>
  </w:sdt>
  <w:p w14:paraId="0BDEE9BC" w14:textId="77777777" w:rsidR="00FB6C03" w:rsidRDefault="00FB6C03">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3A92"/>
    <w:multiLevelType w:val="hybridMultilevel"/>
    <w:tmpl w:val="A9F81766"/>
    <w:lvl w:ilvl="0" w:tplc="2BA83CF4">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19CD1094"/>
    <w:multiLevelType w:val="hybridMultilevel"/>
    <w:tmpl w:val="F32A4A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3232711"/>
    <w:multiLevelType w:val="multilevel"/>
    <w:tmpl w:val="DA1E7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83618E"/>
    <w:multiLevelType w:val="hybridMultilevel"/>
    <w:tmpl w:val="044AE7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FF33DD2"/>
    <w:multiLevelType w:val="hybridMultilevel"/>
    <w:tmpl w:val="C0E23B5A"/>
    <w:lvl w:ilvl="0" w:tplc="CD42E13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61844380"/>
    <w:multiLevelType w:val="hybridMultilevel"/>
    <w:tmpl w:val="F068649A"/>
    <w:lvl w:ilvl="0" w:tplc="C2F26A4C">
      <w:start w:val="1"/>
      <w:numFmt w:val="decimal"/>
      <w:lvlText w:val="%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15:restartNumberingAfterBreak="0">
    <w:nsid w:val="63FE4EFE"/>
    <w:multiLevelType w:val="hybridMultilevel"/>
    <w:tmpl w:val="B9C43210"/>
    <w:lvl w:ilvl="0" w:tplc="8174D4D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6B7241D7"/>
    <w:multiLevelType w:val="hybridMultilevel"/>
    <w:tmpl w:val="F5DA604C"/>
    <w:lvl w:ilvl="0" w:tplc="7EB46562">
      <w:start w:val="2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72F27B2A"/>
    <w:multiLevelType w:val="multilevel"/>
    <w:tmpl w:val="7F044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8E36D84"/>
    <w:multiLevelType w:val="hybridMultilevel"/>
    <w:tmpl w:val="3CEA60F6"/>
    <w:lvl w:ilvl="0" w:tplc="20E2FE0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7D27098F"/>
    <w:multiLevelType w:val="hybridMultilevel"/>
    <w:tmpl w:val="6A6C40D6"/>
    <w:lvl w:ilvl="0" w:tplc="00645348">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7E9E41F3"/>
    <w:multiLevelType w:val="hybridMultilevel"/>
    <w:tmpl w:val="743C9888"/>
    <w:lvl w:ilvl="0" w:tplc="0E7E73D0">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732969628">
    <w:abstractNumId w:val="2"/>
  </w:num>
  <w:num w:numId="2" w16cid:durableId="965544099">
    <w:abstractNumId w:val="8"/>
  </w:num>
  <w:num w:numId="3" w16cid:durableId="1047149191">
    <w:abstractNumId w:val="7"/>
  </w:num>
  <w:num w:numId="4" w16cid:durableId="2018921397">
    <w:abstractNumId w:val="3"/>
  </w:num>
  <w:num w:numId="5" w16cid:durableId="1551922883">
    <w:abstractNumId w:val="9"/>
  </w:num>
  <w:num w:numId="6" w16cid:durableId="1977836911">
    <w:abstractNumId w:val="4"/>
  </w:num>
  <w:num w:numId="7" w16cid:durableId="1724519530">
    <w:abstractNumId w:val="6"/>
  </w:num>
  <w:num w:numId="8" w16cid:durableId="911813004">
    <w:abstractNumId w:val="11"/>
  </w:num>
  <w:num w:numId="9" w16cid:durableId="2072147611">
    <w:abstractNumId w:val="1"/>
  </w:num>
  <w:num w:numId="10" w16cid:durableId="463158296">
    <w:abstractNumId w:val="10"/>
  </w:num>
  <w:num w:numId="11" w16cid:durableId="1618678261">
    <w:abstractNumId w:val="0"/>
  </w:num>
  <w:num w:numId="12" w16cid:durableId="8873735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66B"/>
    <w:rsid w:val="00002024"/>
    <w:rsid w:val="00002CE3"/>
    <w:rsid w:val="000071DA"/>
    <w:rsid w:val="00014949"/>
    <w:rsid w:val="00015E9F"/>
    <w:rsid w:val="00047852"/>
    <w:rsid w:val="00057C42"/>
    <w:rsid w:val="00095B1B"/>
    <w:rsid w:val="0009659D"/>
    <w:rsid w:val="000B26A1"/>
    <w:rsid w:val="000B2A0A"/>
    <w:rsid w:val="000C3474"/>
    <w:rsid w:val="000D1C63"/>
    <w:rsid w:val="000E2907"/>
    <w:rsid w:val="000F46CE"/>
    <w:rsid w:val="000F773F"/>
    <w:rsid w:val="0010247F"/>
    <w:rsid w:val="001065F1"/>
    <w:rsid w:val="001324B8"/>
    <w:rsid w:val="00140838"/>
    <w:rsid w:val="00140B64"/>
    <w:rsid w:val="001550C3"/>
    <w:rsid w:val="00164F65"/>
    <w:rsid w:val="00176DEE"/>
    <w:rsid w:val="001849A6"/>
    <w:rsid w:val="001A07C0"/>
    <w:rsid w:val="001A7B33"/>
    <w:rsid w:val="001C0432"/>
    <w:rsid w:val="001C4E08"/>
    <w:rsid w:val="001D1871"/>
    <w:rsid w:val="001E0CFE"/>
    <w:rsid w:val="001F257E"/>
    <w:rsid w:val="001F7CB2"/>
    <w:rsid w:val="001F7F6D"/>
    <w:rsid w:val="00203AE7"/>
    <w:rsid w:val="002049D1"/>
    <w:rsid w:val="0020649F"/>
    <w:rsid w:val="002227B9"/>
    <w:rsid w:val="00243679"/>
    <w:rsid w:val="002507D9"/>
    <w:rsid w:val="002603C2"/>
    <w:rsid w:val="00261016"/>
    <w:rsid w:val="0027675A"/>
    <w:rsid w:val="00284D11"/>
    <w:rsid w:val="002A017C"/>
    <w:rsid w:val="002D473D"/>
    <w:rsid w:val="002F4242"/>
    <w:rsid w:val="00307DE1"/>
    <w:rsid w:val="00315782"/>
    <w:rsid w:val="003243D8"/>
    <w:rsid w:val="00327120"/>
    <w:rsid w:val="00350164"/>
    <w:rsid w:val="00361655"/>
    <w:rsid w:val="0037531D"/>
    <w:rsid w:val="00375779"/>
    <w:rsid w:val="00394DBE"/>
    <w:rsid w:val="003C0DCA"/>
    <w:rsid w:val="003E1A0F"/>
    <w:rsid w:val="003F20E1"/>
    <w:rsid w:val="003F6708"/>
    <w:rsid w:val="00413C55"/>
    <w:rsid w:val="00414019"/>
    <w:rsid w:val="00420EC9"/>
    <w:rsid w:val="00421A52"/>
    <w:rsid w:val="00423BB2"/>
    <w:rsid w:val="00424E95"/>
    <w:rsid w:val="004259A1"/>
    <w:rsid w:val="00442D83"/>
    <w:rsid w:val="00453353"/>
    <w:rsid w:val="00457470"/>
    <w:rsid w:val="00463264"/>
    <w:rsid w:val="00474F57"/>
    <w:rsid w:val="0048299D"/>
    <w:rsid w:val="00483383"/>
    <w:rsid w:val="00491421"/>
    <w:rsid w:val="004A5010"/>
    <w:rsid w:val="004A61CD"/>
    <w:rsid w:val="004A7EC6"/>
    <w:rsid w:val="004B51C7"/>
    <w:rsid w:val="004C54FC"/>
    <w:rsid w:val="004C5A4E"/>
    <w:rsid w:val="004D24C1"/>
    <w:rsid w:val="004D376E"/>
    <w:rsid w:val="004D4221"/>
    <w:rsid w:val="004D5466"/>
    <w:rsid w:val="004E28CB"/>
    <w:rsid w:val="00507EC5"/>
    <w:rsid w:val="005261E0"/>
    <w:rsid w:val="00533559"/>
    <w:rsid w:val="00533924"/>
    <w:rsid w:val="0053737C"/>
    <w:rsid w:val="005552FB"/>
    <w:rsid w:val="00555D21"/>
    <w:rsid w:val="00560F18"/>
    <w:rsid w:val="00564CF6"/>
    <w:rsid w:val="005652A5"/>
    <w:rsid w:val="00571437"/>
    <w:rsid w:val="00575327"/>
    <w:rsid w:val="005B0BAA"/>
    <w:rsid w:val="005B211E"/>
    <w:rsid w:val="005D4916"/>
    <w:rsid w:val="005D5331"/>
    <w:rsid w:val="005D619E"/>
    <w:rsid w:val="005D6DB6"/>
    <w:rsid w:val="005E1083"/>
    <w:rsid w:val="005E2F62"/>
    <w:rsid w:val="005E532E"/>
    <w:rsid w:val="005E7D49"/>
    <w:rsid w:val="005F6126"/>
    <w:rsid w:val="006026B7"/>
    <w:rsid w:val="00612D4D"/>
    <w:rsid w:val="00622D09"/>
    <w:rsid w:val="006313B2"/>
    <w:rsid w:val="006917AB"/>
    <w:rsid w:val="00692C24"/>
    <w:rsid w:val="006A0E84"/>
    <w:rsid w:val="006A72EE"/>
    <w:rsid w:val="006B0CC0"/>
    <w:rsid w:val="006B378F"/>
    <w:rsid w:val="006B763A"/>
    <w:rsid w:val="006D378E"/>
    <w:rsid w:val="007000FA"/>
    <w:rsid w:val="007039B5"/>
    <w:rsid w:val="00704ED5"/>
    <w:rsid w:val="007075E1"/>
    <w:rsid w:val="00732A86"/>
    <w:rsid w:val="00733D04"/>
    <w:rsid w:val="007418B3"/>
    <w:rsid w:val="00770B57"/>
    <w:rsid w:val="00770D7B"/>
    <w:rsid w:val="0078131F"/>
    <w:rsid w:val="0078154E"/>
    <w:rsid w:val="007877D3"/>
    <w:rsid w:val="007A4FAA"/>
    <w:rsid w:val="007B0467"/>
    <w:rsid w:val="007F3C39"/>
    <w:rsid w:val="007F740B"/>
    <w:rsid w:val="008125D1"/>
    <w:rsid w:val="008131A0"/>
    <w:rsid w:val="008239EC"/>
    <w:rsid w:val="0083008B"/>
    <w:rsid w:val="00847E8E"/>
    <w:rsid w:val="00853253"/>
    <w:rsid w:val="00867570"/>
    <w:rsid w:val="0087451E"/>
    <w:rsid w:val="00876CEC"/>
    <w:rsid w:val="00890158"/>
    <w:rsid w:val="008B5933"/>
    <w:rsid w:val="008B66A8"/>
    <w:rsid w:val="008B78A3"/>
    <w:rsid w:val="008C44AC"/>
    <w:rsid w:val="008D2CAD"/>
    <w:rsid w:val="008E13CD"/>
    <w:rsid w:val="008E3BA0"/>
    <w:rsid w:val="008F14A5"/>
    <w:rsid w:val="009251E3"/>
    <w:rsid w:val="0092598F"/>
    <w:rsid w:val="00941A2F"/>
    <w:rsid w:val="009473D8"/>
    <w:rsid w:val="00950F89"/>
    <w:rsid w:val="0097048A"/>
    <w:rsid w:val="00975609"/>
    <w:rsid w:val="009856E0"/>
    <w:rsid w:val="0099068C"/>
    <w:rsid w:val="009A5EEA"/>
    <w:rsid w:val="009B739A"/>
    <w:rsid w:val="009C06C0"/>
    <w:rsid w:val="009C4499"/>
    <w:rsid w:val="009E00E4"/>
    <w:rsid w:val="009F2ED6"/>
    <w:rsid w:val="00A03C2B"/>
    <w:rsid w:val="00A248F6"/>
    <w:rsid w:val="00A437F3"/>
    <w:rsid w:val="00A564A0"/>
    <w:rsid w:val="00A5791A"/>
    <w:rsid w:val="00A7121A"/>
    <w:rsid w:val="00A73661"/>
    <w:rsid w:val="00A86A1B"/>
    <w:rsid w:val="00AA40F1"/>
    <w:rsid w:val="00AC5055"/>
    <w:rsid w:val="00AD3501"/>
    <w:rsid w:val="00AD355E"/>
    <w:rsid w:val="00AF0F70"/>
    <w:rsid w:val="00AF1EDF"/>
    <w:rsid w:val="00B13713"/>
    <w:rsid w:val="00B148DC"/>
    <w:rsid w:val="00B26BE5"/>
    <w:rsid w:val="00B3442D"/>
    <w:rsid w:val="00B36110"/>
    <w:rsid w:val="00B4225B"/>
    <w:rsid w:val="00B44603"/>
    <w:rsid w:val="00B5462F"/>
    <w:rsid w:val="00B55AE2"/>
    <w:rsid w:val="00B60D2E"/>
    <w:rsid w:val="00B626ED"/>
    <w:rsid w:val="00B77613"/>
    <w:rsid w:val="00B8366B"/>
    <w:rsid w:val="00BA0120"/>
    <w:rsid w:val="00BA2F63"/>
    <w:rsid w:val="00BA429D"/>
    <w:rsid w:val="00BC4CAC"/>
    <w:rsid w:val="00BC5249"/>
    <w:rsid w:val="00BC5600"/>
    <w:rsid w:val="00BD193C"/>
    <w:rsid w:val="00BD2020"/>
    <w:rsid w:val="00BD4346"/>
    <w:rsid w:val="00BE1610"/>
    <w:rsid w:val="00BE1C00"/>
    <w:rsid w:val="00BE669E"/>
    <w:rsid w:val="00C00183"/>
    <w:rsid w:val="00C10D59"/>
    <w:rsid w:val="00C35512"/>
    <w:rsid w:val="00C40B07"/>
    <w:rsid w:val="00C437BD"/>
    <w:rsid w:val="00C45C42"/>
    <w:rsid w:val="00C46854"/>
    <w:rsid w:val="00C47AB1"/>
    <w:rsid w:val="00C52518"/>
    <w:rsid w:val="00C623DD"/>
    <w:rsid w:val="00C64982"/>
    <w:rsid w:val="00CA6B30"/>
    <w:rsid w:val="00CC0D53"/>
    <w:rsid w:val="00CC6615"/>
    <w:rsid w:val="00CD0BC1"/>
    <w:rsid w:val="00CF4A82"/>
    <w:rsid w:val="00D05F7F"/>
    <w:rsid w:val="00D12A7F"/>
    <w:rsid w:val="00D31339"/>
    <w:rsid w:val="00D349E3"/>
    <w:rsid w:val="00D50391"/>
    <w:rsid w:val="00D7250A"/>
    <w:rsid w:val="00D73797"/>
    <w:rsid w:val="00D82E9E"/>
    <w:rsid w:val="00DB5DC4"/>
    <w:rsid w:val="00DC08CB"/>
    <w:rsid w:val="00DC6DB7"/>
    <w:rsid w:val="00DE61D3"/>
    <w:rsid w:val="00DE70BD"/>
    <w:rsid w:val="00DF45AC"/>
    <w:rsid w:val="00DF53C7"/>
    <w:rsid w:val="00E00A3B"/>
    <w:rsid w:val="00E072BA"/>
    <w:rsid w:val="00E11997"/>
    <w:rsid w:val="00E14F11"/>
    <w:rsid w:val="00E24419"/>
    <w:rsid w:val="00E30F9C"/>
    <w:rsid w:val="00E57E3C"/>
    <w:rsid w:val="00E609CC"/>
    <w:rsid w:val="00E65FBF"/>
    <w:rsid w:val="00E662B3"/>
    <w:rsid w:val="00E70409"/>
    <w:rsid w:val="00E879D0"/>
    <w:rsid w:val="00ED36D0"/>
    <w:rsid w:val="00EF1BF6"/>
    <w:rsid w:val="00F157D8"/>
    <w:rsid w:val="00F20233"/>
    <w:rsid w:val="00F22BD5"/>
    <w:rsid w:val="00F40E01"/>
    <w:rsid w:val="00F53E48"/>
    <w:rsid w:val="00F54824"/>
    <w:rsid w:val="00F76EA8"/>
    <w:rsid w:val="00F81928"/>
    <w:rsid w:val="00F85774"/>
    <w:rsid w:val="00F87854"/>
    <w:rsid w:val="00F92CD2"/>
    <w:rsid w:val="00FA0206"/>
    <w:rsid w:val="00FB1DAB"/>
    <w:rsid w:val="00FB6C03"/>
    <w:rsid w:val="00FB72BA"/>
    <w:rsid w:val="00FC0B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C0F66"/>
  <w15:docId w15:val="{3A2D80B6-1412-4185-A1ED-9E69447FF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8366B"/>
    <w:pPr>
      <w:jc w:val="left"/>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140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0"/>
    <w:link w:val="HTML"/>
    <w:uiPriority w:val="99"/>
    <w:semiHidden/>
    <w:rsid w:val="00140B64"/>
    <w:rPr>
      <w:rFonts w:ascii="Courier New" w:eastAsia="Times New Roman" w:hAnsi="Courier New" w:cs="Courier New"/>
      <w:sz w:val="20"/>
      <w:szCs w:val="20"/>
      <w:lang w:eastAsia="uk-UA"/>
    </w:rPr>
  </w:style>
  <w:style w:type="character" w:customStyle="1" w:styleId="y2iqfc">
    <w:name w:val="y2iqfc"/>
    <w:basedOn w:val="a0"/>
    <w:rsid w:val="00140B64"/>
  </w:style>
  <w:style w:type="paragraph" w:styleId="a3">
    <w:name w:val="footnote text"/>
    <w:basedOn w:val="a"/>
    <w:link w:val="a4"/>
    <w:uiPriority w:val="99"/>
    <w:semiHidden/>
    <w:unhideWhenUsed/>
    <w:rsid w:val="00057C42"/>
    <w:rPr>
      <w:sz w:val="20"/>
      <w:szCs w:val="20"/>
    </w:rPr>
  </w:style>
  <w:style w:type="character" w:customStyle="1" w:styleId="a4">
    <w:name w:val="Текст виноски Знак"/>
    <w:basedOn w:val="a0"/>
    <w:link w:val="a3"/>
    <w:uiPriority w:val="99"/>
    <w:semiHidden/>
    <w:rsid w:val="00057C42"/>
    <w:rPr>
      <w:rFonts w:ascii="Times New Roman" w:eastAsia="Times New Roman" w:hAnsi="Times New Roman" w:cs="Times New Roman"/>
      <w:sz w:val="20"/>
      <w:szCs w:val="20"/>
      <w:lang w:eastAsia="uk-UA"/>
    </w:rPr>
  </w:style>
  <w:style w:type="character" w:styleId="a5">
    <w:name w:val="footnote reference"/>
    <w:basedOn w:val="a0"/>
    <w:uiPriority w:val="99"/>
    <w:semiHidden/>
    <w:unhideWhenUsed/>
    <w:rsid w:val="00057C42"/>
    <w:rPr>
      <w:vertAlign w:val="superscript"/>
    </w:rPr>
  </w:style>
  <w:style w:type="paragraph" w:styleId="a6">
    <w:name w:val="Normal (Web)"/>
    <w:basedOn w:val="a"/>
    <w:uiPriority w:val="99"/>
    <w:unhideWhenUsed/>
    <w:rsid w:val="00261016"/>
    <w:pPr>
      <w:spacing w:before="100" w:beforeAutospacing="1" w:after="100" w:afterAutospacing="1"/>
    </w:pPr>
  </w:style>
  <w:style w:type="character" w:styleId="a7">
    <w:name w:val="Hyperlink"/>
    <w:basedOn w:val="a0"/>
    <w:uiPriority w:val="99"/>
    <w:unhideWhenUsed/>
    <w:rsid w:val="00261016"/>
    <w:rPr>
      <w:color w:val="0000FF"/>
      <w:u w:val="single"/>
    </w:rPr>
  </w:style>
  <w:style w:type="paragraph" w:styleId="a8">
    <w:name w:val="List Paragraph"/>
    <w:basedOn w:val="a"/>
    <w:uiPriority w:val="34"/>
    <w:qFormat/>
    <w:rsid w:val="00261016"/>
    <w:pPr>
      <w:ind w:left="720"/>
      <w:contextualSpacing/>
    </w:pPr>
  </w:style>
  <w:style w:type="paragraph" w:styleId="a9">
    <w:name w:val="header"/>
    <w:basedOn w:val="a"/>
    <w:link w:val="aa"/>
    <w:uiPriority w:val="99"/>
    <w:unhideWhenUsed/>
    <w:rsid w:val="002507D9"/>
    <w:pPr>
      <w:tabs>
        <w:tab w:val="center" w:pos="4819"/>
        <w:tab w:val="right" w:pos="9639"/>
      </w:tabs>
    </w:pPr>
  </w:style>
  <w:style w:type="character" w:customStyle="1" w:styleId="aa">
    <w:name w:val="Верхній колонтитул Знак"/>
    <w:basedOn w:val="a0"/>
    <w:link w:val="a9"/>
    <w:uiPriority w:val="99"/>
    <w:rsid w:val="002507D9"/>
    <w:rPr>
      <w:rFonts w:ascii="Times New Roman" w:eastAsia="Times New Roman" w:hAnsi="Times New Roman" w:cs="Times New Roman"/>
      <w:sz w:val="24"/>
      <w:szCs w:val="24"/>
      <w:lang w:eastAsia="uk-UA"/>
    </w:rPr>
  </w:style>
  <w:style w:type="paragraph" w:styleId="ab">
    <w:name w:val="footer"/>
    <w:basedOn w:val="a"/>
    <w:link w:val="ac"/>
    <w:uiPriority w:val="99"/>
    <w:semiHidden/>
    <w:unhideWhenUsed/>
    <w:rsid w:val="002507D9"/>
    <w:pPr>
      <w:tabs>
        <w:tab w:val="center" w:pos="4819"/>
        <w:tab w:val="right" w:pos="9639"/>
      </w:tabs>
    </w:pPr>
  </w:style>
  <w:style w:type="character" w:customStyle="1" w:styleId="ac">
    <w:name w:val="Нижній колонтитул Знак"/>
    <w:basedOn w:val="a0"/>
    <w:link w:val="ab"/>
    <w:uiPriority w:val="99"/>
    <w:semiHidden/>
    <w:rsid w:val="002507D9"/>
    <w:rPr>
      <w:rFonts w:ascii="Times New Roman" w:eastAsia="Times New Roman" w:hAnsi="Times New Roman" w:cs="Times New Roman"/>
      <w:sz w:val="24"/>
      <w:szCs w:val="24"/>
      <w:lang w:eastAsia="uk-UA"/>
    </w:rPr>
  </w:style>
  <w:style w:type="character" w:customStyle="1" w:styleId="2">
    <w:name w:val="Основний текст (2)_"/>
    <w:link w:val="20"/>
    <w:rsid w:val="00D349E3"/>
    <w:rPr>
      <w:shd w:val="clear" w:color="auto" w:fill="FFFFFF"/>
    </w:rPr>
  </w:style>
  <w:style w:type="paragraph" w:customStyle="1" w:styleId="20">
    <w:name w:val="Основний текст (2)"/>
    <w:basedOn w:val="a"/>
    <w:link w:val="2"/>
    <w:rsid w:val="00D349E3"/>
    <w:pPr>
      <w:widowControl w:val="0"/>
      <w:shd w:val="clear" w:color="auto" w:fill="FFFFFF"/>
      <w:spacing w:line="274" w:lineRule="exact"/>
      <w:ind w:hanging="360"/>
      <w:jc w:val="both"/>
    </w:pPr>
    <w:rPr>
      <w:rFonts w:asciiTheme="minorHAnsi" w:eastAsiaTheme="minorHAnsi" w:hAnsiTheme="minorHAnsi" w:cstheme="minorBidi"/>
      <w:sz w:val="22"/>
      <w:szCs w:val="22"/>
      <w:lang w:eastAsia="en-US"/>
    </w:rPr>
  </w:style>
  <w:style w:type="character" w:customStyle="1" w:styleId="rvts44">
    <w:name w:val="rvts44"/>
    <w:basedOn w:val="a0"/>
    <w:rsid w:val="00D349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701849">
      <w:bodyDiv w:val="1"/>
      <w:marLeft w:val="0"/>
      <w:marRight w:val="0"/>
      <w:marTop w:val="0"/>
      <w:marBottom w:val="0"/>
      <w:divBdr>
        <w:top w:val="none" w:sz="0" w:space="0" w:color="auto"/>
        <w:left w:val="none" w:sz="0" w:space="0" w:color="auto"/>
        <w:bottom w:val="none" w:sz="0" w:space="0" w:color="auto"/>
        <w:right w:val="none" w:sz="0" w:space="0" w:color="auto"/>
      </w:divBdr>
    </w:div>
    <w:div w:id="593976730">
      <w:bodyDiv w:val="1"/>
      <w:marLeft w:val="0"/>
      <w:marRight w:val="0"/>
      <w:marTop w:val="0"/>
      <w:marBottom w:val="0"/>
      <w:divBdr>
        <w:top w:val="none" w:sz="0" w:space="0" w:color="auto"/>
        <w:left w:val="none" w:sz="0" w:space="0" w:color="auto"/>
        <w:bottom w:val="none" w:sz="0" w:space="0" w:color="auto"/>
        <w:right w:val="none" w:sz="0" w:space="0" w:color="auto"/>
      </w:divBdr>
    </w:div>
    <w:div w:id="808860188">
      <w:bodyDiv w:val="1"/>
      <w:marLeft w:val="0"/>
      <w:marRight w:val="0"/>
      <w:marTop w:val="0"/>
      <w:marBottom w:val="0"/>
      <w:divBdr>
        <w:top w:val="none" w:sz="0" w:space="0" w:color="auto"/>
        <w:left w:val="none" w:sz="0" w:space="0" w:color="auto"/>
        <w:bottom w:val="none" w:sz="0" w:space="0" w:color="auto"/>
        <w:right w:val="none" w:sz="0" w:space="0" w:color="auto"/>
      </w:divBdr>
    </w:div>
    <w:div w:id="893807818">
      <w:bodyDiv w:val="1"/>
      <w:marLeft w:val="0"/>
      <w:marRight w:val="0"/>
      <w:marTop w:val="0"/>
      <w:marBottom w:val="0"/>
      <w:divBdr>
        <w:top w:val="none" w:sz="0" w:space="0" w:color="auto"/>
        <w:left w:val="none" w:sz="0" w:space="0" w:color="auto"/>
        <w:bottom w:val="none" w:sz="0" w:space="0" w:color="auto"/>
        <w:right w:val="none" w:sz="0" w:space="0" w:color="auto"/>
      </w:divBdr>
    </w:div>
    <w:div w:id="921573000">
      <w:bodyDiv w:val="1"/>
      <w:marLeft w:val="0"/>
      <w:marRight w:val="0"/>
      <w:marTop w:val="0"/>
      <w:marBottom w:val="0"/>
      <w:divBdr>
        <w:top w:val="none" w:sz="0" w:space="0" w:color="auto"/>
        <w:left w:val="none" w:sz="0" w:space="0" w:color="auto"/>
        <w:bottom w:val="none" w:sz="0" w:space="0" w:color="auto"/>
        <w:right w:val="none" w:sz="0" w:space="0" w:color="auto"/>
      </w:divBdr>
    </w:div>
    <w:div w:id="964890642">
      <w:bodyDiv w:val="1"/>
      <w:marLeft w:val="0"/>
      <w:marRight w:val="0"/>
      <w:marTop w:val="0"/>
      <w:marBottom w:val="0"/>
      <w:divBdr>
        <w:top w:val="none" w:sz="0" w:space="0" w:color="auto"/>
        <w:left w:val="none" w:sz="0" w:space="0" w:color="auto"/>
        <w:bottom w:val="none" w:sz="0" w:space="0" w:color="auto"/>
        <w:right w:val="none" w:sz="0" w:space="0" w:color="auto"/>
      </w:divBdr>
    </w:div>
    <w:div w:id="1346437772">
      <w:bodyDiv w:val="1"/>
      <w:marLeft w:val="0"/>
      <w:marRight w:val="0"/>
      <w:marTop w:val="0"/>
      <w:marBottom w:val="0"/>
      <w:divBdr>
        <w:top w:val="none" w:sz="0" w:space="0" w:color="auto"/>
        <w:left w:val="none" w:sz="0" w:space="0" w:color="auto"/>
        <w:bottom w:val="none" w:sz="0" w:space="0" w:color="auto"/>
        <w:right w:val="none" w:sz="0" w:space="0" w:color="auto"/>
      </w:divBdr>
    </w:div>
    <w:div w:id="1483741311">
      <w:bodyDiv w:val="1"/>
      <w:marLeft w:val="0"/>
      <w:marRight w:val="0"/>
      <w:marTop w:val="0"/>
      <w:marBottom w:val="0"/>
      <w:divBdr>
        <w:top w:val="none" w:sz="0" w:space="0" w:color="auto"/>
        <w:left w:val="none" w:sz="0" w:space="0" w:color="auto"/>
        <w:bottom w:val="none" w:sz="0" w:space="0" w:color="auto"/>
        <w:right w:val="none" w:sz="0" w:space="0" w:color="auto"/>
      </w:divBdr>
    </w:div>
    <w:div w:id="1757089644">
      <w:bodyDiv w:val="1"/>
      <w:marLeft w:val="0"/>
      <w:marRight w:val="0"/>
      <w:marTop w:val="0"/>
      <w:marBottom w:val="0"/>
      <w:divBdr>
        <w:top w:val="none" w:sz="0" w:space="0" w:color="auto"/>
        <w:left w:val="none" w:sz="0" w:space="0" w:color="auto"/>
        <w:bottom w:val="none" w:sz="0" w:space="0" w:color="auto"/>
        <w:right w:val="none" w:sz="0" w:space="0" w:color="auto"/>
      </w:divBdr>
    </w:div>
    <w:div w:id="2086028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gp.gov.ua/userfiles/file/Academia2016/Denega_vid2.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zakon2.rada.gov.ua/laws/show/2808-17" TargetMode="External"/><Relationship Id="rId4" Type="http://schemas.openxmlformats.org/officeDocument/2006/relationships/settings" Target="settings.xml"/><Relationship Id="rId9" Type="http://schemas.openxmlformats.org/officeDocument/2006/relationships/hyperlink" Target="http://zakon2.rada.gov.ua/laws/show/2341-14"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zakon2.rada.gov.ua/laws/show/2341-14" TargetMode="External"/><Relationship Id="rId7" Type="http://schemas.openxmlformats.org/officeDocument/2006/relationships/hyperlink" Target="http://zakon2.rada.gov.ua/laws/show/2341-14" TargetMode="External"/><Relationship Id="rId2" Type="http://schemas.openxmlformats.org/officeDocument/2006/relationships/hyperlink" Target="http://zakon2.rada.gov.ua/laws/show/2341-14" TargetMode="External"/><Relationship Id="rId1" Type="http://schemas.openxmlformats.org/officeDocument/2006/relationships/hyperlink" Target="http://zakon2.rada.gov.ua/laws/show/2341-14" TargetMode="External"/><Relationship Id="rId6" Type="http://schemas.openxmlformats.org/officeDocument/2006/relationships/hyperlink" Target="http://zakon2.rada.gov.ua/laws/show/2341-14" TargetMode="External"/><Relationship Id="rId5" Type="http://schemas.openxmlformats.org/officeDocument/2006/relationships/hyperlink" Target="http://zakon2.rada.gov.ua/laws/show/2341-14" TargetMode="External"/><Relationship Id="rId4" Type="http://schemas.openxmlformats.org/officeDocument/2006/relationships/hyperlink" Target="http://zakon2.rada.gov.ua/laws/show/2341-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1CB8A0-FA15-48EC-BBE0-E4CE13B69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86574</Words>
  <Characters>49348</Characters>
  <Application>Microsoft Office Word</Application>
  <DocSecurity>0</DocSecurity>
  <Lines>411</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asus</dc:creator>
  <cp:lastModifiedBy>Larysa</cp:lastModifiedBy>
  <cp:revision>2</cp:revision>
  <dcterms:created xsi:type="dcterms:W3CDTF">2025-11-30T21:42:00Z</dcterms:created>
  <dcterms:modified xsi:type="dcterms:W3CDTF">2025-11-30T21:42:00Z</dcterms:modified>
</cp:coreProperties>
</file>