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8B0139" w14:textId="77777777" w:rsidR="00DA6E52" w:rsidRPr="006D0C52" w:rsidRDefault="00DA6E52" w:rsidP="00DA6E52">
      <w:pPr>
        <w:spacing w:after="0"/>
        <w:jc w:val="center"/>
        <w:rPr>
          <w:rFonts w:ascii="Times New Roman" w:hAnsi="Times New Roman" w:cs="Times New Roman"/>
          <w:sz w:val="28"/>
          <w:szCs w:val="28"/>
        </w:rPr>
      </w:pPr>
      <w:r w:rsidRPr="006D0C52">
        <w:rPr>
          <w:rFonts w:ascii="Times New Roman" w:hAnsi="Times New Roman" w:cs="Times New Roman"/>
          <w:sz w:val="28"/>
          <w:szCs w:val="28"/>
        </w:rPr>
        <w:t>Міністерство освіти і науки України</w:t>
      </w:r>
    </w:p>
    <w:p w14:paraId="27BA9916" w14:textId="77777777" w:rsidR="00DA6E52" w:rsidRPr="006D0C52" w:rsidRDefault="00DA6E52" w:rsidP="00DA6E52">
      <w:pPr>
        <w:spacing w:after="0"/>
        <w:jc w:val="center"/>
        <w:rPr>
          <w:rFonts w:ascii="Times New Roman" w:hAnsi="Times New Roman" w:cs="Times New Roman"/>
          <w:sz w:val="28"/>
          <w:szCs w:val="28"/>
        </w:rPr>
      </w:pPr>
      <w:r w:rsidRPr="006D0C52">
        <w:rPr>
          <w:rFonts w:ascii="Times New Roman" w:hAnsi="Times New Roman" w:cs="Times New Roman"/>
          <w:sz w:val="28"/>
          <w:szCs w:val="28"/>
        </w:rPr>
        <w:t>Івано-Франківський національний технічний університет нафти і газу</w:t>
      </w:r>
    </w:p>
    <w:p w14:paraId="3C8FAF5E" w14:textId="77777777" w:rsidR="00DA6E52" w:rsidRPr="00DA6E52" w:rsidRDefault="00DA6E52" w:rsidP="00DA6E52">
      <w:pPr>
        <w:pStyle w:val="1"/>
        <w:jc w:val="center"/>
        <w:rPr>
          <w:rFonts w:ascii="Times New Roman" w:hAnsi="Times New Roman" w:cs="Times New Roman"/>
          <w:b/>
          <w:bCs/>
          <w:color w:val="auto"/>
          <w:sz w:val="28"/>
          <w:szCs w:val="28"/>
        </w:rPr>
      </w:pPr>
      <w:r w:rsidRPr="00DA6E52">
        <w:rPr>
          <w:rFonts w:ascii="Times New Roman" w:hAnsi="Times New Roman" w:cs="Times New Roman"/>
          <w:color w:val="auto"/>
          <w:sz w:val="28"/>
          <w:szCs w:val="28"/>
        </w:rPr>
        <w:t>Кафедра публічного управління та адміністрування</w:t>
      </w:r>
    </w:p>
    <w:p w14:paraId="6F4782D6" w14:textId="77777777" w:rsidR="00DA6E52" w:rsidRPr="00DA6E52" w:rsidRDefault="00DA6E52" w:rsidP="00DA6E52">
      <w:pPr>
        <w:pStyle w:val="2"/>
        <w:rPr>
          <w:rFonts w:ascii="Times New Roman" w:hAnsi="Times New Roman" w:cs="Times New Roman"/>
          <w:color w:val="auto"/>
          <w:sz w:val="28"/>
          <w:szCs w:val="28"/>
        </w:rPr>
      </w:pPr>
    </w:p>
    <w:p w14:paraId="257335D8" w14:textId="77777777" w:rsidR="00DA6E52" w:rsidRPr="00DA6E52" w:rsidRDefault="00DA6E52" w:rsidP="00DA6E52">
      <w:pPr>
        <w:pStyle w:val="2"/>
        <w:jc w:val="center"/>
        <w:rPr>
          <w:rFonts w:ascii="Times New Roman" w:hAnsi="Times New Roman" w:cs="Times New Roman"/>
          <w:color w:val="auto"/>
          <w:sz w:val="28"/>
          <w:szCs w:val="28"/>
        </w:rPr>
      </w:pPr>
      <w:r w:rsidRPr="00DA6E52">
        <w:rPr>
          <w:rFonts w:ascii="Times New Roman" w:hAnsi="Times New Roman" w:cs="Times New Roman"/>
          <w:color w:val="auto"/>
          <w:sz w:val="28"/>
          <w:szCs w:val="28"/>
        </w:rPr>
        <w:t>МАГІСТЕРСЬКА РОБОТА</w:t>
      </w:r>
    </w:p>
    <w:p w14:paraId="4FE55ABD" w14:textId="77777777" w:rsidR="00DA6E52" w:rsidRPr="00DA6E52" w:rsidRDefault="00DA6E52" w:rsidP="00DA6E52">
      <w:pPr>
        <w:spacing w:after="0"/>
        <w:rPr>
          <w:rFonts w:ascii="Times New Roman" w:hAnsi="Times New Roman" w:cs="Times New Roman"/>
          <w:sz w:val="28"/>
          <w:szCs w:val="28"/>
        </w:rPr>
      </w:pPr>
    </w:p>
    <w:p w14:paraId="2CD6D223" w14:textId="33D35E2A" w:rsidR="00DA6E52" w:rsidRPr="00DA6E52" w:rsidRDefault="00DA6E52" w:rsidP="00DA6E52">
      <w:pPr>
        <w:pStyle w:val="6"/>
        <w:spacing w:before="0"/>
        <w:jc w:val="center"/>
        <w:rPr>
          <w:rFonts w:ascii="Times New Roman" w:hAnsi="Times New Roman" w:cs="Times New Roman"/>
          <w:color w:val="auto"/>
          <w:sz w:val="28"/>
          <w:szCs w:val="28"/>
        </w:rPr>
      </w:pPr>
      <w:r w:rsidRPr="00DA6E52">
        <w:rPr>
          <w:rFonts w:ascii="Times New Roman" w:hAnsi="Times New Roman" w:cs="Times New Roman"/>
          <w:color w:val="auto"/>
          <w:sz w:val="28"/>
          <w:szCs w:val="28"/>
        </w:rPr>
        <w:t>Тема: «</w:t>
      </w:r>
      <w:r w:rsidRPr="00DA6E52">
        <w:rPr>
          <w:rFonts w:ascii="Times New Roman" w:hAnsi="Times New Roman" w:cs="Times New Roman"/>
          <w:b/>
          <w:color w:val="auto"/>
          <w:sz w:val="28"/>
          <w:szCs w:val="28"/>
          <w:lang w:val="uk-UA"/>
        </w:rPr>
        <w:t>Взаємодія публічних органів влади з політичними партіями з питань формування національної та місцевої політики</w:t>
      </w:r>
      <w:r w:rsidRPr="00DA6E52">
        <w:rPr>
          <w:rFonts w:ascii="Times New Roman" w:hAnsi="Times New Roman" w:cs="Times New Roman"/>
          <w:color w:val="auto"/>
          <w:sz w:val="28"/>
          <w:szCs w:val="28"/>
        </w:rPr>
        <w:t>»</w:t>
      </w:r>
    </w:p>
    <w:p w14:paraId="48485B83" w14:textId="77777777" w:rsidR="00DA6E52" w:rsidRPr="00DA6E52" w:rsidRDefault="00DA6E52" w:rsidP="00DA6E52">
      <w:pPr>
        <w:pStyle w:val="6"/>
        <w:spacing w:before="0"/>
        <w:rPr>
          <w:rFonts w:ascii="Times New Roman" w:hAnsi="Times New Roman" w:cs="Times New Roman"/>
          <w:color w:val="auto"/>
          <w:sz w:val="28"/>
          <w:szCs w:val="28"/>
        </w:rPr>
      </w:pPr>
    </w:p>
    <w:p w14:paraId="1AEB7F6B" w14:textId="77777777" w:rsidR="00DA6E52" w:rsidRPr="00DA6E52" w:rsidRDefault="00DA6E52" w:rsidP="00DA6E52">
      <w:pPr>
        <w:pStyle w:val="6"/>
        <w:spacing w:before="0"/>
        <w:jc w:val="center"/>
        <w:rPr>
          <w:rFonts w:ascii="Times New Roman" w:hAnsi="Times New Roman" w:cs="Times New Roman"/>
          <w:color w:val="auto"/>
          <w:sz w:val="28"/>
          <w:szCs w:val="28"/>
        </w:rPr>
      </w:pPr>
      <w:r w:rsidRPr="00DA6E52">
        <w:rPr>
          <w:rFonts w:ascii="Times New Roman" w:hAnsi="Times New Roman" w:cs="Times New Roman"/>
          <w:color w:val="auto"/>
          <w:sz w:val="28"/>
          <w:szCs w:val="28"/>
        </w:rPr>
        <w:t>Спеціальність 281 – «Публічне управління та адміністрування»</w:t>
      </w:r>
    </w:p>
    <w:p w14:paraId="5783E2A4" w14:textId="77777777" w:rsidR="00DA6E52" w:rsidRPr="00DA6E52" w:rsidRDefault="00DA6E52" w:rsidP="00DA6E52">
      <w:pPr>
        <w:spacing w:after="0"/>
        <w:rPr>
          <w:rFonts w:ascii="Times New Roman" w:hAnsi="Times New Roman" w:cs="Times New Roman"/>
          <w:sz w:val="28"/>
          <w:szCs w:val="28"/>
        </w:rPr>
      </w:pPr>
    </w:p>
    <w:p w14:paraId="799AA54F" w14:textId="77777777" w:rsidR="00DA6E52" w:rsidRPr="006D0C52" w:rsidRDefault="00DA6E52" w:rsidP="00DA6E52">
      <w:pPr>
        <w:spacing w:after="0"/>
        <w:ind w:left="540"/>
        <w:rPr>
          <w:rFonts w:ascii="Times New Roman" w:hAnsi="Times New Roman" w:cs="Times New Roman"/>
          <w:sz w:val="28"/>
          <w:szCs w:val="28"/>
        </w:rPr>
      </w:pPr>
      <w:r w:rsidRPr="00DA6E52">
        <w:rPr>
          <w:rFonts w:ascii="Times New Roman" w:hAnsi="Times New Roman" w:cs="Times New Roman"/>
          <w:sz w:val="28"/>
          <w:szCs w:val="28"/>
        </w:rPr>
        <w:t>Дипломна робота містить результати власних досліджень. Усі текстові та графічні запозичення мають посилання на відповідне джерело</w:t>
      </w:r>
      <w:r w:rsidRPr="006D0C52">
        <w:rPr>
          <w:rFonts w:ascii="Times New Roman" w:hAnsi="Times New Roman" w:cs="Times New Roman"/>
          <w:sz w:val="28"/>
          <w:szCs w:val="28"/>
        </w:rPr>
        <w:t>.</w:t>
      </w:r>
    </w:p>
    <w:p w14:paraId="3CC4D1F1" w14:textId="77777777" w:rsidR="00DA6E52" w:rsidRPr="006D0C52" w:rsidRDefault="00DA6E52" w:rsidP="00DA6E52">
      <w:pPr>
        <w:spacing w:after="0"/>
        <w:ind w:left="540"/>
        <w:rPr>
          <w:rFonts w:ascii="Times New Roman" w:hAnsi="Times New Roman" w:cs="Times New Roman"/>
          <w:sz w:val="28"/>
          <w:szCs w:val="28"/>
        </w:rPr>
      </w:pPr>
    </w:p>
    <w:p w14:paraId="65B6E955" w14:textId="77777777" w:rsidR="00DA6E52" w:rsidRPr="006D0C52" w:rsidRDefault="00DA6E52" w:rsidP="00DA6E52">
      <w:pPr>
        <w:spacing w:after="0"/>
        <w:rPr>
          <w:rFonts w:ascii="Times New Roman" w:hAnsi="Times New Roman" w:cs="Times New Roman"/>
          <w:sz w:val="28"/>
          <w:szCs w:val="28"/>
        </w:rPr>
      </w:pPr>
    </w:p>
    <w:tbl>
      <w:tblPr>
        <w:tblW w:w="0" w:type="auto"/>
        <w:tblInd w:w="108" w:type="dxa"/>
        <w:tblLook w:val="0000" w:firstRow="0" w:lastRow="0" w:firstColumn="0" w:lastColumn="0" w:noHBand="0" w:noVBand="0"/>
      </w:tblPr>
      <w:tblGrid>
        <w:gridCol w:w="2340"/>
        <w:gridCol w:w="3724"/>
        <w:gridCol w:w="236"/>
        <w:gridCol w:w="3060"/>
      </w:tblGrid>
      <w:tr w:rsidR="00DA6E52" w:rsidRPr="006D0C52" w14:paraId="21BC2C6A" w14:textId="77777777" w:rsidTr="00372100">
        <w:trPr>
          <w:trHeight w:val="213"/>
        </w:trPr>
        <w:tc>
          <w:tcPr>
            <w:tcW w:w="2340" w:type="dxa"/>
            <w:vAlign w:val="bottom"/>
          </w:tcPr>
          <w:p w14:paraId="35225977" w14:textId="77777777" w:rsidR="00DA6E52" w:rsidRPr="006D0C52" w:rsidRDefault="00DA6E52" w:rsidP="00372100">
            <w:pPr>
              <w:spacing w:after="0"/>
              <w:rPr>
                <w:rFonts w:ascii="Times New Roman" w:hAnsi="Times New Roman" w:cs="Times New Roman"/>
                <w:sz w:val="28"/>
                <w:szCs w:val="28"/>
              </w:rPr>
            </w:pPr>
            <w:r w:rsidRPr="006D0C52">
              <w:rPr>
                <w:rFonts w:ascii="Times New Roman" w:hAnsi="Times New Roman" w:cs="Times New Roman"/>
                <w:sz w:val="28"/>
                <w:szCs w:val="28"/>
              </w:rPr>
              <w:t>Слухач</w:t>
            </w:r>
          </w:p>
        </w:tc>
        <w:tc>
          <w:tcPr>
            <w:tcW w:w="3724" w:type="dxa"/>
            <w:tcBorders>
              <w:bottom w:val="single" w:sz="6" w:space="0" w:color="auto"/>
            </w:tcBorders>
          </w:tcPr>
          <w:p w14:paraId="01CF002D" w14:textId="77777777" w:rsidR="00DA6E52" w:rsidRPr="006D0C52" w:rsidRDefault="00DA6E52" w:rsidP="00372100">
            <w:pPr>
              <w:spacing w:after="0"/>
              <w:rPr>
                <w:rFonts w:ascii="Times New Roman" w:hAnsi="Times New Roman" w:cs="Times New Roman"/>
                <w:sz w:val="28"/>
                <w:szCs w:val="28"/>
              </w:rPr>
            </w:pPr>
          </w:p>
        </w:tc>
        <w:tc>
          <w:tcPr>
            <w:tcW w:w="236" w:type="dxa"/>
          </w:tcPr>
          <w:p w14:paraId="7D467EEF" w14:textId="77777777" w:rsidR="00DA6E52" w:rsidRPr="006D0C52" w:rsidRDefault="00DA6E52" w:rsidP="00372100">
            <w:pPr>
              <w:spacing w:after="0"/>
              <w:rPr>
                <w:rFonts w:ascii="Times New Roman" w:hAnsi="Times New Roman" w:cs="Times New Roman"/>
                <w:sz w:val="28"/>
                <w:szCs w:val="28"/>
              </w:rPr>
            </w:pPr>
          </w:p>
        </w:tc>
        <w:tc>
          <w:tcPr>
            <w:tcW w:w="3060" w:type="dxa"/>
            <w:tcBorders>
              <w:bottom w:val="single" w:sz="6" w:space="0" w:color="auto"/>
            </w:tcBorders>
          </w:tcPr>
          <w:p w14:paraId="148086B3" w14:textId="4838AA8A" w:rsidR="00DA6E52" w:rsidRPr="006D0C52" w:rsidRDefault="00DA6E52" w:rsidP="00372100">
            <w:pPr>
              <w:pStyle w:val="9"/>
              <w:spacing w:before="0"/>
              <w:jc w:val="center"/>
              <w:rPr>
                <w:rFonts w:ascii="Times New Roman" w:hAnsi="Times New Roman" w:cs="Times New Roman"/>
                <w:i w:val="0"/>
                <w:sz w:val="28"/>
                <w:szCs w:val="28"/>
                <w:lang w:val="uk-UA"/>
              </w:rPr>
            </w:pPr>
            <w:r>
              <w:rPr>
                <w:rFonts w:ascii="Times New Roman" w:hAnsi="Times New Roman" w:cs="Times New Roman"/>
                <w:sz w:val="28"/>
                <w:szCs w:val="28"/>
                <w:lang w:val="uk-UA"/>
              </w:rPr>
              <w:t>С. Я. Дзіндзьо</w:t>
            </w:r>
          </w:p>
        </w:tc>
      </w:tr>
      <w:tr w:rsidR="00DA6E52" w:rsidRPr="006D0C52" w14:paraId="34B1129C" w14:textId="77777777" w:rsidTr="00372100">
        <w:tc>
          <w:tcPr>
            <w:tcW w:w="2340" w:type="dxa"/>
            <w:vAlign w:val="bottom"/>
          </w:tcPr>
          <w:p w14:paraId="4B009881" w14:textId="77777777" w:rsidR="00DA6E52" w:rsidRPr="006D0C52" w:rsidRDefault="00DA6E52" w:rsidP="00372100">
            <w:pPr>
              <w:spacing w:after="0"/>
              <w:rPr>
                <w:rFonts w:ascii="Times New Roman" w:hAnsi="Times New Roman" w:cs="Times New Roman"/>
                <w:sz w:val="28"/>
                <w:szCs w:val="28"/>
              </w:rPr>
            </w:pPr>
          </w:p>
        </w:tc>
        <w:tc>
          <w:tcPr>
            <w:tcW w:w="3724" w:type="dxa"/>
            <w:tcBorders>
              <w:top w:val="single" w:sz="6" w:space="0" w:color="auto"/>
            </w:tcBorders>
          </w:tcPr>
          <w:p w14:paraId="70E756F7" w14:textId="77777777" w:rsidR="00DA6E52" w:rsidRPr="006D0C52" w:rsidRDefault="00DA6E52" w:rsidP="00372100">
            <w:pPr>
              <w:spacing w:after="0"/>
              <w:jc w:val="center"/>
              <w:rPr>
                <w:rFonts w:ascii="Times New Roman" w:hAnsi="Times New Roman" w:cs="Times New Roman"/>
                <w:sz w:val="28"/>
                <w:szCs w:val="28"/>
              </w:rPr>
            </w:pPr>
            <w:r w:rsidRPr="006D0C52">
              <w:rPr>
                <w:rFonts w:ascii="Times New Roman" w:hAnsi="Times New Roman" w:cs="Times New Roman"/>
                <w:sz w:val="28"/>
                <w:szCs w:val="28"/>
              </w:rPr>
              <w:t>особистий підпис, дата</w:t>
            </w:r>
          </w:p>
        </w:tc>
        <w:tc>
          <w:tcPr>
            <w:tcW w:w="236" w:type="dxa"/>
          </w:tcPr>
          <w:p w14:paraId="76003438" w14:textId="77777777" w:rsidR="00DA6E52" w:rsidRPr="006D0C52" w:rsidRDefault="00DA6E52" w:rsidP="00372100">
            <w:pPr>
              <w:spacing w:after="0"/>
              <w:jc w:val="center"/>
              <w:rPr>
                <w:rFonts w:ascii="Times New Roman" w:hAnsi="Times New Roman" w:cs="Times New Roman"/>
                <w:sz w:val="28"/>
                <w:szCs w:val="28"/>
              </w:rPr>
            </w:pPr>
          </w:p>
        </w:tc>
        <w:tc>
          <w:tcPr>
            <w:tcW w:w="3060" w:type="dxa"/>
            <w:tcBorders>
              <w:top w:val="single" w:sz="6" w:space="0" w:color="auto"/>
            </w:tcBorders>
          </w:tcPr>
          <w:p w14:paraId="00E0372B" w14:textId="77777777" w:rsidR="00DA6E52" w:rsidRPr="006D0C52" w:rsidRDefault="00DA6E52" w:rsidP="00372100">
            <w:pPr>
              <w:spacing w:after="0"/>
              <w:jc w:val="center"/>
              <w:rPr>
                <w:rFonts w:ascii="Times New Roman" w:hAnsi="Times New Roman" w:cs="Times New Roman"/>
                <w:sz w:val="28"/>
                <w:szCs w:val="28"/>
              </w:rPr>
            </w:pPr>
            <w:r w:rsidRPr="006D0C52">
              <w:rPr>
                <w:rFonts w:ascii="Times New Roman" w:hAnsi="Times New Roman" w:cs="Times New Roman"/>
                <w:sz w:val="28"/>
                <w:szCs w:val="28"/>
              </w:rPr>
              <w:t>розшифрування підпису</w:t>
            </w:r>
          </w:p>
        </w:tc>
      </w:tr>
      <w:tr w:rsidR="00DA6E52" w:rsidRPr="006D0C52" w14:paraId="0F623BBE" w14:textId="77777777" w:rsidTr="00372100">
        <w:trPr>
          <w:cantSplit/>
          <w:trHeight w:val="678"/>
        </w:trPr>
        <w:tc>
          <w:tcPr>
            <w:tcW w:w="9360" w:type="dxa"/>
            <w:gridSpan w:val="4"/>
          </w:tcPr>
          <w:p w14:paraId="0823C80A" w14:textId="77777777" w:rsidR="00DA6E52" w:rsidRPr="006D0C52" w:rsidRDefault="00DA6E52" w:rsidP="00372100">
            <w:pPr>
              <w:pStyle w:val="7"/>
              <w:spacing w:before="0"/>
              <w:rPr>
                <w:b/>
                <w:sz w:val="28"/>
                <w:szCs w:val="28"/>
              </w:rPr>
            </w:pPr>
          </w:p>
          <w:p w14:paraId="5FBDCCAF" w14:textId="77777777" w:rsidR="00DA6E52" w:rsidRPr="006D0C52" w:rsidRDefault="00DA6E52" w:rsidP="00372100">
            <w:pPr>
              <w:pStyle w:val="7"/>
              <w:spacing w:before="0"/>
              <w:jc w:val="center"/>
              <w:rPr>
                <w:b/>
                <w:sz w:val="28"/>
                <w:szCs w:val="28"/>
              </w:rPr>
            </w:pPr>
            <w:r w:rsidRPr="006D0C52">
              <w:rPr>
                <w:b/>
                <w:sz w:val="28"/>
                <w:szCs w:val="28"/>
              </w:rPr>
              <w:t>Допускається до захисту</w:t>
            </w:r>
          </w:p>
        </w:tc>
      </w:tr>
      <w:tr w:rsidR="00DA6E52" w:rsidRPr="006D0C52" w14:paraId="5C854490" w14:textId="77777777" w:rsidTr="00372100">
        <w:tc>
          <w:tcPr>
            <w:tcW w:w="2340" w:type="dxa"/>
            <w:vAlign w:val="bottom"/>
          </w:tcPr>
          <w:p w14:paraId="469AA1DE" w14:textId="77777777" w:rsidR="00DA6E52" w:rsidRPr="006D0C52" w:rsidRDefault="00DA6E52" w:rsidP="00372100">
            <w:pPr>
              <w:spacing w:after="0"/>
              <w:rPr>
                <w:rFonts w:ascii="Times New Roman" w:hAnsi="Times New Roman" w:cs="Times New Roman"/>
                <w:sz w:val="28"/>
                <w:szCs w:val="28"/>
              </w:rPr>
            </w:pPr>
            <w:r w:rsidRPr="006D0C52">
              <w:rPr>
                <w:rFonts w:ascii="Times New Roman" w:hAnsi="Times New Roman" w:cs="Times New Roman"/>
                <w:sz w:val="28"/>
                <w:szCs w:val="28"/>
              </w:rPr>
              <w:t>Зав. кафедри</w:t>
            </w:r>
          </w:p>
        </w:tc>
        <w:tc>
          <w:tcPr>
            <w:tcW w:w="3724" w:type="dxa"/>
            <w:tcBorders>
              <w:bottom w:val="single" w:sz="6" w:space="0" w:color="auto"/>
            </w:tcBorders>
          </w:tcPr>
          <w:p w14:paraId="3540A42E" w14:textId="77777777" w:rsidR="00DA6E52" w:rsidRPr="006D0C52" w:rsidRDefault="00DA6E52" w:rsidP="00372100">
            <w:pPr>
              <w:spacing w:after="0"/>
              <w:rPr>
                <w:rFonts w:ascii="Times New Roman" w:hAnsi="Times New Roman" w:cs="Times New Roman"/>
                <w:sz w:val="28"/>
                <w:szCs w:val="28"/>
              </w:rPr>
            </w:pPr>
          </w:p>
        </w:tc>
        <w:tc>
          <w:tcPr>
            <w:tcW w:w="236" w:type="dxa"/>
          </w:tcPr>
          <w:p w14:paraId="0BE74D15" w14:textId="77777777" w:rsidR="00DA6E52" w:rsidRPr="006D0C52" w:rsidRDefault="00DA6E52" w:rsidP="00372100">
            <w:pPr>
              <w:spacing w:after="0"/>
              <w:rPr>
                <w:rFonts w:ascii="Times New Roman" w:hAnsi="Times New Roman" w:cs="Times New Roman"/>
                <w:sz w:val="28"/>
                <w:szCs w:val="28"/>
              </w:rPr>
            </w:pPr>
          </w:p>
        </w:tc>
        <w:tc>
          <w:tcPr>
            <w:tcW w:w="3060" w:type="dxa"/>
            <w:tcBorders>
              <w:bottom w:val="single" w:sz="6" w:space="0" w:color="auto"/>
            </w:tcBorders>
          </w:tcPr>
          <w:p w14:paraId="4384E656" w14:textId="77777777" w:rsidR="00DA6E52" w:rsidRPr="006D0C52" w:rsidRDefault="00DA6E52" w:rsidP="00372100">
            <w:pPr>
              <w:pStyle w:val="9"/>
              <w:spacing w:before="0"/>
              <w:jc w:val="center"/>
              <w:rPr>
                <w:rFonts w:ascii="Times New Roman" w:hAnsi="Times New Roman" w:cs="Times New Roman"/>
                <w:i w:val="0"/>
                <w:sz w:val="28"/>
                <w:szCs w:val="28"/>
              </w:rPr>
            </w:pPr>
            <w:r w:rsidRPr="006D0C52">
              <w:rPr>
                <w:rFonts w:ascii="Times New Roman" w:hAnsi="Times New Roman" w:cs="Times New Roman"/>
                <w:sz w:val="28"/>
                <w:szCs w:val="28"/>
              </w:rPr>
              <w:t xml:space="preserve">М.С. Орлів </w:t>
            </w:r>
          </w:p>
        </w:tc>
      </w:tr>
      <w:tr w:rsidR="00DA6E52" w:rsidRPr="006D0C52" w14:paraId="06F7FA5F" w14:textId="77777777" w:rsidTr="00372100">
        <w:tc>
          <w:tcPr>
            <w:tcW w:w="2340" w:type="dxa"/>
            <w:vAlign w:val="bottom"/>
          </w:tcPr>
          <w:p w14:paraId="7FA4218C" w14:textId="77777777" w:rsidR="00DA6E52" w:rsidRPr="006D0C52" w:rsidRDefault="00DA6E52" w:rsidP="00372100">
            <w:pPr>
              <w:spacing w:after="0"/>
              <w:rPr>
                <w:rFonts w:ascii="Times New Roman" w:hAnsi="Times New Roman" w:cs="Times New Roman"/>
                <w:sz w:val="28"/>
                <w:szCs w:val="28"/>
              </w:rPr>
            </w:pPr>
          </w:p>
        </w:tc>
        <w:tc>
          <w:tcPr>
            <w:tcW w:w="3724" w:type="dxa"/>
            <w:tcBorders>
              <w:top w:val="single" w:sz="6" w:space="0" w:color="auto"/>
            </w:tcBorders>
          </w:tcPr>
          <w:p w14:paraId="56A804E0" w14:textId="77777777" w:rsidR="00DA6E52" w:rsidRPr="006D0C52" w:rsidRDefault="00DA6E52" w:rsidP="00372100">
            <w:pPr>
              <w:spacing w:after="0"/>
              <w:jc w:val="center"/>
              <w:rPr>
                <w:rFonts w:ascii="Times New Roman" w:hAnsi="Times New Roman" w:cs="Times New Roman"/>
                <w:sz w:val="28"/>
                <w:szCs w:val="28"/>
              </w:rPr>
            </w:pPr>
            <w:r w:rsidRPr="006D0C52">
              <w:rPr>
                <w:rFonts w:ascii="Times New Roman" w:hAnsi="Times New Roman" w:cs="Times New Roman"/>
                <w:sz w:val="28"/>
                <w:szCs w:val="28"/>
              </w:rPr>
              <w:t>особистий підпис, дата</w:t>
            </w:r>
          </w:p>
        </w:tc>
        <w:tc>
          <w:tcPr>
            <w:tcW w:w="236" w:type="dxa"/>
          </w:tcPr>
          <w:p w14:paraId="06CFD986" w14:textId="77777777" w:rsidR="00DA6E52" w:rsidRPr="006D0C52" w:rsidRDefault="00DA6E52" w:rsidP="00372100">
            <w:pPr>
              <w:spacing w:after="0"/>
              <w:jc w:val="center"/>
              <w:rPr>
                <w:rFonts w:ascii="Times New Roman" w:hAnsi="Times New Roman" w:cs="Times New Roman"/>
                <w:sz w:val="28"/>
                <w:szCs w:val="28"/>
              </w:rPr>
            </w:pPr>
          </w:p>
        </w:tc>
        <w:tc>
          <w:tcPr>
            <w:tcW w:w="3060" w:type="dxa"/>
            <w:tcBorders>
              <w:top w:val="single" w:sz="6" w:space="0" w:color="auto"/>
            </w:tcBorders>
          </w:tcPr>
          <w:p w14:paraId="6ED89C7B" w14:textId="77777777" w:rsidR="00DA6E52" w:rsidRPr="006D0C52" w:rsidRDefault="00DA6E52" w:rsidP="00372100">
            <w:pPr>
              <w:spacing w:after="0"/>
              <w:jc w:val="center"/>
              <w:rPr>
                <w:rFonts w:ascii="Times New Roman" w:hAnsi="Times New Roman" w:cs="Times New Roman"/>
                <w:sz w:val="28"/>
                <w:szCs w:val="28"/>
              </w:rPr>
            </w:pPr>
            <w:r w:rsidRPr="006D0C52">
              <w:rPr>
                <w:rFonts w:ascii="Times New Roman" w:hAnsi="Times New Roman" w:cs="Times New Roman"/>
                <w:sz w:val="28"/>
                <w:szCs w:val="28"/>
              </w:rPr>
              <w:t>розшифрування підпису</w:t>
            </w:r>
          </w:p>
        </w:tc>
      </w:tr>
      <w:tr w:rsidR="00DA6E52" w:rsidRPr="006D0C52" w14:paraId="3758F748" w14:textId="77777777" w:rsidTr="00372100">
        <w:tc>
          <w:tcPr>
            <w:tcW w:w="2340" w:type="dxa"/>
            <w:vAlign w:val="bottom"/>
          </w:tcPr>
          <w:p w14:paraId="724CC056" w14:textId="77777777" w:rsidR="00DA6E52" w:rsidRPr="006D0C52" w:rsidRDefault="00DA6E52" w:rsidP="00372100">
            <w:pPr>
              <w:spacing w:after="0"/>
              <w:rPr>
                <w:rFonts w:ascii="Times New Roman" w:hAnsi="Times New Roman" w:cs="Times New Roman"/>
                <w:sz w:val="28"/>
                <w:szCs w:val="28"/>
              </w:rPr>
            </w:pPr>
            <w:r w:rsidRPr="006D0C52">
              <w:rPr>
                <w:rFonts w:ascii="Times New Roman" w:hAnsi="Times New Roman" w:cs="Times New Roman"/>
                <w:sz w:val="28"/>
                <w:szCs w:val="28"/>
              </w:rPr>
              <w:t>Керівник</w:t>
            </w:r>
          </w:p>
        </w:tc>
        <w:tc>
          <w:tcPr>
            <w:tcW w:w="3724" w:type="dxa"/>
            <w:tcBorders>
              <w:bottom w:val="single" w:sz="6" w:space="0" w:color="auto"/>
            </w:tcBorders>
          </w:tcPr>
          <w:p w14:paraId="057B9B6E" w14:textId="77777777" w:rsidR="00DA6E52" w:rsidRPr="006D0C52" w:rsidRDefault="00DA6E52" w:rsidP="00372100">
            <w:pPr>
              <w:spacing w:after="0"/>
              <w:jc w:val="center"/>
              <w:rPr>
                <w:rFonts w:ascii="Times New Roman" w:hAnsi="Times New Roman" w:cs="Times New Roman"/>
                <w:sz w:val="28"/>
                <w:szCs w:val="28"/>
              </w:rPr>
            </w:pPr>
          </w:p>
        </w:tc>
        <w:tc>
          <w:tcPr>
            <w:tcW w:w="236" w:type="dxa"/>
          </w:tcPr>
          <w:p w14:paraId="72068BEC" w14:textId="77777777" w:rsidR="00DA6E52" w:rsidRPr="006D0C52" w:rsidRDefault="00DA6E52" w:rsidP="00372100">
            <w:pPr>
              <w:spacing w:after="0"/>
              <w:jc w:val="center"/>
              <w:rPr>
                <w:rFonts w:ascii="Times New Roman" w:hAnsi="Times New Roman" w:cs="Times New Roman"/>
                <w:sz w:val="28"/>
                <w:szCs w:val="28"/>
              </w:rPr>
            </w:pPr>
          </w:p>
        </w:tc>
        <w:tc>
          <w:tcPr>
            <w:tcW w:w="3060" w:type="dxa"/>
            <w:tcBorders>
              <w:bottom w:val="single" w:sz="4" w:space="0" w:color="auto"/>
            </w:tcBorders>
          </w:tcPr>
          <w:p w14:paraId="0032C916" w14:textId="77777777" w:rsidR="00DA6E52" w:rsidRPr="006D0C52" w:rsidRDefault="00DA6E52" w:rsidP="00372100">
            <w:pPr>
              <w:pStyle w:val="9"/>
              <w:spacing w:before="0"/>
              <w:jc w:val="center"/>
              <w:rPr>
                <w:rFonts w:ascii="Times New Roman" w:hAnsi="Times New Roman" w:cs="Times New Roman"/>
                <w:i w:val="0"/>
                <w:sz w:val="28"/>
                <w:szCs w:val="28"/>
              </w:rPr>
            </w:pPr>
          </w:p>
        </w:tc>
      </w:tr>
      <w:tr w:rsidR="00DA6E52" w:rsidRPr="006D0C52" w14:paraId="1CD1C964" w14:textId="77777777" w:rsidTr="00372100">
        <w:tc>
          <w:tcPr>
            <w:tcW w:w="2340" w:type="dxa"/>
            <w:vAlign w:val="bottom"/>
          </w:tcPr>
          <w:p w14:paraId="6B135807" w14:textId="77777777" w:rsidR="00DA6E52" w:rsidRPr="006D0C52" w:rsidRDefault="00DA6E52" w:rsidP="00372100">
            <w:pPr>
              <w:spacing w:after="0"/>
              <w:rPr>
                <w:rFonts w:ascii="Times New Roman" w:hAnsi="Times New Roman" w:cs="Times New Roman"/>
                <w:sz w:val="28"/>
                <w:szCs w:val="28"/>
              </w:rPr>
            </w:pPr>
          </w:p>
        </w:tc>
        <w:tc>
          <w:tcPr>
            <w:tcW w:w="3724" w:type="dxa"/>
            <w:tcBorders>
              <w:top w:val="single" w:sz="6" w:space="0" w:color="auto"/>
            </w:tcBorders>
          </w:tcPr>
          <w:p w14:paraId="6024E8B8" w14:textId="77777777" w:rsidR="00DA6E52" w:rsidRPr="006D0C52" w:rsidRDefault="00DA6E52" w:rsidP="00372100">
            <w:pPr>
              <w:spacing w:after="0"/>
              <w:jc w:val="center"/>
              <w:rPr>
                <w:rFonts w:ascii="Times New Roman" w:hAnsi="Times New Roman" w:cs="Times New Roman"/>
                <w:sz w:val="28"/>
                <w:szCs w:val="28"/>
              </w:rPr>
            </w:pPr>
            <w:r w:rsidRPr="006D0C52">
              <w:rPr>
                <w:rFonts w:ascii="Times New Roman" w:hAnsi="Times New Roman" w:cs="Times New Roman"/>
                <w:sz w:val="28"/>
                <w:szCs w:val="28"/>
              </w:rPr>
              <w:t>особистий підпис, дата</w:t>
            </w:r>
          </w:p>
        </w:tc>
        <w:tc>
          <w:tcPr>
            <w:tcW w:w="236" w:type="dxa"/>
          </w:tcPr>
          <w:p w14:paraId="0300D581" w14:textId="77777777" w:rsidR="00DA6E52" w:rsidRPr="006D0C52" w:rsidRDefault="00DA6E52" w:rsidP="00372100">
            <w:pPr>
              <w:spacing w:after="0"/>
              <w:jc w:val="center"/>
              <w:rPr>
                <w:rFonts w:ascii="Times New Roman" w:hAnsi="Times New Roman" w:cs="Times New Roman"/>
                <w:sz w:val="28"/>
                <w:szCs w:val="28"/>
              </w:rPr>
            </w:pPr>
          </w:p>
        </w:tc>
        <w:tc>
          <w:tcPr>
            <w:tcW w:w="3060" w:type="dxa"/>
            <w:tcBorders>
              <w:top w:val="single" w:sz="4" w:space="0" w:color="auto"/>
            </w:tcBorders>
          </w:tcPr>
          <w:p w14:paraId="520B769A" w14:textId="77777777" w:rsidR="00DA6E52" w:rsidRPr="006D0C52" w:rsidRDefault="00DA6E52" w:rsidP="00372100">
            <w:pPr>
              <w:spacing w:after="0"/>
              <w:jc w:val="center"/>
              <w:rPr>
                <w:rFonts w:ascii="Times New Roman" w:hAnsi="Times New Roman" w:cs="Times New Roman"/>
                <w:sz w:val="28"/>
                <w:szCs w:val="28"/>
              </w:rPr>
            </w:pPr>
            <w:r w:rsidRPr="006D0C52">
              <w:rPr>
                <w:rFonts w:ascii="Times New Roman" w:hAnsi="Times New Roman" w:cs="Times New Roman"/>
                <w:sz w:val="28"/>
                <w:szCs w:val="28"/>
              </w:rPr>
              <w:t>розшифрування підпису</w:t>
            </w:r>
          </w:p>
        </w:tc>
      </w:tr>
      <w:tr w:rsidR="00DA6E52" w:rsidRPr="006D0C52" w14:paraId="0EF5235E" w14:textId="77777777" w:rsidTr="00372100">
        <w:tc>
          <w:tcPr>
            <w:tcW w:w="2340" w:type="dxa"/>
            <w:vAlign w:val="bottom"/>
          </w:tcPr>
          <w:p w14:paraId="3727CAD5" w14:textId="77777777" w:rsidR="00DA6E52" w:rsidRPr="006D0C52" w:rsidRDefault="00DA6E52" w:rsidP="00372100">
            <w:pPr>
              <w:spacing w:after="0"/>
              <w:rPr>
                <w:rFonts w:ascii="Times New Roman" w:hAnsi="Times New Roman" w:cs="Times New Roman"/>
                <w:sz w:val="28"/>
                <w:szCs w:val="28"/>
              </w:rPr>
            </w:pPr>
            <w:r w:rsidRPr="006D0C52">
              <w:rPr>
                <w:rFonts w:ascii="Times New Roman" w:hAnsi="Times New Roman" w:cs="Times New Roman"/>
                <w:sz w:val="28"/>
                <w:szCs w:val="28"/>
              </w:rPr>
              <w:t>Рецензент</w:t>
            </w:r>
          </w:p>
        </w:tc>
        <w:tc>
          <w:tcPr>
            <w:tcW w:w="3724" w:type="dxa"/>
            <w:tcBorders>
              <w:bottom w:val="single" w:sz="6" w:space="0" w:color="auto"/>
            </w:tcBorders>
          </w:tcPr>
          <w:p w14:paraId="0C9D2E7D" w14:textId="77777777" w:rsidR="00DA6E52" w:rsidRPr="006D0C52" w:rsidRDefault="00DA6E52" w:rsidP="00372100">
            <w:pPr>
              <w:spacing w:after="0"/>
              <w:rPr>
                <w:rFonts w:ascii="Times New Roman" w:hAnsi="Times New Roman" w:cs="Times New Roman"/>
                <w:sz w:val="28"/>
                <w:szCs w:val="28"/>
              </w:rPr>
            </w:pPr>
          </w:p>
        </w:tc>
        <w:tc>
          <w:tcPr>
            <w:tcW w:w="236" w:type="dxa"/>
          </w:tcPr>
          <w:p w14:paraId="050D347A" w14:textId="77777777" w:rsidR="00DA6E52" w:rsidRPr="006D0C52" w:rsidRDefault="00DA6E52" w:rsidP="00372100">
            <w:pPr>
              <w:spacing w:after="0"/>
              <w:rPr>
                <w:rFonts w:ascii="Times New Roman" w:hAnsi="Times New Roman" w:cs="Times New Roman"/>
                <w:sz w:val="28"/>
                <w:szCs w:val="28"/>
              </w:rPr>
            </w:pPr>
          </w:p>
        </w:tc>
        <w:tc>
          <w:tcPr>
            <w:tcW w:w="3060" w:type="dxa"/>
            <w:tcBorders>
              <w:bottom w:val="single" w:sz="4" w:space="0" w:color="auto"/>
            </w:tcBorders>
          </w:tcPr>
          <w:p w14:paraId="66A2CF3C" w14:textId="77777777" w:rsidR="00DA6E52" w:rsidRPr="006D0C52" w:rsidRDefault="00DA6E52" w:rsidP="00372100">
            <w:pPr>
              <w:pStyle w:val="9"/>
              <w:spacing w:before="0"/>
              <w:jc w:val="center"/>
              <w:rPr>
                <w:rFonts w:ascii="Times New Roman" w:hAnsi="Times New Roman" w:cs="Times New Roman"/>
                <w:i w:val="0"/>
                <w:sz w:val="28"/>
                <w:szCs w:val="28"/>
              </w:rPr>
            </w:pPr>
          </w:p>
        </w:tc>
      </w:tr>
      <w:tr w:rsidR="00DA6E52" w:rsidRPr="006D0C52" w14:paraId="09E92AED" w14:textId="77777777" w:rsidTr="00372100">
        <w:tc>
          <w:tcPr>
            <w:tcW w:w="2340" w:type="dxa"/>
            <w:vAlign w:val="bottom"/>
          </w:tcPr>
          <w:p w14:paraId="6D5A7635" w14:textId="77777777" w:rsidR="00DA6E52" w:rsidRPr="006D0C52" w:rsidRDefault="00DA6E52" w:rsidP="00372100">
            <w:pPr>
              <w:spacing w:after="0"/>
              <w:rPr>
                <w:rFonts w:ascii="Times New Roman" w:hAnsi="Times New Roman" w:cs="Times New Roman"/>
                <w:sz w:val="28"/>
                <w:szCs w:val="28"/>
              </w:rPr>
            </w:pPr>
          </w:p>
        </w:tc>
        <w:tc>
          <w:tcPr>
            <w:tcW w:w="3724" w:type="dxa"/>
            <w:tcBorders>
              <w:top w:val="single" w:sz="6" w:space="0" w:color="auto"/>
            </w:tcBorders>
          </w:tcPr>
          <w:p w14:paraId="4275BDC6" w14:textId="77777777" w:rsidR="00DA6E52" w:rsidRPr="006D0C52" w:rsidRDefault="00DA6E52" w:rsidP="00372100">
            <w:pPr>
              <w:spacing w:after="0"/>
              <w:jc w:val="center"/>
              <w:rPr>
                <w:rFonts w:ascii="Times New Roman" w:hAnsi="Times New Roman" w:cs="Times New Roman"/>
                <w:sz w:val="28"/>
                <w:szCs w:val="28"/>
              </w:rPr>
            </w:pPr>
            <w:r w:rsidRPr="006D0C52">
              <w:rPr>
                <w:rFonts w:ascii="Times New Roman" w:hAnsi="Times New Roman" w:cs="Times New Roman"/>
                <w:sz w:val="28"/>
                <w:szCs w:val="28"/>
              </w:rPr>
              <w:t>особистий підпис, дата</w:t>
            </w:r>
          </w:p>
        </w:tc>
        <w:tc>
          <w:tcPr>
            <w:tcW w:w="236" w:type="dxa"/>
          </w:tcPr>
          <w:p w14:paraId="39FE2BC6" w14:textId="77777777" w:rsidR="00DA6E52" w:rsidRPr="006D0C52" w:rsidRDefault="00DA6E52" w:rsidP="00372100">
            <w:pPr>
              <w:spacing w:after="0"/>
              <w:jc w:val="center"/>
              <w:rPr>
                <w:rFonts w:ascii="Times New Roman" w:hAnsi="Times New Roman" w:cs="Times New Roman"/>
                <w:sz w:val="28"/>
                <w:szCs w:val="28"/>
              </w:rPr>
            </w:pPr>
          </w:p>
        </w:tc>
        <w:tc>
          <w:tcPr>
            <w:tcW w:w="3060" w:type="dxa"/>
            <w:tcBorders>
              <w:top w:val="single" w:sz="4" w:space="0" w:color="auto"/>
            </w:tcBorders>
          </w:tcPr>
          <w:p w14:paraId="66E21269" w14:textId="77777777" w:rsidR="00DA6E52" w:rsidRPr="006D0C52" w:rsidRDefault="00DA6E52" w:rsidP="00372100">
            <w:pPr>
              <w:spacing w:after="0"/>
              <w:jc w:val="center"/>
              <w:rPr>
                <w:rFonts w:ascii="Times New Roman" w:hAnsi="Times New Roman" w:cs="Times New Roman"/>
                <w:sz w:val="28"/>
                <w:szCs w:val="28"/>
              </w:rPr>
            </w:pPr>
            <w:r w:rsidRPr="006D0C52">
              <w:rPr>
                <w:rFonts w:ascii="Times New Roman" w:hAnsi="Times New Roman" w:cs="Times New Roman"/>
                <w:sz w:val="28"/>
                <w:szCs w:val="28"/>
              </w:rPr>
              <w:t>розшифрування підпису</w:t>
            </w:r>
          </w:p>
        </w:tc>
      </w:tr>
    </w:tbl>
    <w:p w14:paraId="51208556" w14:textId="77777777" w:rsidR="00DA6E52" w:rsidRPr="006D0C52" w:rsidRDefault="00DA6E52" w:rsidP="00DA6E52">
      <w:pPr>
        <w:spacing w:after="0"/>
        <w:rPr>
          <w:rFonts w:ascii="Times New Roman" w:hAnsi="Times New Roman" w:cs="Times New Roman"/>
          <w:b/>
          <w:bCs/>
          <w:w w:val="150"/>
          <w:sz w:val="28"/>
          <w:szCs w:val="28"/>
        </w:rPr>
      </w:pPr>
    </w:p>
    <w:p w14:paraId="67A819C5" w14:textId="77777777" w:rsidR="00DA6E52" w:rsidRPr="006D0C52" w:rsidRDefault="00DA6E52" w:rsidP="00DA6E52">
      <w:pPr>
        <w:spacing w:after="0"/>
        <w:jc w:val="center"/>
        <w:rPr>
          <w:rFonts w:ascii="Times New Roman" w:hAnsi="Times New Roman" w:cs="Times New Roman"/>
          <w:bCs/>
          <w:sz w:val="28"/>
          <w:szCs w:val="28"/>
        </w:rPr>
      </w:pPr>
    </w:p>
    <w:p w14:paraId="36F17920" w14:textId="77777777" w:rsidR="00DA6E52" w:rsidRPr="006D0C52" w:rsidRDefault="00DA6E52" w:rsidP="00DA6E52">
      <w:pPr>
        <w:spacing w:after="0"/>
        <w:jc w:val="center"/>
        <w:rPr>
          <w:rFonts w:ascii="Times New Roman" w:hAnsi="Times New Roman" w:cs="Times New Roman"/>
          <w:bCs/>
          <w:sz w:val="28"/>
          <w:szCs w:val="28"/>
        </w:rPr>
      </w:pPr>
    </w:p>
    <w:p w14:paraId="68C0A34E" w14:textId="77777777" w:rsidR="00DA6E52" w:rsidRPr="006D0C52" w:rsidRDefault="00DA6E52" w:rsidP="00DA6E52">
      <w:pPr>
        <w:spacing w:after="0"/>
        <w:jc w:val="center"/>
        <w:rPr>
          <w:rFonts w:ascii="Times New Roman" w:hAnsi="Times New Roman" w:cs="Times New Roman"/>
          <w:bCs/>
          <w:sz w:val="28"/>
          <w:szCs w:val="28"/>
        </w:rPr>
      </w:pPr>
    </w:p>
    <w:p w14:paraId="4145C9A4" w14:textId="77777777" w:rsidR="00DA6E52" w:rsidRPr="006D0C52" w:rsidRDefault="00DA6E52" w:rsidP="00DA6E52">
      <w:pPr>
        <w:spacing w:after="0"/>
        <w:jc w:val="center"/>
        <w:rPr>
          <w:rFonts w:ascii="Times New Roman" w:hAnsi="Times New Roman" w:cs="Times New Roman"/>
          <w:bCs/>
          <w:sz w:val="28"/>
          <w:szCs w:val="28"/>
        </w:rPr>
      </w:pPr>
    </w:p>
    <w:p w14:paraId="2D557E68" w14:textId="77777777" w:rsidR="00DA6E52" w:rsidRPr="006D0C52" w:rsidRDefault="00DA6E52" w:rsidP="00DA6E52">
      <w:pPr>
        <w:spacing w:after="0"/>
        <w:jc w:val="center"/>
        <w:rPr>
          <w:rFonts w:ascii="Times New Roman" w:hAnsi="Times New Roman" w:cs="Times New Roman"/>
          <w:bCs/>
          <w:sz w:val="28"/>
          <w:szCs w:val="28"/>
        </w:rPr>
      </w:pPr>
    </w:p>
    <w:p w14:paraId="43DF2FDA" w14:textId="77777777" w:rsidR="00DA6E52" w:rsidRPr="006D0C52" w:rsidRDefault="00DA6E52" w:rsidP="00DA6E52">
      <w:pPr>
        <w:spacing w:after="0"/>
        <w:jc w:val="center"/>
        <w:rPr>
          <w:rFonts w:ascii="Times New Roman" w:hAnsi="Times New Roman" w:cs="Times New Roman"/>
          <w:bCs/>
          <w:sz w:val="28"/>
          <w:szCs w:val="28"/>
        </w:rPr>
      </w:pPr>
    </w:p>
    <w:p w14:paraId="643B9064" w14:textId="77777777" w:rsidR="00DA6E52" w:rsidRPr="006D0C52" w:rsidRDefault="00DA6E52" w:rsidP="00DA6E52">
      <w:pPr>
        <w:spacing w:after="0"/>
        <w:jc w:val="center"/>
        <w:rPr>
          <w:rFonts w:ascii="Times New Roman" w:hAnsi="Times New Roman" w:cs="Times New Roman"/>
          <w:bCs/>
          <w:sz w:val="28"/>
          <w:szCs w:val="28"/>
        </w:rPr>
      </w:pPr>
      <w:r w:rsidRPr="006D0C52">
        <w:rPr>
          <w:rFonts w:ascii="Times New Roman" w:hAnsi="Times New Roman" w:cs="Times New Roman"/>
          <w:bCs/>
          <w:sz w:val="28"/>
          <w:szCs w:val="28"/>
        </w:rPr>
        <w:t>Івано-Франківськ</w:t>
      </w:r>
    </w:p>
    <w:p w14:paraId="5C1F3022" w14:textId="77777777" w:rsidR="00DA6E52" w:rsidRPr="006D0C52" w:rsidRDefault="00DA6E52" w:rsidP="00DA6E52">
      <w:pPr>
        <w:spacing w:after="0"/>
        <w:jc w:val="center"/>
        <w:rPr>
          <w:rFonts w:ascii="Times New Roman" w:hAnsi="Times New Roman" w:cs="Times New Roman"/>
          <w:sz w:val="28"/>
          <w:szCs w:val="28"/>
        </w:rPr>
      </w:pPr>
      <w:r w:rsidRPr="006D0C52">
        <w:rPr>
          <w:rFonts w:ascii="Times New Roman" w:hAnsi="Times New Roman" w:cs="Times New Roman"/>
          <w:sz w:val="28"/>
          <w:szCs w:val="28"/>
        </w:rPr>
        <w:t>2021</w:t>
      </w:r>
    </w:p>
    <w:p w14:paraId="034CF696" w14:textId="77777777" w:rsidR="00A80C32" w:rsidRDefault="00A80C32" w:rsidP="00A80C32">
      <w:pPr>
        <w:spacing w:after="0" w:line="360" w:lineRule="auto"/>
        <w:ind w:firstLine="680"/>
        <w:jc w:val="center"/>
        <w:rPr>
          <w:rFonts w:ascii="Times New Roman" w:hAnsi="Times New Roman" w:cs="Times New Roman"/>
          <w:b/>
          <w:color w:val="0D0D0D" w:themeColor="text1" w:themeTint="F2"/>
          <w:sz w:val="28"/>
          <w:szCs w:val="28"/>
          <w:lang w:val="uk-UA"/>
        </w:rPr>
      </w:pPr>
      <w:r>
        <w:rPr>
          <w:rFonts w:ascii="Times New Roman" w:hAnsi="Times New Roman" w:cs="Times New Roman"/>
          <w:b/>
          <w:color w:val="0D0D0D" w:themeColor="text1" w:themeTint="F2"/>
          <w:sz w:val="28"/>
          <w:szCs w:val="28"/>
          <w:lang w:val="uk-UA"/>
        </w:rPr>
        <w:lastRenderedPageBreak/>
        <w:t>АНОТАЦІЯ</w:t>
      </w:r>
    </w:p>
    <w:p w14:paraId="3A9C9137" w14:textId="77777777" w:rsidR="00A80C32" w:rsidRDefault="00A80C32" w:rsidP="00A80C32">
      <w:pPr>
        <w:spacing w:after="0" w:line="360" w:lineRule="auto"/>
        <w:ind w:firstLine="680"/>
        <w:jc w:val="both"/>
        <w:rPr>
          <w:rFonts w:ascii="Times New Roman" w:hAnsi="Times New Roman" w:cs="Times New Roman"/>
          <w:b/>
          <w:color w:val="0D0D0D" w:themeColor="text1" w:themeTint="F2"/>
          <w:sz w:val="28"/>
          <w:szCs w:val="28"/>
          <w:lang w:val="uk-UA"/>
        </w:rPr>
      </w:pPr>
    </w:p>
    <w:p w14:paraId="237BB1B8" w14:textId="47AC467F" w:rsidR="00A80C32" w:rsidRPr="00B805F5" w:rsidRDefault="00A80C32" w:rsidP="00A80C32">
      <w:pPr>
        <w:spacing w:after="0" w:line="360" w:lineRule="auto"/>
        <w:ind w:firstLine="680"/>
        <w:jc w:val="both"/>
        <w:rPr>
          <w:rFonts w:ascii="Times New Roman" w:hAnsi="Times New Roman" w:cs="Times New Roman"/>
          <w:b/>
          <w:color w:val="0D0D0D" w:themeColor="text1" w:themeTint="F2"/>
          <w:sz w:val="28"/>
          <w:szCs w:val="28"/>
          <w:lang w:val="uk-UA"/>
        </w:rPr>
      </w:pPr>
      <w:r>
        <w:rPr>
          <w:rFonts w:ascii="Times New Roman" w:hAnsi="Times New Roman" w:cs="Times New Roman"/>
          <w:b/>
          <w:color w:val="0D0D0D" w:themeColor="text1" w:themeTint="F2"/>
          <w:sz w:val="28"/>
          <w:szCs w:val="28"/>
          <w:lang w:val="uk-UA"/>
        </w:rPr>
        <w:t xml:space="preserve">Дзіндзьо С. Я. Взаємодія публічних </w:t>
      </w:r>
      <w:r w:rsidRPr="00B805F5">
        <w:rPr>
          <w:rFonts w:ascii="Times New Roman" w:hAnsi="Times New Roman" w:cs="Times New Roman"/>
          <w:b/>
          <w:color w:val="0D0D0D" w:themeColor="text1" w:themeTint="F2"/>
          <w:sz w:val="28"/>
          <w:szCs w:val="28"/>
          <w:lang w:val="uk-UA"/>
        </w:rPr>
        <w:t>органів влади з політичними партіями</w:t>
      </w:r>
      <w:r>
        <w:rPr>
          <w:rFonts w:ascii="Times New Roman" w:hAnsi="Times New Roman" w:cs="Times New Roman"/>
          <w:b/>
          <w:color w:val="0D0D0D" w:themeColor="text1" w:themeTint="F2"/>
          <w:sz w:val="28"/>
          <w:szCs w:val="28"/>
          <w:lang w:val="uk-UA"/>
        </w:rPr>
        <w:t xml:space="preserve"> </w:t>
      </w:r>
      <w:r w:rsidRPr="00B805F5">
        <w:rPr>
          <w:rFonts w:ascii="Times New Roman" w:hAnsi="Times New Roman" w:cs="Times New Roman"/>
          <w:b/>
          <w:color w:val="0D0D0D" w:themeColor="text1" w:themeTint="F2"/>
          <w:sz w:val="28"/>
          <w:szCs w:val="28"/>
          <w:lang w:val="uk-UA"/>
        </w:rPr>
        <w:t>з</w:t>
      </w:r>
      <w:r>
        <w:rPr>
          <w:rFonts w:ascii="Times New Roman" w:hAnsi="Times New Roman" w:cs="Times New Roman"/>
          <w:b/>
          <w:color w:val="0D0D0D" w:themeColor="text1" w:themeTint="F2"/>
          <w:sz w:val="28"/>
          <w:szCs w:val="28"/>
          <w:lang w:val="uk-UA"/>
        </w:rPr>
        <w:t xml:space="preserve"> </w:t>
      </w:r>
      <w:r w:rsidRPr="00B805F5">
        <w:rPr>
          <w:rFonts w:ascii="Times New Roman" w:hAnsi="Times New Roman" w:cs="Times New Roman"/>
          <w:b/>
          <w:color w:val="0D0D0D" w:themeColor="text1" w:themeTint="F2"/>
          <w:sz w:val="28"/>
          <w:szCs w:val="28"/>
          <w:lang w:val="uk-UA"/>
        </w:rPr>
        <w:t>питань формування</w:t>
      </w:r>
      <w:r>
        <w:rPr>
          <w:rFonts w:ascii="Times New Roman" w:hAnsi="Times New Roman" w:cs="Times New Roman"/>
          <w:b/>
          <w:color w:val="0D0D0D" w:themeColor="text1" w:themeTint="F2"/>
          <w:sz w:val="28"/>
          <w:szCs w:val="28"/>
          <w:lang w:val="uk-UA"/>
        </w:rPr>
        <w:t xml:space="preserve"> національної </w:t>
      </w:r>
      <w:r w:rsidRPr="00B805F5">
        <w:rPr>
          <w:rFonts w:ascii="Times New Roman" w:hAnsi="Times New Roman" w:cs="Times New Roman"/>
          <w:b/>
          <w:color w:val="0D0D0D" w:themeColor="text1" w:themeTint="F2"/>
          <w:sz w:val="28"/>
          <w:szCs w:val="28"/>
          <w:lang w:val="uk-UA"/>
        </w:rPr>
        <w:t>та місцевої політики</w:t>
      </w:r>
      <w:r>
        <w:rPr>
          <w:rFonts w:ascii="Times New Roman" w:hAnsi="Times New Roman" w:cs="Times New Roman"/>
          <w:b/>
          <w:color w:val="0D0D0D" w:themeColor="text1" w:themeTint="F2"/>
          <w:sz w:val="28"/>
          <w:szCs w:val="28"/>
          <w:lang w:val="uk-UA"/>
        </w:rPr>
        <w:t xml:space="preserve">. – Рукопис </w:t>
      </w:r>
    </w:p>
    <w:p w14:paraId="5B5D95F1" w14:textId="77777777" w:rsidR="00A80C32" w:rsidRPr="00B805F5" w:rsidRDefault="00A80C32" w:rsidP="00A80C32">
      <w:pPr>
        <w:spacing w:after="0" w:line="360" w:lineRule="auto"/>
        <w:ind w:firstLine="680"/>
        <w:jc w:val="both"/>
        <w:rPr>
          <w:rFonts w:ascii="Times New Roman" w:hAnsi="Times New Roman" w:cs="Times New Roman"/>
          <w:sz w:val="28"/>
          <w:szCs w:val="28"/>
          <w:lang w:val="uk-UA"/>
        </w:rPr>
      </w:pPr>
      <w:r w:rsidRPr="00B805F5">
        <w:rPr>
          <w:rFonts w:ascii="Times New Roman" w:hAnsi="Times New Roman" w:cs="Times New Roman"/>
          <w:sz w:val="28"/>
          <w:szCs w:val="28"/>
          <w:lang w:val="uk-UA"/>
        </w:rPr>
        <w:t>Магістерська робота за спеціальністю 281 «Публічне управління та адміністрування». – Івано-Франківський національний технічний університет нафти і газу. – Івано-Франківськ, 2021.</w:t>
      </w:r>
    </w:p>
    <w:p w14:paraId="304E1DF0" w14:textId="77777777" w:rsidR="00A80C32" w:rsidRPr="00B805F5" w:rsidRDefault="00A80C32" w:rsidP="00A80C32">
      <w:pPr>
        <w:spacing w:after="0" w:line="360" w:lineRule="auto"/>
        <w:ind w:firstLine="680"/>
        <w:jc w:val="both"/>
        <w:rPr>
          <w:rFonts w:ascii="Times New Roman" w:hAnsi="Times New Roman" w:cs="Times New Roman"/>
          <w:sz w:val="28"/>
          <w:szCs w:val="28"/>
          <w:lang w:val="uk-UA"/>
        </w:rPr>
      </w:pPr>
    </w:p>
    <w:p w14:paraId="3FDF3C6E" w14:textId="77777777" w:rsidR="00A80C32" w:rsidRDefault="00A80C32" w:rsidP="00A80C32">
      <w:pPr>
        <w:spacing w:after="0" w:line="360" w:lineRule="auto"/>
        <w:ind w:firstLine="680"/>
        <w:jc w:val="both"/>
        <w:rPr>
          <w:rFonts w:ascii="Times New Roman" w:eastAsia="Times New Roman" w:hAnsi="Times New Roman" w:cs="Times New Roman"/>
          <w:color w:val="222222"/>
          <w:sz w:val="28"/>
          <w:szCs w:val="28"/>
          <w:lang w:val="uk-UA" w:eastAsia="uk-UA"/>
        </w:rPr>
      </w:pPr>
      <w:r w:rsidRPr="00B805F5">
        <w:rPr>
          <w:rFonts w:ascii="Times New Roman" w:hAnsi="Times New Roman" w:cs="Times New Roman"/>
          <w:sz w:val="28"/>
          <w:szCs w:val="28"/>
          <w:lang w:val="uk-UA"/>
        </w:rPr>
        <w:t xml:space="preserve">У дослідженні висвітлено </w:t>
      </w:r>
      <w:r>
        <w:rPr>
          <w:rFonts w:ascii="Times New Roman" w:hAnsi="Times New Roman" w:cs="Times New Roman"/>
          <w:sz w:val="28"/>
          <w:szCs w:val="28"/>
          <w:lang w:val="uk-UA"/>
        </w:rPr>
        <w:t xml:space="preserve">поняття згідно теми дослідження: взаємодія, партія, політичні партії, публічна влада, місцеве самоврядування, політика, </w:t>
      </w:r>
      <w:r w:rsidRPr="00540DA7">
        <w:rPr>
          <w:rFonts w:ascii="Times New Roman" w:hAnsi="Times New Roman" w:cs="Times New Roman"/>
          <w:color w:val="0D0D0D" w:themeColor="text1" w:themeTint="F2"/>
          <w:sz w:val="28"/>
          <w:szCs w:val="28"/>
          <w:lang w:val="uk-UA"/>
        </w:rPr>
        <w:t>взаємовідносини між органами влади й політичними партіями</w:t>
      </w:r>
      <w:r>
        <w:rPr>
          <w:rFonts w:ascii="Times New Roman" w:hAnsi="Times New Roman" w:cs="Times New Roman"/>
          <w:color w:val="0D0D0D" w:themeColor="text1" w:themeTint="F2"/>
          <w:sz w:val="28"/>
          <w:szCs w:val="28"/>
          <w:lang w:val="uk-UA"/>
        </w:rPr>
        <w:t xml:space="preserve">. Зокрема, проаналізовано механізми та особливості </w:t>
      </w:r>
      <w:r w:rsidRPr="00FA0C94">
        <w:rPr>
          <w:rFonts w:ascii="Times New Roman" w:eastAsia="Times New Roman" w:hAnsi="Times New Roman" w:cs="Times New Roman"/>
          <w:color w:val="222222"/>
          <w:sz w:val="28"/>
          <w:szCs w:val="28"/>
          <w:lang w:val="uk-UA" w:eastAsia="uk-UA"/>
        </w:rPr>
        <w:t>комунікативної взаємодії публічних орган</w:t>
      </w:r>
      <w:r>
        <w:rPr>
          <w:rFonts w:ascii="Times New Roman" w:eastAsia="Times New Roman" w:hAnsi="Times New Roman" w:cs="Times New Roman"/>
          <w:color w:val="222222"/>
          <w:sz w:val="28"/>
          <w:szCs w:val="28"/>
          <w:lang w:val="uk-UA" w:eastAsia="uk-UA"/>
        </w:rPr>
        <w:t xml:space="preserve">ів влади з політичними партіями, їх нормативно-правове регулювання. </w:t>
      </w:r>
    </w:p>
    <w:p w14:paraId="721E234C" w14:textId="77777777" w:rsidR="00A80C32" w:rsidRPr="00B805F5" w:rsidRDefault="00A80C32" w:rsidP="00A80C32">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Проведений детальний аналіз взаємодії </w:t>
      </w:r>
      <w:r w:rsidRPr="00FA0C94">
        <w:rPr>
          <w:rFonts w:ascii="Times New Roman" w:eastAsia="Times New Roman" w:hAnsi="Times New Roman" w:cs="Times New Roman"/>
          <w:color w:val="222222"/>
          <w:sz w:val="28"/>
          <w:szCs w:val="28"/>
          <w:lang w:val="uk-UA" w:eastAsia="uk-UA"/>
        </w:rPr>
        <w:t>органів державної влади з політичними партіями в Україні</w:t>
      </w:r>
      <w:r>
        <w:rPr>
          <w:rFonts w:ascii="Times New Roman" w:eastAsia="Times New Roman" w:hAnsi="Times New Roman" w:cs="Times New Roman"/>
          <w:color w:val="222222"/>
          <w:sz w:val="28"/>
          <w:szCs w:val="28"/>
          <w:lang w:val="uk-UA" w:eastAsia="uk-UA"/>
        </w:rPr>
        <w:t xml:space="preserve">, охарактеризовано інструменти комунікації </w:t>
      </w:r>
      <w:r w:rsidRPr="00F80341">
        <w:rPr>
          <w:rFonts w:ascii="Times New Roman" w:eastAsia="Times New Roman" w:hAnsi="Times New Roman" w:cs="Times New Roman"/>
          <w:color w:val="222222"/>
          <w:sz w:val="28"/>
          <w:szCs w:val="28"/>
          <w:lang w:val="uk-UA" w:eastAsia="uk-UA"/>
        </w:rPr>
        <w:t>публічних органів влади та політичних партій</w:t>
      </w:r>
      <w:r>
        <w:rPr>
          <w:rFonts w:ascii="Times New Roman" w:eastAsia="Times New Roman" w:hAnsi="Times New Roman" w:cs="Times New Roman"/>
          <w:color w:val="222222"/>
          <w:sz w:val="28"/>
          <w:szCs w:val="28"/>
          <w:lang w:val="uk-UA" w:eastAsia="uk-UA"/>
        </w:rPr>
        <w:t xml:space="preserve"> в зарубіжних країнах. Проаналізовано взаємодію </w:t>
      </w:r>
      <w:r w:rsidRPr="00FA0C94">
        <w:rPr>
          <w:rFonts w:ascii="Times New Roman" w:eastAsia="Times New Roman" w:hAnsi="Times New Roman" w:cs="Times New Roman"/>
          <w:color w:val="222222"/>
          <w:sz w:val="28"/>
          <w:szCs w:val="28"/>
          <w:lang w:val="uk-UA" w:eastAsia="uk-UA"/>
        </w:rPr>
        <w:t>Бориславської міської ради з політичними партіями</w:t>
      </w:r>
      <w:r>
        <w:rPr>
          <w:rFonts w:ascii="Times New Roman" w:eastAsia="Times New Roman" w:hAnsi="Times New Roman" w:cs="Times New Roman"/>
          <w:color w:val="222222"/>
          <w:sz w:val="28"/>
          <w:szCs w:val="28"/>
          <w:lang w:val="uk-UA" w:eastAsia="uk-UA"/>
        </w:rPr>
        <w:t xml:space="preserve">, окремо розробили програму заходів </w:t>
      </w:r>
      <w:r w:rsidRPr="00FA0C94">
        <w:rPr>
          <w:rFonts w:ascii="Times New Roman" w:eastAsia="Times New Roman" w:hAnsi="Times New Roman" w:cs="Times New Roman"/>
          <w:color w:val="222222"/>
          <w:sz w:val="28"/>
          <w:szCs w:val="28"/>
          <w:lang w:val="uk-UA" w:eastAsia="uk-UA"/>
        </w:rPr>
        <w:t>покращення механізму комунікації Бориславської міської ради з політичними партіями</w:t>
      </w:r>
      <w:r>
        <w:rPr>
          <w:rFonts w:ascii="Times New Roman" w:eastAsia="Times New Roman" w:hAnsi="Times New Roman" w:cs="Times New Roman"/>
          <w:color w:val="222222"/>
          <w:sz w:val="28"/>
          <w:szCs w:val="28"/>
          <w:lang w:val="uk-UA" w:eastAsia="uk-UA"/>
        </w:rPr>
        <w:t>.</w:t>
      </w:r>
    </w:p>
    <w:p w14:paraId="093D0490" w14:textId="77777777" w:rsidR="00A80C32" w:rsidRDefault="00A80C32" w:rsidP="00A80C32">
      <w:pPr>
        <w:spacing w:after="0" w:line="360" w:lineRule="auto"/>
        <w:ind w:firstLine="680"/>
        <w:jc w:val="both"/>
        <w:rPr>
          <w:rFonts w:ascii="Times New Roman" w:hAnsi="Times New Roman" w:cs="Times New Roman"/>
          <w:sz w:val="28"/>
          <w:szCs w:val="28"/>
          <w:lang w:val="uk-UA"/>
        </w:rPr>
      </w:pPr>
      <w:r w:rsidRPr="00B805F5">
        <w:rPr>
          <w:rFonts w:ascii="Times New Roman" w:hAnsi="Times New Roman" w:cs="Times New Roman"/>
          <w:sz w:val="28"/>
          <w:szCs w:val="28"/>
          <w:lang w:val="uk-UA"/>
        </w:rPr>
        <w:t>Матеріали роботи будуть корисними для удосконалення діяльності владних органів, при розробці проектів нормативно-правових актів, а також можуть бути використані у процесі підвищення кваліфікації чи професійного навчання державних службовців.</w:t>
      </w:r>
    </w:p>
    <w:p w14:paraId="04E4B5CC" w14:textId="77777777" w:rsidR="00A80C32" w:rsidRPr="00B805F5" w:rsidRDefault="00A80C32" w:rsidP="00A80C32">
      <w:pPr>
        <w:spacing w:after="0" w:line="360" w:lineRule="auto"/>
        <w:ind w:firstLine="680"/>
        <w:jc w:val="both"/>
        <w:rPr>
          <w:rFonts w:ascii="Times New Roman" w:hAnsi="Times New Roman" w:cs="Times New Roman"/>
          <w:sz w:val="28"/>
          <w:szCs w:val="28"/>
          <w:lang w:val="uk-UA"/>
        </w:rPr>
      </w:pPr>
      <w:r w:rsidRPr="00B805F5">
        <w:rPr>
          <w:rFonts w:ascii="Times New Roman" w:hAnsi="Times New Roman" w:cs="Times New Roman"/>
          <w:b/>
          <w:sz w:val="28"/>
          <w:szCs w:val="28"/>
          <w:lang w:val="uk-UA"/>
        </w:rPr>
        <w:t>Ключові слова:</w:t>
      </w:r>
      <w:r>
        <w:rPr>
          <w:rFonts w:ascii="Times New Roman" w:hAnsi="Times New Roman" w:cs="Times New Roman"/>
          <w:sz w:val="28"/>
          <w:szCs w:val="28"/>
          <w:lang w:val="uk-UA"/>
        </w:rPr>
        <w:t xml:space="preserve"> політична партія, публічна влада, взаємодія, політика, нормативно-правове регулювання.</w:t>
      </w:r>
    </w:p>
    <w:p w14:paraId="551F1066" w14:textId="77777777" w:rsidR="00A80C32" w:rsidRPr="00B805F5" w:rsidRDefault="00A80C32" w:rsidP="00A80C32">
      <w:pPr>
        <w:spacing w:after="0" w:line="360" w:lineRule="auto"/>
        <w:ind w:firstLine="680"/>
        <w:jc w:val="both"/>
        <w:rPr>
          <w:rFonts w:ascii="Times New Roman" w:hAnsi="Times New Roman" w:cs="Times New Roman"/>
          <w:b/>
          <w:color w:val="0D0D0D" w:themeColor="text1" w:themeTint="F2"/>
          <w:sz w:val="28"/>
          <w:szCs w:val="28"/>
          <w:lang w:val="uk-UA"/>
        </w:rPr>
      </w:pPr>
    </w:p>
    <w:p w14:paraId="23C50939" w14:textId="77777777" w:rsidR="00A80C32" w:rsidRDefault="00A80C32" w:rsidP="00A80C32">
      <w:pPr>
        <w:spacing w:after="0" w:line="360" w:lineRule="auto"/>
        <w:rPr>
          <w:rFonts w:ascii="Times New Roman" w:hAnsi="Times New Roman" w:cs="Times New Roman"/>
          <w:b/>
          <w:color w:val="0D0D0D" w:themeColor="text1" w:themeTint="F2"/>
          <w:sz w:val="28"/>
          <w:szCs w:val="28"/>
          <w:lang w:val="uk-UA"/>
        </w:rPr>
      </w:pPr>
    </w:p>
    <w:p w14:paraId="58FFA653" w14:textId="77777777" w:rsidR="00A80C32" w:rsidRDefault="00A80C32" w:rsidP="00A80C32">
      <w:pPr>
        <w:tabs>
          <w:tab w:val="left" w:pos="4194"/>
        </w:tabs>
        <w:spacing w:line="360" w:lineRule="auto"/>
        <w:rPr>
          <w:rFonts w:ascii="Times" w:hAnsi="Times" w:cs="Arial"/>
          <w:b/>
          <w:bCs/>
          <w:color w:val="000000"/>
          <w:sz w:val="28"/>
          <w:szCs w:val="28"/>
          <w:lang w:val="uk-UA"/>
        </w:rPr>
      </w:pPr>
    </w:p>
    <w:p w14:paraId="629C9717" w14:textId="77777777" w:rsidR="00A80C32" w:rsidRDefault="00A80C32" w:rsidP="00A80C32">
      <w:pPr>
        <w:spacing w:after="0" w:line="360" w:lineRule="auto"/>
        <w:ind w:firstLine="680"/>
        <w:jc w:val="center"/>
        <w:rPr>
          <w:rFonts w:ascii="Times New Roman" w:hAnsi="Times New Roman" w:cs="Times New Roman"/>
          <w:b/>
          <w:bCs/>
          <w:color w:val="000000"/>
          <w:sz w:val="28"/>
          <w:szCs w:val="28"/>
          <w:lang w:val="uk-UA"/>
        </w:rPr>
      </w:pPr>
      <w:r w:rsidRPr="00A80C32">
        <w:rPr>
          <w:rFonts w:ascii="Times New Roman" w:hAnsi="Times New Roman" w:cs="Times New Roman"/>
          <w:b/>
          <w:bCs/>
          <w:color w:val="000000"/>
          <w:sz w:val="28"/>
          <w:szCs w:val="28"/>
          <w:lang w:val="en-US"/>
        </w:rPr>
        <w:lastRenderedPageBreak/>
        <w:t>ANNOTATION</w:t>
      </w:r>
    </w:p>
    <w:p w14:paraId="2C5D3E80" w14:textId="77777777" w:rsidR="00A80C32" w:rsidRPr="00A80C32" w:rsidRDefault="00A80C32" w:rsidP="00A80C32">
      <w:pPr>
        <w:spacing w:after="0" w:line="360" w:lineRule="auto"/>
        <w:ind w:firstLine="680"/>
        <w:jc w:val="center"/>
        <w:rPr>
          <w:rFonts w:ascii="Times New Roman" w:hAnsi="Times New Roman" w:cs="Times New Roman"/>
          <w:b/>
          <w:bCs/>
          <w:color w:val="000000"/>
          <w:sz w:val="28"/>
          <w:szCs w:val="28"/>
          <w:lang w:val="uk-UA"/>
        </w:rPr>
      </w:pPr>
    </w:p>
    <w:p w14:paraId="1033729E" w14:textId="77777777" w:rsidR="00A80C32" w:rsidRPr="00A80C32" w:rsidRDefault="00A80C32" w:rsidP="00A80C32">
      <w:pPr>
        <w:spacing w:after="0" w:line="360" w:lineRule="auto"/>
        <w:ind w:firstLine="680"/>
        <w:jc w:val="both"/>
        <w:rPr>
          <w:rFonts w:ascii="Times New Roman" w:hAnsi="Times New Roman" w:cs="Times New Roman"/>
          <w:b/>
          <w:bCs/>
          <w:color w:val="000000"/>
          <w:sz w:val="28"/>
          <w:szCs w:val="28"/>
          <w:lang w:val="en-US"/>
        </w:rPr>
      </w:pPr>
      <w:r w:rsidRPr="00A80C32">
        <w:rPr>
          <w:rFonts w:ascii="Times New Roman" w:hAnsi="Times New Roman" w:cs="Times New Roman"/>
          <w:b/>
          <w:bCs/>
          <w:color w:val="000000"/>
          <w:sz w:val="28"/>
          <w:szCs w:val="28"/>
          <w:lang w:val="en-US"/>
        </w:rPr>
        <w:t>Dzindzo S. Ya. Interaction of public authorities with political parties on the formation of national and local policy. - Manuscript</w:t>
      </w:r>
    </w:p>
    <w:p w14:paraId="20C0E121" w14:textId="77777777" w:rsidR="00A80C32" w:rsidRPr="00A80C32" w:rsidRDefault="00A80C32" w:rsidP="00A80C32">
      <w:pPr>
        <w:spacing w:after="0" w:line="360" w:lineRule="auto"/>
        <w:ind w:firstLine="680"/>
        <w:jc w:val="both"/>
        <w:rPr>
          <w:rFonts w:ascii="Times New Roman" w:hAnsi="Times New Roman" w:cs="Times New Roman"/>
          <w:bCs/>
          <w:color w:val="000000"/>
          <w:sz w:val="28"/>
          <w:szCs w:val="28"/>
          <w:lang w:val="en-US"/>
        </w:rPr>
      </w:pPr>
      <w:r w:rsidRPr="00A80C32">
        <w:rPr>
          <w:rFonts w:ascii="Times New Roman" w:hAnsi="Times New Roman" w:cs="Times New Roman"/>
          <w:bCs/>
          <w:color w:val="000000"/>
          <w:sz w:val="28"/>
          <w:szCs w:val="28"/>
          <w:lang w:val="en-US"/>
        </w:rPr>
        <w:t>Master's thesis in specialty 281 "Public Administration". - Ivano-Frankivsk National Technical University of Oil and Gas. - Ivano-Frankivsk, 2021.</w:t>
      </w:r>
    </w:p>
    <w:p w14:paraId="22897EA4" w14:textId="77777777" w:rsidR="00A80C32" w:rsidRPr="00A80C32" w:rsidRDefault="00A80C32" w:rsidP="00A80C32">
      <w:pPr>
        <w:spacing w:after="0" w:line="360" w:lineRule="auto"/>
        <w:ind w:firstLine="680"/>
        <w:jc w:val="both"/>
        <w:rPr>
          <w:rFonts w:ascii="Times New Roman" w:hAnsi="Times New Roman" w:cs="Times New Roman"/>
          <w:bCs/>
          <w:color w:val="000000"/>
          <w:sz w:val="28"/>
          <w:szCs w:val="28"/>
          <w:lang w:val="en-US"/>
        </w:rPr>
      </w:pPr>
    </w:p>
    <w:p w14:paraId="0FCC1047" w14:textId="77777777" w:rsidR="00A80C32" w:rsidRPr="00A80C32" w:rsidRDefault="00A80C32" w:rsidP="00A80C32">
      <w:pPr>
        <w:spacing w:after="0" w:line="360" w:lineRule="auto"/>
        <w:ind w:firstLine="680"/>
        <w:jc w:val="both"/>
        <w:rPr>
          <w:rFonts w:ascii="Times New Roman" w:hAnsi="Times New Roman" w:cs="Times New Roman"/>
          <w:bCs/>
          <w:color w:val="000000"/>
          <w:sz w:val="28"/>
          <w:szCs w:val="28"/>
          <w:lang w:val="en-US"/>
        </w:rPr>
      </w:pPr>
      <w:r w:rsidRPr="00A80C32">
        <w:rPr>
          <w:rFonts w:ascii="Times New Roman" w:hAnsi="Times New Roman" w:cs="Times New Roman"/>
          <w:bCs/>
          <w:color w:val="000000"/>
          <w:sz w:val="28"/>
          <w:szCs w:val="28"/>
          <w:lang w:val="en-US"/>
        </w:rPr>
        <w:t>The study covers the concepts according to the research topic: interaction, party, political parties, public authorities, local self-government, politics, the relationship between government and political parties. In particular, the mechanisms and features of communicative interaction of public authorities with political parties, their legal regulation are analyzed.</w:t>
      </w:r>
    </w:p>
    <w:p w14:paraId="22993E33" w14:textId="77777777" w:rsidR="00A80C32" w:rsidRPr="00A80C32" w:rsidRDefault="00A80C32" w:rsidP="00A80C32">
      <w:pPr>
        <w:spacing w:after="0" w:line="360" w:lineRule="auto"/>
        <w:ind w:firstLine="680"/>
        <w:jc w:val="both"/>
        <w:rPr>
          <w:rFonts w:ascii="Times New Roman" w:hAnsi="Times New Roman" w:cs="Times New Roman"/>
          <w:bCs/>
          <w:color w:val="000000"/>
          <w:sz w:val="28"/>
          <w:szCs w:val="28"/>
          <w:lang w:val="en-US"/>
        </w:rPr>
      </w:pPr>
      <w:r w:rsidRPr="00A80C32">
        <w:rPr>
          <w:rFonts w:ascii="Times New Roman" w:hAnsi="Times New Roman" w:cs="Times New Roman"/>
          <w:bCs/>
          <w:color w:val="000000"/>
          <w:sz w:val="28"/>
          <w:szCs w:val="28"/>
          <w:lang w:val="en-US"/>
        </w:rPr>
        <w:t>A detailed analysis of the interaction of public authorities with political parties in Ukraine, described the tools of communication between public authorities and political parties in foreign countries. The interaction of Boryslav City Council with political parties is analyzed, the program of measures of improvement of the mechanism of communication of Boryslav City Council with political parties is separately developed.</w:t>
      </w:r>
    </w:p>
    <w:p w14:paraId="6BF3EC2A" w14:textId="77777777" w:rsidR="00A80C32" w:rsidRPr="00A80C32" w:rsidRDefault="00A80C32" w:rsidP="00A80C32">
      <w:pPr>
        <w:spacing w:after="0" w:line="360" w:lineRule="auto"/>
        <w:ind w:firstLine="680"/>
        <w:jc w:val="both"/>
        <w:rPr>
          <w:rFonts w:ascii="Times New Roman" w:hAnsi="Times New Roman" w:cs="Times New Roman"/>
          <w:bCs/>
          <w:color w:val="000000"/>
          <w:sz w:val="28"/>
          <w:szCs w:val="28"/>
          <w:lang w:val="en-US"/>
        </w:rPr>
      </w:pPr>
      <w:r w:rsidRPr="00A80C32">
        <w:rPr>
          <w:rFonts w:ascii="Times New Roman" w:hAnsi="Times New Roman" w:cs="Times New Roman"/>
          <w:bCs/>
          <w:color w:val="000000"/>
          <w:sz w:val="28"/>
          <w:szCs w:val="28"/>
          <w:lang w:val="en-US"/>
        </w:rPr>
        <w:t>The materials of the work will be useful for improving the activities of government agencies, in the development of draft regulations, and can also be used in the process of training or professional training of civil servants.</w:t>
      </w:r>
    </w:p>
    <w:p w14:paraId="07B7E599" w14:textId="77777777" w:rsidR="00A80C32" w:rsidRPr="00A80C32" w:rsidRDefault="00A80C32" w:rsidP="00A80C32">
      <w:pPr>
        <w:spacing w:after="0" w:line="360" w:lineRule="auto"/>
        <w:ind w:firstLine="680"/>
        <w:jc w:val="both"/>
        <w:rPr>
          <w:rFonts w:ascii="Times New Roman" w:hAnsi="Times New Roman" w:cs="Times New Roman"/>
          <w:bCs/>
          <w:color w:val="000000"/>
          <w:sz w:val="28"/>
          <w:szCs w:val="28"/>
          <w:lang w:val="en-US"/>
        </w:rPr>
      </w:pPr>
      <w:r w:rsidRPr="00A80C32">
        <w:rPr>
          <w:rFonts w:ascii="Times New Roman" w:hAnsi="Times New Roman" w:cs="Times New Roman"/>
          <w:b/>
          <w:bCs/>
          <w:color w:val="000000"/>
          <w:sz w:val="28"/>
          <w:szCs w:val="28"/>
          <w:lang w:val="en-US"/>
        </w:rPr>
        <w:t>Key words:</w:t>
      </w:r>
      <w:r w:rsidRPr="00A80C32">
        <w:rPr>
          <w:rFonts w:ascii="Times New Roman" w:hAnsi="Times New Roman" w:cs="Times New Roman"/>
          <w:bCs/>
          <w:color w:val="000000"/>
          <w:sz w:val="28"/>
          <w:szCs w:val="28"/>
          <w:lang w:val="en-US"/>
        </w:rPr>
        <w:t xml:space="preserve"> political party, public power, interaction, politics, normative-legal regulation.</w:t>
      </w:r>
    </w:p>
    <w:p w14:paraId="34EFC612" w14:textId="77777777" w:rsidR="00B805F5" w:rsidRPr="00A80C32" w:rsidRDefault="00B805F5" w:rsidP="00A80C32">
      <w:pPr>
        <w:spacing w:after="0" w:line="360" w:lineRule="auto"/>
        <w:ind w:firstLine="680"/>
        <w:jc w:val="both"/>
        <w:rPr>
          <w:rFonts w:ascii="Times New Roman" w:hAnsi="Times New Roman" w:cs="Times New Roman"/>
          <w:b/>
          <w:color w:val="0D0D0D" w:themeColor="text1" w:themeTint="F2"/>
          <w:sz w:val="28"/>
          <w:szCs w:val="28"/>
          <w:lang w:val="en-US"/>
        </w:rPr>
      </w:pPr>
    </w:p>
    <w:p w14:paraId="6D8E6FD0" w14:textId="77777777" w:rsidR="00B805F5" w:rsidRDefault="00B805F5" w:rsidP="00B805F5">
      <w:pPr>
        <w:spacing w:after="0" w:line="360" w:lineRule="auto"/>
        <w:rPr>
          <w:rFonts w:ascii="Times New Roman" w:hAnsi="Times New Roman" w:cs="Times New Roman"/>
          <w:b/>
          <w:color w:val="0D0D0D" w:themeColor="text1" w:themeTint="F2"/>
          <w:sz w:val="28"/>
          <w:szCs w:val="28"/>
          <w:lang w:val="uk-UA"/>
        </w:rPr>
      </w:pPr>
    </w:p>
    <w:p w14:paraId="0C645F26" w14:textId="77777777" w:rsidR="00B805F5" w:rsidRDefault="00B805F5" w:rsidP="00FA0C94">
      <w:pPr>
        <w:spacing w:after="0" w:line="360" w:lineRule="auto"/>
        <w:jc w:val="center"/>
        <w:rPr>
          <w:rFonts w:ascii="Times New Roman" w:hAnsi="Times New Roman" w:cs="Times New Roman"/>
          <w:b/>
          <w:color w:val="0D0D0D" w:themeColor="text1" w:themeTint="F2"/>
          <w:sz w:val="28"/>
          <w:szCs w:val="28"/>
          <w:lang w:val="uk-UA"/>
        </w:rPr>
      </w:pPr>
    </w:p>
    <w:p w14:paraId="01A2ED88" w14:textId="77777777" w:rsidR="00B05D1A" w:rsidRDefault="00B05D1A" w:rsidP="00FA0C94">
      <w:pPr>
        <w:spacing w:after="0" w:line="360" w:lineRule="auto"/>
        <w:jc w:val="center"/>
        <w:rPr>
          <w:rFonts w:ascii="Times New Roman" w:hAnsi="Times New Roman" w:cs="Times New Roman"/>
          <w:b/>
          <w:color w:val="0D0D0D" w:themeColor="text1" w:themeTint="F2"/>
          <w:sz w:val="28"/>
          <w:szCs w:val="28"/>
          <w:lang w:val="uk-UA"/>
        </w:rPr>
      </w:pPr>
    </w:p>
    <w:p w14:paraId="627F1AC6" w14:textId="77777777" w:rsidR="00A80C32" w:rsidRDefault="00A80C32" w:rsidP="00FA0C94">
      <w:pPr>
        <w:spacing w:after="0" w:line="360" w:lineRule="auto"/>
        <w:jc w:val="center"/>
        <w:rPr>
          <w:rFonts w:ascii="Times New Roman" w:hAnsi="Times New Roman" w:cs="Times New Roman"/>
          <w:b/>
          <w:color w:val="0D0D0D" w:themeColor="text1" w:themeTint="F2"/>
          <w:sz w:val="28"/>
          <w:szCs w:val="28"/>
          <w:lang w:val="uk-UA"/>
        </w:rPr>
      </w:pPr>
    </w:p>
    <w:p w14:paraId="413309C1" w14:textId="77777777" w:rsidR="00A80C32" w:rsidRDefault="00A80C32" w:rsidP="00FA0C94">
      <w:pPr>
        <w:spacing w:after="0" w:line="360" w:lineRule="auto"/>
        <w:jc w:val="center"/>
        <w:rPr>
          <w:rFonts w:ascii="Times New Roman" w:hAnsi="Times New Roman" w:cs="Times New Roman"/>
          <w:b/>
          <w:color w:val="0D0D0D" w:themeColor="text1" w:themeTint="F2"/>
          <w:sz w:val="28"/>
          <w:szCs w:val="28"/>
          <w:lang w:val="uk-UA"/>
        </w:rPr>
      </w:pPr>
    </w:p>
    <w:p w14:paraId="5E09FEAA" w14:textId="77777777" w:rsidR="00A80C32" w:rsidRDefault="00A80C32" w:rsidP="00FA0C94">
      <w:pPr>
        <w:spacing w:after="0" w:line="360" w:lineRule="auto"/>
        <w:jc w:val="center"/>
        <w:rPr>
          <w:rFonts w:ascii="Times New Roman" w:hAnsi="Times New Roman" w:cs="Times New Roman"/>
          <w:b/>
          <w:color w:val="0D0D0D" w:themeColor="text1" w:themeTint="F2"/>
          <w:sz w:val="28"/>
          <w:szCs w:val="28"/>
          <w:lang w:val="uk-UA"/>
        </w:rPr>
      </w:pPr>
    </w:p>
    <w:p w14:paraId="407B9986" w14:textId="77777777" w:rsidR="005C27AB" w:rsidRPr="00FA0C94" w:rsidRDefault="00FA0C94" w:rsidP="00FA0C94">
      <w:pPr>
        <w:spacing w:after="0" w:line="360" w:lineRule="auto"/>
        <w:jc w:val="center"/>
        <w:rPr>
          <w:rFonts w:ascii="Times New Roman" w:hAnsi="Times New Roman" w:cs="Times New Roman"/>
          <w:b/>
          <w:color w:val="0D0D0D" w:themeColor="text1" w:themeTint="F2"/>
          <w:sz w:val="28"/>
          <w:szCs w:val="28"/>
          <w:lang w:val="uk-UA"/>
        </w:rPr>
      </w:pPr>
      <w:r w:rsidRPr="00FA0C94">
        <w:rPr>
          <w:rFonts w:ascii="Times New Roman" w:hAnsi="Times New Roman" w:cs="Times New Roman"/>
          <w:b/>
          <w:color w:val="0D0D0D" w:themeColor="text1" w:themeTint="F2"/>
          <w:sz w:val="28"/>
          <w:szCs w:val="28"/>
          <w:lang w:val="uk-UA"/>
        </w:rPr>
        <w:lastRenderedPageBreak/>
        <w:t>ЗМІСТ</w:t>
      </w:r>
    </w:p>
    <w:p w14:paraId="60BD7462" w14:textId="77777777" w:rsidR="00FA0C94" w:rsidRPr="00FA0C94" w:rsidRDefault="00FA0C94" w:rsidP="00FA0C94">
      <w:pPr>
        <w:spacing w:after="0" w:line="360" w:lineRule="auto"/>
        <w:jc w:val="center"/>
        <w:rPr>
          <w:rFonts w:ascii="Times New Roman" w:hAnsi="Times New Roman" w:cs="Times New Roman"/>
          <w:b/>
          <w:color w:val="0D0D0D" w:themeColor="text1" w:themeTint="F2"/>
          <w:sz w:val="28"/>
          <w:szCs w:val="28"/>
          <w:lang w:val="uk-UA"/>
        </w:rPr>
      </w:pPr>
    </w:p>
    <w:p w14:paraId="5F26B11C" w14:textId="77777777" w:rsidR="00FA0C94" w:rsidRPr="00FA0C94" w:rsidRDefault="00FA0C94" w:rsidP="00FA0C94">
      <w:pPr>
        <w:shd w:val="clear" w:color="auto" w:fill="FFFFFF"/>
        <w:spacing w:after="0" w:line="360" w:lineRule="auto"/>
        <w:jc w:val="both"/>
        <w:rPr>
          <w:rFonts w:ascii="Times New Roman" w:eastAsia="Times New Roman" w:hAnsi="Times New Roman" w:cs="Times New Roman"/>
          <w:b/>
          <w:color w:val="222222"/>
          <w:sz w:val="28"/>
          <w:szCs w:val="28"/>
          <w:lang w:val="uk-UA" w:eastAsia="uk-UA"/>
        </w:rPr>
      </w:pPr>
      <w:r w:rsidRPr="00FA0C94">
        <w:rPr>
          <w:rFonts w:ascii="Times New Roman" w:eastAsia="Times New Roman" w:hAnsi="Times New Roman" w:cs="Times New Roman"/>
          <w:b/>
          <w:color w:val="222222"/>
          <w:sz w:val="28"/>
          <w:szCs w:val="28"/>
          <w:lang w:val="uk-UA" w:eastAsia="uk-UA"/>
        </w:rPr>
        <w:t>ВСТУП</w:t>
      </w:r>
      <w:r w:rsidR="00687514" w:rsidRPr="00847AD9">
        <w:rPr>
          <w:rFonts w:ascii="Times New Roman" w:eastAsia="Times New Roman" w:hAnsi="Times New Roman" w:cs="Times New Roman"/>
          <w:color w:val="222222"/>
          <w:sz w:val="28"/>
          <w:szCs w:val="28"/>
          <w:lang w:val="uk-UA" w:eastAsia="uk-UA"/>
        </w:rPr>
        <w:t>……………………………………………………………</w:t>
      </w:r>
      <w:r w:rsidR="00847AD9" w:rsidRPr="00847AD9">
        <w:rPr>
          <w:rFonts w:ascii="Times New Roman" w:eastAsia="Times New Roman" w:hAnsi="Times New Roman" w:cs="Times New Roman"/>
          <w:color w:val="222222"/>
          <w:sz w:val="28"/>
          <w:szCs w:val="28"/>
          <w:lang w:val="uk-UA" w:eastAsia="uk-UA"/>
        </w:rPr>
        <w:t>…...</w:t>
      </w:r>
      <w:r w:rsidR="00687514" w:rsidRPr="00847AD9">
        <w:rPr>
          <w:rFonts w:ascii="Times New Roman" w:eastAsia="Times New Roman" w:hAnsi="Times New Roman" w:cs="Times New Roman"/>
          <w:color w:val="222222"/>
          <w:sz w:val="28"/>
          <w:szCs w:val="28"/>
          <w:lang w:val="uk-UA" w:eastAsia="uk-UA"/>
        </w:rPr>
        <w:t>…………..</w:t>
      </w:r>
      <w:r w:rsidR="00183439">
        <w:rPr>
          <w:rFonts w:ascii="Times New Roman" w:eastAsia="Times New Roman" w:hAnsi="Times New Roman" w:cs="Times New Roman"/>
          <w:color w:val="222222"/>
          <w:sz w:val="28"/>
          <w:szCs w:val="28"/>
          <w:lang w:val="uk-UA" w:eastAsia="uk-UA"/>
        </w:rPr>
        <w:t>6</w:t>
      </w:r>
    </w:p>
    <w:p w14:paraId="6A657362" w14:textId="77777777" w:rsidR="00FA0C94" w:rsidRPr="00FA0C94" w:rsidRDefault="00FA0C94" w:rsidP="00FA0C94">
      <w:pPr>
        <w:shd w:val="clear" w:color="auto" w:fill="FFFFFF"/>
        <w:spacing w:after="0" w:line="360" w:lineRule="auto"/>
        <w:jc w:val="both"/>
        <w:rPr>
          <w:rFonts w:ascii="Times New Roman" w:eastAsia="Times New Roman" w:hAnsi="Times New Roman" w:cs="Times New Roman"/>
          <w:b/>
          <w:color w:val="222222"/>
          <w:sz w:val="28"/>
          <w:szCs w:val="28"/>
          <w:lang w:val="uk-UA" w:eastAsia="uk-UA"/>
        </w:rPr>
      </w:pPr>
      <w:r w:rsidRPr="00FA0C94">
        <w:rPr>
          <w:rFonts w:ascii="Times New Roman" w:eastAsia="Times New Roman" w:hAnsi="Times New Roman" w:cs="Times New Roman"/>
          <w:b/>
          <w:color w:val="222222"/>
          <w:sz w:val="28"/>
          <w:szCs w:val="28"/>
          <w:lang w:val="uk-UA" w:eastAsia="uk-UA"/>
        </w:rPr>
        <w:t>РОЗДІЛ 1. ТЕОРЕТИКО-МЕТОДОЛОГІЧНІ АСПЕКТИ МЕХАНІЗМІВ КОМУНІКАТИВНОЇ ВЗАЄМОДІЇ ПУБЛІЧНИХ ОРГАНІВ ВЛАДИ З ПОЛІТИЧНИМИ ПАРТІЯМИ</w:t>
      </w:r>
      <w:r w:rsidR="00687514" w:rsidRPr="00847AD9">
        <w:rPr>
          <w:rFonts w:ascii="Times New Roman" w:eastAsia="Times New Roman" w:hAnsi="Times New Roman" w:cs="Times New Roman"/>
          <w:color w:val="222222"/>
          <w:sz w:val="28"/>
          <w:szCs w:val="28"/>
          <w:lang w:val="uk-UA" w:eastAsia="uk-UA"/>
        </w:rPr>
        <w:t>……………………………………</w:t>
      </w:r>
      <w:r w:rsidR="00847AD9" w:rsidRPr="00847AD9">
        <w:rPr>
          <w:rFonts w:ascii="Times New Roman" w:eastAsia="Times New Roman" w:hAnsi="Times New Roman" w:cs="Times New Roman"/>
          <w:color w:val="222222"/>
          <w:sz w:val="28"/>
          <w:szCs w:val="28"/>
          <w:lang w:val="uk-UA" w:eastAsia="uk-UA"/>
        </w:rPr>
        <w:t>…….</w:t>
      </w:r>
      <w:r w:rsidR="00687514" w:rsidRPr="00847AD9">
        <w:rPr>
          <w:rFonts w:ascii="Times New Roman" w:eastAsia="Times New Roman" w:hAnsi="Times New Roman" w:cs="Times New Roman"/>
          <w:color w:val="222222"/>
          <w:sz w:val="28"/>
          <w:szCs w:val="28"/>
          <w:lang w:val="uk-UA" w:eastAsia="uk-UA"/>
        </w:rPr>
        <w:t>……..</w:t>
      </w:r>
      <w:r w:rsidR="00183439">
        <w:rPr>
          <w:rFonts w:ascii="Times New Roman" w:eastAsia="Times New Roman" w:hAnsi="Times New Roman" w:cs="Times New Roman"/>
          <w:color w:val="222222"/>
          <w:sz w:val="28"/>
          <w:szCs w:val="28"/>
          <w:lang w:val="uk-UA" w:eastAsia="uk-UA"/>
        </w:rPr>
        <w:t>9</w:t>
      </w:r>
    </w:p>
    <w:p w14:paraId="51086C3D" w14:textId="77777777" w:rsidR="00FA0C94" w:rsidRPr="00FA0C94" w:rsidRDefault="00FA0C94" w:rsidP="00FA0C94">
      <w:pPr>
        <w:shd w:val="clear" w:color="auto" w:fill="FFFFFF"/>
        <w:spacing w:after="0" w:line="360" w:lineRule="auto"/>
        <w:jc w:val="both"/>
        <w:rPr>
          <w:rFonts w:ascii="Times New Roman" w:eastAsia="Times New Roman" w:hAnsi="Times New Roman" w:cs="Times New Roman"/>
          <w:color w:val="222222"/>
          <w:sz w:val="28"/>
          <w:szCs w:val="28"/>
          <w:lang w:val="uk-UA" w:eastAsia="uk-UA"/>
        </w:rPr>
      </w:pPr>
      <w:r w:rsidRPr="00FA0C94">
        <w:rPr>
          <w:rFonts w:ascii="Times New Roman" w:eastAsia="Times New Roman" w:hAnsi="Times New Roman" w:cs="Times New Roman"/>
          <w:color w:val="222222"/>
          <w:sz w:val="28"/>
          <w:szCs w:val="28"/>
          <w:lang w:val="uk-UA" w:eastAsia="uk-UA"/>
        </w:rPr>
        <w:t>1.1.Теоретичний аналіз основних понять дослідження</w:t>
      </w:r>
      <w:r w:rsidR="00687514">
        <w:rPr>
          <w:rFonts w:ascii="Times New Roman" w:eastAsia="Times New Roman" w:hAnsi="Times New Roman" w:cs="Times New Roman"/>
          <w:color w:val="222222"/>
          <w:sz w:val="28"/>
          <w:szCs w:val="28"/>
          <w:lang w:val="uk-UA" w:eastAsia="uk-UA"/>
        </w:rPr>
        <w:t>………………</w:t>
      </w:r>
      <w:r w:rsidR="00847AD9">
        <w:rPr>
          <w:rFonts w:ascii="Times New Roman" w:eastAsia="Times New Roman" w:hAnsi="Times New Roman" w:cs="Times New Roman"/>
          <w:color w:val="222222"/>
          <w:sz w:val="28"/>
          <w:szCs w:val="28"/>
          <w:lang w:val="uk-UA" w:eastAsia="uk-UA"/>
        </w:rPr>
        <w:t>……...</w:t>
      </w:r>
      <w:r w:rsidR="00687514">
        <w:rPr>
          <w:rFonts w:ascii="Times New Roman" w:eastAsia="Times New Roman" w:hAnsi="Times New Roman" w:cs="Times New Roman"/>
          <w:color w:val="222222"/>
          <w:sz w:val="28"/>
          <w:szCs w:val="28"/>
          <w:lang w:val="uk-UA" w:eastAsia="uk-UA"/>
        </w:rPr>
        <w:t>…</w:t>
      </w:r>
      <w:r w:rsidR="00183439">
        <w:rPr>
          <w:rFonts w:ascii="Times New Roman" w:eastAsia="Times New Roman" w:hAnsi="Times New Roman" w:cs="Times New Roman"/>
          <w:color w:val="222222"/>
          <w:sz w:val="28"/>
          <w:szCs w:val="28"/>
          <w:lang w:val="uk-UA" w:eastAsia="uk-UA"/>
        </w:rPr>
        <w:t>9</w:t>
      </w:r>
    </w:p>
    <w:p w14:paraId="4B2D40BE" w14:textId="77777777" w:rsidR="00FA0C94" w:rsidRPr="00FA0C94" w:rsidRDefault="00FA0C94" w:rsidP="00FA0C94">
      <w:pPr>
        <w:shd w:val="clear" w:color="auto" w:fill="FFFFFF"/>
        <w:spacing w:after="0" w:line="360" w:lineRule="auto"/>
        <w:jc w:val="both"/>
        <w:rPr>
          <w:rFonts w:ascii="Times New Roman" w:eastAsia="Times New Roman" w:hAnsi="Times New Roman" w:cs="Times New Roman"/>
          <w:color w:val="222222"/>
          <w:sz w:val="28"/>
          <w:szCs w:val="28"/>
          <w:lang w:val="uk-UA" w:eastAsia="uk-UA"/>
        </w:rPr>
      </w:pPr>
      <w:r w:rsidRPr="00FA0C94">
        <w:rPr>
          <w:rFonts w:ascii="Times New Roman" w:eastAsia="Times New Roman" w:hAnsi="Times New Roman" w:cs="Times New Roman"/>
          <w:color w:val="222222"/>
          <w:sz w:val="28"/>
          <w:szCs w:val="28"/>
          <w:lang w:val="uk-UA" w:eastAsia="uk-UA"/>
        </w:rPr>
        <w:t>1.2.</w:t>
      </w:r>
      <w:r w:rsidR="00F232BF">
        <w:rPr>
          <w:rFonts w:ascii="Times New Roman" w:eastAsia="Times New Roman" w:hAnsi="Times New Roman" w:cs="Times New Roman"/>
          <w:color w:val="222222"/>
          <w:sz w:val="28"/>
          <w:szCs w:val="28"/>
          <w:lang w:val="uk-UA" w:eastAsia="uk-UA"/>
        </w:rPr>
        <w:t>М</w:t>
      </w:r>
      <w:r w:rsidRPr="00FA0C94">
        <w:rPr>
          <w:rFonts w:ascii="Times New Roman" w:eastAsia="Times New Roman" w:hAnsi="Times New Roman" w:cs="Times New Roman"/>
          <w:color w:val="222222"/>
          <w:sz w:val="28"/>
          <w:szCs w:val="28"/>
          <w:lang w:val="uk-UA" w:eastAsia="uk-UA"/>
        </w:rPr>
        <w:t>еханізми та особливості комунікативної взаємодії публічних орган</w:t>
      </w:r>
      <w:r w:rsidR="00687514">
        <w:rPr>
          <w:rFonts w:ascii="Times New Roman" w:eastAsia="Times New Roman" w:hAnsi="Times New Roman" w:cs="Times New Roman"/>
          <w:color w:val="222222"/>
          <w:sz w:val="28"/>
          <w:szCs w:val="28"/>
          <w:lang w:val="uk-UA" w:eastAsia="uk-UA"/>
        </w:rPr>
        <w:t>ів влади з політичними партіями……………………………</w:t>
      </w:r>
      <w:r w:rsidR="00F232BF">
        <w:rPr>
          <w:rFonts w:ascii="Times New Roman" w:eastAsia="Times New Roman" w:hAnsi="Times New Roman" w:cs="Times New Roman"/>
          <w:color w:val="222222"/>
          <w:sz w:val="28"/>
          <w:szCs w:val="28"/>
          <w:lang w:val="uk-UA" w:eastAsia="uk-UA"/>
        </w:rPr>
        <w:t>……….</w:t>
      </w:r>
      <w:r w:rsidR="00687514">
        <w:rPr>
          <w:rFonts w:ascii="Times New Roman" w:eastAsia="Times New Roman" w:hAnsi="Times New Roman" w:cs="Times New Roman"/>
          <w:color w:val="222222"/>
          <w:sz w:val="28"/>
          <w:szCs w:val="28"/>
          <w:lang w:val="uk-UA" w:eastAsia="uk-UA"/>
        </w:rPr>
        <w:t>……</w:t>
      </w:r>
      <w:r w:rsidR="00847AD9">
        <w:rPr>
          <w:rFonts w:ascii="Times New Roman" w:eastAsia="Times New Roman" w:hAnsi="Times New Roman" w:cs="Times New Roman"/>
          <w:color w:val="222222"/>
          <w:sz w:val="28"/>
          <w:szCs w:val="28"/>
          <w:lang w:val="uk-UA" w:eastAsia="uk-UA"/>
        </w:rPr>
        <w:t>….</w:t>
      </w:r>
      <w:r w:rsidR="00687514">
        <w:rPr>
          <w:rFonts w:ascii="Times New Roman" w:eastAsia="Times New Roman" w:hAnsi="Times New Roman" w:cs="Times New Roman"/>
          <w:color w:val="222222"/>
          <w:sz w:val="28"/>
          <w:szCs w:val="28"/>
          <w:lang w:val="uk-UA" w:eastAsia="uk-UA"/>
        </w:rPr>
        <w:t>…...</w:t>
      </w:r>
      <w:r w:rsidR="00847AD9">
        <w:rPr>
          <w:rFonts w:ascii="Times New Roman" w:eastAsia="Times New Roman" w:hAnsi="Times New Roman" w:cs="Times New Roman"/>
          <w:color w:val="222222"/>
          <w:sz w:val="28"/>
          <w:szCs w:val="28"/>
          <w:lang w:val="uk-UA" w:eastAsia="uk-UA"/>
        </w:rPr>
        <w:t>1</w:t>
      </w:r>
      <w:r w:rsidR="00183439">
        <w:rPr>
          <w:rFonts w:ascii="Times New Roman" w:eastAsia="Times New Roman" w:hAnsi="Times New Roman" w:cs="Times New Roman"/>
          <w:color w:val="222222"/>
          <w:sz w:val="28"/>
          <w:szCs w:val="28"/>
          <w:lang w:val="uk-UA" w:eastAsia="uk-UA"/>
        </w:rPr>
        <w:t>7</w:t>
      </w:r>
    </w:p>
    <w:p w14:paraId="22199809" w14:textId="77777777" w:rsidR="00FA0C94" w:rsidRPr="00FA0C94" w:rsidRDefault="00FA0C94" w:rsidP="00FA0C94">
      <w:pPr>
        <w:shd w:val="clear" w:color="auto" w:fill="FFFFFF"/>
        <w:spacing w:after="0" w:line="360" w:lineRule="auto"/>
        <w:jc w:val="both"/>
        <w:rPr>
          <w:rFonts w:ascii="Times New Roman" w:eastAsia="Times New Roman" w:hAnsi="Times New Roman" w:cs="Times New Roman"/>
          <w:b/>
          <w:color w:val="222222"/>
          <w:sz w:val="28"/>
          <w:szCs w:val="28"/>
          <w:lang w:val="uk-UA" w:eastAsia="uk-UA"/>
        </w:rPr>
      </w:pPr>
      <w:r w:rsidRPr="00FA0C94">
        <w:rPr>
          <w:rFonts w:ascii="Times New Roman" w:eastAsia="Times New Roman" w:hAnsi="Times New Roman" w:cs="Times New Roman"/>
          <w:b/>
          <w:color w:val="222222"/>
          <w:sz w:val="28"/>
          <w:szCs w:val="28"/>
          <w:lang w:val="uk-UA" w:eastAsia="uk-UA"/>
        </w:rPr>
        <w:t>РОЗДІЛ 2. ОСОБЛИВОСТІ ЗДІЙСНЕННЯ КОМУНІКАЦІЇ ПУБЛІЧНИХ ОРГАНІВ ВЛАДИ З ПОЛІТИЧНИМИ ПАРТІЯМИ ЧЕРЕЗ ОФІЦІЙНІ МЕХАНІЗМИ ВЗАЄМОДІЇ</w:t>
      </w:r>
      <w:r w:rsidR="00687514" w:rsidRPr="00847AD9">
        <w:rPr>
          <w:rFonts w:ascii="Times New Roman" w:eastAsia="Times New Roman" w:hAnsi="Times New Roman" w:cs="Times New Roman"/>
          <w:color w:val="222222"/>
          <w:sz w:val="28"/>
          <w:szCs w:val="28"/>
          <w:lang w:val="uk-UA" w:eastAsia="uk-UA"/>
        </w:rPr>
        <w:t>………………………</w:t>
      </w:r>
      <w:r w:rsidR="00847AD9" w:rsidRPr="00847AD9">
        <w:rPr>
          <w:rFonts w:ascii="Times New Roman" w:eastAsia="Times New Roman" w:hAnsi="Times New Roman" w:cs="Times New Roman"/>
          <w:color w:val="222222"/>
          <w:sz w:val="28"/>
          <w:szCs w:val="28"/>
          <w:lang w:val="uk-UA" w:eastAsia="uk-UA"/>
        </w:rPr>
        <w:t>…...</w:t>
      </w:r>
      <w:r w:rsidR="00687514" w:rsidRPr="00847AD9">
        <w:rPr>
          <w:rFonts w:ascii="Times New Roman" w:eastAsia="Times New Roman" w:hAnsi="Times New Roman" w:cs="Times New Roman"/>
          <w:color w:val="222222"/>
          <w:sz w:val="28"/>
          <w:szCs w:val="28"/>
          <w:lang w:val="uk-UA" w:eastAsia="uk-UA"/>
        </w:rPr>
        <w:t>.</w:t>
      </w:r>
      <w:r w:rsidR="00847AD9" w:rsidRPr="00847AD9">
        <w:rPr>
          <w:rFonts w:ascii="Times New Roman" w:eastAsia="Times New Roman" w:hAnsi="Times New Roman" w:cs="Times New Roman"/>
          <w:color w:val="222222"/>
          <w:sz w:val="28"/>
          <w:szCs w:val="28"/>
          <w:lang w:val="uk-UA" w:eastAsia="uk-UA"/>
        </w:rPr>
        <w:t>2</w:t>
      </w:r>
      <w:r w:rsidR="00183439">
        <w:rPr>
          <w:rFonts w:ascii="Times New Roman" w:eastAsia="Times New Roman" w:hAnsi="Times New Roman" w:cs="Times New Roman"/>
          <w:color w:val="222222"/>
          <w:sz w:val="28"/>
          <w:szCs w:val="28"/>
          <w:lang w:val="uk-UA" w:eastAsia="uk-UA"/>
        </w:rPr>
        <w:t>6</w:t>
      </w:r>
    </w:p>
    <w:p w14:paraId="4AEA5108" w14:textId="77777777" w:rsidR="00FA0C94" w:rsidRPr="00FA0C94" w:rsidRDefault="00FA0C94" w:rsidP="00FA0C94">
      <w:pPr>
        <w:shd w:val="clear" w:color="auto" w:fill="FFFFFF"/>
        <w:spacing w:after="0" w:line="360" w:lineRule="auto"/>
        <w:jc w:val="both"/>
        <w:rPr>
          <w:rFonts w:ascii="Times New Roman" w:eastAsia="Times New Roman" w:hAnsi="Times New Roman" w:cs="Times New Roman"/>
          <w:color w:val="222222"/>
          <w:sz w:val="28"/>
          <w:szCs w:val="28"/>
          <w:lang w:val="uk-UA" w:eastAsia="uk-UA"/>
        </w:rPr>
      </w:pPr>
      <w:r w:rsidRPr="00FA0C94">
        <w:rPr>
          <w:rFonts w:ascii="Times New Roman" w:eastAsia="Times New Roman" w:hAnsi="Times New Roman" w:cs="Times New Roman"/>
          <w:color w:val="222222"/>
          <w:sz w:val="28"/>
          <w:szCs w:val="28"/>
          <w:lang w:val="uk-UA" w:eastAsia="uk-UA"/>
        </w:rPr>
        <w:t>2.1.Нормативно-правові засади взаємодії публічних органів влади та політичних партій</w:t>
      </w:r>
      <w:r w:rsidR="00687514">
        <w:rPr>
          <w:rFonts w:ascii="Times New Roman" w:eastAsia="Times New Roman" w:hAnsi="Times New Roman" w:cs="Times New Roman"/>
          <w:color w:val="222222"/>
          <w:sz w:val="28"/>
          <w:szCs w:val="28"/>
          <w:lang w:val="uk-UA" w:eastAsia="uk-UA"/>
        </w:rPr>
        <w:t>…………………………………………………………</w:t>
      </w:r>
      <w:r w:rsidR="00847AD9">
        <w:rPr>
          <w:rFonts w:ascii="Times New Roman" w:eastAsia="Times New Roman" w:hAnsi="Times New Roman" w:cs="Times New Roman"/>
          <w:color w:val="222222"/>
          <w:sz w:val="28"/>
          <w:szCs w:val="28"/>
          <w:lang w:val="uk-UA" w:eastAsia="uk-UA"/>
        </w:rPr>
        <w:t>……</w:t>
      </w:r>
      <w:r w:rsidR="00687514">
        <w:rPr>
          <w:rFonts w:ascii="Times New Roman" w:eastAsia="Times New Roman" w:hAnsi="Times New Roman" w:cs="Times New Roman"/>
          <w:color w:val="222222"/>
          <w:sz w:val="28"/>
          <w:szCs w:val="28"/>
          <w:lang w:val="uk-UA" w:eastAsia="uk-UA"/>
        </w:rPr>
        <w:t>..</w:t>
      </w:r>
      <w:r w:rsidR="00847AD9">
        <w:rPr>
          <w:rFonts w:ascii="Times New Roman" w:eastAsia="Times New Roman" w:hAnsi="Times New Roman" w:cs="Times New Roman"/>
          <w:color w:val="222222"/>
          <w:sz w:val="28"/>
          <w:szCs w:val="28"/>
          <w:lang w:val="uk-UA" w:eastAsia="uk-UA"/>
        </w:rPr>
        <w:t>2</w:t>
      </w:r>
      <w:r w:rsidR="00183439">
        <w:rPr>
          <w:rFonts w:ascii="Times New Roman" w:eastAsia="Times New Roman" w:hAnsi="Times New Roman" w:cs="Times New Roman"/>
          <w:color w:val="222222"/>
          <w:sz w:val="28"/>
          <w:szCs w:val="28"/>
          <w:lang w:val="uk-UA" w:eastAsia="uk-UA"/>
        </w:rPr>
        <w:t>6</w:t>
      </w:r>
    </w:p>
    <w:p w14:paraId="1A338FDA" w14:textId="77777777" w:rsidR="00847AD9" w:rsidRDefault="00FA0C94" w:rsidP="00FA0C94">
      <w:pPr>
        <w:shd w:val="clear" w:color="auto" w:fill="FFFFFF"/>
        <w:spacing w:after="0" w:line="360" w:lineRule="auto"/>
        <w:jc w:val="both"/>
        <w:rPr>
          <w:rFonts w:ascii="Times New Roman" w:eastAsia="Times New Roman" w:hAnsi="Times New Roman" w:cs="Times New Roman"/>
          <w:color w:val="222222"/>
          <w:sz w:val="28"/>
          <w:szCs w:val="28"/>
          <w:lang w:val="uk-UA" w:eastAsia="uk-UA"/>
        </w:rPr>
      </w:pPr>
      <w:r w:rsidRPr="00FA0C94">
        <w:rPr>
          <w:rFonts w:ascii="Times New Roman" w:eastAsia="Times New Roman" w:hAnsi="Times New Roman" w:cs="Times New Roman"/>
          <w:color w:val="222222"/>
          <w:sz w:val="28"/>
          <w:szCs w:val="28"/>
          <w:lang w:val="uk-UA" w:eastAsia="uk-UA"/>
        </w:rPr>
        <w:t>2.2.Взаємодія органів державної влади з політичними партіями в Україні: стан та проблеми</w:t>
      </w:r>
      <w:r w:rsidR="00687514">
        <w:rPr>
          <w:rFonts w:ascii="Times New Roman" w:eastAsia="Times New Roman" w:hAnsi="Times New Roman" w:cs="Times New Roman"/>
          <w:color w:val="222222"/>
          <w:sz w:val="28"/>
          <w:szCs w:val="28"/>
          <w:lang w:val="uk-UA" w:eastAsia="uk-UA"/>
        </w:rPr>
        <w:t>……………………………………………</w:t>
      </w:r>
      <w:r w:rsidR="00A53905">
        <w:rPr>
          <w:rFonts w:ascii="Times New Roman" w:eastAsia="Times New Roman" w:hAnsi="Times New Roman" w:cs="Times New Roman"/>
          <w:color w:val="222222"/>
          <w:sz w:val="28"/>
          <w:szCs w:val="28"/>
          <w:lang w:val="uk-UA" w:eastAsia="uk-UA"/>
        </w:rPr>
        <w:t>……………………3</w:t>
      </w:r>
      <w:r w:rsidR="00183439">
        <w:rPr>
          <w:rFonts w:ascii="Times New Roman" w:eastAsia="Times New Roman" w:hAnsi="Times New Roman" w:cs="Times New Roman"/>
          <w:color w:val="222222"/>
          <w:sz w:val="28"/>
          <w:szCs w:val="28"/>
          <w:lang w:val="uk-UA" w:eastAsia="uk-UA"/>
        </w:rPr>
        <w:t>2</w:t>
      </w:r>
    </w:p>
    <w:p w14:paraId="47225FE8" w14:textId="77777777" w:rsidR="00FA0C94" w:rsidRPr="00FA0C94" w:rsidRDefault="00FA0C94" w:rsidP="00FA0C94">
      <w:pPr>
        <w:shd w:val="clear" w:color="auto" w:fill="FFFFFF"/>
        <w:spacing w:after="0" w:line="360" w:lineRule="auto"/>
        <w:jc w:val="both"/>
        <w:rPr>
          <w:rFonts w:ascii="Times New Roman" w:eastAsia="Times New Roman" w:hAnsi="Times New Roman" w:cs="Times New Roman"/>
          <w:color w:val="222222"/>
          <w:sz w:val="28"/>
          <w:szCs w:val="28"/>
          <w:lang w:val="uk-UA" w:eastAsia="uk-UA"/>
        </w:rPr>
      </w:pPr>
      <w:r w:rsidRPr="00FA0C94">
        <w:rPr>
          <w:rFonts w:ascii="Times New Roman" w:eastAsia="Times New Roman" w:hAnsi="Times New Roman" w:cs="Times New Roman"/>
          <w:color w:val="222222"/>
          <w:sz w:val="28"/>
          <w:szCs w:val="28"/>
          <w:lang w:val="uk-UA" w:eastAsia="uk-UA"/>
        </w:rPr>
        <w:t>2.3.</w:t>
      </w:r>
      <w:r w:rsidR="00F80341" w:rsidRPr="00F80341">
        <w:rPr>
          <w:rFonts w:ascii="Times New Roman" w:eastAsia="Times New Roman" w:hAnsi="Times New Roman" w:cs="Times New Roman"/>
          <w:color w:val="222222"/>
          <w:sz w:val="28"/>
          <w:szCs w:val="28"/>
          <w:lang w:val="uk-UA" w:eastAsia="uk-UA"/>
        </w:rPr>
        <w:t>Інструменти комунікації публічних органів влади та політичних партій: міжнародний досвід</w:t>
      </w:r>
      <w:r w:rsidR="00687514">
        <w:rPr>
          <w:rFonts w:ascii="Times New Roman" w:eastAsia="Times New Roman" w:hAnsi="Times New Roman" w:cs="Times New Roman"/>
          <w:color w:val="222222"/>
          <w:sz w:val="28"/>
          <w:szCs w:val="28"/>
          <w:lang w:val="uk-UA" w:eastAsia="uk-UA"/>
        </w:rPr>
        <w:t>………………………………………………………</w:t>
      </w:r>
      <w:r w:rsidR="00847AD9">
        <w:rPr>
          <w:rFonts w:ascii="Times New Roman" w:eastAsia="Times New Roman" w:hAnsi="Times New Roman" w:cs="Times New Roman"/>
          <w:color w:val="222222"/>
          <w:sz w:val="28"/>
          <w:szCs w:val="28"/>
          <w:lang w:val="uk-UA" w:eastAsia="uk-UA"/>
        </w:rPr>
        <w:t>…...</w:t>
      </w:r>
      <w:r w:rsidR="00687514">
        <w:rPr>
          <w:rFonts w:ascii="Times New Roman" w:eastAsia="Times New Roman" w:hAnsi="Times New Roman" w:cs="Times New Roman"/>
          <w:color w:val="222222"/>
          <w:sz w:val="28"/>
          <w:szCs w:val="28"/>
          <w:lang w:val="uk-UA" w:eastAsia="uk-UA"/>
        </w:rPr>
        <w:t>…</w:t>
      </w:r>
      <w:r w:rsidR="006917DF">
        <w:rPr>
          <w:rFonts w:ascii="Times New Roman" w:eastAsia="Times New Roman" w:hAnsi="Times New Roman" w:cs="Times New Roman"/>
          <w:color w:val="222222"/>
          <w:sz w:val="28"/>
          <w:szCs w:val="28"/>
          <w:lang w:val="uk-UA" w:eastAsia="uk-UA"/>
        </w:rPr>
        <w:t>4</w:t>
      </w:r>
      <w:r w:rsidR="00183439">
        <w:rPr>
          <w:rFonts w:ascii="Times New Roman" w:eastAsia="Times New Roman" w:hAnsi="Times New Roman" w:cs="Times New Roman"/>
          <w:color w:val="222222"/>
          <w:sz w:val="28"/>
          <w:szCs w:val="28"/>
          <w:lang w:val="uk-UA" w:eastAsia="uk-UA"/>
        </w:rPr>
        <w:t>5</w:t>
      </w:r>
    </w:p>
    <w:p w14:paraId="0CC62C96" w14:textId="77777777" w:rsidR="00FA0C94" w:rsidRPr="00FA0C94" w:rsidRDefault="00FA0C94" w:rsidP="00FA0C94">
      <w:pPr>
        <w:shd w:val="clear" w:color="auto" w:fill="FFFFFF"/>
        <w:spacing w:after="0" w:line="360" w:lineRule="auto"/>
        <w:jc w:val="both"/>
        <w:rPr>
          <w:rFonts w:ascii="Times New Roman" w:eastAsia="Times New Roman" w:hAnsi="Times New Roman" w:cs="Times New Roman"/>
          <w:b/>
          <w:color w:val="222222"/>
          <w:sz w:val="28"/>
          <w:szCs w:val="28"/>
          <w:lang w:val="uk-UA" w:eastAsia="uk-UA"/>
        </w:rPr>
      </w:pPr>
      <w:r w:rsidRPr="00FA0C94">
        <w:rPr>
          <w:rFonts w:ascii="Times New Roman" w:eastAsia="Times New Roman" w:hAnsi="Times New Roman" w:cs="Times New Roman"/>
          <w:b/>
          <w:color w:val="222222"/>
          <w:sz w:val="28"/>
          <w:szCs w:val="28"/>
          <w:lang w:val="uk-UA" w:eastAsia="uk-UA"/>
        </w:rPr>
        <w:t>РОЗДІЛ 3. УДОСКОНАЛЕННЯ ПАРТІЙНО-ВЛАДНОЇ ВЗАЄМОДІЇ В УМОВАХ МОДЕРНІЗАЦІЇ ПУБЛІЧНОГО УПРАВЛІННЯ В УКРАЇНІ</w:t>
      </w:r>
      <w:r w:rsidR="00687514" w:rsidRPr="00847AD9">
        <w:rPr>
          <w:rFonts w:ascii="Times New Roman" w:eastAsia="Times New Roman" w:hAnsi="Times New Roman" w:cs="Times New Roman"/>
          <w:color w:val="222222"/>
          <w:sz w:val="28"/>
          <w:szCs w:val="28"/>
          <w:lang w:val="uk-UA" w:eastAsia="uk-UA"/>
        </w:rPr>
        <w:t>………………………………………………………………………</w:t>
      </w:r>
      <w:r w:rsidR="00847AD9" w:rsidRPr="00847AD9">
        <w:rPr>
          <w:rFonts w:ascii="Times New Roman" w:eastAsia="Times New Roman" w:hAnsi="Times New Roman" w:cs="Times New Roman"/>
          <w:color w:val="222222"/>
          <w:sz w:val="28"/>
          <w:szCs w:val="28"/>
          <w:lang w:val="uk-UA" w:eastAsia="uk-UA"/>
        </w:rPr>
        <w:t>…</w:t>
      </w:r>
      <w:r w:rsidR="006917DF">
        <w:rPr>
          <w:rFonts w:ascii="Times New Roman" w:eastAsia="Times New Roman" w:hAnsi="Times New Roman" w:cs="Times New Roman"/>
          <w:color w:val="222222"/>
          <w:sz w:val="28"/>
          <w:szCs w:val="28"/>
          <w:lang w:val="uk-UA" w:eastAsia="uk-UA"/>
        </w:rPr>
        <w:t>5</w:t>
      </w:r>
      <w:r w:rsidR="00183439">
        <w:rPr>
          <w:rFonts w:ascii="Times New Roman" w:eastAsia="Times New Roman" w:hAnsi="Times New Roman" w:cs="Times New Roman"/>
          <w:color w:val="222222"/>
          <w:sz w:val="28"/>
          <w:szCs w:val="28"/>
          <w:lang w:val="uk-UA" w:eastAsia="uk-UA"/>
        </w:rPr>
        <w:t>4</w:t>
      </w:r>
    </w:p>
    <w:p w14:paraId="29A94026" w14:textId="77777777" w:rsidR="00FA0C94" w:rsidRPr="00FA0C94" w:rsidRDefault="00FA0C94" w:rsidP="00FA0C94">
      <w:pPr>
        <w:shd w:val="clear" w:color="auto" w:fill="FFFFFF"/>
        <w:spacing w:after="0" w:line="360" w:lineRule="auto"/>
        <w:jc w:val="both"/>
        <w:rPr>
          <w:rFonts w:ascii="Times New Roman" w:eastAsia="Times New Roman" w:hAnsi="Times New Roman" w:cs="Times New Roman"/>
          <w:color w:val="222222"/>
          <w:sz w:val="28"/>
          <w:szCs w:val="28"/>
          <w:lang w:val="uk-UA" w:eastAsia="uk-UA"/>
        </w:rPr>
      </w:pPr>
      <w:r w:rsidRPr="00FA0C94">
        <w:rPr>
          <w:rFonts w:ascii="Times New Roman" w:eastAsia="Times New Roman" w:hAnsi="Times New Roman" w:cs="Times New Roman"/>
          <w:color w:val="222222"/>
          <w:sz w:val="28"/>
          <w:szCs w:val="28"/>
          <w:lang w:val="uk-UA" w:eastAsia="uk-UA"/>
        </w:rPr>
        <w:t>3.1.Аналіз взаємодії Бориславської міської ради з політичними партіями</w:t>
      </w:r>
      <w:r w:rsidR="00687514">
        <w:rPr>
          <w:rFonts w:ascii="Times New Roman" w:eastAsia="Times New Roman" w:hAnsi="Times New Roman" w:cs="Times New Roman"/>
          <w:color w:val="222222"/>
          <w:sz w:val="28"/>
          <w:szCs w:val="28"/>
          <w:lang w:val="uk-UA" w:eastAsia="uk-UA"/>
        </w:rPr>
        <w:t>…………………………………………………………………</w:t>
      </w:r>
      <w:r w:rsidR="00847AD9">
        <w:rPr>
          <w:rFonts w:ascii="Times New Roman" w:eastAsia="Times New Roman" w:hAnsi="Times New Roman" w:cs="Times New Roman"/>
          <w:color w:val="222222"/>
          <w:sz w:val="28"/>
          <w:szCs w:val="28"/>
          <w:lang w:val="uk-UA" w:eastAsia="uk-UA"/>
        </w:rPr>
        <w:t>…..</w:t>
      </w:r>
      <w:r w:rsidR="00687514">
        <w:rPr>
          <w:rFonts w:ascii="Times New Roman" w:eastAsia="Times New Roman" w:hAnsi="Times New Roman" w:cs="Times New Roman"/>
          <w:color w:val="222222"/>
          <w:sz w:val="28"/>
          <w:szCs w:val="28"/>
          <w:lang w:val="uk-UA" w:eastAsia="uk-UA"/>
        </w:rPr>
        <w:t>……</w:t>
      </w:r>
      <w:r w:rsidR="006917DF">
        <w:rPr>
          <w:rFonts w:ascii="Times New Roman" w:eastAsia="Times New Roman" w:hAnsi="Times New Roman" w:cs="Times New Roman"/>
          <w:color w:val="222222"/>
          <w:sz w:val="28"/>
          <w:szCs w:val="28"/>
          <w:lang w:val="uk-UA" w:eastAsia="uk-UA"/>
        </w:rPr>
        <w:t>5</w:t>
      </w:r>
      <w:r w:rsidR="00183439">
        <w:rPr>
          <w:rFonts w:ascii="Times New Roman" w:eastAsia="Times New Roman" w:hAnsi="Times New Roman" w:cs="Times New Roman"/>
          <w:color w:val="222222"/>
          <w:sz w:val="28"/>
          <w:szCs w:val="28"/>
          <w:lang w:val="uk-UA" w:eastAsia="uk-UA"/>
        </w:rPr>
        <w:t>4</w:t>
      </w:r>
    </w:p>
    <w:p w14:paraId="5D0EBA7C" w14:textId="77777777" w:rsidR="00FA0C94" w:rsidRPr="00FA0C94" w:rsidRDefault="00FA0C94" w:rsidP="00FA0C94">
      <w:pPr>
        <w:shd w:val="clear" w:color="auto" w:fill="FFFFFF"/>
        <w:spacing w:after="0" w:line="360" w:lineRule="auto"/>
        <w:jc w:val="both"/>
        <w:rPr>
          <w:rFonts w:ascii="Times New Roman" w:eastAsia="Times New Roman" w:hAnsi="Times New Roman" w:cs="Times New Roman"/>
          <w:color w:val="222222"/>
          <w:sz w:val="28"/>
          <w:szCs w:val="28"/>
          <w:lang w:val="uk-UA" w:eastAsia="uk-UA"/>
        </w:rPr>
      </w:pPr>
      <w:r w:rsidRPr="00FA0C94">
        <w:rPr>
          <w:rFonts w:ascii="Times New Roman" w:eastAsia="Times New Roman" w:hAnsi="Times New Roman" w:cs="Times New Roman"/>
          <w:color w:val="222222"/>
          <w:sz w:val="28"/>
          <w:szCs w:val="28"/>
          <w:lang w:val="uk-UA" w:eastAsia="uk-UA"/>
        </w:rPr>
        <w:t>3.2.Формування пропозицій щодо удосконалення взаємодії публічних органів влади та політичних партій</w:t>
      </w:r>
      <w:r w:rsidR="00687514">
        <w:rPr>
          <w:rFonts w:ascii="Times New Roman" w:eastAsia="Times New Roman" w:hAnsi="Times New Roman" w:cs="Times New Roman"/>
          <w:color w:val="222222"/>
          <w:sz w:val="28"/>
          <w:szCs w:val="28"/>
          <w:lang w:val="uk-UA" w:eastAsia="uk-UA"/>
        </w:rPr>
        <w:t>……………………………………………</w:t>
      </w:r>
      <w:r w:rsidR="00847AD9">
        <w:rPr>
          <w:rFonts w:ascii="Times New Roman" w:eastAsia="Times New Roman" w:hAnsi="Times New Roman" w:cs="Times New Roman"/>
          <w:color w:val="222222"/>
          <w:sz w:val="28"/>
          <w:szCs w:val="28"/>
          <w:lang w:val="uk-UA" w:eastAsia="uk-UA"/>
        </w:rPr>
        <w:t>…….</w:t>
      </w:r>
      <w:r w:rsidR="00687514">
        <w:rPr>
          <w:rFonts w:ascii="Times New Roman" w:eastAsia="Times New Roman" w:hAnsi="Times New Roman" w:cs="Times New Roman"/>
          <w:color w:val="222222"/>
          <w:sz w:val="28"/>
          <w:szCs w:val="28"/>
          <w:lang w:val="uk-UA" w:eastAsia="uk-UA"/>
        </w:rPr>
        <w:t>….</w:t>
      </w:r>
      <w:r w:rsidR="009E3B2F">
        <w:rPr>
          <w:rFonts w:ascii="Times New Roman" w:eastAsia="Times New Roman" w:hAnsi="Times New Roman" w:cs="Times New Roman"/>
          <w:color w:val="222222"/>
          <w:sz w:val="28"/>
          <w:szCs w:val="28"/>
          <w:lang w:val="uk-UA" w:eastAsia="uk-UA"/>
        </w:rPr>
        <w:t>6</w:t>
      </w:r>
      <w:r w:rsidR="00183439">
        <w:rPr>
          <w:rFonts w:ascii="Times New Roman" w:eastAsia="Times New Roman" w:hAnsi="Times New Roman" w:cs="Times New Roman"/>
          <w:color w:val="222222"/>
          <w:sz w:val="28"/>
          <w:szCs w:val="28"/>
          <w:lang w:val="uk-UA" w:eastAsia="uk-UA"/>
        </w:rPr>
        <w:t>3</w:t>
      </w:r>
    </w:p>
    <w:p w14:paraId="1915083B" w14:textId="77777777" w:rsidR="00FA0C94" w:rsidRPr="00FA0C94" w:rsidRDefault="00FA0C94" w:rsidP="00FA0C94">
      <w:pPr>
        <w:shd w:val="clear" w:color="auto" w:fill="FFFFFF"/>
        <w:spacing w:after="0" w:line="360" w:lineRule="auto"/>
        <w:jc w:val="both"/>
        <w:rPr>
          <w:rFonts w:ascii="Times New Roman" w:eastAsia="Times New Roman" w:hAnsi="Times New Roman" w:cs="Times New Roman"/>
          <w:color w:val="222222"/>
          <w:sz w:val="28"/>
          <w:szCs w:val="28"/>
          <w:lang w:val="uk-UA" w:eastAsia="uk-UA"/>
        </w:rPr>
      </w:pPr>
      <w:r w:rsidRPr="00FA0C94">
        <w:rPr>
          <w:rFonts w:ascii="Times New Roman" w:eastAsia="Times New Roman" w:hAnsi="Times New Roman" w:cs="Times New Roman"/>
          <w:color w:val="222222"/>
          <w:sz w:val="28"/>
          <w:szCs w:val="28"/>
          <w:lang w:val="uk-UA" w:eastAsia="uk-UA"/>
        </w:rPr>
        <w:t>3.3.Розробка програми заходів покращення механізму комунікації Бориславської міської ради з політичними партіями</w:t>
      </w:r>
      <w:r w:rsidR="00687514">
        <w:rPr>
          <w:rFonts w:ascii="Times New Roman" w:eastAsia="Times New Roman" w:hAnsi="Times New Roman" w:cs="Times New Roman"/>
          <w:color w:val="222222"/>
          <w:sz w:val="28"/>
          <w:szCs w:val="28"/>
          <w:lang w:val="uk-UA" w:eastAsia="uk-UA"/>
        </w:rPr>
        <w:t>………………………</w:t>
      </w:r>
      <w:r w:rsidR="00847AD9">
        <w:rPr>
          <w:rFonts w:ascii="Times New Roman" w:eastAsia="Times New Roman" w:hAnsi="Times New Roman" w:cs="Times New Roman"/>
          <w:color w:val="222222"/>
          <w:sz w:val="28"/>
          <w:szCs w:val="28"/>
          <w:lang w:val="uk-UA" w:eastAsia="uk-UA"/>
        </w:rPr>
        <w:t>...</w:t>
      </w:r>
      <w:r w:rsidR="00687514">
        <w:rPr>
          <w:rFonts w:ascii="Times New Roman" w:eastAsia="Times New Roman" w:hAnsi="Times New Roman" w:cs="Times New Roman"/>
          <w:color w:val="222222"/>
          <w:sz w:val="28"/>
          <w:szCs w:val="28"/>
          <w:lang w:val="uk-UA" w:eastAsia="uk-UA"/>
        </w:rPr>
        <w:t>.</w:t>
      </w:r>
      <w:r w:rsidR="00847AD9">
        <w:rPr>
          <w:rFonts w:ascii="Times New Roman" w:eastAsia="Times New Roman" w:hAnsi="Times New Roman" w:cs="Times New Roman"/>
          <w:color w:val="222222"/>
          <w:sz w:val="28"/>
          <w:szCs w:val="28"/>
          <w:lang w:val="uk-UA" w:eastAsia="uk-UA"/>
        </w:rPr>
        <w:t>6</w:t>
      </w:r>
      <w:r w:rsidR="00183439">
        <w:rPr>
          <w:rFonts w:ascii="Times New Roman" w:eastAsia="Times New Roman" w:hAnsi="Times New Roman" w:cs="Times New Roman"/>
          <w:color w:val="222222"/>
          <w:sz w:val="28"/>
          <w:szCs w:val="28"/>
          <w:lang w:val="uk-UA" w:eastAsia="uk-UA"/>
        </w:rPr>
        <w:t>8</w:t>
      </w:r>
    </w:p>
    <w:p w14:paraId="56E98976" w14:textId="77777777" w:rsidR="00FA0C94" w:rsidRPr="00FA0C94" w:rsidRDefault="00FA0C94" w:rsidP="00FA0C94">
      <w:pPr>
        <w:shd w:val="clear" w:color="auto" w:fill="FFFFFF"/>
        <w:spacing w:after="0" w:line="360" w:lineRule="auto"/>
        <w:jc w:val="both"/>
        <w:rPr>
          <w:rFonts w:ascii="Times New Roman" w:eastAsia="Times New Roman" w:hAnsi="Times New Roman" w:cs="Times New Roman"/>
          <w:b/>
          <w:color w:val="222222"/>
          <w:sz w:val="28"/>
          <w:szCs w:val="28"/>
          <w:lang w:val="uk-UA" w:eastAsia="uk-UA"/>
        </w:rPr>
      </w:pPr>
      <w:r w:rsidRPr="00FA0C94">
        <w:rPr>
          <w:rFonts w:ascii="Times New Roman" w:eastAsia="Times New Roman" w:hAnsi="Times New Roman" w:cs="Times New Roman"/>
          <w:b/>
          <w:color w:val="222222"/>
          <w:sz w:val="28"/>
          <w:szCs w:val="28"/>
          <w:lang w:val="uk-UA" w:eastAsia="uk-UA"/>
        </w:rPr>
        <w:t>ВИСНОВКИ</w:t>
      </w:r>
      <w:r w:rsidR="00687514" w:rsidRPr="00847AD9">
        <w:rPr>
          <w:rFonts w:ascii="Times New Roman" w:eastAsia="Times New Roman" w:hAnsi="Times New Roman" w:cs="Times New Roman"/>
          <w:color w:val="222222"/>
          <w:sz w:val="28"/>
          <w:szCs w:val="28"/>
          <w:lang w:val="uk-UA" w:eastAsia="uk-UA"/>
        </w:rPr>
        <w:t>………………………………………………………………</w:t>
      </w:r>
      <w:r w:rsidR="00847AD9" w:rsidRPr="00847AD9">
        <w:rPr>
          <w:rFonts w:ascii="Times New Roman" w:eastAsia="Times New Roman" w:hAnsi="Times New Roman" w:cs="Times New Roman"/>
          <w:color w:val="222222"/>
          <w:sz w:val="28"/>
          <w:szCs w:val="28"/>
          <w:lang w:val="uk-UA" w:eastAsia="uk-UA"/>
        </w:rPr>
        <w:t>……</w:t>
      </w:r>
      <w:r w:rsidR="00687514" w:rsidRPr="00847AD9">
        <w:rPr>
          <w:rFonts w:ascii="Times New Roman" w:eastAsia="Times New Roman" w:hAnsi="Times New Roman" w:cs="Times New Roman"/>
          <w:color w:val="222222"/>
          <w:sz w:val="28"/>
          <w:szCs w:val="28"/>
          <w:lang w:val="uk-UA" w:eastAsia="uk-UA"/>
        </w:rPr>
        <w:t>..</w:t>
      </w:r>
      <w:r w:rsidR="00A53905">
        <w:rPr>
          <w:rFonts w:ascii="Times New Roman" w:eastAsia="Times New Roman" w:hAnsi="Times New Roman" w:cs="Times New Roman"/>
          <w:color w:val="222222"/>
          <w:sz w:val="28"/>
          <w:szCs w:val="28"/>
          <w:lang w:val="uk-UA" w:eastAsia="uk-UA"/>
        </w:rPr>
        <w:t>7</w:t>
      </w:r>
      <w:r w:rsidR="00183439">
        <w:rPr>
          <w:rFonts w:ascii="Times New Roman" w:eastAsia="Times New Roman" w:hAnsi="Times New Roman" w:cs="Times New Roman"/>
          <w:color w:val="222222"/>
          <w:sz w:val="28"/>
          <w:szCs w:val="28"/>
          <w:lang w:val="uk-UA" w:eastAsia="uk-UA"/>
        </w:rPr>
        <w:t>1</w:t>
      </w:r>
    </w:p>
    <w:p w14:paraId="584B5F63" w14:textId="77777777" w:rsidR="00FA0C94" w:rsidRDefault="00FA0C94" w:rsidP="00FA0C94">
      <w:pPr>
        <w:shd w:val="clear" w:color="auto" w:fill="FFFFFF"/>
        <w:spacing w:after="0" w:line="360" w:lineRule="auto"/>
        <w:jc w:val="both"/>
        <w:rPr>
          <w:rFonts w:ascii="Times New Roman" w:eastAsia="Times New Roman" w:hAnsi="Times New Roman" w:cs="Times New Roman"/>
          <w:b/>
          <w:color w:val="222222"/>
          <w:sz w:val="28"/>
          <w:szCs w:val="28"/>
          <w:lang w:val="uk-UA" w:eastAsia="uk-UA"/>
        </w:rPr>
      </w:pPr>
      <w:r w:rsidRPr="00FA0C94">
        <w:rPr>
          <w:rFonts w:ascii="Times New Roman" w:eastAsia="Times New Roman" w:hAnsi="Times New Roman" w:cs="Times New Roman"/>
          <w:b/>
          <w:color w:val="222222"/>
          <w:sz w:val="28"/>
          <w:szCs w:val="28"/>
          <w:lang w:val="uk-UA" w:eastAsia="uk-UA"/>
        </w:rPr>
        <w:t>СПИСОК ВИКОРИСТАНИХ ДЖЕРЕЛ</w:t>
      </w:r>
      <w:r w:rsidR="00493A62" w:rsidRPr="00493A62">
        <w:rPr>
          <w:rFonts w:ascii="Times New Roman" w:eastAsia="Times New Roman" w:hAnsi="Times New Roman" w:cs="Times New Roman"/>
          <w:color w:val="222222"/>
          <w:sz w:val="28"/>
          <w:szCs w:val="28"/>
          <w:lang w:val="uk-UA" w:eastAsia="uk-UA"/>
        </w:rPr>
        <w:t>……………………..</w:t>
      </w:r>
      <w:r w:rsidR="00687514" w:rsidRPr="00847AD9">
        <w:rPr>
          <w:rFonts w:ascii="Times New Roman" w:eastAsia="Times New Roman" w:hAnsi="Times New Roman" w:cs="Times New Roman"/>
          <w:color w:val="222222"/>
          <w:sz w:val="28"/>
          <w:szCs w:val="28"/>
          <w:lang w:val="uk-UA" w:eastAsia="uk-UA"/>
        </w:rPr>
        <w:t>………</w:t>
      </w:r>
      <w:r w:rsidR="00847AD9" w:rsidRPr="00847AD9">
        <w:rPr>
          <w:rFonts w:ascii="Times New Roman" w:eastAsia="Times New Roman" w:hAnsi="Times New Roman" w:cs="Times New Roman"/>
          <w:color w:val="222222"/>
          <w:sz w:val="28"/>
          <w:szCs w:val="28"/>
          <w:lang w:val="uk-UA" w:eastAsia="uk-UA"/>
        </w:rPr>
        <w:t>…..</w:t>
      </w:r>
      <w:r w:rsidR="00687514" w:rsidRPr="00847AD9">
        <w:rPr>
          <w:rFonts w:ascii="Times New Roman" w:eastAsia="Times New Roman" w:hAnsi="Times New Roman" w:cs="Times New Roman"/>
          <w:color w:val="222222"/>
          <w:sz w:val="28"/>
          <w:szCs w:val="28"/>
          <w:lang w:val="uk-UA" w:eastAsia="uk-UA"/>
        </w:rPr>
        <w:t>….</w:t>
      </w:r>
      <w:r w:rsidR="00847AD9" w:rsidRPr="00847AD9">
        <w:rPr>
          <w:rFonts w:ascii="Times New Roman" w:eastAsia="Times New Roman" w:hAnsi="Times New Roman" w:cs="Times New Roman"/>
          <w:color w:val="222222"/>
          <w:sz w:val="28"/>
          <w:szCs w:val="28"/>
          <w:lang w:val="uk-UA" w:eastAsia="uk-UA"/>
        </w:rPr>
        <w:t>7</w:t>
      </w:r>
      <w:r w:rsidR="00183439">
        <w:rPr>
          <w:rFonts w:ascii="Times New Roman" w:eastAsia="Times New Roman" w:hAnsi="Times New Roman" w:cs="Times New Roman"/>
          <w:color w:val="222222"/>
          <w:sz w:val="28"/>
          <w:szCs w:val="28"/>
          <w:lang w:val="uk-UA" w:eastAsia="uk-UA"/>
        </w:rPr>
        <w:t>6</w:t>
      </w:r>
    </w:p>
    <w:p w14:paraId="5E974BE7" w14:textId="77777777" w:rsidR="00847AD9" w:rsidRDefault="00847AD9" w:rsidP="00FA0C94">
      <w:pPr>
        <w:shd w:val="clear" w:color="auto" w:fill="FFFFFF"/>
        <w:spacing w:after="0" w:line="360" w:lineRule="auto"/>
        <w:jc w:val="both"/>
        <w:rPr>
          <w:rFonts w:ascii="Times New Roman" w:eastAsia="Times New Roman" w:hAnsi="Times New Roman" w:cs="Times New Roman"/>
          <w:b/>
          <w:color w:val="222222"/>
          <w:sz w:val="28"/>
          <w:szCs w:val="28"/>
          <w:lang w:val="uk-UA" w:eastAsia="uk-UA"/>
        </w:rPr>
      </w:pPr>
    </w:p>
    <w:p w14:paraId="6D47CF2E" w14:textId="77777777" w:rsidR="002C2C30" w:rsidRDefault="002C2C30" w:rsidP="002C2C30">
      <w:pPr>
        <w:pStyle w:val="22"/>
        <w:shd w:val="clear" w:color="auto" w:fill="auto"/>
        <w:spacing w:after="0" w:line="360" w:lineRule="auto"/>
        <w:ind w:firstLine="680"/>
        <w:rPr>
          <w:b/>
          <w:color w:val="0D0D0D" w:themeColor="text1" w:themeTint="F2"/>
          <w:sz w:val="28"/>
          <w:szCs w:val="28"/>
          <w:lang w:val="uk-UA"/>
        </w:rPr>
      </w:pPr>
      <w:r>
        <w:rPr>
          <w:b/>
          <w:color w:val="0D0D0D" w:themeColor="text1" w:themeTint="F2"/>
          <w:sz w:val="28"/>
          <w:szCs w:val="28"/>
          <w:lang w:val="uk-UA"/>
        </w:rPr>
        <w:lastRenderedPageBreak/>
        <w:t>ВСТУП</w:t>
      </w:r>
    </w:p>
    <w:p w14:paraId="76E417FC" w14:textId="77777777" w:rsidR="002C2C30" w:rsidRDefault="002C2C30" w:rsidP="002C2C30">
      <w:pPr>
        <w:pStyle w:val="22"/>
        <w:shd w:val="clear" w:color="auto" w:fill="auto"/>
        <w:spacing w:after="0" w:line="360" w:lineRule="auto"/>
        <w:ind w:firstLine="680"/>
        <w:jc w:val="both"/>
        <w:rPr>
          <w:b/>
          <w:color w:val="0D0D0D" w:themeColor="text1" w:themeTint="F2"/>
          <w:sz w:val="28"/>
          <w:szCs w:val="28"/>
          <w:lang w:val="uk-UA"/>
        </w:rPr>
      </w:pPr>
    </w:p>
    <w:p w14:paraId="27791D8D" w14:textId="77777777" w:rsidR="002C2C30" w:rsidRPr="005450EC" w:rsidRDefault="002C2C30" w:rsidP="002C2C30">
      <w:pPr>
        <w:pStyle w:val="22"/>
        <w:shd w:val="clear" w:color="auto" w:fill="auto"/>
        <w:spacing w:after="0" w:line="360" w:lineRule="auto"/>
        <w:ind w:firstLine="680"/>
        <w:jc w:val="both"/>
        <w:rPr>
          <w:color w:val="0D0D0D" w:themeColor="text1" w:themeTint="F2"/>
          <w:sz w:val="28"/>
          <w:szCs w:val="28"/>
          <w:lang w:val="uk-UA" w:eastAsia="uk-UA" w:bidi="uk-UA"/>
        </w:rPr>
      </w:pPr>
      <w:r w:rsidRPr="005450EC">
        <w:rPr>
          <w:b/>
          <w:color w:val="0D0D0D" w:themeColor="text1" w:themeTint="F2"/>
          <w:sz w:val="28"/>
          <w:szCs w:val="28"/>
          <w:lang w:val="uk-UA"/>
        </w:rPr>
        <w:t>Актуальність</w:t>
      </w:r>
      <w:r w:rsidR="00606FF4">
        <w:rPr>
          <w:b/>
          <w:color w:val="0D0D0D" w:themeColor="text1" w:themeTint="F2"/>
          <w:sz w:val="28"/>
          <w:szCs w:val="28"/>
          <w:lang w:val="uk-UA"/>
        </w:rPr>
        <w:t xml:space="preserve"> дослідження</w:t>
      </w:r>
      <w:r w:rsidRPr="005450EC">
        <w:rPr>
          <w:b/>
          <w:color w:val="0D0D0D" w:themeColor="text1" w:themeTint="F2"/>
          <w:sz w:val="28"/>
          <w:szCs w:val="28"/>
          <w:lang w:val="uk-UA"/>
        </w:rPr>
        <w:t xml:space="preserve">. </w:t>
      </w:r>
      <w:r w:rsidRPr="005450EC">
        <w:rPr>
          <w:color w:val="0D0D0D" w:themeColor="text1" w:themeTint="F2"/>
          <w:sz w:val="28"/>
          <w:szCs w:val="28"/>
          <w:lang w:val="uk-UA"/>
        </w:rPr>
        <w:t>Розкриваючи</w:t>
      </w:r>
      <w:r w:rsidRPr="005450EC">
        <w:rPr>
          <w:b/>
          <w:color w:val="0D0D0D" w:themeColor="text1" w:themeTint="F2"/>
          <w:sz w:val="28"/>
          <w:szCs w:val="28"/>
          <w:lang w:val="uk-UA"/>
        </w:rPr>
        <w:t xml:space="preserve"> </w:t>
      </w:r>
      <w:r>
        <w:rPr>
          <w:color w:val="0D0D0D" w:themeColor="text1" w:themeTint="F2"/>
          <w:sz w:val="28"/>
          <w:szCs w:val="28"/>
          <w:lang w:val="uk-UA"/>
        </w:rPr>
        <w:t xml:space="preserve">сутність взаємозв’язку влади </w:t>
      </w:r>
      <w:r w:rsidRPr="005450EC">
        <w:rPr>
          <w:color w:val="0D0D0D" w:themeColor="text1" w:themeTint="F2"/>
          <w:sz w:val="28"/>
          <w:szCs w:val="28"/>
          <w:lang w:val="uk-UA" w:eastAsia="uk-UA" w:bidi="uk-UA"/>
        </w:rPr>
        <w:t xml:space="preserve">з </w:t>
      </w:r>
      <w:r>
        <w:rPr>
          <w:color w:val="0D0D0D" w:themeColor="text1" w:themeTint="F2"/>
          <w:sz w:val="28"/>
          <w:szCs w:val="28"/>
          <w:lang w:val="uk-UA" w:eastAsia="uk-UA" w:bidi="uk-UA"/>
        </w:rPr>
        <w:t>політичними партіями</w:t>
      </w:r>
      <w:r w:rsidRPr="005450EC">
        <w:rPr>
          <w:color w:val="0D0D0D" w:themeColor="text1" w:themeTint="F2"/>
          <w:sz w:val="28"/>
          <w:szCs w:val="28"/>
          <w:lang w:val="uk-UA" w:eastAsia="uk-UA" w:bidi="uk-UA"/>
        </w:rPr>
        <w:t xml:space="preserve">, </w:t>
      </w:r>
      <w:r>
        <w:rPr>
          <w:color w:val="0D0D0D" w:themeColor="text1" w:themeTint="F2"/>
          <w:sz w:val="28"/>
          <w:szCs w:val="28"/>
          <w:lang w:val="uk-UA" w:eastAsia="uk-UA" w:bidi="uk-UA"/>
        </w:rPr>
        <w:t>варто сказати</w:t>
      </w:r>
      <w:r w:rsidRPr="005450EC">
        <w:rPr>
          <w:color w:val="0D0D0D" w:themeColor="text1" w:themeTint="F2"/>
          <w:sz w:val="28"/>
          <w:szCs w:val="28"/>
          <w:lang w:val="uk-UA" w:eastAsia="uk-UA" w:bidi="uk-UA"/>
        </w:rPr>
        <w:t xml:space="preserve">, що така взаємодія є </w:t>
      </w:r>
      <w:r>
        <w:rPr>
          <w:color w:val="0D0D0D" w:themeColor="text1" w:themeTint="F2"/>
          <w:sz w:val="28"/>
          <w:szCs w:val="28"/>
          <w:lang w:val="uk-UA" w:eastAsia="uk-UA" w:bidi="uk-UA"/>
        </w:rPr>
        <w:t>важливим компонентом</w:t>
      </w:r>
      <w:r w:rsidRPr="005450EC">
        <w:rPr>
          <w:color w:val="0D0D0D" w:themeColor="text1" w:themeTint="F2"/>
          <w:sz w:val="28"/>
          <w:szCs w:val="28"/>
          <w:lang w:val="uk-UA" w:eastAsia="uk-UA" w:bidi="uk-UA"/>
        </w:rPr>
        <w:t xml:space="preserve"> їх ефективної та прозорої діяльності. Сучасна світова практика покаже, що лише під час постійної комунікації органів публічної влади з </w:t>
      </w:r>
      <w:r>
        <w:rPr>
          <w:color w:val="0D0D0D" w:themeColor="text1" w:themeTint="F2"/>
          <w:sz w:val="28"/>
          <w:szCs w:val="28"/>
          <w:lang w:val="uk-UA" w:eastAsia="uk-UA" w:bidi="uk-UA"/>
        </w:rPr>
        <w:t>політичними партіями</w:t>
      </w:r>
      <w:r w:rsidRPr="005450EC">
        <w:rPr>
          <w:color w:val="0D0D0D" w:themeColor="text1" w:themeTint="F2"/>
          <w:sz w:val="28"/>
          <w:szCs w:val="28"/>
          <w:lang w:val="uk-UA" w:eastAsia="uk-UA" w:bidi="uk-UA"/>
        </w:rPr>
        <w:t>, вони зможуть ефективно використовувати свої функції.</w:t>
      </w:r>
    </w:p>
    <w:p w14:paraId="6C6F7F90" w14:textId="77777777" w:rsidR="002C2C30" w:rsidRPr="002C2C30" w:rsidRDefault="002C2C30" w:rsidP="002C2C30">
      <w:pPr>
        <w:spacing w:after="0" w:line="360" w:lineRule="auto"/>
        <w:ind w:firstLine="680"/>
        <w:jc w:val="both"/>
        <w:rPr>
          <w:rFonts w:ascii="Times New Roman" w:eastAsia="Times New Roman" w:hAnsi="Times New Roman" w:cs="Times New Roman"/>
          <w:color w:val="0D0D0D" w:themeColor="text1" w:themeTint="F2"/>
          <w:sz w:val="28"/>
          <w:szCs w:val="28"/>
          <w:lang w:val="uk-UA" w:eastAsia="uk-UA" w:bidi="uk-UA"/>
        </w:rPr>
      </w:pPr>
      <w:r w:rsidRPr="005450EC">
        <w:rPr>
          <w:rFonts w:ascii="Times New Roman" w:eastAsia="Times New Roman" w:hAnsi="Times New Roman" w:cs="Times New Roman"/>
          <w:color w:val="0D0D0D" w:themeColor="text1" w:themeTint="F2"/>
          <w:sz w:val="28"/>
          <w:szCs w:val="28"/>
          <w:lang w:val="uk-UA" w:eastAsia="uk-UA" w:bidi="uk-UA"/>
        </w:rPr>
        <w:t xml:space="preserve">На даному шляху розвитку нашої держави, стоять найактуальніші завдання, які  включають залучення </w:t>
      </w:r>
      <w:r>
        <w:rPr>
          <w:rFonts w:ascii="Times New Roman" w:eastAsia="Times New Roman" w:hAnsi="Times New Roman" w:cs="Times New Roman"/>
          <w:color w:val="0D0D0D" w:themeColor="text1" w:themeTint="F2"/>
          <w:sz w:val="28"/>
          <w:szCs w:val="28"/>
          <w:lang w:val="uk-UA" w:eastAsia="uk-UA" w:bidi="uk-UA"/>
        </w:rPr>
        <w:t>політичних партій</w:t>
      </w:r>
      <w:r w:rsidRPr="005450EC">
        <w:rPr>
          <w:rFonts w:ascii="Times New Roman" w:eastAsia="Times New Roman" w:hAnsi="Times New Roman" w:cs="Times New Roman"/>
          <w:color w:val="0D0D0D" w:themeColor="text1" w:themeTint="F2"/>
          <w:sz w:val="28"/>
          <w:szCs w:val="28"/>
          <w:lang w:val="uk-UA" w:eastAsia="uk-UA" w:bidi="uk-UA"/>
        </w:rPr>
        <w:t xml:space="preserve"> до процесу прийняття рішень і, як наслідок, досягнення ефективності та прозорості органів державної влади. В нашій державі про</w:t>
      </w:r>
      <w:r>
        <w:rPr>
          <w:rFonts w:ascii="Times New Roman" w:eastAsia="Times New Roman" w:hAnsi="Times New Roman" w:cs="Times New Roman"/>
          <w:color w:val="0D0D0D" w:themeColor="text1" w:themeTint="F2"/>
          <w:sz w:val="28"/>
          <w:szCs w:val="28"/>
          <w:lang w:val="uk-UA" w:eastAsia="uk-UA" w:bidi="uk-UA"/>
        </w:rPr>
        <w:t>цес прийняття рішень ще не є по-</w:t>
      </w:r>
      <w:r w:rsidRPr="005450EC">
        <w:rPr>
          <w:rFonts w:ascii="Times New Roman" w:eastAsia="Times New Roman" w:hAnsi="Times New Roman" w:cs="Times New Roman"/>
          <w:color w:val="0D0D0D" w:themeColor="text1" w:themeTint="F2"/>
          <w:sz w:val="28"/>
          <w:szCs w:val="28"/>
          <w:lang w:val="uk-UA" w:eastAsia="uk-UA" w:bidi="uk-UA"/>
        </w:rPr>
        <w:t xml:space="preserve">справжньому прозорим, а діяльність уряду не завжди зрозуміла громадськості. Таємниця влади від громадськості, особливо у прийнятті управлінських рішень, є значною перешкодою для демократичних змін. Сучасне </w:t>
      </w:r>
      <w:r w:rsidRPr="002C2C30">
        <w:rPr>
          <w:rFonts w:ascii="Times New Roman" w:eastAsia="Times New Roman" w:hAnsi="Times New Roman" w:cs="Times New Roman"/>
          <w:color w:val="0D0D0D" w:themeColor="text1" w:themeTint="F2"/>
          <w:sz w:val="28"/>
          <w:szCs w:val="28"/>
          <w:lang w:val="uk-UA" w:eastAsia="uk-UA" w:bidi="uk-UA"/>
        </w:rPr>
        <w:t>законодавство України надає певні можливості для взаємозв’язку органів публічної влади та політичних партій, але технології та методи цієї взаємодії ще потребують впровадження та вдосконалення.</w:t>
      </w:r>
    </w:p>
    <w:p w14:paraId="0C7DB33F" w14:textId="77777777" w:rsidR="002C2C30" w:rsidRPr="002C2C30" w:rsidRDefault="002C2C30" w:rsidP="002C2C30">
      <w:pPr>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Проблема взаємозв’язку політичних партій та органів публічної влади є однією з найважливіших, яка визначає політичну та правову стабільність демократичного режиму в країні. Однією з умов ефективності такого режиму в Україні є забезпечення прозорості органів публічних гілок влади, а власне залучення політичних партій до процесів державного управління.</w:t>
      </w:r>
    </w:p>
    <w:p w14:paraId="4D523C25" w14:textId="77777777" w:rsidR="002C2C30" w:rsidRPr="002C2C30" w:rsidRDefault="002C2C30" w:rsidP="002C2C30">
      <w:pPr>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sz w:val="28"/>
          <w:szCs w:val="28"/>
          <w:lang w:val="uk-UA"/>
        </w:rPr>
        <w:t xml:space="preserve">Постановка проблеми у загальному вигляді та її зв’язок з важливими науковими та практичними завданнями полягає в дослідженні пріоритетних механізмів забезпечення взаємодії політичних партій з органами державної влади. Наявністю перешкод у такій взаємодії можна пояснити більшість кризових процесів, які супроводжували державотворчий процес в Україні. Механізми взаємовпливів між політичними партіями та органами державної влади виступають важливою складовою механізмів державного управління, </w:t>
      </w:r>
      <w:r w:rsidRPr="002C2C30">
        <w:rPr>
          <w:rFonts w:ascii="Times New Roman" w:hAnsi="Times New Roman" w:cs="Times New Roman"/>
          <w:sz w:val="28"/>
          <w:szCs w:val="28"/>
          <w:lang w:val="uk-UA"/>
        </w:rPr>
        <w:lastRenderedPageBreak/>
        <w:t>оскільки ці дві інституції перебувають у постійному нерозривному взаємозв’язку між собою.</w:t>
      </w:r>
    </w:p>
    <w:p w14:paraId="66DA437C" w14:textId="77777777" w:rsidR="002C2C30" w:rsidRPr="002C2C30" w:rsidRDefault="002C2C30" w:rsidP="002C2C30">
      <w:pPr>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Дослідженням проблем взаємозв’язку державних органів публічної влади</w:t>
      </w:r>
      <w:r>
        <w:rPr>
          <w:rFonts w:ascii="Times New Roman" w:hAnsi="Times New Roman" w:cs="Times New Roman"/>
          <w:color w:val="0D0D0D" w:themeColor="text1" w:themeTint="F2"/>
          <w:sz w:val="28"/>
          <w:szCs w:val="28"/>
          <w:lang w:val="uk-UA"/>
        </w:rPr>
        <w:t xml:space="preserve"> </w:t>
      </w:r>
      <w:r w:rsidRPr="002C2C30">
        <w:rPr>
          <w:rFonts w:ascii="Times New Roman" w:hAnsi="Times New Roman" w:cs="Times New Roman"/>
          <w:color w:val="0D0D0D" w:themeColor="text1" w:themeTint="F2"/>
          <w:sz w:val="28"/>
          <w:szCs w:val="28"/>
          <w:lang w:val="uk-UA"/>
        </w:rPr>
        <w:t xml:space="preserve">та </w:t>
      </w:r>
      <w:r>
        <w:rPr>
          <w:rFonts w:ascii="Times New Roman" w:hAnsi="Times New Roman" w:cs="Times New Roman"/>
          <w:color w:val="0D0D0D" w:themeColor="text1" w:themeTint="F2"/>
          <w:sz w:val="28"/>
          <w:szCs w:val="28"/>
          <w:lang w:val="uk-UA"/>
        </w:rPr>
        <w:t>політичних партій</w:t>
      </w:r>
      <w:r w:rsidRPr="002C2C30">
        <w:rPr>
          <w:rFonts w:ascii="Times New Roman" w:hAnsi="Times New Roman" w:cs="Times New Roman"/>
          <w:color w:val="0D0D0D" w:themeColor="text1" w:themeTint="F2"/>
          <w:sz w:val="28"/>
          <w:szCs w:val="28"/>
          <w:lang w:val="uk-UA"/>
        </w:rPr>
        <w:t xml:space="preserve"> в Україні займались такі українські та зарубіжні вчені:</w:t>
      </w:r>
      <w:r>
        <w:rPr>
          <w:rFonts w:ascii="Times New Roman" w:hAnsi="Times New Roman" w:cs="Times New Roman"/>
          <w:color w:val="0D0D0D" w:themeColor="text1" w:themeTint="F2"/>
          <w:sz w:val="28"/>
          <w:szCs w:val="28"/>
          <w:lang w:val="uk-UA"/>
        </w:rPr>
        <w:t xml:space="preserve"> </w:t>
      </w:r>
      <w:r w:rsidR="001F6331" w:rsidRPr="00E6744D">
        <w:rPr>
          <w:rFonts w:ascii="Times New Roman" w:hAnsi="Times New Roman" w:cs="Times New Roman"/>
          <w:color w:val="0D0D0D" w:themeColor="text1" w:themeTint="F2"/>
          <w:sz w:val="28"/>
          <w:szCs w:val="28"/>
          <w:lang w:val="uk-UA"/>
        </w:rPr>
        <w:t>І. Артеменко</w:t>
      </w:r>
      <w:r w:rsidRPr="002C2C30">
        <w:rPr>
          <w:rFonts w:ascii="Times New Roman" w:hAnsi="Times New Roman" w:cs="Times New Roman"/>
          <w:color w:val="0D0D0D" w:themeColor="text1" w:themeTint="F2"/>
          <w:sz w:val="28"/>
          <w:szCs w:val="28"/>
          <w:lang w:val="uk-UA"/>
        </w:rPr>
        <w:t xml:space="preserve">, </w:t>
      </w:r>
      <w:r w:rsidR="001F6331" w:rsidRPr="00E6744D">
        <w:rPr>
          <w:rFonts w:ascii="Times New Roman" w:hAnsi="Times New Roman" w:cs="Times New Roman"/>
          <w:color w:val="0D0D0D" w:themeColor="text1" w:themeTint="F2"/>
          <w:sz w:val="28"/>
          <w:szCs w:val="28"/>
          <w:lang w:val="uk-UA"/>
        </w:rPr>
        <w:t>М.</w:t>
      </w:r>
      <w:r w:rsidR="001F6331">
        <w:rPr>
          <w:rFonts w:ascii="Times New Roman" w:hAnsi="Times New Roman" w:cs="Times New Roman"/>
          <w:color w:val="0D0D0D" w:themeColor="text1" w:themeTint="F2"/>
          <w:sz w:val="28"/>
          <w:szCs w:val="28"/>
          <w:lang w:val="uk-UA"/>
        </w:rPr>
        <w:t xml:space="preserve"> </w:t>
      </w:r>
      <w:r w:rsidR="006917DF">
        <w:rPr>
          <w:rFonts w:ascii="Times New Roman" w:hAnsi="Times New Roman" w:cs="Times New Roman"/>
          <w:color w:val="0D0D0D" w:themeColor="text1" w:themeTint="F2"/>
          <w:sz w:val="28"/>
          <w:szCs w:val="28"/>
          <w:lang w:val="uk-UA"/>
        </w:rPr>
        <w:t>Афанасьєва</w:t>
      </w:r>
      <w:r w:rsidRPr="002C2C30">
        <w:rPr>
          <w:rFonts w:ascii="Times New Roman" w:hAnsi="Times New Roman" w:cs="Times New Roman"/>
          <w:color w:val="0D0D0D" w:themeColor="text1" w:themeTint="F2"/>
          <w:sz w:val="28"/>
          <w:szCs w:val="28"/>
          <w:lang w:val="uk-UA"/>
        </w:rPr>
        <w:t xml:space="preserve">, </w:t>
      </w:r>
      <w:r w:rsidR="001F6331" w:rsidRPr="00E6744D">
        <w:rPr>
          <w:rFonts w:ascii="Times New Roman" w:hAnsi="Times New Roman" w:cs="Times New Roman"/>
          <w:color w:val="0D0D0D" w:themeColor="text1" w:themeTint="F2"/>
          <w:sz w:val="28"/>
          <w:szCs w:val="28"/>
          <w:lang w:val="uk-UA"/>
        </w:rPr>
        <w:t>Л. В. Беззубко</w:t>
      </w:r>
      <w:r w:rsidRPr="002C2C30">
        <w:rPr>
          <w:rFonts w:ascii="Times New Roman" w:hAnsi="Times New Roman" w:cs="Times New Roman"/>
          <w:color w:val="0D0D0D" w:themeColor="text1" w:themeTint="F2"/>
          <w:sz w:val="28"/>
          <w:szCs w:val="28"/>
          <w:lang w:val="uk-UA"/>
        </w:rPr>
        <w:t xml:space="preserve">, </w:t>
      </w:r>
      <w:r w:rsidR="001F6331" w:rsidRPr="00E6744D">
        <w:rPr>
          <w:rFonts w:ascii="Times New Roman" w:hAnsi="Times New Roman" w:cs="Times New Roman"/>
          <w:color w:val="0D0D0D" w:themeColor="text1" w:themeTint="F2"/>
          <w:sz w:val="28"/>
          <w:szCs w:val="28"/>
          <w:lang w:val="uk-UA"/>
        </w:rPr>
        <w:t>Т.В.</w:t>
      </w:r>
      <w:r w:rsidR="001F6331">
        <w:rPr>
          <w:rFonts w:ascii="Times New Roman" w:hAnsi="Times New Roman" w:cs="Times New Roman"/>
          <w:color w:val="0D0D0D" w:themeColor="text1" w:themeTint="F2"/>
          <w:sz w:val="28"/>
          <w:szCs w:val="28"/>
          <w:lang w:val="uk-UA"/>
        </w:rPr>
        <w:t xml:space="preserve"> </w:t>
      </w:r>
      <w:r w:rsidR="006917DF">
        <w:rPr>
          <w:rFonts w:ascii="Times New Roman" w:hAnsi="Times New Roman" w:cs="Times New Roman"/>
          <w:color w:val="0D0D0D" w:themeColor="text1" w:themeTint="F2"/>
          <w:sz w:val="28"/>
          <w:szCs w:val="28"/>
          <w:lang w:val="uk-UA"/>
        </w:rPr>
        <w:t>Бєльська</w:t>
      </w:r>
      <w:r w:rsidRPr="002C2C30">
        <w:rPr>
          <w:rFonts w:ascii="Times New Roman" w:hAnsi="Times New Roman" w:cs="Times New Roman"/>
          <w:color w:val="0D0D0D" w:themeColor="text1" w:themeTint="F2"/>
          <w:sz w:val="28"/>
          <w:szCs w:val="28"/>
          <w:lang w:val="uk-UA"/>
        </w:rPr>
        <w:t xml:space="preserve">, </w:t>
      </w:r>
      <w:r w:rsidR="001F6331" w:rsidRPr="00E6744D">
        <w:rPr>
          <w:rFonts w:ascii="Times New Roman" w:hAnsi="Times New Roman" w:cs="Times New Roman"/>
          <w:color w:val="0D0D0D" w:themeColor="text1" w:themeTint="F2"/>
          <w:sz w:val="28"/>
          <w:szCs w:val="28"/>
          <w:lang w:val="uk-UA"/>
        </w:rPr>
        <w:t>І. С. Бондаренко</w:t>
      </w:r>
      <w:r w:rsidRPr="002C2C30">
        <w:rPr>
          <w:rFonts w:ascii="Times New Roman" w:hAnsi="Times New Roman" w:cs="Times New Roman"/>
          <w:color w:val="0D0D0D" w:themeColor="text1" w:themeTint="F2"/>
          <w:sz w:val="28"/>
          <w:szCs w:val="28"/>
          <w:lang w:val="uk-UA"/>
        </w:rPr>
        <w:t xml:space="preserve">, </w:t>
      </w:r>
      <w:r w:rsidR="001F6331" w:rsidRPr="00E6744D">
        <w:rPr>
          <w:rFonts w:ascii="Times New Roman" w:hAnsi="Times New Roman" w:cs="Times New Roman"/>
          <w:color w:val="0D0D0D" w:themeColor="text1" w:themeTint="F2"/>
          <w:sz w:val="28"/>
          <w:szCs w:val="28"/>
          <w:lang w:val="uk-UA"/>
        </w:rPr>
        <w:t>Є. І. Бородін</w:t>
      </w:r>
      <w:r w:rsidRPr="002C2C30">
        <w:rPr>
          <w:rFonts w:ascii="Times New Roman" w:hAnsi="Times New Roman" w:cs="Times New Roman"/>
          <w:color w:val="0D0D0D" w:themeColor="text1" w:themeTint="F2"/>
          <w:sz w:val="28"/>
          <w:szCs w:val="28"/>
          <w:lang w:val="uk-UA"/>
        </w:rPr>
        <w:t xml:space="preserve">, </w:t>
      </w:r>
      <w:r w:rsidR="006917DF">
        <w:rPr>
          <w:rFonts w:ascii="Times New Roman" w:hAnsi="Times New Roman" w:cs="Times New Roman"/>
          <w:color w:val="0D0D0D" w:themeColor="text1" w:themeTint="F2"/>
          <w:sz w:val="28"/>
          <w:szCs w:val="28"/>
          <w:lang w:val="uk-UA" w:bidi="ru-RU"/>
        </w:rPr>
        <w:t>С. В. Васильева</w:t>
      </w:r>
      <w:r w:rsidRPr="002C2C30">
        <w:rPr>
          <w:rFonts w:ascii="Times New Roman" w:hAnsi="Times New Roman" w:cs="Times New Roman"/>
          <w:color w:val="0D0D0D" w:themeColor="text1" w:themeTint="F2"/>
          <w:sz w:val="28"/>
          <w:szCs w:val="28"/>
          <w:lang w:val="uk-UA"/>
        </w:rPr>
        <w:t xml:space="preserve">, </w:t>
      </w:r>
      <w:r w:rsidR="006917DF">
        <w:rPr>
          <w:rFonts w:ascii="Times New Roman" w:hAnsi="Times New Roman" w:cs="Times New Roman"/>
          <w:color w:val="0D0D0D" w:themeColor="text1" w:themeTint="F2"/>
          <w:sz w:val="28"/>
          <w:szCs w:val="28"/>
          <w:lang w:val="uk-UA"/>
        </w:rPr>
        <w:t>Н. В. Григорчук</w:t>
      </w:r>
      <w:r w:rsidRPr="002C2C30">
        <w:rPr>
          <w:rFonts w:ascii="Times New Roman" w:hAnsi="Times New Roman" w:cs="Times New Roman"/>
          <w:color w:val="0D0D0D" w:themeColor="text1" w:themeTint="F2"/>
          <w:sz w:val="28"/>
          <w:szCs w:val="28"/>
          <w:lang w:val="uk-UA"/>
        </w:rPr>
        <w:t xml:space="preserve">, </w:t>
      </w:r>
      <w:r w:rsidR="006917DF">
        <w:rPr>
          <w:rFonts w:ascii="Times New Roman" w:hAnsi="Times New Roman" w:cs="Times New Roman"/>
          <w:color w:val="0D0D0D" w:themeColor="text1" w:themeTint="F2"/>
          <w:sz w:val="28"/>
          <w:szCs w:val="28"/>
          <w:lang w:val="uk-UA"/>
        </w:rPr>
        <w:t>В. С. Епенина</w:t>
      </w:r>
      <w:r w:rsidRPr="002C2C30">
        <w:rPr>
          <w:rFonts w:ascii="Times New Roman" w:hAnsi="Times New Roman" w:cs="Times New Roman"/>
          <w:color w:val="0D0D0D" w:themeColor="text1" w:themeTint="F2"/>
          <w:sz w:val="28"/>
          <w:szCs w:val="28"/>
          <w:lang w:val="uk-UA"/>
        </w:rPr>
        <w:t xml:space="preserve">, </w:t>
      </w:r>
      <w:r w:rsidR="001F6331" w:rsidRPr="00E6744D">
        <w:rPr>
          <w:rFonts w:ascii="Times New Roman" w:hAnsi="Times New Roman" w:cs="Times New Roman"/>
          <w:color w:val="0D0D0D" w:themeColor="text1" w:themeTint="F2"/>
          <w:sz w:val="28"/>
          <w:szCs w:val="28"/>
          <w:lang w:val="uk-UA"/>
        </w:rPr>
        <w:t>Р. С. Жмудський</w:t>
      </w:r>
      <w:r w:rsidRPr="002C2C30">
        <w:rPr>
          <w:rFonts w:ascii="Times New Roman" w:hAnsi="Times New Roman" w:cs="Times New Roman"/>
          <w:color w:val="0D0D0D" w:themeColor="text1" w:themeTint="F2"/>
          <w:sz w:val="28"/>
          <w:szCs w:val="28"/>
          <w:lang w:val="uk-UA"/>
        </w:rPr>
        <w:t xml:space="preserve">, </w:t>
      </w:r>
      <w:r w:rsidR="001F6331" w:rsidRPr="00E6744D">
        <w:rPr>
          <w:rFonts w:ascii="Times New Roman" w:hAnsi="Times New Roman" w:cs="Times New Roman"/>
          <w:color w:val="0D0D0D" w:themeColor="text1" w:themeTint="F2"/>
          <w:sz w:val="28"/>
          <w:szCs w:val="28"/>
          <w:lang w:val="uk-UA"/>
        </w:rPr>
        <w:t>С. І. Здіорук</w:t>
      </w:r>
      <w:r w:rsidRPr="002C2C30">
        <w:rPr>
          <w:rFonts w:ascii="Times New Roman" w:hAnsi="Times New Roman" w:cs="Times New Roman"/>
          <w:color w:val="0D0D0D" w:themeColor="text1" w:themeTint="F2"/>
          <w:sz w:val="28"/>
          <w:szCs w:val="28"/>
          <w:lang w:val="uk-UA"/>
        </w:rPr>
        <w:t xml:space="preserve">, </w:t>
      </w:r>
      <w:r w:rsidR="001F6331" w:rsidRPr="00E6744D">
        <w:rPr>
          <w:rFonts w:ascii="Times New Roman" w:hAnsi="Times New Roman" w:cs="Times New Roman"/>
          <w:color w:val="0D0D0D" w:themeColor="text1" w:themeTint="F2"/>
          <w:sz w:val="28"/>
          <w:szCs w:val="28"/>
          <w:lang w:val="uk-UA"/>
        </w:rPr>
        <w:t>Х. Приходько</w:t>
      </w:r>
      <w:r w:rsidRPr="002C2C30">
        <w:rPr>
          <w:rFonts w:ascii="Times New Roman" w:hAnsi="Times New Roman" w:cs="Times New Roman"/>
          <w:color w:val="0D0D0D" w:themeColor="text1" w:themeTint="F2"/>
          <w:sz w:val="28"/>
          <w:szCs w:val="28"/>
          <w:lang w:val="uk-UA"/>
        </w:rPr>
        <w:t xml:space="preserve">, </w:t>
      </w:r>
      <w:r w:rsidR="001F6331" w:rsidRPr="00E6744D">
        <w:rPr>
          <w:rFonts w:ascii="Times New Roman" w:hAnsi="Times New Roman" w:cs="Times New Roman"/>
          <w:color w:val="0D0D0D" w:themeColor="text1" w:themeTint="F2"/>
          <w:sz w:val="28"/>
          <w:szCs w:val="28"/>
          <w:lang w:val="uk-UA"/>
        </w:rPr>
        <w:t>В.</w:t>
      </w:r>
      <w:r w:rsidR="001F6331">
        <w:rPr>
          <w:rFonts w:ascii="Times New Roman" w:hAnsi="Times New Roman" w:cs="Times New Roman"/>
          <w:color w:val="0D0D0D" w:themeColor="text1" w:themeTint="F2"/>
          <w:sz w:val="28"/>
          <w:szCs w:val="28"/>
          <w:lang w:val="uk-UA"/>
        </w:rPr>
        <w:t xml:space="preserve"> </w:t>
      </w:r>
      <w:r w:rsidR="006917DF">
        <w:rPr>
          <w:rFonts w:ascii="Times New Roman" w:hAnsi="Times New Roman" w:cs="Times New Roman"/>
          <w:color w:val="0D0D0D" w:themeColor="text1" w:themeTint="F2"/>
          <w:sz w:val="28"/>
          <w:szCs w:val="28"/>
          <w:lang w:val="uk-UA"/>
        </w:rPr>
        <w:t>Карлова</w:t>
      </w:r>
      <w:r w:rsidRPr="002C2C30">
        <w:rPr>
          <w:rFonts w:ascii="Times New Roman" w:hAnsi="Times New Roman" w:cs="Times New Roman"/>
          <w:color w:val="0D0D0D" w:themeColor="text1" w:themeTint="F2"/>
          <w:sz w:val="28"/>
          <w:szCs w:val="28"/>
          <w:lang w:val="uk-UA"/>
        </w:rPr>
        <w:t xml:space="preserve">, </w:t>
      </w:r>
      <w:r w:rsidR="001F6331" w:rsidRPr="00E6744D">
        <w:rPr>
          <w:rFonts w:ascii="Times New Roman" w:hAnsi="Times New Roman" w:cs="Times New Roman"/>
          <w:color w:val="0D0D0D" w:themeColor="text1" w:themeTint="F2"/>
          <w:sz w:val="28"/>
          <w:szCs w:val="28"/>
          <w:lang w:val="uk-UA"/>
        </w:rPr>
        <w:t>Ю.Б.</w:t>
      </w:r>
      <w:r w:rsidR="001F6331">
        <w:rPr>
          <w:rFonts w:ascii="Times New Roman" w:hAnsi="Times New Roman" w:cs="Times New Roman"/>
          <w:color w:val="0D0D0D" w:themeColor="text1" w:themeTint="F2"/>
          <w:sz w:val="28"/>
          <w:szCs w:val="28"/>
          <w:lang w:val="uk-UA"/>
        </w:rPr>
        <w:t xml:space="preserve"> </w:t>
      </w:r>
      <w:r w:rsidR="001F6331" w:rsidRPr="00E6744D">
        <w:rPr>
          <w:rFonts w:ascii="Times New Roman" w:hAnsi="Times New Roman" w:cs="Times New Roman"/>
          <w:color w:val="0D0D0D" w:themeColor="text1" w:themeTint="F2"/>
          <w:sz w:val="28"/>
          <w:szCs w:val="28"/>
          <w:lang w:val="uk-UA"/>
        </w:rPr>
        <w:t>Ключковський</w:t>
      </w:r>
      <w:r w:rsidRPr="002C2C30">
        <w:rPr>
          <w:rFonts w:ascii="Times New Roman" w:hAnsi="Times New Roman" w:cs="Times New Roman"/>
          <w:color w:val="0D0D0D" w:themeColor="text1" w:themeTint="F2"/>
          <w:sz w:val="28"/>
          <w:szCs w:val="28"/>
          <w:lang w:val="uk-UA"/>
        </w:rPr>
        <w:t xml:space="preserve">, </w:t>
      </w:r>
      <w:r w:rsidR="006917DF">
        <w:rPr>
          <w:rFonts w:ascii="Times New Roman" w:hAnsi="Times New Roman" w:cs="Times New Roman"/>
          <w:color w:val="0D0D0D" w:themeColor="text1" w:themeTint="F2"/>
          <w:sz w:val="28"/>
          <w:szCs w:val="28"/>
          <w:lang w:val="uk-UA" w:eastAsia="uk-UA" w:bidi="uk-UA"/>
        </w:rPr>
        <w:t>І. Козюра</w:t>
      </w:r>
      <w:r w:rsidRPr="002C2C30">
        <w:rPr>
          <w:rFonts w:ascii="Times New Roman" w:hAnsi="Times New Roman" w:cs="Times New Roman"/>
          <w:color w:val="0D0D0D" w:themeColor="text1" w:themeTint="F2"/>
          <w:sz w:val="28"/>
          <w:szCs w:val="28"/>
          <w:lang w:val="uk-UA"/>
        </w:rPr>
        <w:t xml:space="preserve">, </w:t>
      </w:r>
      <w:r w:rsidR="001F6331" w:rsidRPr="00E6744D">
        <w:rPr>
          <w:rFonts w:ascii="Times New Roman" w:hAnsi="Times New Roman" w:cs="Times New Roman"/>
          <w:color w:val="0D0D0D" w:themeColor="text1" w:themeTint="F2"/>
          <w:sz w:val="28"/>
          <w:szCs w:val="28"/>
          <w:lang w:val="uk-UA" w:bidi="ru-RU"/>
        </w:rPr>
        <w:t>Г. Кречмер</w:t>
      </w:r>
      <w:r w:rsidRPr="002C2C30">
        <w:rPr>
          <w:rFonts w:ascii="Times New Roman" w:hAnsi="Times New Roman" w:cs="Times New Roman"/>
          <w:color w:val="0D0D0D" w:themeColor="text1" w:themeTint="F2"/>
          <w:sz w:val="28"/>
          <w:szCs w:val="28"/>
          <w:lang w:val="uk-UA"/>
        </w:rPr>
        <w:t xml:space="preserve">, </w:t>
      </w:r>
      <w:r w:rsidR="001F6331" w:rsidRPr="00E6744D">
        <w:rPr>
          <w:rFonts w:ascii="Times New Roman" w:hAnsi="Times New Roman" w:cs="Times New Roman"/>
          <w:color w:val="0D0D0D" w:themeColor="text1" w:themeTint="F2"/>
          <w:sz w:val="28"/>
          <w:szCs w:val="28"/>
          <w:lang w:val="uk-UA"/>
        </w:rPr>
        <w:t>Б.</w:t>
      </w:r>
      <w:r w:rsidR="001F6331">
        <w:rPr>
          <w:rFonts w:ascii="Times New Roman" w:hAnsi="Times New Roman" w:cs="Times New Roman"/>
          <w:color w:val="0D0D0D" w:themeColor="text1" w:themeTint="F2"/>
          <w:sz w:val="28"/>
          <w:szCs w:val="28"/>
          <w:lang w:val="uk-UA"/>
        </w:rPr>
        <w:t xml:space="preserve"> </w:t>
      </w:r>
      <w:r w:rsidR="006917DF">
        <w:rPr>
          <w:rFonts w:ascii="Times New Roman" w:hAnsi="Times New Roman" w:cs="Times New Roman"/>
          <w:color w:val="0D0D0D" w:themeColor="text1" w:themeTint="F2"/>
          <w:sz w:val="28"/>
          <w:szCs w:val="28"/>
          <w:lang w:val="uk-UA"/>
        </w:rPr>
        <w:t>Ленігевич</w:t>
      </w:r>
      <w:r w:rsidRPr="002C2C30">
        <w:rPr>
          <w:rFonts w:ascii="Times New Roman" w:hAnsi="Times New Roman" w:cs="Times New Roman"/>
          <w:color w:val="0D0D0D" w:themeColor="text1" w:themeTint="F2"/>
          <w:sz w:val="28"/>
          <w:szCs w:val="28"/>
          <w:lang w:val="uk-UA"/>
        </w:rPr>
        <w:t xml:space="preserve">, </w:t>
      </w:r>
      <w:r w:rsidR="001F6331" w:rsidRPr="00E6744D">
        <w:rPr>
          <w:rFonts w:ascii="Times New Roman" w:hAnsi="Times New Roman" w:cs="Times New Roman"/>
          <w:color w:val="0D0D0D" w:themeColor="text1" w:themeTint="F2"/>
          <w:sz w:val="28"/>
          <w:szCs w:val="28"/>
          <w:lang w:val="uk-UA"/>
        </w:rPr>
        <w:t>О. В.</w:t>
      </w:r>
      <w:r w:rsidR="001F6331">
        <w:rPr>
          <w:rFonts w:ascii="Times New Roman" w:hAnsi="Times New Roman" w:cs="Times New Roman"/>
          <w:color w:val="0D0D0D" w:themeColor="text1" w:themeTint="F2"/>
          <w:sz w:val="28"/>
          <w:szCs w:val="28"/>
          <w:lang w:val="uk-UA"/>
        </w:rPr>
        <w:t xml:space="preserve"> </w:t>
      </w:r>
      <w:r w:rsidR="006917DF">
        <w:rPr>
          <w:rFonts w:ascii="Times New Roman" w:hAnsi="Times New Roman" w:cs="Times New Roman"/>
          <w:color w:val="0D0D0D" w:themeColor="text1" w:themeTint="F2"/>
          <w:sz w:val="28"/>
          <w:szCs w:val="28"/>
          <w:lang w:val="uk-UA"/>
        </w:rPr>
        <w:t>Мельник</w:t>
      </w:r>
      <w:r w:rsidRPr="002C2C30">
        <w:rPr>
          <w:rFonts w:ascii="Times New Roman" w:hAnsi="Times New Roman" w:cs="Times New Roman"/>
          <w:color w:val="0D0D0D" w:themeColor="text1" w:themeTint="F2"/>
          <w:sz w:val="28"/>
          <w:szCs w:val="28"/>
          <w:lang w:val="uk-UA"/>
        </w:rPr>
        <w:t xml:space="preserve">, </w:t>
      </w:r>
      <w:r w:rsidR="006917DF">
        <w:rPr>
          <w:rFonts w:ascii="Times New Roman" w:hAnsi="Times New Roman" w:cs="Times New Roman"/>
          <w:color w:val="0D0D0D" w:themeColor="text1" w:themeTint="F2"/>
          <w:sz w:val="28"/>
          <w:szCs w:val="28"/>
          <w:lang w:val="uk-UA"/>
        </w:rPr>
        <w:t>Є. Перегуда</w:t>
      </w:r>
      <w:r w:rsidRPr="002C2C30">
        <w:rPr>
          <w:rFonts w:ascii="Times New Roman" w:hAnsi="Times New Roman" w:cs="Times New Roman"/>
          <w:color w:val="0D0D0D" w:themeColor="text1" w:themeTint="F2"/>
          <w:sz w:val="28"/>
          <w:szCs w:val="28"/>
          <w:lang w:val="uk-UA"/>
        </w:rPr>
        <w:t xml:space="preserve">, </w:t>
      </w:r>
      <w:r w:rsidR="001F6331" w:rsidRPr="00E6744D">
        <w:rPr>
          <w:rFonts w:ascii="Times New Roman" w:hAnsi="Times New Roman" w:cs="Times New Roman"/>
          <w:color w:val="0D0D0D" w:themeColor="text1" w:themeTint="F2"/>
          <w:sz w:val="28"/>
          <w:szCs w:val="28"/>
          <w:lang w:val="uk-UA"/>
        </w:rPr>
        <w:t>В. П. Пугачев</w:t>
      </w:r>
      <w:r w:rsidRPr="002C2C30">
        <w:rPr>
          <w:rFonts w:ascii="Times New Roman" w:hAnsi="Times New Roman" w:cs="Times New Roman"/>
          <w:color w:val="0D0D0D" w:themeColor="text1" w:themeTint="F2"/>
          <w:sz w:val="28"/>
          <w:szCs w:val="28"/>
          <w:lang w:val="uk-UA"/>
        </w:rPr>
        <w:t xml:space="preserve">, </w:t>
      </w:r>
      <w:r w:rsidR="006917DF">
        <w:rPr>
          <w:rFonts w:ascii="Times New Roman" w:hAnsi="Times New Roman" w:cs="Times New Roman"/>
          <w:color w:val="0D0D0D" w:themeColor="text1" w:themeTint="F2"/>
          <w:sz w:val="28"/>
          <w:szCs w:val="28"/>
          <w:lang w:val="uk-UA"/>
        </w:rPr>
        <w:t>О. В. Федорчак</w:t>
      </w:r>
      <w:r w:rsidRPr="002C2C30">
        <w:rPr>
          <w:rFonts w:ascii="Times New Roman" w:hAnsi="Times New Roman" w:cs="Times New Roman"/>
          <w:color w:val="0D0D0D" w:themeColor="text1" w:themeTint="F2"/>
          <w:sz w:val="28"/>
          <w:szCs w:val="28"/>
          <w:lang w:val="uk-UA"/>
        </w:rPr>
        <w:t>.</w:t>
      </w:r>
    </w:p>
    <w:p w14:paraId="5E5BE966" w14:textId="77777777" w:rsidR="002C2C30" w:rsidRPr="002C2C30" w:rsidRDefault="002C2C30" w:rsidP="002C2C30">
      <w:pPr>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sz w:val="28"/>
          <w:szCs w:val="28"/>
          <w:lang w:val="uk-UA"/>
        </w:rPr>
        <w:t>Однак питання комплексного вивчення стану та перспектив розвитку наявних механізмів взаємодії політичних партій та органів державної влади у сучасному політичному житті України набуває особливої ваги й потребує подальшого вивчення з огляду на ті трансформаційні процеси, які відбуваються у країні протягом останніх років.</w:t>
      </w:r>
    </w:p>
    <w:p w14:paraId="0715E9D7" w14:textId="77777777" w:rsidR="002C2C30" w:rsidRPr="002C2C30" w:rsidRDefault="002C2C30" w:rsidP="002C2C30">
      <w:pPr>
        <w:spacing w:after="0" w:line="348" w:lineRule="auto"/>
        <w:ind w:firstLine="680"/>
        <w:jc w:val="both"/>
        <w:rPr>
          <w:rFonts w:ascii="Times New Roman" w:hAnsi="Times New Roman" w:cs="Times New Roman"/>
          <w:sz w:val="28"/>
          <w:szCs w:val="28"/>
          <w:lang w:val="uk-UA"/>
        </w:rPr>
      </w:pPr>
      <w:r w:rsidRPr="002C2C30">
        <w:rPr>
          <w:rFonts w:ascii="Times New Roman" w:hAnsi="Times New Roman" w:cs="Times New Roman"/>
          <w:b/>
          <w:sz w:val="28"/>
          <w:szCs w:val="28"/>
          <w:lang w:val="uk-UA"/>
        </w:rPr>
        <w:t>Мета магістерської роботи</w:t>
      </w:r>
      <w:r w:rsidRPr="002C2C30">
        <w:rPr>
          <w:rFonts w:ascii="Times New Roman" w:hAnsi="Times New Roman" w:cs="Times New Roman"/>
          <w:sz w:val="28"/>
          <w:szCs w:val="28"/>
          <w:lang w:val="uk-UA"/>
        </w:rPr>
        <w:t xml:space="preserve"> є узагальнення практик взаємодії політичних партій з органами публічного управління в Україні як на загальнонаціональному, так і на регіональному та місцевому рівнях</w:t>
      </w:r>
      <w:r w:rsidR="00606FF4">
        <w:rPr>
          <w:rFonts w:ascii="Times New Roman" w:hAnsi="Times New Roman" w:cs="Times New Roman"/>
          <w:sz w:val="28"/>
          <w:szCs w:val="28"/>
          <w:lang w:val="uk-UA"/>
        </w:rPr>
        <w:t xml:space="preserve"> у формуванні національної та місцевої політики</w:t>
      </w:r>
      <w:r w:rsidRPr="002C2C30">
        <w:rPr>
          <w:rFonts w:ascii="Times New Roman" w:hAnsi="Times New Roman" w:cs="Times New Roman"/>
          <w:sz w:val="28"/>
          <w:szCs w:val="28"/>
          <w:lang w:val="uk-UA"/>
        </w:rPr>
        <w:t>.</w:t>
      </w:r>
    </w:p>
    <w:p w14:paraId="6EB89347" w14:textId="77777777" w:rsidR="002C2C30" w:rsidRPr="005450EC" w:rsidRDefault="002C2C30" w:rsidP="002C2C30">
      <w:pPr>
        <w:spacing w:after="0" w:line="348" w:lineRule="auto"/>
        <w:ind w:firstLine="708"/>
        <w:jc w:val="both"/>
        <w:rPr>
          <w:rFonts w:ascii="Times New Roman" w:hAnsi="Times New Roman" w:cs="Times New Roman"/>
          <w:b/>
          <w:i/>
          <w:sz w:val="28"/>
          <w:szCs w:val="28"/>
          <w:lang w:val="uk-UA"/>
        </w:rPr>
      </w:pPr>
      <w:r w:rsidRPr="002C2C30">
        <w:rPr>
          <w:rFonts w:ascii="Times New Roman" w:hAnsi="Times New Roman" w:cs="Times New Roman"/>
          <w:sz w:val="28"/>
          <w:szCs w:val="28"/>
          <w:lang w:val="uk-UA"/>
        </w:rPr>
        <w:t>Відповідно до мети, об’єкта та предмета</w:t>
      </w:r>
      <w:r w:rsidRPr="005450EC">
        <w:rPr>
          <w:rFonts w:ascii="Times New Roman" w:hAnsi="Times New Roman" w:cs="Times New Roman"/>
          <w:sz w:val="28"/>
          <w:szCs w:val="28"/>
          <w:lang w:val="uk-UA"/>
        </w:rPr>
        <w:t xml:space="preserve"> магістерської роботи нами було поставлено і виконано такі </w:t>
      </w:r>
      <w:r w:rsidRPr="005450EC">
        <w:rPr>
          <w:rFonts w:ascii="Times New Roman" w:hAnsi="Times New Roman" w:cs="Times New Roman"/>
          <w:b/>
          <w:sz w:val="28"/>
          <w:szCs w:val="28"/>
          <w:lang w:val="uk-UA"/>
        </w:rPr>
        <w:t>завдання:</w:t>
      </w:r>
    </w:p>
    <w:p w14:paraId="39F6F125" w14:textId="77777777" w:rsidR="002C2C30" w:rsidRPr="005450EC" w:rsidRDefault="001F6331" w:rsidP="002C2C30">
      <w:pPr>
        <w:pStyle w:val="a4"/>
        <w:numPr>
          <w:ilvl w:val="0"/>
          <w:numId w:val="20"/>
        </w:numPr>
        <w:spacing w:after="0" w:line="348" w:lineRule="auto"/>
        <w:ind w:left="567"/>
        <w:jc w:val="both"/>
        <w:rPr>
          <w:rFonts w:ascii="Times New Roman" w:hAnsi="Times New Roman" w:cs="Times New Roman"/>
          <w:sz w:val="28"/>
          <w:szCs w:val="28"/>
          <w:lang w:val="uk-UA"/>
        </w:rPr>
      </w:pPr>
      <w:r>
        <w:rPr>
          <w:rFonts w:ascii="Times New Roman" w:hAnsi="Times New Roman" w:cs="Times New Roman"/>
          <w:color w:val="0D0D0D" w:themeColor="text1" w:themeTint="F2"/>
          <w:sz w:val="28"/>
          <w:szCs w:val="28"/>
          <w:lang w:val="uk-UA"/>
        </w:rPr>
        <w:t>проаналізувати основні поняття дослідження</w:t>
      </w:r>
      <w:r w:rsidR="002C2C30" w:rsidRPr="005450EC">
        <w:rPr>
          <w:rFonts w:ascii="Times New Roman" w:hAnsi="Times New Roman" w:cs="Times New Roman"/>
          <w:color w:val="0D0D0D" w:themeColor="text1" w:themeTint="F2"/>
          <w:sz w:val="28"/>
          <w:szCs w:val="28"/>
          <w:lang w:val="uk-UA"/>
        </w:rPr>
        <w:t>;</w:t>
      </w:r>
    </w:p>
    <w:p w14:paraId="518DF713" w14:textId="77777777" w:rsidR="002C2C30" w:rsidRPr="005450EC" w:rsidRDefault="001F6331" w:rsidP="002C2C30">
      <w:pPr>
        <w:pStyle w:val="a4"/>
        <w:numPr>
          <w:ilvl w:val="0"/>
          <w:numId w:val="20"/>
        </w:numPr>
        <w:spacing w:after="0" w:line="348" w:lineRule="auto"/>
        <w:ind w:left="567"/>
        <w:jc w:val="both"/>
        <w:rPr>
          <w:rFonts w:ascii="Times New Roman" w:hAnsi="Times New Roman" w:cs="Times New Roman"/>
          <w:sz w:val="28"/>
          <w:szCs w:val="28"/>
          <w:lang w:val="uk-UA"/>
        </w:rPr>
      </w:pPr>
      <w:r>
        <w:rPr>
          <w:rFonts w:ascii="Times New Roman" w:hAnsi="Times New Roman" w:cs="Times New Roman"/>
          <w:color w:val="0D0D0D" w:themeColor="text1" w:themeTint="F2"/>
          <w:sz w:val="28"/>
          <w:szCs w:val="28"/>
          <w:lang w:val="uk-UA"/>
        </w:rPr>
        <w:t>р</w:t>
      </w:r>
      <w:r w:rsidR="002C2C30" w:rsidRPr="005450EC">
        <w:rPr>
          <w:rFonts w:ascii="Times New Roman" w:hAnsi="Times New Roman" w:cs="Times New Roman"/>
          <w:color w:val="0D0D0D" w:themeColor="text1" w:themeTint="F2"/>
          <w:sz w:val="28"/>
          <w:szCs w:val="28"/>
          <w:lang w:val="uk-UA"/>
        </w:rPr>
        <w:t>озглянути</w:t>
      </w:r>
      <w:r>
        <w:rPr>
          <w:rFonts w:ascii="Times New Roman" w:hAnsi="Times New Roman" w:cs="Times New Roman"/>
          <w:color w:val="0D0D0D" w:themeColor="text1" w:themeTint="F2"/>
          <w:sz w:val="28"/>
          <w:szCs w:val="28"/>
          <w:lang w:val="uk-UA"/>
        </w:rPr>
        <w:t xml:space="preserve"> </w:t>
      </w:r>
      <w:r w:rsidRPr="00FA0C94">
        <w:rPr>
          <w:rFonts w:ascii="Times New Roman" w:eastAsia="Times New Roman" w:hAnsi="Times New Roman" w:cs="Times New Roman"/>
          <w:color w:val="222222"/>
          <w:sz w:val="28"/>
          <w:szCs w:val="28"/>
          <w:lang w:val="uk-UA" w:eastAsia="uk-UA"/>
        </w:rPr>
        <w:t>механізми та особливості комунікативної взаємодії публічних органів влади з політичними партіями</w:t>
      </w:r>
      <w:r w:rsidR="002C2C30" w:rsidRPr="005450EC">
        <w:rPr>
          <w:rFonts w:ascii="Times New Roman" w:hAnsi="Times New Roman" w:cs="Times New Roman"/>
          <w:color w:val="0D0D0D" w:themeColor="text1" w:themeTint="F2"/>
          <w:sz w:val="28"/>
          <w:szCs w:val="28"/>
          <w:lang w:val="uk-UA"/>
        </w:rPr>
        <w:t>;</w:t>
      </w:r>
    </w:p>
    <w:p w14:paraId="4E4C7D8D" w14:textId="77777777" w:rsidR="002C2C30" w:rsidRPr="005450EC" w:rsidRDefault="002C2C30" w:rsidP="002C2C30">
      <w:pPr>
        <w:pStyle w:val="a4"/>
        <w:numPr>
          <w:ilvl w:val="0"/>
          <w:numId w:val="20"/>
        </w:numPr>
        <w:spacing w:after="0" w:line="348" w:lineRule="auto"/>
        <w:ind w:left="567"/>
        <w:jc w:val="both"/>
        <w:rPr>
          <w:rFonts w:ascii="Times New Roman" w:hAnsi="Times New Roman" w:cs="Times New Roman"/>
          <w:sz w:val="28"/>
          <w:szCs w:val="28"/>
          <w:lang w:val="uk-UA"/>
        </w:rPr>
      </w:pPr>
      <w:r w:rsidRPr="005450EC">
        <w:rPr>
          <w:rFonts w:ascii="Times New Roman" w:hAnsi="Times New Roman" w:cs="Times New Roman"/>
          <w:color w:val="0D0D0D" w:themeColor="text1" w:themeTint="F2"/>
          <w:sz w:val="28"/>
          <w:szCs w:val="28"/>
          <w:lang w:val="uk-UA"/>
        </w:rPr>
        <w:t>охарактеризувати</w:t>
      </w:r>
      <w:r w:rsidR="001F6331">
        <w:rPr>
          <w:rFonts w:ascii="Times New Roman" w:hAnsi="Times New Roman" w:cs="Times New Roman"/>
          <w:color w:val="0D0D0D" w:themeColor="text1" w:themeTint="F2"/>
          <w:sz w:val="28"/>
          <w:szCs w:val="28"/>
          <w:lang w:val="uk-UA"/>
        </w:rPr>
        <w:t xml:space="preserve"> нормативно-</w:t>
      </w:r>
      <w:r w:rsidR="001F6331" w:rsidRPr="00FA0C94">
        <w:rPr>
          <w:rFonts w:ascii="Times New Roman" w:eastAsia="Times New Roman" w:hAnsi="Times New Roman" w:cs="Times New Roman"/>
          <w:color w:val="222222"/>
          <w:sz w:val="28"/>
          <w:szCs w:val="28"/>
          <w:lang w:val="uk-UA" w:eastAsia="uk-UA"/>
        </w:rPr>
        <w:t>правові засади взаємодії публічних органів влади та політичних партій</w:t>
      </w:r>
      <w:r w:rsidRPr="005450EC">
        <w:rPr>
          <w:rFonts w:ascii="Times New Roman" w:hAnsi="Times New Roman" w:cs="Times New Roman"/>
          <w:color w:val="0D0D0D" w:themeColor="text1" w:themeTint="F2"/>
          <w:sz w:val="28"/>
          <w:szCs w:val="28"/>
          <w:lang w:val="uk-UA"/>
        </w:rPr>
        <w:t>;</w:t>
      </w:r>
    </w:p>
    <w:p w14:paraId="67796868" w14:textId="77777777" w:rsidR="002C2C30" w:rsidRPr="005450EC" w:rsidRDefault="002C2C30" w:rsidP="002C2C30">
      <w:pPr>
        <w:pStyle w:val="a4"/>
        <w:numPr>
          <w:ilvl w:val="0"/>
          <w:numId w:val="20"/>
        </w:numPr>
        <w:spacing w:after="0" w:line="348" w:lineRule="auto"/>
        <w:ind w:left="567"/>
        <w:jc w:val="both"/>
        <w:rPr>
          <w:rFonts w:ascii="Times New Roman" w:hAnsi="Times New Roman" w:cs="Times New Roman"/>
          <w:sz w:val="28"/>
          <w:szCs w:val="28"/>
          <w:lang w:val="uk-UA"/>
        </w:rPr>
      </w:pPr>
      <w:r w:rsidRPr="005450EC">
        <w:rPr>
          <w:rFonts w:ascii="Times New Roman" w:hAnsi="Times New Roman" w:cs="Times New Roman"/>
          <w:color w:val="0D0D0D" w:themeColor="text1" w:themeTint="F2"/>
          <w:sz w:val="28"/>
          <w:szCs w:val="28"/>
          <w:lang w:val="uk-UA"/>
        </w:rPr>
        <w:t>проаналізувати</w:t>
      </w:r>
      <w:r w:rsidR="001F6331">
        <w:rPr>
          <w:rFonts w:ascii="Times New Roman" w:hAnsi="Times New Roman" w:cs="Times New Roman"/>
          <w:color w:val="0D0D0D" w:themeColor="text1" w:themeTint="F2"/>
          <w:sz w:val="28"/>
          <w:szCs w:val="28"/>
          <w:lang w:val="uk-UA"/>
        </w:rPr>
        <w:t xml:space="preserve"> взаємодію </w:t>
      </w:r>
      <w:r w:rsidR="001F6331" w:rsidRPr="00FA0C94">
        <w:rPr>
          <w:rFonts w:ascii="Times New Roman" w:eastAsia="Times New Roman" w:hAnsi="Times New Roman" w:cs="Times New Roman"/>
          <w:color w:val="222222"/>
          <w:sz w:val="28"/>
          <w:szCs w:val="28"/>
          <w:lang w:val="uk-UA" w:eastAsia="uk-UA"/>
        </w:rPr>
        <w:t>органів державної влади з політичними партіями в Україні: стан та проблеми</w:t>
      </w:r>
      <w:r w:rsidRPr="005450EC">
        <w:rPr>
          <w:rFonts w:ascii="Times New Roman" w:hAnsi="Times New Roman" w:cs="Times New Roman"/>
          <w:color w:val="0D0D0D" w:themeColor="text1" w:themeTint="F2"/>
          <w:sz w:val="28"/>
          <w:szCs w:val="28"/>
          <w:lang w:val="uk-UA"/>
        </w:rPr>
        <w:t>;</w:t>
      </w:r>
    </w:p>
    <w:p w14:paraId="37A743FC" w14:textId="77777777" w:rsidR="002C2C30" w:rsidRPr="001F6331" w:rsidRDefault="002C2C30" w:rsidP="002C2C30">
      <w:pPr>
        <w:pStyle w:val="a4"/>
        <w:numPr>
          <w:ilvl w:val="0"/>
          <w:numId w:val="20"/>
        </w:numPr>
        <w:spacing w:after="0" w:line="348" w:lineRule="auto"/>
        <w:ind w:left="567"/>
        <w:jc w:val="both"/>
        <w:rPr>
          <w:rFonts w:ascii="Times New Roman" w:hAnsi="Times New Roman" w:cs="Times New Roman"/>
          <w:sz w:val="28"/>
          <w:szCs w:val="28"/>
          <w:lang w:val="uk-UA"/>
        </w:rPr>
      </w:pPr>
      <w:r w:rsidRPr="005450EC">
        <w:rPr>
          <w:rFonts w:ascii="Times New Roman" w:hAnsi="Times New Roman" w:cs="Times New Roman"/>
          <w:color w:val="0D0D0D" w:themeColor="text1" w:themeTint="F2"/>
          <w:sz w:val="28"/>
          <w:szCs w:val="28"/>
          <w:lang w:val="uk-UA"/>
        </w:rPr>
        <w:t>проаналізувати</w:t>
      </w:r>
      <w:r w:rsidR="001F6331">
        <w:rPr>
          <w:rFonts w:ascii="Times New Roman" w:hAnsi="Times New Roman" w:cs="Times New Roman"/>
          <w:color w:val="0D0D0D" w:themeColor="text1" w:themeTint="F2"/>
          <w:sz w:val="28"/>
          <w:szCs w:val="28"/>
          <w:lang w:val="uk-UA"/>
        </w:rPr>
        <w:t xml:space="preserve"> інструменти </w:t>
      </w:r>
      <w:r w:rsidR="001F6331" w:rsidRPr="00F80341">
        <w:rPr>
          <w:rFonts w:ascii="Times New Roman" w:eastAsia="Times New Roman" w:hAnsi="Times New Roman" w:cs="Times New Roman"/>
          <w:color w:val="222222"/>
          <w:sz w:val="28"/>
          <w:szCs w:val="28"/>
          <w:lang w:val="uk-UA" w:eastAsia="uk-UA"/>
        </w:rPr>
        <w:t>комунікації публічних органів влади та політичних партій: міжнародний досвід</w:t>
      </w:r>
      <w:r w:rsidRPr="005450EC">
        <w:rPr>
          <w:rFonts w:ascii="Times New Roman" w:hAnsi="Times New Roman" w:cs="Times New Roman"/>
          <w:color w:val="0D0D0D" w:themeColor="text1" w:themeTint="F2"/>
          <w:sz w:val="28"/>
          <w:szCs w:val="28"/>
          <w:lang w:val="uk-UA"/>
        </w:rPr>
        <w:t>;</w:t>
      </w:r>
    </w:p>
    <w:p w14:paraId="26E7EB19" w14:textId="77777777" w:rsidR="001F6331" w:rsidRPr="001F6331" w:rsidRDefault="001F6331" w:rsidP="002C2C30">
      <w:pPr>
        <w:pStyle w:val="a4"/>
        <w:numPr>
          <w:ilvl w:val="0"/>
          <w:numId w:val="20"/>
        </w:numPr>
        <w:spacing w:after="0" w:line="348" w:lineRule="auto"/>
        <w:ind w:left="567"/>
        <w:jc w:val="both"/>
        <w:rPr>
          <w:rFonts w:ascii="Times New Roman" w:hAnsi="Times New Roman" w:cs="Times New Roman"/>
          <w:sz w:val="28"/>
          <w:szCs w:val="28"/>
          <w:lang w:val="uk-UA"/>
        </w:rPr>
      </w:pPr>
      <w:r>
        <w:rPr>
          <w:rFonts w:ascii="Times New Roman" w:hAnsi="Times New Roman" w:cs="Times New Roman"/>
          <w:color w:val="0D0D0D" w:themeColor="text1" w:themeTint="F2"/>
          <w:sz w:val="28"/>
          <w:szCs w:val="28"/>
          <w:lang w:val="uk-UA"/>
        </w:rPr>
        <w:lastRenderedPageBreak/>
        <w:t xml:space="preserve">проаналізувати </w:t>
      </w:r>
      <w:r>
        <w:rPr>
          <w:rFonts w:ascii="Times New Roman" w:eastAsia="Times New Roman" w:hAnsi="Times New Roman" w:cs="Times New Roman"/>
          <w:color w:val="222222"/>
          <w:sz w:val="28"/>
          <w:szCs w:val="28"/>
          <w:lang w:val="uk-UA" w:eastAsia="uk-UA"/>
        </w:rPr>
        <w:t>взаємодію</w:t>
      </w:r>
      <w:r w:rsidRPr="00FA0C94">
        <w:rPr>
          <w:rFonts w:ascii="Times New Roman" w:eastAsia="Times New Roman" w:hAnsi="Times New Roman" w:cs="Times New Roman"/>
          <w:color w:val="222222"/>
          <w:sz w:val="28"/>
          <w:szCs w:val="28"/>
          <w:lang w:val="uk-UA" w:eastAsia="uk-UA"/>
        </w:rPr>
        <w:t xml:space="preserve"> Бориславської міської ради з політичними партіями</w:t>
      </w:r>
      <w:r>
        <w:rPr>
          <w:rFonts w:ascii="Times New Roman" w:eastAsia="Times New Roman" w:hAnsi="Times New Roman" w:cs="Times New Roman"/>
          <w:color w:val="222222"/>
          <w:sz w:val="28"/>
          <w:szCs w:val="28"/>
          <w:lang w:val="uk-UA" w:eastAsia="uk-UA"/>
        </w:rPr>
        <w:t>;</w:t>
      </w:r>
    </w:p>
    <w:p w14:paraId="2A32DBAD" w14:textId="77777777" w:rsidR="001F6331" w:rsidRPr="005450EC" w:rsidRDefault="00687514" w:rsidP="002C2C30">
      <w:pPr>
        <w:pStyle w:val="a4"/>
        <w:numPr>
          <w:ilvl w:val="0"/>
          <w:numId w:val="20"/>
        </w:numPr>
        <w:spacing w:after="0" w:line="348" w:lineRule="auto"/>
        <w:ind w:left="567"/>
        <w:jc w:val="both"/>
        <w:rPr>
          <w:rFonts w:ascii="Times New Roman" w:hAnsi="Times New Roman" w:cs="Times New Roman"/>
          <w:sz w:val="28"/>
          <w:szCs w:val="28"/>
          <w:lang w:val="uk-UA"/>
        </w:rPr>
      </w:pPr>
      <w:r>
        <w:rPr>
          <w:rFonts w:ascii="Times New Roman" w:hAnsi="Times New Roman" w:cs="Times New Roman"/>
          <w:color w:val="0D0D0D" w:themeColor="text1" w:themeTint="F2"/>
          <w:sz w:val="28"/>
          <w:szCs w:val="28"/>
          <w:lang w:val="uk-UA"/>
        </w:rPr>
        <w:t xml:space="preserve">сформувати </w:t>
      </w:r>
      <w:r w:rsidRPr="00FA0C94">
        <w:rPr>
          <w:rFonts w:ascii="Times New Roman" w:eastAsia="Times New Roman" w:hAnsi="Times New Roman" w:cs="Times New Roman"/>
          <w:color w:val="222222"/>
          <w:sz w:val="28"/>
          <w:szCs w:val="28"/>
          <w:lang w:val="uk-UA" w:eastAsia="uk-UA"/>
        </w:rPr>
        <w:t>пропозицій щодо удосконалення взаємодії публічних органів влади та політичних партій</w:t>
      </w:r>
    </w:p>
    <w:p w14:paraId="7C223B29" w14:textId="77777777" w:rsidR="002C2C30" w:rsidRPr="005450EC" w:rsidRDefault="00687514" w:rsidP="002C2C30">
      <w:pPr>
        <w:pStyle w:val="a4"/>
        <w:numPr>
          <w:ilvl w:val="0"/>
          <w:numId w:val="20"/>
        </w:numPr>
        <w:spacing w:after="0" w:line="348" w:lineRule="auto"/>
        <w:ind w:left="567"/>
        <w:jc w:val="both"/>
        <w:rPr>
          <w:rFonts w:ascii="Times New Roman" w:hAnsi="Times New Roman" w:cs="Times New Roman"/>
          <w:sz w:val="28"/>
          <w:szCs w:val="28"/>
          <w:lang w:val="uk-UA"/>
        </w:rPr>
      </w:pPr>
      <w:r>
        <w:rPr>
          <w:rFonts w:ascii="Times New Roman" w:hAnsi="Times New Roman" w:cs="Times New Roman"/>
          <w:color w:val="0D0D0D" w:themeColor="text1" w:themeTint="F2"/>
          <w:sz w:val="28"/>
          <w:szCs w:val="28"/>
          <w:lang w:val="uk-UA"/>
        </w:rPr>
        <w:t xml:space="preserve">розробити програму </w:t>
      </w:r>
      <w:r w:rsidRPr="00FA0C94">
        <w:rPr>
          <w:rFonts w:ascii="Times New Roman" w:eastAsia="Times New Roman" w:hAnsi="Times New Roman" w:cs="Times New Roman"/>
          <w:color w:val="222222"/>
          <w:sz w:val="28"/>
          <w:szCs w:val="28"/>
          <w:lang w:val="uk-UA" w:eastAsia="uk-UA"/>
        </w:rPr>
        <w:t>заходів покращення механізму комунікації Бориславської міської ради з політичними партіями</w:t>
      </w:r>
      <w:r w:rsidR="002C2C30" w:rsidRPr="005450EC">
        <w:rPr>
          <w:rFonts w:ascii="Times New Roman" w:hAnsi="Times New Roman" w:cs="Times New Roman"/>
          <w:color w:val="0D0D0D" w:themeColor="text1" w:themeTint="F2"/>
          <w:sz w:val="28"/>
          <w:szCs w:val="28"/>
          <w:lang w:val="uk-UA"/>
        </w:rPr>
        <w:t>.</w:t>
      </w:r>
    </w:p>
    <w:p w14:paraId="48448064" w14:textId="77777777" w:rsidR="002C2C30" w:rsidRPr="005450EC" w:rsidRDefault="002C2C30" w:rsidP="002C2C30">
      <w:pPr>
        <w:spacing w:after="0" w:line="348" w:lineRule="auto"/>
        <w:ind w:firstLine="680"/>
        <w:jc w:val="both"/>
        <w:rPr>
          <w:rFonts w:ascii="Times New Roman" w:hAnsi="Times New Roman" w:cs="Times New Roman"/>
          <w:sz w:val="28"/>
          <w:szCs w:val="28"/>
          <w:lang w:val="uk-UA"/>
        </w:rPr>
      </w:pPr>
      <w:r w:rsidRPr="005450EC">
        <w:rPr>
          <w:rFonts w:ascii="Times New Roman" w:hAnsi="Times New Roman" w:cs="Times New Roman"/>
          <w:b/>
          <w:sz w:val="28"/>
          <w:szCs w:val="28"/>
          <w:lang w:val="uk-UA"/>
        </w:rPr>
        <w:t>Об’єктом магістерської роботи є</w:t>
      </w:r>
      <w:r w:rsidRPr="005450EC">
        <w:rPr>
          <w:rFonts w:ascii="Times New Roman" w:hAnsi="Times New Roman" w:cs="Times New Roman"/>
          <w:sz w:val="28"/>
          <w:szCs w:val="28"/>
          <w:lang w:val="uk-UA"/>
        </w:rPr>
        <w:t xml:space="preserve"> суспільні відносини, пов’язані з співпрац</w:t>
      </w:r>
      <w:r>
        <w:rPr>
          <w:rFonts w:ascii="Times New Roman" w:hAnsi="Times New Roman" w:cs="Times New Roman"/>
          <w:sz w:val="28"/>
          <w:szCs w:val="28"/>
          <w:lang w:val="uk-UA"/>
        </w:rPr>
        <w:t>ею</w:t>
      </w:r>
      <w:r w:rsidRPr="005450EC">
        <w:rPr>
          <w:rFonts w:ascii="Times New Roman" w:hAnsi="Times New Roman" w:cs="Times New Roman"/>
          <w:sz w:val="28"/>
          <w:szCs w:val="28"/>
          <w:lang w:val="uk-UA"/>
        </w:rPr>
        <w:t xml:space="preserve"> публічної влади та </w:t>
      </w:r>
      <w:r>
        <w:rPr>
          <w:rFonts w:ascii="Times New Roman" w:hAnsi="Times New Roman" w:cs="Times New Roman"/>
          <w:sz w:val="28"/>
          <w:szCs w:val="28"/>
          <w:lang w:val="uk-UA"/>
        </w:rPr>
        <w:t>політичних партій</w:t>
      </w:r>
      <w:r w:rsidRPr="005450EC">
        <w:rPr>
          <w:rFonts w:ascii="Times New Roman" w:hAnsi="Times New Roman" w:cs="Times New Roman"/>
          <w:sz w:val="28"/>
          <w:szCs w:val="28"/>
          <w:lang w:val="uk-UA"/>
        </w:rPr>
        <w:t xml:space="preserve"> в </w:t>
      </w:r>
      <w:r>
        <w:rPr>
          <w:rFonts w:ascii="Times New Roman" w:hAnsi="Times New Roman" w:cs="Times New Roman"/>
          <w:sz w:val="28"/>
          <w:szCs w:val="28"/>
          <w:lang w:val="uk-UA"/>
        </w:rPr>
        <w:t>Україні</w:t>
      </w:r>
      <w:r w:rsidRPr="005450EC">
        <w:rPr>
          <w:rFonts w:ascii="Times New Roman" w:hAnsi="Times New Roman" w:cs="Times New Roman"/>
          <w:sz w:val="28"/>
          <w:szCs w:val="28"/>
          <w:lang w:val="uk-UA"/>
        </w:rPr>
        <w:t>.</w:t>
      </w:r>
    </w:p>
    <w:p w14:paraId="06FE56C5" w14:textId="77777777" w:rsidR="002C2C30" w:rsidRPr="001F6331" w:rsidRDefault="002C2C30" w:rsidP="002C2C30">
      <w:pPr>
        <w:spacing w:after="0" w:line="348" w:lineRule="auto"/>
        <w:ind w:firstLine="680"/>
        <w:jc w:val="both"/>
        <w:rPr>
          <w:rFonts w:ascii="Times New Roman" w:hAnsi="Times New Roman" w:cs="Times New Roman"/>
          <w:sz w:val="28"/>
          <w:szCs w:val="28"/>
          <w:lang w:val="uk-UA"/>
        </w:rPr>
      </w:pPr>
      <w:r w:rsidRPr="005450EC">
        <w:rPr>
          <w:rFonts w:ascii="Times New Roman" w:hAnsi="Times New Roman" w:cs="Times New Roman"/>
          <w:b/>
          <w:sz w:val="28"/>
          <w:szCs w:val="28"/>
          <w:lang w:val="uk-UA"/>
        </w:rPr>
        <w:t xml:space="preserve">Предметом магістерської роботи є </w:t>
      </w:r>
      <w:r w:rsidRPr="005450EC">
        <w:rPr>
          <w:rFonts w:ascii="Times New Roman" w:hAnsi="Times New Roman" w:cs="Times New Roman"/>
          <w:color w:val="0D0D0D" w:themeColor="text1" w:themeTint="F2"/>
          <w:sz w:val="28"/>
          <w:szCs w:val="28"/>
          <w:lang w:val="uk-UA"/>
        </w:rPr>
        <w:t xml:space="preserve">взаємодія органів публічної влади </w:t>
      </w:r>
      <w:r w:rsidR="001F6331">
        <w:rPr>
          <w:rFonts w:ascii="Times New Roman" w:hAnsi="Times New Roman" w:cs="Times New Roman"/>
          <w:color w:val="0D0D0D" w:themeColor="text1" w:themeTint="F2"/>
          <w:sz w:val="28"/>
          <w:szCs w:val="28"/>
          <w:lang w:val="uk-UA"/>
        </w:rPr>
        <w:t>з</w:t>
      </w:r>
      <w:r w:rsidRPr="005450EC">
        <w:rPr>
          <w:rFonts w:ascii="Times New Roman" w:hAnsi="Times New Roman" w:cs="Times New Roman"/>
          <w:color w:val="0D0D0D" w:themeColor="text1" w:themeTint="F2"/>
          <w:sz w:val="28"/>
          <w:szCs w:val="28"/>
          <w:lang w:val="uk-UA"/>
        </w:rPr>
        <w:t xml:space="preserve"> </w:t>
      </w:r>
      <w:r w:rsidR="001F6331" w:rsidRPr="001F6331">
        <w:rPr>
          <w:rFonts w:ascii="Times New Roman" w:hAnsi="Times New Roman" w:cs="Times New Roman"/>
          <w:color w:val="0D0D0D" w:themeColor="text1" w:themeTint="F2"/>
          <w:sz w:val="28"/>
          <w:szCs w:val="28"/>
          <w:lang w:val="uk-UA"/>
        </w:rPr>
        <w:t xml:space="preserve">політичними партіями з питань формування </w:t>
      </w:r>
      <w:r w:rsidRPr="001F6331">
        <w:rPr>
          <w:rFonts w:ascii="Times New Roman" w:hAnsi="Times New Roman" w:cs="Times New Roman"/>
          <w:color w:val="0D0D0D" w:themeColor="text1" w:themeTint="F2"/>
          <w:sz w:val="28"/>
          <w:szCs w:val="28"/>
          <w:lang w:val="uk-UA"/>
        </w:rPr>
        <w:t xml:space="preserve"> </w:t>
      </w:r>
      <w:r w:rsidR="001F6331" w:rsidRPr="001F6331">
        <w:rPr>
          <w:rFonts w:ascii="Times New Roman" w:hAnsi="Times New Roman" w:cs="Times New Roman"/>
          <w:color w:val="0D0D0D" w:themeColor="text1" w:themeTint="F2"/>
          <w:sz w:val="28"/>
          <w:szCs w:val="28"/>
          <w:lang w:val="uk-UA"/>
        </w:rPr>
        <w:t xml:space="preserve">національної та місцевої політики </w:t>
      </w:r>
      <w:r w:rsidRPr="001F6331">
        <w:rPr>
          <w:rFonts w:ascii="Times New Roman" w:hAnsi="Times New Roman" w:cs="Times New Roman"/>
          <w:color w:val="0D0D0D" w:themeColor="text1" w:themeTint="F2"/>
          <w:sz w:val="28"/>
          <w:szCs w:val="28"/>
          <w:lang w:val="uk-UA"/>
        </w:rPr>
        <w:t>в Україні</w:t>
      </w:r>
      <w:r w:rsidRPr="001F6331">
        <w:rPr>
          <w:rFonts w:ascii="Times New Roman" w:hAnsi="Times New Roman" w:cs="Times New Roman"/>
          <w:bCs/>
          <w:color w:val="0D0D0D" w:themeColor="text1" w:themeTint="F2"/>
          <w:sz w:val="28"/>
          <w:szCs w:val="28"/>
          <w:lang w:val="uk-UA"/>
        </w:rPr>
        <w:t>.</w:t>
      </w:r>
    </w:p>
    <w:p w14:paraId="66538042" w14:textId="77777777" w:rsidR="002C2C30" w:rsidRPr="001F6331" w:rsidRDefault="001F6331" w:rsidP="001F6331">
      <w:pPr>
        <w:tabs>
          <w:tab w:val="left" w:pos="1276"/>
        </w:tabs>
        <w:spacing w:after="0" w:line="348" w:lineRule="auto"/>
        <w:ind w:firstLine="709"/>
        <w:jc w:val="both"/>
        <w:rPr>
          <w:rFonts w:ascii="Times New Roman" w:hAnsi="Times New Roman" w:cs="Times New Roman"/>
          <w:b/>
          <w:sz w:val="28"/>
          <w:szCs w:val="28"/>
          <w:lang w:val="uk-UA"/>
        </w:rPr>
      </w:pPr>
      <w:r w:rsidRPr="001F6331">
        <w:rPr>
          <w:rFonts w:ascii="Times New Roman" w:hAnsi="Times New Roman" w:cs="Times New Roman"/>
          <w:b/>
          <w:color w:val="000000"/>
          <w:sz w:val="28"/>
          <w:szCs w:val="28"/>
          <w:lang w:val="uk-UA"/>
        </w:rPr>
        <w:t>Практичне значення одержаних результатів</w:t>
      </w:r>
      <w:r w:rsidRPr="001F6331">
        <w:rPr>
          <w:rFonts w:ascii="Times New Roman" w:hAnsi="Times New Roman" w:cs="Times New Roman"/>
          <w:color w:val="000000"/>
          <w:sz w:val="28"/>
          <w:szCs w:val="28"/>
          <w:lang w:val="uk-UA"/>
        </w:rPr>
        <w:t xml:space="preserve"> полягає в тому, що вони дали змогу сформулювати конкретні підходи до ефективного запровадження в процесі державного управління взаємодії політичних партій і органів державної влади та місцевого самоврядування.</w:t>
      </w:r>
      <w:r w:rsidRPr="001F6331">
        <w:rPr>
          <w:rFonts w:ascii="Times New Roman" w:hAnsi="Times New Roman" w:cs="Times New Roman"/>
          <w:b/>
          <w:sz w:val="28"/>
          <w:szCs w:val="28"/>
          <w:lang w:val="uk-UA"/>
        </w:rPr>
        <w:t xml:space="preserve"> </w:t>
      </w:r>
      <w:r w:rsidRPr="001F6331">
        <w:rPr>
          <w:rFonts w:ascii="Times New Roman" w:hAnsi="Times New Roman" w:cs="Times New Roman"/>
          <w:sz w:val="28"/>
          <w:szCs w:val="28"/>
          <w:lang w:val="uk-UA"/>
        </w:rPr>
        <w:t>Результати дослідження можуть</w:t>
      </w:r>
      <w:r w:rsidR="002C2C30" w:rsidRPr="001F6331">
        <w:rPr>
          <w:rFonts w:ascii="Times New Roman" w:hAnsi="Times New Roman" w:cs="Times New Roman"/>
          <w:sz w:val="28"/>
          <w:szCs w:val="28"/>
          <w:lang w:val="uk-UA"/>
        </w:rPr>
        <w:t xml:space="preserve"> бути використан</w:t>
      </w:r>
      <w:r w:rsidRPr="001F6331">
        <w:rPr>
          <w:rFonts w:ascii="Times New Roman" w:hAnsi="Times New Roman" w:cs="Times New Roman"/>
          <w:sz w:val="28"/>
          <w:szCs w:val="28"/>
          <w:lang w:val="uk-UA"/>
        </w:rPr>
        <w:t>і</w:t>
      </w:r>
      <w:r w:rsidR="002C2C30" w:rsidRPr="001F6331">
        <w:rPr>
          <w:rFonts w:ascii="Times New Roman" w:hAnsi="Times New Roman" w:cs="Times New Roman"/>
          <w:sz w:val="28"/>
          <w:szCs w:val="28"/>
          <w:lang w:val="uk-UA"/>
        </w:rPr>
        <w:t xml:space="preserve"> у науково-дослідній сфері, у правотворчій діяльності, у право виховній роботі, у навчальному процесі.</w:t>
      </w:r>
    </w:p>
    <w:p w14:paraId="2C6C42C3" w14:textId="77777777" w:rsidR="002C2C30" w:rsidRPr="005450EC" w:rsidRDefault="002C2C30" w:rsidP="002C2C30">
      <w:pPr>
        <w:widowControl w:val="0"/>
        <w:spacing w:after="0" w:line="348" w:lineRule="auto"/>
        <w:ind w:firstLine="709"/>
        <w:jc w:val="both"/>
        <w:rPr>
          <w:rFonts w:ascii="Times New Roman" w:hAnsi="Times New Roman"/>
          <w:sz w:val="28"/>
          <w:szCs w:val="28"/>
          <w:lang w:val="uk-UA"/>
        </w:rPr>
      </w:pPr>
      <w:r w:rsidRPr="005450EC">
        <w:rPr>
          <w:rFonts w:ascii="Times New Roman" w:hAnsi="Times New Roman"/>
          <w:sz w:val="28"/>
          <w:szCs w:val="28"/>
          <w:lang w:val="uk-UA"/>
        </w:rPr>
        <w:t xml:space="preserve">В процесі написання даної магістерської використано сукупність загальнонаукових </w:t>
      </w:r>
      <w:r w:rsidRPr="005450EC">
        <w:rPr>
          <w:rFonts w:ascii="Times New Roman" w:hAnsi="Times New Roman"/>
          <w:b/>
          <w:sz w:val="28"/>
          <w:szCs w:val="28"/>
          <w:lang w:val="uk-UA"/>
        </w:rPr>
        <w:t>методів</w:t>
      </w:r>
      <w:r w:rsidRPr="005450EC">
        <w:rPr>
          <w:rFonts w:ascii="Times New Roman" w:hAnsi="Times New Roman"/>
          <w:sz w:val="28"/>
          <w:szCs w:val="28"/>
          <w:lang w:val="uk-UA"/>
        </w:rPr>
        <w:t>: метод аналізу наукових праць, метод аналізу, метод порівняння, а також – поєднання історичного та логічного методів, і міждисциплінарного підходу з використанням даних історії, політології, права та інших дисциплін.</w:t>
      </w:r>
    </w:p>
    <w:p w14:paraId="504A0410" w14:textId="77777777" w:rsidR="006917DF" w:rsidRDefault="002C2C30" w:rsidP="00687514">
      <w:pPr>
        <w:pStyle w:val="a9"/>
        <w:spacing w:line="360" w:lineRule="auto"/>
        <w:ind w:firstLine="567"/>
        <w:jc w:val="both"/>
        <w:rPr>
          <w:rFonts w:ascii="Times New Roman" w:hAnsi="Times New Roman" w:cs="Times New Roman"/>
          <w:sz w:val="28"/>
          <w:szCs w:val="28"/>
          <w:lang w:val="uk-UA"/>
        </w:rPr>
      </w:pPr>
      <w:r w:rsidRPr="005450EC">
        <w:rPr>
          <w:rFonts w:ascii="Times New Roman" w:hAnsi="Times New Roman" w:cs="Times New Roman"/>
          <w:b/>
          <w:sz w:val="28"/>
          <w:szCs w:val="28"/>
          <w:lang w:val="uk-UA"/>
        </w:rPr>
        <w:t>Структура магістерської роботи</w:t>
      </w:r>
      <w:r w:rsidRPr="005450EC">
        <w:rPr>
          <w:rFonts w:ascii="Times New Roman" w:hAnsi="Times New Roman" w:cs="Times New Roman"/>
          <w:sz w:val="28"/>
          <w:szCs w:val="28"/>
          <w:lang w:val="uk-UA"/>
        </w:rPr>
        <w:t xml:space="preserve">. </w:t>
      </w:r>
      <w:r w:rsidR="00606FF4" w:rsidRPr="00606FF4">
        <w:rPr>
          <w:rFonts w:ascii="Times New Roman" w:hAnsi="Times New Roman" w:cs="Times New Roman"/>
          <w:sz w:val="28"/>
          <w:szCs w:val="28"/>
          <w:lang w:val="uk-UA"/>
        </w:rPr>
        <w:t>Логіка проведеного дослідження зумовила структуру роботи: вступ, три розділи (</w:t>
      </w:r>
      <w:r w:rsidR="00606FF4">
        <w:rPr>
          <w:rFonts w:ascii="Times New Roman" w:hAnsi="Times New Roman" w:cs="Times New Roman"/>
          <w:sz w:val="28"/>
          <w:szCs w:val="28"/>
          <w:lang w:val="uk-UA"/>
        </w:rPr>
        <w:t>вісім</w:t>
      </w:r>
      <w:r w:rsidR="00606FF4" w:rsidRPr="00606FF4">
        <w:rPr>
          <w:rFonts w:ascii="Times New Roman" w:hAnsi="Times New Roman" w:cs="Times New Roman"/>
          <w:sz w:val="28"/>
          <w:szCs w:val="28"/>
          <w:lang w:val="uk-UA"/>
        </w:rPr>
        <w:t xml:space="preserve"> підрозділів), висновки, загальний обсяг яких складає </w:t>
      </w:r>
      <w:r w:rsidR="00606FF4">
        <w:rPr>
          <w:rFonts w:ascii="Times New Roman" w:hAnsi="Times New Roman" w:cs="Times New Roman"/>
          <w:sz w:val="28"/>
          <w:szCs w:val="28"/>
          <w:lang w:val="uk-UA"/>
        </w:rPr>
        <w:t>73</w:t>
      </w:r>
      <w:r w:rsidR="00606FF4" w:rsidRPr="00606FF4">
        <w:rPr>
          <w:rFonts w:ascii="Times New Roman" w:hAnsi="Times New Roman" w:cs="Times New Roman"/>
          <w:sz w:val="28"/>
          <w:szCs w:val="28"/>
          <w:lang w:val="uk-UA"/>
        </w:rPr>
        <w:t xml:space="preserve"> сторін</w:t>
      </w:r>
      <w:r w:rsidR="00606FF4">
        <w:rPr>
          <w:rFonts w:ascii="Times New Roman" w:hAnsi="Times New Roman" w:cs="Times New Roman"/>
          <w:sz w:val="28"/>
          <w:szCs w:val="28"/>
          <w:lang w:val="uk-UA"/>
        </w:rPr>
        <w:t>ки</w:t>
      </w:r>
      <w:r w:rsidR="00606FF4" w:rsidRPr="00606FF4">
        <w:rPr>
          <w:rFonts w:ascii="Times New Roman" w:hAnsi="Times New Roman" w:cs="Times New Roman"/>
          <w:sz w:val="28"/>
          <w:szCs w:val="28"/>
          <w:lang w:val="uk-UA"/>
        </w:rPr>
        <w:t xml:space="preserve">. У роботі вміщено </w:t>
      </w:r>
      <w:r w:rsidR="00606FF4">
        <w:rPr>
          <w:rFonts w:ascii="Times New Roman" w:hAnsi="Times New Roman" w:cs="Times New Roman"/>
          <w:sz w:val="28"/>
          <w:szCs w:val="28"/>
          <w:lang w:val="uk-UA"/>
        </w:rPr>
        <w:t>4 рисунки</w:t>
      </w:r>
      <w:r w:rsidR="00606FF4" w:rsidRPr="00606FF4">
        <w:rPr>
          <w:rFonts w:ascii="Times New Roman" w:hAnsi="Times New Roman" w:cs="Times New Roman"/>
          <w:sz w:val="28"/>
          <w:szCs w:val="28"/>
          <w:lang w:val="uk-UA"/>
        </w:rPr>
        <w:t>. Список використаних джерел містить 6</w:t>
      </w:r>
      <w:r w:rsidR="00606FF4">
        <w:rPr>
          <w:rFonts w:ascii="Times New Roman" w:hAnsi="Times New Roman" w:cs="Times New Roman"/>
          <w:sz w:val="28"/>
          <w:szCs w:val="28"/>
          <w:lang w:val="uk-UA"/>
        </w:rPr>
        <w:t>6</w:t>
      </w:r>
      <w:r w:rsidR="00606FF4" w:rsidRPr="00606FF4">
        <w:rPr>
          <w:rFonts w:ascii="Times New Roman" w:hAnsi="Times New Roman" w:cs="Times New Roman"/>
          <w:sz w:val="28"/>
          <w:szCs w:val="28"/>
          <w:lang w:val="uk-UA"/>
        </w:rPr>
        <w:t xml:space="preserve"> найменувань, у тому числі </w:t>
      </w:r>
      <w:r w:rsidR="00606FF4">
        <w:rPr>
          <w:rFonts w:ascii="Times New Roman" w:hAnsi="Times New Roman" w:cs="Times New Roman"/>
          <w:sz w:val="28"/>
          <w:szCs w:val="28"/>
          <w:lang w:val="uk-UA"/>
        </w:rPr>
        <w:t>1</w:t>
      </w:r>
      <w:r w:rsidR="00606FF4" w:rsidRPr="00606FF4">
        <w:rPr>
          <w:rFonts w:ascii="Times New Roman" w:hAnsi="Times New Roman" w:cs="Times New Roman"/>
          <w:sz w:val="28"/>
          <w:szCs w:val="28"/>
          <w:lang w:val="uk-UA"/>
        </w:rPr>
        <w:t xml:space="preserve"> іноземною мовою. </w:t>
      </w:r>
    </w:p>
    <w:p w14:paraId="428AAFC1" w14:textId="77777777" w:rsidR="00606FF4" w:rsidRDefault="00606FF4" w:rsidP="00687514">
      <w:pPr>
        <w:pStyle w:val="a9"/>
        <w:spacing w:line="360" w:lineRule="auto"/>
        <w:ind w:firstLine="567"/>
        <w:jc w:val="both"/>
        <w:rPr>
          <w:rFonts w:ascii="Times New Roman" w:hAnsi="Times New Roman" w:cs="Times New Roman"/>
          <w:sz w:val="28"/>
          <w:szCs w:val="28"/>
          <w:lang w:val="uk-UA"/>
        </w:rPr>
      </w:pPr>
    </w:p>
    <w:p w14:paraId="5D856610" w14:textId="77777777" w:rsidR="00606FF4" w:rsidRPr="00687514" w:rsidRDefault="00606FF4" w:rsidP="00687514">
      <w:pPr>
        <w:pStyle w:val="a9"/>
        <w:spacing w:line="360" w:lineRule="auto"/>
        <w:ind w:firstLine="567"/>
        <w:jc w:val="both"/>
        <w:rPr>
          <w:rFonts w:ascii="Times New Roman" w:hAnsi="Times New Roman" w:cs="Times New Roman"/>
          <w:sz w:val="28"/>
          <w:szCs w:val="28"/>
          <w:lang w:val="uk-UA"/>
        </w:rPr>
      </w:pPr>
    </w:p>
    <w:p w14:paraId="61A963AE" w14:textId="77777777" w:rsidR="00606FF4" w:rsidRDefault="00606FF4" w:rsidP="00FA0C94">
      <w:pPr>
        <w:shd w:val="clear" w:color="auto" w:fill="FFFFFF"/>
        <w:spacing w:after="0" w:line="360" w:lineRule="auto"/>
        <w:jc w:val="center"/>
        <w:rPr>
          <w:rFonts w:ascii="Times New Roman" w:eastAsia="Times New Roman" w:hAnsi="Times New Roman" w:cs="Times New Roman"/>
          <w:b/>
          <w:color w:val="222222"/>
          <w:sz w:val="28"/>
          <w:szCs w:val="28"/>
          <w:lang w:val="uk-UA" w:eastAsia="uk-UA"/>
        </w:rPr>
      </w:pPr>
    </w:p>
    <w:p w14:paraId="3A61EB52" w14:textId="77777777" w:rsidR="00606FF4" w:rsidRDefault="00606FF4" w:rsidP="00FA0C94">
      <w:pPr>
        <w:shd w:val="clear" w:color="auto" w:fill="FFFFFF"/>
        <w:spacing w:after="0" w:line="360" w:lineRule="auto"/>
        <w:jc w:val="center"/>
        <w:rPr>
          <w:rFonts w:ascii="Times New Roman" w:eastAsia="Times New Roman" w:hAnsi="Times New Roman" w:cs="Times New Roman"/>
          <w:b/>
          <w:color w:val="222222"/>
          <w:sz w:val="28"/>
          <w:szCs w:val="28"/>
          <w:lang w:val="uk-UA" w:eastAsia="uk-UA"/>
        </w:rPr>
      </w:pPr>
    </w:p>
    <w:p w14:paraId="598D6BD9" w14:textId="77777777" w:rsidR="00606FF4" w:rsidRDefault="00A80C32" w:rsidP="00FA0C94">
      <w:pPr>
        <w:shd w:val="clear" w:color="auto" w:fill="FFFFFF"/>
        <w:spacing w:after="0" w:line="360" w:lineRule="auto"/>
        <w:jc w:val="center"/>
        <w:rPr>
          <w:rFonts w:ascii="Times New Roman" w:eastAsia="Times New Roman" w:hAnsi="Times New Roman" w:cs="Times New Roman"/>
          <w:b/>
          <w:color w:val="222222"/>
          <w:sz w:val="28"/>
          <w:szCs w:val="28"/>
          <w:lang w:val="uk-UA" w:eastAsia="uk-UA"/>
        </w:rPr>
      </w:pPr>
      <w:r>
        <w:rPr>
          <w:rFonts w:ascii="Times New Roman" w:eastAsia="Times New Roman" w:hAnsi="Times New Roman" w:cs="Times New Roman"/>
          <w:b/>
          <w:color w:val="222222"/>
          <w:sz w:val="28"/>
          <w:szCs w:val="28"/>
          <w:lang w:val="uk-UA" w:eastAsia="uk-UA"/>
        </w:rPr>
        <w:lastRenderedPageBreak/>
        <w:t>РОЗДІЛ 1</w:t>
      </w:r>
    </w:p>
    <w:p w14:paraId="216F537A" w14:textId="77777777" w:rsidR="00FA0C94" w:rsidRDefault="00FA0C94" w:rsidP="00FA0C94">
      <w:pPr>
        <w:shd w:val="clear" w:color="auto" w:fill="FFFFFF"/>
        <w:spacing w:after="0" w:line="360" w:lineRule="auto"/>
        <w:jc w:val="center"/>
        <w:rPr>
          <w:rFonts w:ascii="Times New Roman" w:eastAsia="Times New Roman" w:hAnsi="Times New Roman" w:cs="Times New Roman"/>
          <w:b/>
          <w:color w:val="222222"/>
          <w:sz w:val="28"/>
          <w:szCs w:val="28"/>
          <w:lang w:val="uk-UA" w:eastAsia="uk-UA"/>
        </w:rPr>
      </w:pPr>
      <w:r w:rsidRPr="00FA0C94">
        <w:rPr>
          <w:rFonts w:ascii="Times New Roman" w:eastAsia="Times New Roman" w:hAnsi="Times New Roman" w:cs="Times New Roman"/>
          <w:b/>
          <w:color w:val="222222"/>
          <w:sz w:val="28"/>
          <w:szCs w:val="28"/>
          <w:lang w:val="uk-UA" w:eastAsia="uk-UA"/>
        </w:rPr>
        <w:t>ТЕОРЕТИКО-МЕТОДОЛОГІЧНІ АСПЕКТИ МЕХАНІЗМІВ КОМУНІКАТИВНОЇ ВЗАЄМОДІЇ ПУБЛІЧНИХ ОРГАНІВ ВЛАДИ З ПОЛІТИЧНИМИ ПАРТІЯМИ</w:t>
      </w:r>
    </w:p>
    <w:p w14:paraId="46E23B86" w14:textId="77777777" w:rsidR="00FA0C94" w:rsidRPr="00FA0C94" w:rsidRDefault="00FA0C94" w:rsidP="00FA0C94">
      <w:pPr>
        <w:shd w:val="clear" w:color="auto" w:fill="FFFFFF"/>
        <w:spacing w:after="0" w:line="360" w:lineRule="auto"/>
        <w:jc w:val="center"/>
        <w:rPr>
          <w:rFonts w:ascii="Times New Roman" w:eastAsia="Times New Roman" w:hAnsi="Times New Roman" w:cs="Times New Roman"/>
          <w:b/>
          <w:color w:val="222222"/>
          <w:sz w:val="28"/>
          <w:szCs w:val="28"/>
          <w:lang w:val="uk-UA" w:eastAsia="uk-UA"/>
        </w:rPr>
      </w:pPr>
    </w:p>
    <w:p w14:paraId="7012531A" w14:textId="77777777" w:rsidR="00A97F74" w:rsidRDefault="00606FF4" w:rsidP="00606FF4">
      <w:pPr>
        <w:shd w:val="clear" w:color="auto" w:fill="FFFFFF"/>
        <w:spacing w:after="0" w:line="360" w:lineRule="auto"/>
        <w:ind w:firstLine="680"/>
        <w:jc w:val="both"/>
        <w:rPr>
          <w:rFonts w:ascii="Times New Roman" w:eastAsia="Times New Roman" w:hAnsi="Times New Roman" w:cs="Times New Roman"/>
          <w:b/>
          <w:color w:val="222222"/>
          <w:sz w:val="28"/>
          <w:szCs w:val="28"/>
          <w:lang w:val="uk-UA" w:eastAsia="uk-UA"/>
        </w:rPr>
      </w:pPr>
      <w:r>
        <w:rPr>
          <w:rFonts w:ascii="Times New Roman" w:eastAsia="Times New Roman" w:hAnsi="Times New Roman" w:cs="Times New Roman"/>
          <w:b/>
          <w:color w:val="222222"/>
          <w:sz w:val="28"/>
          <w:szCs w:val="28"/>
          <w:lang w:val="uk-UA" w:eastAsia="uk-UA"/>
        </w:rPr>
        <w:t xml:space="preserve">1.1 </w:t>
      </w:r>
      <w:r w:rsidR="00FA0C94" w:rsidRPr="00FA0C94">
        <w:rPr>
          <w:rFonts w:ascii="Times New Roman" w:eastAsia="Times New Roman" w:hAnsi="Times New Roman" w:cs="Times New Roman"/>
          <w:b/>
          <w:color w:val="222222"/>
          <w:sz w:val="28"/>
          <w:szCs w:val="28"/>
          <w:lang w:val="uk-UA" w:eastAsia="uk-UA"/>
        </w:rPr>
        <w:t>Теоретичний аналіз основних понять дослідження</w:t>
      </w:r>
    </w:p>
    <w:p w14:paraId="0A0AFAF8" w14:textId="77777777" w:rsidR="00A97F74" w:rsidRPr="00540DA7" w:rsidRDefault="00052D27" w:rsidP="003031F7">
      <w:pPr>
        <w:shd w:val="clear" w:color="auto" w:fill="FFFFFF"/>
        <w:spacing w:after="0" w:line="360" w:lineRule="auto"/>
        <w:ind w:firstLine="680"/>
        <w:jc w:val="both"/>
        <w:rPr>
          <w:rFonts w:ascii="Times New Roman" w:hAnsi="Times New Roman" w:cs="Times New Roman"/>
          <w:color w:val="000000"/>
          <w:sz w:val="28"/>
          <w:szCs w:val="28"/>
          <w:lang w:val="uk-UA" w:eastAsia="uk-UA" w:bidi="uk-UA"/>
        </w:rPr>
      </w:pPr>
      <w:r w:rsidRPr="00540DA7">
        <w:rPr>
          <w:rFonts w:ascii="Times New Roman" w:hAnsi="Times New Roman" w:cs="Times New Roman"/>
          <w:color w:val="000000"/>
          <w:sz w:val="28"/>
          <w:szCs w:val="28"/>
          <w:lang w:val="uk-UA" w:eastAsia="uk-UA" w:bidi="uk-UA"/>
        </w:rPr>
        <w:t>Аналізуючи основні поняття дослідження, варто зауважити, що п</w:t>
      </w:r>
      <w:r w:rsidR="00A97F74" w:rsidRPr="00540DA7">
        <w:rPr>
          <w:rFonts w:ascii="Times New Roman" w:hAnsi="Times New Roman" w:cs="Times New Roman"/>
          <w:color w:val="000000"/>
          <w:sz w:val="28"/>
          <w:szCs w:val="28"/>
          <w:lang w:val="uk-UA" w:eastAsia="uk-UA" w:bidi="uk-UA"/>
        </w:rPr>
        <w:t>ід взаємоді</w:t>
      </w:r>
      <w:r w:rsidRPr="00540DA7">
        <w:rPr>
          <w:rFonts w:ascii="Times New Roman" w:hAnsi="Times New Roman" w:cs="Times New Roman"/>
          <w:color w:val="000000"/>
          <w:sz w:val="28"/>
          <w:szCs w:val="28"/>
          <w:lang w:val="uk-UA" w:eastAsia="uk-UA" w:bidi="uk-UA"/>
        </w:rPr>
        <w:t>єю</w:t>
      </w:r>
      <w:r w:rsidR="00A97F74" w:rsidRPr="00540DA7">
        <w:rPr>
          <w:rFonts w:ascii="Times New Roman" w:hAnsi="Times New Roman" w:cs="Times New Roman"/>
          <w:color w:val="000000"/>
          <w:sz w:val="28"/>
          <w:szCs w:val="28"/>
          <w:lang w:val="uk-UA" w:eastAsia="uk-UA" w:bidi="uk-UA"/>
        </w:rPr>
        <w:t xml:space="preserve"> політичних партій та представницьких органів </w:t>
      </w:r>
      <w:r w:rsidRPr="00540DA7">
        <w:rPr>
          <w:rFonts w:ascii="Times New Roman" w:hAnsi="Times New Roman" w:cs="Times New Roman"/>
          <w:color w:val="000000"/>
          <w:sz w:val="28"/>
          <w:szCs w:val="28"/>
          <w:lang w:val="uk-UA" w:eastAsia="uk-UA" w:bidi="uk-UA"/>
        </w:rPr>
        <w:t>публічної влади</w:t>
      </w:r>
      <w:r w:rsidR="00A97F74" w:rsidRPr="00540DA7">
        <w:rPr>
          <w:rFonts w:ascii="Times New Roman" w:hAnsi="Times New Roman" w:cs="Times New Roman"/>
          <w:color w:val="000000"/>
          <w:sz w:val="28"/>
          <w:szCs w:val="28"/>
          <w:lang w:val="uk-UA" w:eastAsia="uk-UA" w:bidi="uk-UA"/>
        </w:rPr>
        <w:t xml:space="preserve"> будемо розуміти сукупність форм, засобів та методів взаємовідносин з приводу реалізації процесів обрання депутатів рад, забезпечення управління представницьким органом, вироблення та реалізації управлінських рішень радою, комунікації депутатів представницького органу з територіальною громадою, припинення повноважень депутатів представницького органу. Від організації діяльності міської ради значною мірою залежить якість функціонування всіх інших складових системи місцевого самоврядування, зокрема, її виконавчого органу, органів самоорганізації населення, співпраці з міським головою у процесах прийняття управлінських рішень.</w:t>
      </w:r>
    </w:p>
    <w:p w14:paraId="624AAC92" w14:textId="77777777" w:rsidR="00A97F74" w:rsidRPr="00540DA7" w:rsidRDefault="00A97F74" w:rsidP="003031F7">
      <w:pPr>
        <w:pStyle w:val="22"/>
        <w:shd w:val="clear" w:color="auto" w:fill="auto"/>
        <w:spacing w:after="0" w:line="360" w:lineRule="auto"/>
        <w:ind w:firstLine="680"/>
        <w:jc w:val="both"/>
        <w:rPr>
          <w:color w:val="000000"/>
          <w:sz w:val="28"/>
          <w:szCs w:val="28"/>
          <w:lang w:val="uk-UA" w:eastAsia="uk-UA" w:bidi="uk-UA"/>
        </w:rPr>
      </w:pPr>
      <w:r w:rsidRPr="00540DA7">
        <w:rPr>
          <w:color w:val="000000"/>
          <w:sz w:val="28"/>
          <w:szCs w:val="28"/>
          <w:lang w:val="uk-UA" w:eastAsia="uk-UA" w:bidi="uk-UA"/>
        </w:rPr>
        <w:t xml:space="preserve">Політична партія - це </w:t>
      </w:r>
      <w:r w:rsidR="003031F7" w:rsidRPr="00540DA7">
        <w:rPr>
          <w:color w:val="000000"/>
          <w:sz w:val="28"/>
          <w:szCs w:val="28"/>
          <w:lang w:val="uk-UA" w:eastAsia="uk-UA" w:bidi="uk-UA"/>
        </w:rPr>
        <w:t>«</w:t>
      </w:r>
      <w:r w:rsidRPr="00540DA7">
        <w:rPr>
          <w:color w:val="000000"/>
          <w:sz w:val="28"/>
          <w:szCs w:val="28"/>
          <w:lang w:val="uk-UA" w:eastAsia="uk-UA" w:bidi="uk-UA"/>
        </w:rPr>
        <w:t>зареєстроване згідно з законом добровільне об’єднання громадян - прихильників певної загальнонаціональної програми суспільного розвитку, що має своєю метою сприяння формуванню і вираженню політичної волі громадян. Політична партія бере участь у виборах та інших політичних заходах</w:t>
      </w:r>
      <w:r w:rsidR="003031F7" w:rsidRPr="00540DA7">
        <w:rPr>
          <w:color w:val="000000"/>
          <w:sz w:val="28"/>
          <w:szCs w:val="28"/>
          <w:lang w:val="uk-UA" w:eastAsia="uk-UA" w:bidi="uk-UA"/>
        </w:rPr>
        <w:t>»</w:t>
      </w:r>
      <w:r w:rsidR="009876C7">
        <w:rPr>
          <w:rStyle w:val="af0"/>
          <w:color w:val="000000"/>
          <w:sz w:val="28"/>
          <w:szCs w:val="28"/>
          <w:lang w:val="uk-UA" w:eastAsia="uk-UA" w:bidi="uk-UA"/>
        </w:rPr>
        <w:footnoteReference w:id="1"/>
      </w:r>
      <w:r w:rsidRPr="00540DA7">
        <w:rPr>
          <w:color w:val="000000"/>
          <w:sz w:val="28"/>
          <w:szCs w:val="28"/>
          <w:lang w:val="uk-UA" w:eastAsia="uk-UA" w:bidi="uk-UA"/>
        </w:rPr>
        <w:t xml:space="preserve">. </w:t>
      </w:r>
    </w:p>
    <w:p w14:paraId="65CB4AE2" w14:textId="77777777" w:rsidR="00A97F74" w:rsidRPr="00540DA7" w:rsidRDefault="00A97F74" w:rsidP="003031F7">
      <w:pPr>
        <w:pStyle w:val="22"/>
        <w:shd w:val="clear" w:color="auto" w:fill="auto"/>
        <w:spacing w:after="0" w:line="360" w:lineRule="auto"/>
        <w:ind w:firstLine="680"/>
        <w:jc w:val="both"/>
        <w:rPr>
          <w:color w:val="000000"/>
          <w:sz w:val="28"/>
          <w:szCs w:val="28"/>
          <w:lang w:val="uk-UA" w:eastAsia="uk-UA" w:bidi="uk-UA"/>
        </w:rPr>
      </w:pPr>
      <w:r w:rsidRPr="00540DA7">
        <w:rPr>
          <w:color w:val="000000"/>
          <w:sz w:val="28"/>
          <w:szCs w:val="28"/>
          <w:lang w:val="uk-UA" w:eastAsia="uk-UA" w:bidi="uk-UA"/>
        </w:rPr>
        <w:t xml:space="preserve">Політичні партії є </w:t>
      </w:r>
      <w:r w:rsidR="003031F7" w:rsidRPr="00540DA7">
        <w:rPr>
          <w:color w:val="000000"/>
          <w:sz w:val="28"/>
          <w:szCs w:val="28"/>
          <w:lang w:val="uk-UA" w:eastAsia="uk-UA" w:bidi="uk-UA"/>
        </w:rPr>
        <w:t>«</w:t>
      </w:r>
      <w:r w:rsidRPr="00540DA7">
        <w:rPr>
          <w:color w:val="000000"/>
          <w:sz w:val="28"/>
          <w:szCs w:val="28"/>
          <w:lang w:val="uk-UA" w:eastAsia="uk-UA" w:bidi="uk-UA"/>
        </w:rPr>
        <w:t xml:space="preserve">найважливішим елементом політичного управління місцевою громадою, сполучною ланкою між жителями та інституціональними структурами міського самоврядування. їх можна розглядати як структурний елемент міської політичної системи, як колективну форму організації та інституціоналізації соціальної активності громадян, як фактор формування і вираження суспільної думки та настанов </w:t>
      </w:r>
      <w:r w:rsidRPr="00540DA7">
        <w:rPr>
          <w:color w:val="000000"/>
          <w:sz w:val="28"/>
          <w:szCs w:val="28"/>
          <w:lang w:val="uk-UA" w:eastAsia="uk-UA" w:bidi="uk-UA"/>
        </w:rPr>
        <w:lastRenderedPageBreak/>
        <w:t>різних соціальних груп</w:t>
      </w:r>
      <w:r w:rsidR="003031F7" w:rsidRPr="00540DA7">
        <w:rPr>
          <w:color w:val="000000"/>
          <w:sz w:val="28"/>
          <w:szCs w:val="28"/>
          <w:lang w:val="uk-UA" w:eastAsia="uk-UA" w:bidi="uk-UA"/>
        </w:rPr>
        <w:t>»</w:t>
      </w:r>
      <w:r w:rsidR="009876C7">
        <w:rPr>
          <w:rStyle w:val="af0"/>
          <w:color w:val="000000"/>
          <w:sz w:val="28"/>
          <w:szCs w:val="28"/>
          <w:lang w:val="uk-UA" w:eastAsia="uk-UA" w:bidi="uk-UA"/>
        </w:rPr>
        <w:footnoteReference w:id="2"/>
      </w:r>
      <w:r w:rsidRPr="00540DA7">
        <w:rPr>
          <w:color w:val="000000"/>
          <w:sz w:val="28"/>
          <w:szCs w:val="28"/>
          <w:lang w:val="uk-UA" w:eastAsia="uk-UA" w:bidi="uk-UA"/>
        </w:rPr>
        <w:t xml:space="preserve">. </w:t>
      </w:r>
    </w:p>
    <w:p w14:paraId="4304A4E1" w14:textId="77777777" w:rsidR="00A97F74" w:rsidRPr="00540DA7" w:rsidRDefault="00A97F74" w:rsidP="00212286">
      <w:pPr>
        <w:pStyle w:val="22"/>
        <w:shd w:val="clear" w:color="auto" w:fill="auto"/>
        <w:spacing w:after="0" w:line="360" w:lineRule="auto"/>
        <w:ind w:firstLine="680"/>
        <w:jc w:val="both"/>
        <w:rPr>
          <w:color w:val="000000"/>
          <w:sz w:val="28"/>
          <w:szCs w:val="28"/>
          <w:lang w:val="uk-UA" w:eastAsia="uk-UA" w:bidi="uk-UA"/>
        </w:rPr>
      </w:pPr>
      <w:r w:rsidRPr="00540DA7">
        <w:rPr>
          <w:color w:val="000000"/>
          <w:sz w:val="28"/>
          <w:szCs w:val="28"/>
          <w:lang w:val="uk-UA" w:eastAsia="uk-UA" w:bidi="uk-UA"/>
        </w:rPr>
        <w:t>Але щоб політична воля певних соціальних груп населення громади, виражена відповідними політичними партіями, перетворилася в реальне загальнообов’язкове рішення, вона повинна набути характеру публічної волі і стати змістом рішень місцевої влади.</w:t>
      </w:r>
    </w:p>
    <w:p w14:paraId="24363158" w14:textId="77777777" w:rsidR="00A97F74" w:rsidRPr="00540DA7" w:rsidRDefault="00A97F74" w:rsidP="003031F7">
      <w:pPr>
        <w:pStyle w:val="22"/>
        <w:shd w:val="clear" w:color="auto" w:fill="auto"/>
        <w:spacing w:after="0" w:line="360" w:lineRule="auto"/>
        <w:ind w:firstLine="680"/>
        <w:jc w:val="both"/>
        <w:rPr>
          <w:sz w:val="28"/>
          <w:szCs w:val="28"/>
          <w:lang w:val="uk-UA"/>
        </w:rPr>
      </w:pPr>
      <w:r w:rsidRPr="00540DA7">
        <w:rPr>
          <w:sz w:val="28"/>
          <w:szCs w:val="28"/>
          <w:lang w:val="uk-UA"/>
        </w:rPr>
        <w:t xml:space="preserve">Невипадково М. Ф. Юрій визначає політичну парію саме як </w:t>
      </w:r>
      <w:r w:rsidR="003031F7" w:rsidRPr="00540DA7">
        <w:rPr>
          <w:sz w:val="28"/>
          <w:szCs w:val="28"/>
          <w:lang w:val="uk-UA"/>
        </w:rPr>
        <w:t>«</w:t>
      </w:r>
      <w:r w:rsidRPr="00540DA7">
        <w:rPr>
          <w:sz w:val="28"/>
          <w:szCs w:val="28"/>
          <w:lang w:val="uk-UA"/>
        </w:rPr>
        <w:t>організовану групу громадян, що виражає інтереси тих чи інших соціальних верств і прагне до реалізації своєї мети шляхом боротьби за державну владу і її використання</w:t>
      </w:r>
      <w:r w:rsidR="009876C7">
        <w:rPr>
          <w:sz w:val="28"/>
          <w:szCs w:val="28"/>
          <w:lang w:val="uk-UA"/>
        </w:rPr>
        <w:t>»</w:t>
      </w:r>
      <w:r w:rsidR="009876C7">
        <w:rPr>
          <w:rStyle w:val="af0"/>
          <w:sz w:val="28"/>
          <w:szCs w:val="28"/>
          <w:lang w:val="uk-UA"/>
        </w:rPr>
        <w:footnoteReference w:id="3"/>
      </w:r>
      <w:r w:rsidRPr="00540DA7">
        <w:rPr>
          <w:sz w:val="28"/>
          <w:szCs w:val="28"/>
          <w:lang w:val="uk-UA"/>
        </w:rPr>
        <w:t xml:space="preserve">. </w:t>
      </w:r>
    </w:p>
    <w:p w14:paraId="4E0FBC22" w14:textId="77777777" w:rsidR="00A97F74" w:rsidRPr="00540DA7" w:rsidRDefault="00A97F74" w:rsidP="003031F7">
      <w:pPr>
        <w:pStyle w:val="22"/>
        <w:shd w:val="clear" w:color="auto" w:fill="auto"/>
        <w:spacing w:after="0" w:line="360" w:lineRule="auto"/>
        <w:ind w:firstLine="680"/>
        <w:jc w:val="both"/>
        <w:rPr>
          <w:sz w:val="28"/>
          <w:szCs w:val="28"/>
          <w:lang w:val="uk-UA"/>
        </w:rPr>
      </w:pPr>
      <w:r w:rsidRPr="00540DA7">
        <w:rPr>
          <w:sz w:val="28"/>
          <w:szCs w:val="28"/>
          <w:lang w:val="uk-UA"/>
        </w:rPr>
        <w:t>Схоже визначення можемо знайти і у праці К. Фрідріха «Constitutiona</w:t>
      </w:r>
      <w:r w:rsidR="003031F7" w:rsidRPr="00540DA7">
        <w:rPr>
          <w:sz w:val="28"/>
          <w:szCs w:val="28"/>
          <w:lang w:val="en-US"/>
        </w:rPr>
        <w:t>l</w:t>
      </w:r>
      <w:r w:rsidRPr="00540DA7">
        <w:rPr>
          <w:sz w:val="28"/>
          <w:szCs w:val="28"/>
          <w:lang w:val="uk-UA"/>
        </w:rPr>
        <w:t xml:space="preserve"> Government and Demokrati», де він визначає політичну партію як «групу людей, організованих для того, щоб гарантувати своїм лідерам доступ до уряду і контроль над ним і надалі забезпечити членам партії (завдяки такому контролю) матеріальні блага і переваги»</w:t>
      </w:r>
      <w:r w:rsidR="009876C7">
        <w:rPr>
          <w:rStyle w:val="af0"/>
          <w:sz w:val="28"/>
          <w:szCs w:val="28"/>
          <w:lang w:val="uk-UA"/>
        </w:rPr>
        <w:footnoteReference w:id="4"/>
      </w:r>
      <w:r w:rsidRPr="00540DA7">
        <w:rPr>
          <w:sz w:val="28"/>
          <w:szCs w:val="28"/>
          <w:lang w:val="uk-UA"/>
        </w:rPr>
        <w:t xml:space="preserve">. </w:t>
      </w:r>
    </w:p>
    <w:p w14:paraId="4CB142E9" w14:textId="77777777" w:rsidR="00A97F74" w:rsidRPr="00540DA7" w:rsidRDefault="00A97F74" w:rsidP="003031F7">
      <w:pPr>
        <w:pStyle w:val="22"/>
        <w:shd w:val="clear" w:color="auto" w:fill="auto"/>
        <w:spacing w:after="0" w:line="360" w:lineRule="auto"/>
        <w:ind w:firstLine="680"/>
        <w:jc w:val="both"/>
        <w:rPr>
          <w:sz w:val="28"/>
          <w:szCs w:val="28"/>
          <w:lang w:val="uk-UA"/>
        </w:rPr>
      </w:pPr>
      <w:r w:rsidRPr="00540DA7">
        <w:rPr>
          <w:sz w:val="28"/>
          <w:szCs w:val="28"/>
          <w:lang w:val="uk-UA"/>
        </w:rPr>
        <w:t xml:space="preserve">Щоправда, визначення політичної партії </w:t>
      </w:r>
      <w:r w:rsidR="00ED5352">
        <w:rPr>
          <w:sz w:val="28"/>
          <w:szCs w:val="28"/>
          <w:lang w:val="uk-UA"/>
        </w:rPr>
        <w:t>Ф</w:t>
      </w:r>
      <w:r w:rsidRPr="00540DA7">
        <w:rPr>
          <w:sz w:val="28"/>
          <w:szCs w:val="28"/>
          <w:lang w:val="uk-UA"/>
        </w:rPr>
        <w:t>.</w:t>
      </w:r>
      <w:r w:rsidR="00ED5352">
        <w:rPr>
          <w:sz w:val="28"/>
          <w:szCs w:val="28"/>
          <w:lang w:val="uk-UA"/>
        </w:rPr>
        <w:t>М</w:t>
      </w:r>
      <w:r w:rsidR="00606FF4">
        <w:rPr>
          <w:sz w:val="28"/>
          <w:szCs w:val="28"/>
          <w:lang w:val="uk-UA"/>
        </w:rPr>
        <w:t>.</w:t>
      </w:r>
      <w:r w:rsidRPr="00540DA7">
        <w:rPr>
          <w:sz w:val="28"/>
          <w:szCs w:val="28"/>
          <w:lang w:val="uk-UA"/>
        </w:rPr>
        <w:t xml:space="preserve"> </w:t>
      </w:r>
      <w:r w:rsidR="00ED5352">
        <w:rPr>
          <w:sz w:val="28"/>
          <w:szCs w:val="28"/>
          <w:lang w:val="uk-UA"/>
        </w:rPr>
        <w:t>Рудича</w:t>
      </w:r>
      <w:r w:rsidRPr="00540DA7">
        <w:rPr>
          <w:sz w:val="28"/>
          <w:szCs w:val="28"/>
          <w:lang w:val="uk-UA"/>
        </w:rPr>
        <w:t xml:space="preserve">, будучи спорідненим за змістом з визначенням М. Юрія, розкриває </w:t>
      </w:r>
      <w:r w:rsidR="003031F7" w:rsidRPr="00540DA7">
        <w:rPr>
          <w:sz w:val="28"/>
          <w:szCs w:val="28"/>
          <w:lang w:val="uk-UA"/>
        </w:rPr>
        <w:t>«</w:t>
      </w:r>
      <w:r w:rsidRPr="00540DA7">
        <w:rPr>
          <w:sz w:val="28"/>
          <w:szCs w:val="28"/>
          <w:lang w:val="uk-UA"/>
        </w:rPr>
        <w:t>політичну партію як учасника виборчого процесу більш прагматично, без претензії на ідеалістичну теорію. Адже досліджуючи політичну партію як суб’єкт виборчого процесу, так чи інакше необхідно пам’ятати і про мотиви об’єднання людей навколо політичної партії, серед яких матеріальні блага посідають важливе місце. Однак, якщо матеріальна мотиваціє нівелює ідеологічну складову, можна стверджувати про спотворення політичної партії і як інституту, і як суб’єкта виборчого процесу</w:t>
      </w:r>
      <w:r w:rsidR="003031F7" w:rsidRPr="00540DA7">
        <w:rPr>
          <w:sz w:val="28"/>
          <w:szCs w:val="28"/>
          <w:lang w:val="uk-UA"/>
        </w:rPr>
        <w:t>»</w:t>
      </w:r>
      <w:r w:rsidRPr="00540DA7">
        <w:rPr>
          <w:sz w:val="28"/>
          <w:szCs w:val="28"/>
          <w:lang w:val="uk-UA"/>
        </w:rPr>
        <w:t xml:space="preserve">. </w:t>
      </w:r>
    </w:p>
    <w:p w14:paraId="4760C753" w14:textId="77777777" w:rsidR="00A97F74" w:rsidRPr="00540DA7" w:rsidRDefault="00A97F74" w:rsidP="003031F7">
      <w:pPr>
        <w:pStyle w:val="22"/>
        <w:shd w:val="clear" w:color="auto" w:fill="auto"/>
        <w:spacing w:after="0" w:line="360" w:lineRule="auto"/>
        <w:ind w:firstLine="680"/>
        <w:jc w:val="both"/>
        <w:rPr>
          <w:sz w:val="28"/>
          <w:szCs w:val="28"/>
          <w:lang w:val="uk-UA"/>
        </w:rPr>
      </w:pPr>
      <w:r w:rsidRPr="00540DA7">
        <w:rPr>
          <w:sz w:val="28"/>
          <w:szCs w:val="28"/>
          <w:lang w:val="uk-UA"/>
        </w:rPr>
        <w:t xml:space="preserve">Відомий політолог </w:t>
      </w:r>
      <w:r w:rsidR="00A80C32">
        <w:rPr>
          <w:sz w:val="28"/>
          <w:szCs w:val="28"/>
          <w:lang w:val="uk-UA"/>
        </w:rPr>
        <w:t>Ф</w:t>
      </w:r>
      <w:r w:rsidRPr="00540DA7">
        <w:rPr>
          <w:sz w:val="28"/>
          <w:szCs w:val="28"/>
          <w:lang w:val="uk-UA"/>
        </w:rPr>
        <w:t>. Р</w:t>
      </w:r>
      <w:r w:rsidR="00A80C32">
        <w:rPr>
          <w:sz w:val="28"/>
          <w:szCs w:val="28"/>
          <w:lang w:val="uk-UA"/>
        </w:rPr>
        <w:t>удич</w:t>
      </w:r>
      <w:r w:rsidRPr="00540DA7">
        <w:rPr>
          <w:sz w:val="28"/>
          <w:szCs w:val="28"/>
          <w:lang w:val="uk-UA"/>
        </w:rPr>
        <w:t xml:space="preserve"> стверджував, що «політика в сутності – це суперництво між групами людей за вплив на політичну діяльність уряду.  Політична партія – це автономна організована група, що бореться на виборах, сподіваючись знайти можливість контролю над урядом і його політикою»</w:t>
      </w:r>
      <w:r w:rsidR="00ED5352">
        <w:rPr>
          <w:rStyle w:val="af0"/>
          <w:sz w:val="28"/>
          <w:szCs w:val="28"/>
          <w:lang w:val="uk-UA"/>
        </w:rPr>
        <w:footnoteReference w:id="5"/>
      </w:r>
      <w:r w:rsidRPr="00540DA7">
        <w:rPr>
          <w:sz w:val="28"/>
          <w:szCs w:val="28"/>
          <w:lang w:val="uk-UA"/>
        </w:rPr>
        <w:t xml:space="preserve">. </w:t>
      </w:r>
    </w:p>
    <w:p w14:paraId="66CB9D75" w14:textId="77777777" w:rsidR="003031F7" w:rsidRPr="00540DA7" w:rsidRDefault="00A97F74" w:rsidP="003031F7">
      <w:pPr>
        <w:pStyle w:val="22"/>
        <w:shd w:val="clear" w:color="auto" w:fill="auto"/>
        <w:spacing w:after="0" w:line="360" w:lineRule="auto"/>
        <w:ind w:firstLine="680"/>
        <w:jc w:val="both"/>
        <w:rPr>
          <w:sz w:val="28"/>
          <w:szCs w:val="28"/>
          <w:lang w:val="uk-UA"/>
        </w:rPr>
      </w:pPr>
      <w:r w:rsidRPr="00540DA7">
        <w:rPr>
          <w:sz w:val="28"/>
          <w:szCs w:val="28"/>
          <w:lang w:val="uk-UA"/>
        </w:rPr>
        <w:lastRenderedPageBreak/>
        <w:t>З метою різностороннього підходу до визначення поняття політичної партії і, як похідного поняття, політичної партії як суб’єкта виборчого процесу, варто навести окремі думки низки інших науковців, що зробили свій вагомий внесок у визначення конституційно-правового статусу політичної партії. Так, французький політолог Ф. Гегель вважав, що партія – це «угруповання людей, об’єднаних для участі в політичному житті, які мають на меті завоювати повністю чи частково державну владу, щоб у такий спосіб забезпечити панівне становище ідеям та інтересам членів угруповання»</w:t>
      </w:r>
      <w:r w:rsidR="005613B5">
        <w:rPr>
          <w:rStyle w:val="af0"/>
          <w:sz w:val="28"/>
          <w:szCs w:val="28"/>
          <w:lang w:val="uk-UA"/>
        </w:rPr>
        <w:footnoteReference w:id="6"/>
      </w:r>
      <w:r w:rsidRPr="00540DA7">
        <w:rPr>
          <w:sz w:val="28"/>
          <w:szCs w:val="28"/>
          <w:lang w:val="uk-UA"/>
        </w:rPr>
        <w:t xml:space="preserve">. </w:t>
      </w:r>
    </w:p>
    <w:p w14:paraId="2C647755" w14:textId="77777777" w:rsidR="00A97F74" w:rsidRPr="00540DA7" w:rsidRDefault="00A97F74" w:rsidP="003031F7">
      <w:pPr>
        <w:pStyle w:val="22"/>
        <w:shd w:val="clear" w:color="auto" w:fill="auto"/>
        <w:spacing w:after="0" w:line="360" w:lineRule="auto"/>
        <w:ind w:firstLine="680"/>
        <w:jc w:val="both"/>
        <w:rPr>
          <w:sz w:val="28"/>
          <w:szCs w:val="28"/>
          <w:lang w:val="uk-UA"/>
        </w:rPr>
      </w:pPr>
      <w:r w:rsidRPr="00540DA7">
        <w:rPr>
          <w:sz w:val="28"/>
          <w:szCs w:val="28"/>
          <w:lang w:val="uk-UA"/>
        </w:rPr>
        <w:t>Інший відомий представник французької політичної науки Ж. Бюрдо під партією розуміє «будь-яке угруповання людей, які сповідують однакові політичні погляди і докладають усіх зусиль, щоб зробити їх панівними в даному суспільстві, водночас об’єднуючи якомога більшу кількість громадян, і намагаються захопити владу чи хоча б впливати на її рішення»</w:t>
      </w:r>
      <w:r w:rsidR="005613B5">
        <w:rPr>
          <w:rStyle w:val="af0"/>
          <w:sz w:val="28"/>
          <w:szCs w:val="28"/>
          <w:lang w:val="uk-UA"/>
        </w:rPr>
        <w:footnoteReference w:id="7"/>
      </w:r>
      <w:r w:rsidRPr="00540DA7">
        <w:rPr>
          <w:sz w:val="28"/>
          <w:szCs w:val="28"/>
          <w:lang w:val="uk-UA"/>
        </w:rPr>
        <w:t>.</w:t>
      </w:r>
    </w:p>
    <w:p w14:paraId="2542CBF3" w14:textId="77777777" w:rsidR="003031F7" w:rsidRPr="00540DA7" w:rsidRDefault="003031F7" w:rsidP="003031F7">
      <w:pPr>
        <w:pStyle w:val="22"/>
        <w:shd w:val="clear" w:color="auto" w:fill="auto"/>
        <w:spacing w:after="0" w:line="360" w:lineRule="auto"/>
        <w:ind w:firstLine="680"/>
        <w:jc w:val="both"/>
        <w:rPr>
          <w:sz w:val="28"/>
          <w:szCs w:val="28"/>
          <w:lang w:val="uk-UA"/>
        </w:rPr>
      </w:pPr>
      <w:r w:rsidRPr="00540DA7">
        <w:rPr>
          <w:sz w:val="28"/>
          <w:szCs w:val="28"/>
          <w:lang w:val="uk-UA"/>
        </w:rPr>
        <w:t>Подібне визначення політичним партіям дає американський учений Е. Даунс, який вважає, що партія – це «коаліція людей, яка бажає законними способами здійснювати контроль за апаратом влади»</w:t>
      </w:r>
      <w:r w:rsidR="005613B5">
        <w:rPr>
          <w:rStyle w:val="af0"/>
          <w:sz w:val="28"/>
          <w:szCs w:val="28"/>
          <w:lang w:val="uk-UA"/>
        </w:rPr>
        <w:footnoteReference w:id="8"/>
      </w:r>
      <w:r w:rsidRPr="00540DA7">
        <w:rPr>
          <w:sz w:val="28"/>
          <w:szCs w:val="28"/>
          <w:lang w:val="uk-UA"/>
        </w:rPr>
        <w:t xml:space="preserve">. </w:t>
      </w:r>
    </w:p>
    <w:p w14:paraId="0E96FB7A" w14:textId="77777777" w:rsidR="003031F7" w:rsidRPr="00540DA7" w:rsidRDefault="003031F7" w:rsidP="003031F7">
      <w:pPr>
        <w:pStyle w:val="22"/>
        <w:shd w:val="clear" w:color="auto" w:fill="auto"/>
        <w:spacing w:after="0" w:line="360" w:lineRule="auto"/>
        <w:ind w:firstLine="680"/>
        <w:jc w:val="both"/>
        <w:rPr>
          <w:sz w:val="28"/>
          <w:szCs w:val="28"/>
          <w:lang w:val="uk-UA"/>
        </w:rPr>
      </w:pPr>
      <w:r w:rsidRPr="00540DA7">
        <w:rPr>
          <w:sz w:val="28"/>
          <w:szCs w:val="28"/>
          <w:lang w:val="uk-UA"/>
        </w:rPr>
        <w:t>Під коаліцією він розуміє «групу людей, які мають певні спільні цілі, під апаратом влади – фізичні, нормативні та інституційні засоби, якими володіє уряд для здійснення своєї специфічної функції – поділу суспільних ресурсів, а під легальними способами – проведені належним чином вибори»</w:t>
      </w:r>
      <w:r w:rsidR="005613B5">
        <w:rPr>
          <w:rStyle w:val="af0"/>
          <w:sz w:val="28"/>
          <w:szCs w:val="28"/>
          <w:lang w:val="uk-UA"/>
        </w:rPr>
        <w:footnoteReference w:id="9"/>
      </w:r>
      <w:r w:rsidRPr="00540DA7">
        <w:rPr>
          <w:sz w:val="28"/>
          <w:szCs w:val="28"/>
          <w:lang w:val="uk-UA"/>
        </w:rPr>
        <w:t xml:space="preserve">. </w:t>
      </w:r>
    </w:p>
    <w:p w14:paraId="513A34C3" w14:textId="77777777" w:rsidR="003031F7" w:rsidRPr="00540DA7" w:rsidRDefault="003031F7" w:rsidP="003031F7">
      <w:pPr>
        <w:pStyle w:val="22"/>
        <w:shd w:val="clear" w:color="auto" w:fill="auto"/>
        <w:spacing w:after="0" w:line="360" w:lineRule="auto"/>
        <w:ind w:firstLine="680"/>
        <w:jc w:val="both"/>
        <w:rPr>
          <w:sz w:val="28"/>
          <w:szCs w:val="28"/>
          <w:lang w:val="uk-UA"/>
        </w:rPr>
      </w:pPr>
      <w:r w:rsidRPr="00540DA7">
        <w:rPr>
          <w:sz w:val="28"/>
          <w:szCs w:val="28"/>
          <w:lang w:val="uk-UA"/>
        </w:rPr>
        <w:t xml:space="preserve">Особливого поширення в науковій літературі набуло визначення німецького соціолога М. Вебера. Під партією він розуміє «добровільне об’єднання громадян, метою яких є здобуття влади в рамках організації, а активних членів – реалізація матеріальної чи особистої користі, або і першого </w:t>
      </w:r>
      <w:r w:rsidRPr="00540DA7">
        <w:rPr>
          <w:sz w:val="28"/>
          <w:szCs w:val="28"/>
          <w:lang w:val="uk-UA"/>
        </w:rPr>
        <w:lastRenderedPageBreak/>
        <w:t>і другого». М. Дюверже визначає партію «як об’єднанн</w:t>
      </w:r>
      <w:r w:rsidR="00ED5352">
        <w:rPr>
          <w:sz w:val="28"/>
          <w:szCs w:val="28"/>
          <w:lang w:val="uk-UA"/>
        </w:rPr>
        <w:t>я з певною внутрішньою будовою»</w:t>
      </w:r>
      <w:r w:rsidR="00ED5352">
        <w:rPr>
          <w:rStyle w:val="af0"/>
          <w:sz w:val="28"/>
          <w:szCs w:val="28"/>
          <w:lang w:val="uk-UA"/>
        </w:rPr>
        <w:footnoteReference w:id="10"/>
      </w:r>
      <w:r w:rsidRPr="00540DA7">
        <w:rPr>
          <w:sz w:val="28"/>
          <w:szCs w:val="28"/>
          <w:lang w:val="uk-UA"/>
        </w:rPr>
        <w:t>.</w:t>
      </w:r>
    </w:p>
    <w:p w14:paraId="4106F495" w14:textId="77777777" w:rsidR="003031F7" w:rsidRPr="00540DA7" w:rsidRDefault="003031F7" w:rsidP="00FD07CF">
      <w:pPr>
        <w:pStyle w:val="22"/>
        <w:shd w:val="clear" w:color="auto" w:fill="auto"/>
        <w:spacing w:after="0" w:line="360" w:lineRule="auto"/>
        <w:ind w:firstLine="680"/>
        <w:jc w:val="both"/>
        <w:rPr>
          <w:sz w:val="28"/>
          <w:szCs w:val="28"/>
          <w:lang w:val="uk-UA"/>
        </w:rPr>
      </w:pPr>
      <w:r w:rsidRPr="00540DA7">
        <w:rPr>
          <w:sz w:val="28"/>
          <w:szCs w:val="28"/>
          <w:lang w:val="uk-UA"/>
        </w:rPr>
        <w:t>Як бачимо, у більшості визначень поняття «політична партія» присутня характеристика, що вказує на прагнення політичної партії мати безпосереднє відношення до влади в державі – формувати владу, впливати на владу, творити законодавче поле країни тощо.</w:t>
      </w:r>
    </w:p>
    <w:p w14:paraId="42E1C681" w14:textId="77777777" w:rsidR="003031F7" w:rsidRPr="00540DA7" w:rsidRDefault="003031F7" w:rsidP="003031F7">
      <w:pPr>
        <w:spacing w:after="0" w:line="372" w:lineRule="auto"/>
        <w:ind w:firstLine="680"/>
        <w:jc w:val="both"/>
        <w:rPr>
          <w:rFonts w:ascii="Times New Roman" w:hAnsi="Times New Roman" w:cs="Times New Roman"/>
          <w:color w:val="0D0D0D" w:themeColor="text1" w:themeTint="F2"/>
          <w:sz w:val="28"/>
          <w:szCs w:val="28"/>
          <w:lang w:val="uk-UA"/>
        </w:rPr>
      </w:pPr>
      <w:r w:rsidRPr="00540DA7">
        <w:rPr>
          <w:rFonts w:ascii="Times New Roman" w:hAnsi="Times New Roman" w:cs="Times New Roman"/>
          <w:color w:val="0D0D0D" w:themeColor="text1" w:themeTint="F2"/>
          <w:sz w:val="28"/>
          <w:szCs w:val="28"/>
          <w:lang w:val="uk-UA"/>
        </w:rPr>
        <w:t>На сьогодні в науковій юридичній літературі поняття «публічна влада» є часто вживаним, але немає єдиного підходу до його визначення.</w:t>
      </w:r>
    </w:p>
    <w:p w14:paraId="6A891C8D" w14:textId="77777777" w:rsidR="003031F7" w:rsidRPr="00540DA7" w:rsidRDefault="003031F7" w:rsidP="003031F7">
      <w:pPr>
        <w:spacing w:after="0" w:line="372" w:lineRule="auto"/>
        <w:ind w:firstLine="680"/>
        <w:jc w:val="both"/>
        <w:rPr>
          <w:rFonts w:ascii="Times New Roman" w:hAnsi="Times New Roman" w:cs="Times New Roman"/>
          <w:color w:val="0D0D0D" w:themeColor="text1" w:themeTint="F2"/>
          <w:sz w:val="28"/>
          <w:szCs w:val="28"/>
          <w:lang w:val="uk-UA"/>
        </w:rPr>
      </w:pPr>
      <w:r w:rsidRPr="00540DA7">
        <w:rPr>
          <w:rFonts w:ascii="Times New Roman" w:hAnsi="Times New Roman" w:cs="Times New Roman"/>
          <w:color w:val="0D0D0D" w:themeColor="text1" w:themeTint="F2"/>
          <w:sz w:val="28"/>
          <w:szCs w:val="28"/>
          <w:lang w:val="uk-UA"/>
        </w:rPr>
        <w:t>У юридичній енциклопедії публічна влада визначається як «суспільно-політична влада, народовладдя, а основними її видами, відповідно, є такі: влада народу як безпосереднє народовладдя, безпосередня демократія (вибори, референдуми тощо); державна влада (законодавча, виконавча, судова); місцеве самоврядування – місцева публічна влада, що здійснюється, зокрема, територіальними громадами, представницькими органами місцевого самоврядування (радами), виконавчими органами рад, сільськими, селищними і міськими головами тощо. Термін публічна влада ототожнює</w:t>
      </w:r>
      <w:r w:rsidR="00ED5352">
        <w:rPr>
          <w:rFonts w:ascii="Times New Roman" w:hAnsi="Times New Roman" w:cs="Times New Roman"/>
          <w:color w:val="0D0D0D" w:themeColor="text1" w:themeTint="F2"/>
          <w:sz w:val="28"/>
          <w:szCs w:val="28"/>
          <w:lang w:val="uk-UA"/>
        </w:rPr>
        <w:t>ться з терміном «народовладдя»</w:t>
      </w:r>
      <w:r w:rsidR="00ED5352">
        <w:rPr>
          <w:rStyle w:val="af0"/>
          <w:rFonts w:ascii="Times New Roman" w:hAnsi="Times New Roman" w:cs="Times New Roman"/>
          <w:color w:val="0D0D0D" w:themeColor="text1" w:themeTint="F2"/>
          <w:sz w:val="28"/>
          <w:szCs w:val="28"/>
          <w:lang w:val="uk-UA"/>
        </w:rPr>
        <w:footnoteReference w:id="11"/>
      </w:r>
      <w:r w:rsidRPr="00540DA7">
        <w:rPr>
          <w:rFonts w:ascii="Times New Roman" w:hAnsi="Times New Roman" w:cs="Times New Roman"/>
          <w:color w:val="0D0D0D" w:themeColor="text1" w:themeTint="F2"/>
          <w:sz w:val="28"/>
          <w:szCs w:val="28"/>
          <w:lang w:val="uk-UA"/>
        </w:rPr>
        <w:t>.</w:t>
      </w:r>
    </w:p>
    <w:p w14:paraId="29193753" w14:textId="77777777" w:rsidR="003031F7" w:rsidRPr="00540DA7" w:rsidRDefault="003031F7" w:rsidP="003031F7">
      <w:pPr>
        <w:spacing w:after="0" w:line="372" w:lineRule="auto"/>
        <w:ind w:firstLine="680"/>
        <w:jc w:val="both"/>
        <w:rPr>
          <w:rFonts w:ascii="Times New Roman" w:hAnsi="Times New Roman" w:cs="Times New Roman"/>
          <w:color w:val="0D0D0D" w:themeColor="text1" w:themeTint="F2"/>
          <w:sz w:val="28"/>
          <w:szCs w:val="28"/>
          <w:lang w:val="uk-UA"/>
        </w:rPr>
      </w:pPr>
      <w:r w:rsidRPr="00540DA7">
        <w:rPr>
          <w:rFonts w:ascii="Times New Roman" w:hAnsi="Times New Roman" w:cs="Times New Roman"/>
          <w:color w:val="0D0D0D" w:themeColor="text1" w:themeTint="F2"/>
          <w:sz w:val="28"/>
          <w:szCs w:val="28"/>
          <w:lang w:val="uk-UA"/>
        </w:rPr>
        <w:t>На переконання М. І. Мінаєвої, «публічна влада – це цілісна система ОДВ та органів місцевого самоврядув</w:t>
      </w:r>
      <w:r w:rsidR="00A80C32">
        <w:rPr>
          <w:rFonts w:ascii="Times New Roman" w:hAnsi="Times New Roman" w:cs="Times New Roman"/>
          <w:color w:val="0D0D0D" w:themeColor="text1" w:themeTint="F2"/>
          <w:sz w:val="28"/>
          <w:szCs w:val="28"/>
          <w:lang w:val="uk-UA"/>
        </w:rPr>
        <w:t>а</w:t>
      </w:r>
      <w:r w:rsidRPr="00540DA7">
        <w:rPr>
          <w:rFonts w:ascii="Times New Roman" w:hAnsi="Times New Roman" w:cs="Times New Roman"/>
          <w:color w:val="0D0D0D" w:themeColor="text1" w:themeTint="F2"/>
          <w:sz w:val="28"/>
          <w:szCs w:val="28"/>
          <w:lang w:val="uk-UA"/>
        </w:rPr>
        <w:t>ння, які здійснюють управління суспільно значущими справами від імені та за дорученням суверена – народу, постійно діють в правовому режимі при реалізації організаційно-розпорядчих функцій і повноважень через визначені «Конституцією України та законами України»,  форми реалізації управління справами держави і територіальних громад, які функціонують згідно з їх статусами у всіх сферах і в те</w:t>
      </w:r>
      <w:r w:rsidR="00ED5352">
        <w:rPr>
          <w:rFonts w:ascii="Times New Roman" w:hAnsi="Times New Roman" w:cs="Times New Roman"/>
          <w:color w:val="0D0D0D" w:themeColor="text1" w:themeTint="F2"/>
          <w:sz w:val="28"/>
          <w:szCs w:val="28"/>
          <w:lang w:val="uk-UA"/>
        </w:rPr>
        <w:t>риторіальних одиницях держави»</w:t>
      </w:r>
      <w:r w:rsidR="00ED5352">
        <w:rPr>
          <w:rStyle w:val="af0"/>
          <w:rFonts w:ascii="Times New Roman" w:hAnsi="Times New Roman" w:cs="Times New Roman"/>
          <w:color w:val="0D0D0D" w:themeColor="text1" w:themeTint="F2"/>
          <w:sz w:val="28"/>
          <w:szCs w:val="28"/>
          <w:lang w:val="uk-UA"/>
        </w:rPr>
        <w:footnoteReference w:id="12"/>
      </w:r>
      <w:r w:rsidRPr="00540DA7">
        <w:rPr>
          <w:rFonts w:ascii="Times New Roman" w:hAnsi="Times New Roman" w:cs="Times New Roman"/>
          <w:color w:val="0D0D0D" w:themeColor="text1" w:themeTint="F2"/>
          <w:sz w:val="28"/>
          <w:szCs w:val="28"/>
          <w:lang w:val="uk-UA"/>
        </w:rPr>
        <w:t xml:space="preserve">. </w:t>
      </w:r>
    </w:p>
    <w:p w14:paraId="476C266C" w14:textId="77777777" w:rsidR="003031F7" w:rsidRPr="00540DA7" w:rsidRDefault="003031F7" w:rsidP="003031F7">
      <w:pPr>
        <w:spacing w:after="0" w:line="372" w:lineRule="auto"/>
        <w:ind w:firstLine="680"/>
        <w:jc w:val="both"/>
        <w:rPr>
          <w:rFonts w:ascii="Times New Roman" w:hAnsi="Times New Roman" w:cs="Times New Roman"/>
          <w:color w:val="0D0D0D" w:themeColor="text1" w:themeTint="F2"/>
          <w:sz w:val="28"/>
          <w:szCs w:val="28"/>
          <w:lang w:val="uk-UA"/>
        </w:rPr>
      </w:pPr>
      <w:r w:rsidRPr="00540DA7">
        <w:rPr>
          <w:rFonts w:ascii="Times New Roman" w:hAnsi="Times New Roman" w:cs="Times New Roman"/>
          <w:color w:val="0D0D0D" w:themeColor="text1" w:themeTint="F2"/>
          <w:sz w:val="28"/>
          <w:szCs w:val="28"/>
          <w:lang w:val="uk-UA"/>
        </w:rPr>
        <w:lastRenderedPageBreak/>
        <w:t>М. О. Теплюк вважає, що публічна влада – це «безпосередньо суспільна влада, яка реал</w:t>
      </w:r>
      <w:r w:rsidR="00A80C32">
        <w:rPr>
          <w:rFonts w:ascii="Times New Roman" w:hAnsi="Times New Roman" w:cs="Times New Roman"/>
          <w:color w:val="0D0D0D" w:themeColor="text1" w:themeTint="F2"/>
          <w:sz w:val="28"/>
          <w:szCs w:val="28"/>
          <w:lang w:val="uk-UA"/>
        </w:rPr>
        <w:t>і</w:t>
      </w:r>
      <w:r w:rsidRPr="00540DA7">
        <w:rPr>
          <w:rFonts w:ascii="Times New Roman" w:hAnsi="Times New Roman" w:cs="Times New Roman"/>
          <w:color w:val="0D0D0D" w:themeColor="text1" w:themeTint="F2"/>
          <w:sz w:val="28"/>
          <w:szCs w:val="28"/>
          <w:lang w:val="uk-UA"/>
        </w:rPr>
        <w:t>зу</w:t>
      </w:r>
      <w:r w:rsidR="00A80C32">
        <w:rPr>
          <w:rFonts w:ascii="Times New Roman" w:hAnsi="Times New Roman" w:cs="Times New Roman"/>
          <w:color w:val="0D0D0D" w:themeColor="text1" w:themeTint="F2"/>
          <w:sz w:val="28"/>
          <w:szCs w:val="28"/>
          <w:lang w:val="uk-UA"/>
        </w:rPr>
        <w:t>є</w:t>
      </w:r>
      <w:r w:rsidRPr="00540DA7">
        <w:rPr>
          <w:rFonts w:ascii="Times New Roman" w:hAnsi="Times New Roman" w:cs="Times New Roman"/>
          <w:color w:val="0D0D0D" w:themeColor="text1" w:themeTint="F2"/>
          <w:sz w:val="28"/>
          <w:szCs w:val="28"/>
          <w:lang w:val="uk-UA"/>
        </w:rPr>
        <w:t>ться в інтересах підвладних органів чи організацій, які уособлюють суспільну владу, уповноважені останніми на реал</w:t>
      </w:r>
      <w:r w:rsidR="00ED5352">
        <w:rPr>
          <w:rFonts w:ascii="Times New Roman" w:hAnsi="Times New Roman" w:cs="Times New Roman"/>
          <w:color w:val="0D0D0D" w:themeColor="text1" w:themeTint="F2"/>
          <w:sz w:val="28"/>
          <w:szCs w:val="28"/>
          <w:lang w:val="uk-UA"/>
        </w:rPr>
        <w:t>ізацію соціального управління»</w:t>
      </w:r>
      <w:r w:rsidR="00ED5352">
        <w:rPr>
          <w:rStyle w:val="af0"/>
          <w:rFonts w:ascii="Times New Roman" w:hAnsi="Times New Roman" w:cs="Times New Roman"/>
          <w:color w:val="0D0D0D" w:themeColor="text1" w:themeTint="F2"/>
          <w:sz w:val="28"/>
          <w:szCs w:val="28"/>
          <w:lang w:val="uk-UA"/>
        </w:rPr>
        <w:footnoteReference w:id="13"/>
      </w:r>
      <w:r w:rsidRPr="00540DA7">
        <w:rPr>
          <w:rFonts w:ascii="Times New Roman" w:hAnsi="Times New Roman" w:cs="Times New Roman"/>
          <w:color w:val="0D0D0D" w:themeColor="text1" w:themeTint="F2"/>
          <w:sz w:val="28"/>
          <w:szCs w:val="28"/>
          <w:lang w:val="uk-UA"/>
        </w:rPr>
        <w:t>.</w:t>
      </w:r>
    </w:p>
    <w:p w14:paraId="1B0ACAB6" w14:textId="77777777" w:rsidR="003031F7" w:rsidRPr="00540DA7" w:rsidRDefault="003031F7" w:rsidP="003031F7">
      <w:pPr>
        <w:spacing w:after="0" w:line="372" w:lineRule="auto"/>
        <w:ind w:firstLine="680"/>
        <w:jc w:val="both"/>
        <w:rPr>
          <w:rFonts w:ascii="Times New Roman" w:hAnsi="Times New Roman" w:cs="Times New Roman"/>
          <w:color w:val="0D0D0D" w:themeColor="text1" w:themeTint="F2"/>
          <w:sz w:val="28"/>
          <w:szCs w:val="28"/>
          <w:lang w:val="uk-UA"/>
        </w:rPr>
      </w:pPr>
      <w:r w:rsidRPr="00540DA7">
        <w:rPr>
          <w:rFonts w:ascii="Times New Roman" w:hAnsi="Times New Roman" w:cs="Times New Roman"/>
          <w:color w:val="0D0D0D" w:themeColor="text1" w:themeTint="F2"/>
          <w:sz w:val="28"/>
          <w:szCs w:val="28"/>
          <w:lang w:val="uk-UA"/>
        </w:rPr>
        <w:t>На думку О.П. Григорчук, публічна влада – «це суспільна влада, яка існувала в первісному суспільстві. Проте в результаті свого розвитку влада громади. Зазнавала трансформаційних змін і переростала у публічну, саме це і супроводжувало розвиток державності до певного критеріального рівня конституційної держави, що вміщало в себе поняття децентралізація, поділ влади та задіювання суспільства і громади до прийняття важливих спільних рішень</w:t>
      </w:r>
      <w:r w:rsidR="00FD07CF" w:rsidRPr="00540DA7">
        <w:rPr>
          <w:rFonts w:ascii="Times New Roman" w:hAnsi="Times New Roman" w:cs="Times New Roman"/>
          <w:color w:val="0D0D0D" w:themeColor="text1" w:themeTint="F2"/>
          <w:sz w:val="28"/>
          <w:szCs w:val="28"/>
          <w:lang w:val="uk-UA"/>
        </w:rPr>
        <w:t>»</w:t>
      </w:r>
      <w:r w:rsidR="00ED5352">
        <w:rPr>
          <w:rStyle w:val="af0"/>
          <w:rFonts w:ascii="Times New Roman" w:hAnsi="Times New Roman" w:cs="Times New Roman"/>
          <w:color w:val="0D0D0D" w:themeColor="text1" w:themeTint="F2"/>
          <w:sz w:val="28"/>
          <w:szCs w:val="28"/>
          <w:lang w:val="uk-UA"/>
        </w:rPr>
        <w:footnoteReference w:id="14"/>
      </w:r>
      <w:r w:rsidRPr="00540DA7">
        <w:rPr>
          <w:rFonts w:ascii="Times New Roman" w:hAnsi="Times New Roman" w:cs="Times New Roman"/>
          <w:color w:val="0D0D0D" w:themeColor="text1" w:themeTint="F2"/>
          <w:sz w:val="28"/>
          <w:szCs w:val="28"/>
          <w:lang w:val="uk-UA"/>
        </w:rPr>
        <w:t>.</w:t>
      </w:r>
    </w:p>
    <w:p w14:paraId="080F7AEB" w14:textId="77777777" w:rsidR="003031F7" w:rsidRPr="00540DA7" w:rsidRDefault="003031F7" w:rsidP="003031F7">
      <w:pPr>
        <w:spacing w:after="0" w:line="372" w:lineRule="auto"/>
        <w:ind w:firstLine="680"/>
        <w:jc w:val="both"/>
        <w:rPr>
          <w:rFonts w:ascii="Times New Roman" w:hAnsi="Times New Roman" w:cs="Times New Roman"/>
          <w:color w:val="0D0D0D" w:themeColor="text1" w:themeTint="F2"/>
          <w:sz w:val="28"/>
          <w:szCs w:val="28"/>
          <w:lang w:val="uk-UA"/>
        </w:rPr>
      </w:pPr>
      <w:r w:rsidRPr="00540DA7">
        <w:rPr>
          <w:rFonts w:ascii="Times New Roman" w:hAnsi="Times New Roman" w:cs="Times New Roman"/>
          <w:color w:val="0D0D0D" w:themeColor="text1" w:themeTint="F2"/>
          <w:sz w:val="28"/>
          <w:szCs w:val="28"/>
          <w:lang w:val="uk-UA"/>
        </w:rPr>
        <w:t xml:space="preserve">Така позиція підтверджується думкою одного з провідних теоретиків у галузі публічної адміністрації Е. Форстгоффа, який зазначає, що «сьогодні відбувається «еміграція» публічної адміністрації зі світу високо-формалізованої та високо-централізованої, ієрархічно структурованої «бюрократичної організації» значною мірою неформальної, децентралізованої, «фрактальної» організації, яка визначається горизонтальними зв’язками </w:t>
      </w:r>
      <w:r w:rsidR="00ED5352">
        <w:rPr>
          <w:rFonts w:ascii="Times New Roman" w:hAnsi="Times New Roman" w:cs="Times New Roman"/>
          <w:color w:val="0D0D0D" w:themeColor="text1" w:themeTint="F2"/>
          <w:sz w:val="28"/>
          <w:szCs w:val="28"/>
          <w:lang w:val="uk-UA"/>
        </w:rPr>
        <w:t>та коопераційними відносинами»</w:t>
      </w:r>
      <w:r w:rsidR="00ED5352">
        <w:rPr>
          <w:rStyle w:val="af0"/>
          <w:rFonts w:ascii="Times New Roman" w:hAnsi="Times New Roman" w:cs="Times New Roman"/>
          <w:color w:val="0D0D0D" w:themeColor="text1" w:themeTint="F2"/>
          <w:sz w:val="28"/>
          <w:szCs w:val="28"/>
          <w:lang w:val="uk-UA"/>
        </w:rPr>
        <w:footnoteReference w:id="15"/>
      </w:r>
      <w:r w:rsidRPr="00540DA7">
        <w:rPr>
          <w:rFonts w:ascii="Times New Roman" w:hAnsi="Times New Roman" w:cs="Times New Roman"/>
          <w:color w:val="0D0D0D" w:themeColor="text1" w:themeTint="F2"/>
          <w:sz w:val="28"/>
          <w:szCs w:val="28"/>
          <w:lang w:val="uk-UA"/>
        </w:rPr>
        <w:t>.</w:t>
      </w:r>
    </w:p>
    <w:p w14:paraId="54EB31D5" w14:textId="77777777" w:rsidR="003031F7" w:rsidRPr="00540DA7" w:rsidRDefault="003031F7" w:rsidP="003031F7">
      <w:pPr>
        <w:spacing w:after="0" w:line="372" w:lineRule="auto"/>
        <w:ind w:firstLine="680"/>
        <w:jc w:val="both"/>
        <w:rPr>
          <w:rFonts w:ascii="Times New Roman" w:hAnsi="Times New Roman" w:cs="Times New Roman"/>
          <w:color w:val="0D0D0D" w:themeColor="text1" w:themeTint="F2"/>
          <w:sz w:val="28"/>
          <w:szCs w:val="28"/>
          <w:lang w:val="uk-UA"/>
        </w:rPr>
      </w:pPr>
      <w:r w:rsidRPr="00540DA7">
        <w:rPr>
          <w:rFonts w:ascii="Times New Roman" w:hAnsi="Times New Roman" w:cs="Times New Roman"/>
          <w:color w:val="0D0D0D" w:themeColor="text1" w:themeTint="F2"/>
          <w:sz w:val="28"/>
          <w:szCs w:val="28"/>
          <w:lang w:val="uk-UA"/>
        </w:rPr>
        <w:t xml:space="preserve">У державному управлінні поняття «взаємодія», незважаючи на те, що воно давно введене в науковий обіг і широко використовується в нормативних актах і на практиці, на жаль, чітко не визначено. Більш того, деякі дослідники вважають поняття «взаємодія» визначеним у науці і не піддають його всебічному вивченню. </w:t>
      </w:r>
    </w:p>
    <w:p w14:paraId="5DE39583" w14:textId="77777777" w:rsidR="003031F7" w:rsidRPr="00540DA7" w:rsidRDefault="003031F7" w:rsidP="003031F7">
      <w:pPr>
        <w:spacing w:after="0" w:line="372" w:lineRule="auto"/>
        <w:ind w:firstLine="680"/>
        <w:jc w:val="both"/>
        <w:rPr>
          <w:rFonts w:ascii="Times New Roman" w:hAnsi="Times New Roman" w:cs="Times New Roman"/>
          <w:color w:val="0D0D0D" w:themeColor="text1" w:themeTint="F2"/>
          <w:sz w:val="28"/>
          <w:szCs w:val="28"/>
          <w:lang w:val="uk-UA"/>
        </w:rPr>
      </w:pPr>
      <w:r w:rsidRPr="00540DA7">
        <w:rPr>
          <w:rFonts w:ascii="Times New Roman" w:hAnsi="Times New Roman" w:cs="Times New Roman"/>
          <w:color w:val="0D0D0D" w:themeColor="text1" w:themeTint="F2"/>
          <w:sz w:val="28"/>
          <w:szCs w:val="28"/>
          <w:lang w:val="uk-UA"/>
        </w:rPr>
        <w:t>Однак, на нашу думку, існує необхідність детального аналізу цієї концепції з методологічної точки зору та як процесу та форми діалогу, оскільки це діалогічні форми взаємодії в державному управлінні.</w:t>
      </w:r>
    </w:p>
    <w:p w14:paraId="7EEBBA52" w14:textId="77777777" w:rsidR="003031F7" w:rsidRPr="00540DA7" w:rsidRDefault="003031F7" w:rsidP="003031F7">
      <w:pPr>
        <w:spacing w:after="0" w:line="372" w:lineRule="auto"/>
        <w:ind w:firstLine="680"/>
        <w:jc w:val="both"/>
        <w:rPr>
          <w:rFonts w:ascii="Times New Roman" w:hAnsi="Times New Roman" w:cs="Times New Roman"/>
          <w:color w:val="0D0D0D" w:themeColor="text1" w:themeTint="F2"/>
          <w:sz w:val="28"/>
          <w:szCs w:val="28"/>
          <w:lang w:val="uk-UA"/>
        </w:rPr>
      </w:pPr>
      <w:r w:rsidRPr="00540DA7">
        <w:rPr>
          <w:rFonts w:ascii="Times New Roman" w:hAnsi="Times New Roman" w:cs="Times New Roman"/>
          <w:color w:val="0D0D0D" w:themeColor="text1" w:themeTint="F2"/>
          <w:sz w:val="28"/>
          <w:szCs w:val="28"/>
          <w:lang w:val="uk-UA"/>
        </w:rPr>
        <w:lastRenderedPageBreak/>
        <w:t xml:space="preserve">Взаємодія </w:t>
      </w:r>
      <w:r w:rsidR="00052D27" w:rsidRPr="00540DA7">
        <w:rPr>
          <w:rFonts w:ascii="Times New Roman" w:hAnsi="Times New Roman" w:cs="Times New Roman"/>
          <w:color w:val="0D0D0D" w:themeColor="text1" w:themeTint="F2"/>
          <w:sz w:val="28"/>
          <w:szCs w:val="28"/>
          <w:lang w:val="uk-UA"/>
        </w:rPr>
        <w:t>політичних партій</w:t>
      </w:r>
      <w:r w:rsidRPr="00540DA7">
        <w:rPr>
          <w:rFonts w:ascii="Times New Roman" w:hAnsi="Times New Roman" w:cs="Times New Roman"/>
          <w:color w:val="0D0D0D" w:themeColor="text1" w:themeTint="F2"/>
          <w:sz w:val="28"/>
          <w:szCs w:val="28"/>
          <w:lang w:val="uk-UA"/>
        </w:rPr>
        <w:t xml:space="preserve"> та влади яка його представляє, що є різновидом соціальної взаємодії, може розглядатися як взаємодія за своїм характером, оскільки саме поняття «взаємодія» найбільш точно відображає сутність процесу спільних дій суб’єктів. Теоретичний аналіз взаємодії </w:t>
      </w:r>
      <w:r w:rsidR="00052D27" w:rsidRPr="00540DA7">
        <w:rPr>
          <w:rFonts w:ascii="Times New Roman" w:hAnsi="Times New Roman" w:cs="Times New Roman"/>
          <w:color w:val="0D0D0D" w:themeColor="text1" w:themeTint="F2"/>
          <w:sz w:val="28"/>
          <w:szCs w:val="28"/>
          <w:lang w:val="uk-UA"/>
        </w:rPr>
        <w:t>політичних партій</w:t>
      </w:r>
      <w:r w:rsidRPr="00540DA7">
        <w:rPr>
          <w:rFonts w:ascii="Times New Roman" w:hAnsi="Times New Roman" w:cs="Times New Roman"/>
          <w:color w:val="0D0D0D" w:themeColor="text1" w:themeTint="F2"/>
          <w:sz w:val="28"/>
          <w:szCs w:val="28"/>
          <w:lang w:val="uk-UA"/>
        </w:rPr>
        <w:t xml:space="preserve"> та влади, що його представляє, дає нам можливість визначити взаємодію як взаємодію, що супроводжується комунікативними та перцептивними процесами.</w:t>
      </w:r>
    </w:p>
    <w:p w14:paraId="3457E608" w14:textId="77777777" w:rsidR="003031F7" w:rsidRPr="00540DA7" w:rsidRDefault="00052D27" w:rsidP="003031F7">
      <w:pPr>
        <w:spacing w:after="0" w:line="372" w:lineRule="auto"/>
        <w:ind w:firstLine="680"/>
        <w:jc w:val="both"/>
        <w:rPr>
          <w:rFonts w:ascii="Times New Roman" w:hAnsi="Times New Roman" w:cs="Times New Roman"/>
          <w:color w:val="0D0D0D" w:themeColor="text1" w:themeTint="F2"/>
          <w:sz w:val="28"/>
          <w:szCs w:val="28"/>
          <w:lang w:val="uk-UA"/>
        </w:rPr>
      </w:pPr>
      <w:r w:rsidRPr="00540DA7">
        <w:rPr>
          <w:rFonts w:ascii="Times New Roman" w:hAnsi="Times New Roman" w:cs="Times New Roman"/>
          <w:color w:val="0D0D0D" w:themeColor="text1" w:themeTint="F2"/>
          <w:sz w:val="28"/>
          <w:szCs w:val="28"/>
          <w:lang w:val="uk-UA"/>
        </w:rPr>
        <w:t>У філософії взаємодія</w:t>
      </w:r>
      <w:r w:rsidR="003031F7" w:rsidRPr="00540DA7">
        <w:rPr>
          <w:rFonts w:ascii="Times New Roman" w:hAnsi="Times New Roman" w:cs="Times New Roman"/>
          <w:color w:val="0D0D0D" w:themeColor="text1" w:themeTint="F2"/>
          <w:sz w:val="28"/>
          <w:szCs w:val="28"/>
          <w:lang w:val="uk-UA"/>
        </w:rPr>
        <w:t xml:space="preserve"> розглядається «як джерело, родове поняття, що охоплює процеси впливу об’єктів (суб’єктів) один на одного, їх взаємну обумовленість та взаємозв’язок: взаємозв’язок суспільних явищ як на рівні суспільства в цілому. і на рівнях функціонування окремих її груп, окремих осіб. Вона охоплює всі види суспільних процесів та діяльності людини і виявляється в організації спільних дій людей, спрямованих на здійснення спільної діяльно</w:t>
      </w:r>
      <w:r w:rsidR="00ED5352">
        <w:rPr>
          <w:rFonts w:ascii="Times New Roman" w:hAnsi="Times New Roman" w:cs="Times New Roman"/>
          <w:color w:val="0D0D0D" w:themeColor="text1" w:themeTint="F2"/>
          <w:sz w:val="28"/>
          <w:szCs w:val="28"/>
          <w:lang w:val="uk-UA"/>
        </w:rPr>
        <w:t>сті, досягнення спільної мети»</w:t>
      </w:r>
      <w:r w:rsidR="00ED5352">
        <w:rPr>
          <w:rStyle w:val="af0"/>
          <w:rFonts w:ascii="Times New Roman" w:hAnsi="Times New Roman" w:cs="Times New Roman"/>
          <w:color w:val="0D0D0D" w:themeColor="text1" w:themeTint="F2"/>
          <w:sz w:val="28"/>
          <w:szCs w:val="28"/>
          <w:lang w:val="uk-UA"/>
        </w:rPr>
        <w:footnoteReference w:id="16"/>
      </w:r>
      <w:r w:rsidR="003031F7" w:rsidRPr="00540DA7">
        <w:rPr>
          <w:rFonts w:ascii="Times New Roman" w:hAnsi="Times New Roman" w:cs="Times New Roman"/>
          <w:color w:val="0D0D0D" w:themeColor="text1" w:themeTint="F2"/>
          <w:sz w:val="28"/>
          <w:szCs w:val="28"/>
          <w:lang w:val="uk-UA"/>
        </w:rPr>
        <w:t xml:space="preserve">. </w:t>
      </w:r>
    </w:p>
    <w:p w14:paraId="2B209FB1" w14:textId="77777777" w:rsidR="003031F7" w:rsidRPr="00540DA7" w:rsidRDefault="003031F7" w:rsidP="003031F7">
      <w:pPr>
        <w:spacing w:after="0" w:line="372" w:lineRule="auto"/>
        <w:ind w:firstLine="680"/>
        <w:jc w:val="both"/>
        <w:rPr>
          <w:rFonts w:ascii="Times New Roman" w:hAnsi="Times New Roman" w:cs="Times New Roman"/>
          <w:color w:val="0D0D0D" w:themeColor="text1" w:themeTint="F2"/>
          <w:sz w:val="28"/>
          <w:szCs w:val="28"/>
          <w:lang w:val="uk-UA"/>
        </w:rPr>
      </w:pPr>
      <w:r w:rsidRPr="00540DA7">
        <w:rPr>
          <w:rFonts w:ascii="Times New Roman" w:hAnsi="Times New Roman" w:cs="Times New Roman"/>
          <w:color w:val="0D0D0D" w:themeColor="text1" w:themeTint="F2"/>
          <w:sz w:val="28"/>
          <w:szCs w:val="28"/>
          <w:lang w:val="uk-UA"/>
        </w:rPr>
        <w:t>Філософська інтерпретація взаємодії, перш за все, зосереджується на тому, що дані процеси взаємодії окреслюють структурно-логічну організацію системи та порядок її інтеграції разом з різноманітними об’єктами у цілісну систему, що має найвищий структурний порядок.</w:t>
      </w:r>
    </w:p>
    <w:p w14:paraId="1D9B1A87" w14:textId="77777777" w:rsidR="003031F7" w:rsidRPr="00540DA7" w:rsidRDefault="003031F7" w:rsidP="003031F7">
      <w:pPr>
        <w:spacing w:after="0" w:line="372" w:lineRule="auto"/>
        <w:ind w:firstLine="680"/>
        <w:jc w:val="both"/>
        <w:rPr>
          <w:rFonts w:ascii="Times New Roman" w:hAnsi="Times New Roman" w:cs="Times New Roman"/>
          <w:color w:val="0D0D0D" w:themeColor="text1" w:themeTint="F2"/>
          <w:sz w:val="28"/>
          <w:szCs w:val="28"/>
          <w:lang w:val="uk-UA"/>
        </w:rPr>
      </w:pPr>
      <w:r w:rsidRPr="00540DA7">
        <w:rPr>
          <w:rFonts w:ascii="Times New Roman" w:hAnsi="Times New Roman" w:cs="Times New Roman"/>
          <w:color w:val="0D0D0D" w:themeColor="text1" w:themeTint="F2"/>
          <w:sz w:val="28"/>
          <w:szCs w:val="28"/>
          <w:lang w:val="uk-UA"/>
        </w:rPr>
        <w:t>Спільну взаємодію як концепцію управління розглядають «як форму спілкування елементів системи, за допомогою якої вони доповнюють один одного, створюють умови для успішного функціонування системи в цілому. Крім того, слід мати на увазі, що взаємодія як категорія управління проявляється не тільки у внутрішній організаційній діяльності сист</w:t>
      </w:r>
      <w:r w:rsidR="00ED5352">
        <w:rPr>
          <w:rFonts w:ascii="Times New Roman" w:hAnsi="Times New Roman" w:cs="Times New Roman"/>
          <w:color w:val="0D0D0D" w:themeColor="text1" w:themeTint="F2"/>
          <w:sz w:val="28"/>
          <w:szCs w:val="28"/>
          <w:lang w:val="uk-UA"/>
        </w:rPr>
        <w:t>еми, а й у зовнішніх функціях»</w:t>
      </w:r>
      <w:r w:rsidR="00ED5352">
        <w:rPr>
          <w:rStyle w:val="af0"/>
          <w:rFonts w:ascii="Times New Roman" w:hAnsi="Times New Roman" w:cs="Times New Roman"/>
          <w:color w:val="0D0D0D" w:themeColor="text1" w:themeTint="F2"/>
          <w:sz w:val="28"/>
          <w:szCs w:val="28"/>
          <w:lang w:val="uk-UA"/>
        </w:rPr>
        <w:footnoteReference w:id="17"/>
      </w:r>
      <w:r w:rsidRPr="00540DA7">
        <w:rPr>
          <w:rFonts w:ascii="Times New Roman" w:hAnsi="Times New Roman" w:cs="Times New Roman"/>
          <w:color w:val="0D0D0D" w:themeColor="text1" w:themeTint="F2"/>
          <w:sz w:val="28"/>
          <w:szCs w:val="28"/>
          <w:lang w:val="uk-UA"/>
        </w:rPr>
        <w:t xml:space="preserve">. </w:t>
      </w:r>
    </w:p>
    <w:p w14:paraId="62555C9F" w14:textId="77777777" w:rsidR="003031F7" w:rsidRPr="00540DA7" w:rsidRDefault="003031F7" w:rsidP="003031F7">
      <w:pPr>
        <w:spacing w:after="0" w:line="372" w:lineRule="auto"/>
        <w:ind w:firstLine="680"/>
        <w:jc w:val="both"/>
        <w:rPr>
          <w:rFonts w:ascii="Times New Roman" w:hAnsi="Times New Roman" w:cs="Times New Roman"/>
          <w:color w:val="0D0D0D" w:themeColor="text1" w:themeTint="F2"/>
          <w:sz w:val="28"/>
          <w:szCs w:val="28"/>
          <w:lang w:val="uk-UA"/>
        </w:rPr>
      </w:pPr>
      <w:r w:rsidRPr="00540DA7">
        <w:rPr>
          <w:rFonts w:ascii="Times New Roman" w:hAnsi="Times New Roman" w:cs="Times New Roman"/>
          <w:color w:val="0D0D0D" w:themeColor="text1" w:themeTint="F2"/>
          <w:sz w:val="28"/>
          <w:szCs w:val="28"/>
          <w:lang w:val="uk-UA"/>
        </w:rPr>
        <w:t xml:space="preserve">Під час </w:t>
      </w:r>
      <w:r w:rsidR="00F232BF">
        <w:rPr>
          <w:rFonts w:ascii="Times New Roman" w:hAnsi="Times New Roman" w:cs="Times New Roman"/>
          <w:color w:val="0D0D0D" w:themeColor="text1" w:themeTint="F2"/>
          <w:sz w:val="28"/>
          <w:szCs w:val="28"/>
          <w:lang w:val="uk-UA"/>
        </w:rPr>
        <w:t>залучення</w:t>
      </w:r>
      <w:r w:rsidRPr="00540DA7">
        <w:rPr>
          <w:rFonts w:ascii="Times New Roman" w:hAnsi="Times New Roman" w:cs="Times New Roman"/>
          <w:color w:val="0D0D0D" w:themeColor="text1" w:themeTint="F2"/>
          <w:sz w:val="28"/>
          <w:szCs w:val="28"/>
          <w:lang w:val="uk-UA"/>
        </w:rPr>
        <w:t xml:space="preserve"> </w:t>
      </w:r>
      <w:r w:rsidR="00052D27" w:rsidRPr="00540DA7">
        <w:rPr>
          <w:rFonts w:ascii="Times New Roman" w:hAnsi="Times New Roman" w:cs="Times New Roman"/>
          <w:color w:val="0D0D0D" w:themeColor="text1" w:themeTint="F2"/>
          <w:sz w:val="28"/>
          <w:szCs w:val="28"/>
          <w:lang w:val="uk-UA"/>
        </w:rPr>
        <w:t>політичних партій</w:t>
      </w:r>
      <w:r w:rsidRPr="00540DA7">
        <w:rPr>
          <w:rFonts w:ascii="Times New Roman" w:hAnsi="Times New Roman" w:cs="Times New Roman"/>
          <w:color w:val="0D0D0D" w:themeColor="text1" w:themeTint="F2"/>
          <w:sz w:val="28"/>
          <w:szCs w:val="28"/>
          <w:lang w:val="uk-UA"/>
        </w:rPr>
        <w:t xml:space="preserve"> до процесів прийняття рішень, у спільній взаємодії уряд представляє собою  суб’єкт - він впливає «на </w:t>
      </w:r>
      <w:r w:rsidR="00052D27" w:rsidRPr="00540DA7">
        <w:rPr>
          <w:rFonts w:ascii="Times New Roman" w:hAnsi="Times New Roman" w:cs="Times New Roman"/>
          <w:color w:val="0D0D0D" w:themeColor="text1" w:themeTint="F2"/>
          <w:sz w:val="28"/>
          <w:szCs w:val="28"/>
          <w:lang w:val="uk-UA"/>
        </w:rPr>
        <w:lastRenderedPageBreak/>
        <w:t>політичні партії</w:t>
      </w:r>
      <w:r w:rsidRPr="00540DA7">
        <w:rPr>
          <w:rFonts w:ascii="Times New Roman" w:hAnsi="Times New Roman" w:cs="Times New Roman"/>
          <w:color w:val="0D0D0D" w:themeColor="text1" w:themeTint="F2"/>
          <w:sz w:val="28"/>
          <w:szCs w:val="28"/>
          <w:lang w:val="uk-UA"/>
        </w:rPr>
        <w:t xml:space="preserve"> з метою активізації своєї діяльності, створює для цього необхідні умови, організовує заходи тощо. В результаті </w:t>
      </w:r>
      <w:r w:rsidR="00052D27" w:rsidRPr="00540DA7">
        <w:rPr>
          <w:rFonts w:ascii="Times New Roman" w:hAnsi="Times New Roman" w:cs="Times New Roman"/>
          <w:color w:val="0D0D0D" w:themeColor="text1" w:themeTint="F2"/>
          <w:sz w:val="28"/>
          <w:szCs w:val="28"/>
          <w:lang w:val="uk-UA"/>
        </w:rPr>
        <w:t>політична партія</w:t>
      </w:r>
      <w:r w:rsidRPr="00540DA7">
        <w:rPr>
          <w:rFonts w:ascii="Times New Roman" w:hAnsi="Times New Roman" w:cs="Times New Roman"/>
          <w:color w:val="0D0D0D" w:themeColor="text1" w:themeTint="F2"/>
          <w:sz w:val="28"/>
          <w:szCs w:val="28"/>
          <w:lang w:val="uk-UA"/>
        </w:rPr>
        <w:t>, яка виступала як об’єкт державної діяльності, стає суб’єктом - вона починає впливати на уряд, контролювати його та диктувати його умови (вимагати вирішення тих питань, які, на його думку, є необхідними, які є пріоритетними, а які ні, які рішення необхідно прийняти з певних питань, запропонувати</w:t>
      </w:r>
      <w:r w:rsidR="00ED5352">
        <w:rPr>
          <w:rFonts w:ascii="Times New Roman" w:hAnsi="Times New Roman" w:cs="Times New Roman"/>
          <w:color w:val="0D0D0D" w:themeColor="text1" w:themeTint="F2"/>
          <w:sz w:val="28"/>
          <w:szCs w:val="28"/>
          <w:lang w:val="uk-UA"/>
        </w:rPr>
        <w:t xml:space="preserve"> власні рішення проблем тощо)»</w:t>
      </w:r>
      <w:r w:rsidR="00ED5352">
        <w:rPr>
          <w:rStyle w:val="af0"/>
          <w:rFonts w:ascii="Times New Roman" w:hAnsi="Times New Roman" w:cs="Times New Roman"/>
          <w:color w:val="0D0D0D" w:themeColor="text1" w:themeTint="F2"/>
          <w:sz w:val="28"/>
          <w:szCs w:val="28"/>
          <w:lang w:val="uk-UA"/>
        </w:rPr>
        <w:footnoteReference w:id="18"/>
      </w:r>
      <w:r w:rsidRPr="00540DA7">
        <w:rPr>
          <w:rFonts w:ascii="Times New Roman" w:hAnsi="Times New Roman" w:cs="Times New Roman"/>
          <w:color w:val="0D0D0D" w:themeColor="text1" w:themeTint="F2"/>
          <w:sz w:val="28"/>
          <w:szCs w:val="28"/>
          <w:lang w:val="uk-UA"/>
        </w:rPr>
        <w:t>.</w:t>
      </w:r>
    </w:p>
    <w:p w14:paraId="7FCF26B6" w14:textId="77777777" w:rsidR="003031F7" w:rsidRPr="00540DA7" w:rsidRDefault="003031F7" w:rsidP="003031F7">
      <w:pPr>
        <w:spacing w:after="0" w:line="372" w:lineRule="auto"/>
        <w:ind w:firstLine="680"/>
        <w:jc w:val="both"/>
        <w:rPr>
          <w:rFonts w:ascii="Times New Roman" w:hAnsi="Times New Roman" w:cs="Times New Roman"/>
          <w:color w:val="0D0D0D" w:themeColor="text1" w:themeTint="F2"/>
          <w:sz w:val="28"/>
          <w:szCs w:val="28"/>
          <w:lang w:val="uk-UA"/>
        </w:rPr>
      </w:pPr>
      <w:r w:rsidRPr="00540DA7">
        <w:rPr>
          <w:rFonts w:ascii="Times New Roman" w:hAnsi="Times New Roman" w:cs="Times New Roman"/>
          <w:color w:val="0D0D0D" w:themeColor="text1" w:themeTint="F2"/>
          <w:sz w:val="28"/>
          <w:szCs w:val="28"/>
          <w:lang w:val="uk-UA"/>
        </w:rPr>
        <w:t xml:space="preserve">Крім того, Конституція України зазначає, що «місцеве самоврядування-це право територіальної громади (жителів міста, села, селища чи добровільного об’єднання жителів кількох сіл) самостійно вирішувати місцеві питання в рамках </w:t>
      </w:r>
      <w:r w:rsidR="00052D27" w:rsidRPr="00540DA7">
        <w:rPr>
          <w:rFonts w:ascii="Times New Roman" w:hAnsi="Times New Roman" w:cs="Times New Roman"/>
          <w:color w:val="0D0D0D" w:themeColor="text1" w:themeTint="F2"/>
          <w:sz w:val="28"/>
          <w:szCs w:val="28"/>
          <w:lang w:val="uk-UA"/>
        </w:rPr>
        <w:t>Конституції та законів України</w:t>
      </w:r>
      <w:r w:rsidRPr="00540DA7">
        <w:rPr>
          <w:rFonts w:ascii="Times New Roman" w:hAnsi="Times New Roman" w:cs="Times New Roman"/>
          <w:color w:val="0D0D0D" w:themeColor="text1" w:themeTint="F2"/>
          <w:sz w:val="28"/>
          <w:szCs w:val="28"/>
          <w:lang w:val="uk-UA"/>
        </w:rPr>
        <w:t>. Тобто відносини між територіальною громадою та органами місцевого самоврядування передбачають їх подальшу взаємодію, а сама територіальна громада є одночасно об’єктом та суб’єктом місцевого самоврядування, з огляду на наділення її правами на пряму</w:t>
      </w:r>
      <w:r w:rsidR="00ED5352">
        <w:rPr>
          <w:rFonts w:ascii="Times New Roman" w:hAnsi="Times New Roman" w:cs="Times New Roman"/>
          <w:color w:val="0D0D0D" w:themeColor="text1" w:themeTint="F2"/>
          <w:sz w:val="28"/>
          <w:szCs w:val="28"/>
          <w:lang w:val="uk-UA"/>
        </w:rPr>
        <w:t xml:space="preserve"> та представницьку демократію»</w:t>
      </w:r>
      <w:r w:rsidR="00ED5352">
        <w:rPr>
          <w:rStyle w:val="af0"/>
          <w:rFonts w:ascii="Times New Roman" w:hAnsi="Times New Roman" w:cs="Times New Roman"/>
          <w:color w:val="0D0D0D" w:themeColor="text1" w:themeTint="F2"/>
          <w:sz w:val="28"/>
          <w:szCs w:val="28"/>
          <w:lang w:val="uk-UA"/>
        </w:rPr>
        <w:footnoteReference w:id="19"/>
      </w:r>
      <w:r w:rsidRPr="00540DA7">
        <w:rPr>
          <w:rFonts w:ascii="Times New Roman" w:hAnsi="Times New Roman" w:cs="Times New Roman"/>
          <w:color w:val="0D0D0D" w:themeColor="text1" w:themeTint="F2"/>
          <w:sz w:val="28"/>
          <w:szCs w:val="28"/>
          <w:lang w:val="uk-UA"/>
        </w:rPr>
        <w:t>.</w:t>
      </w:r>
    </w:p>
    <w:p w14:paraId="490D03FC" w14:textId="77777777" w:rsidR="003031F7" w:rsidRPr="00540DA7" w:rsidRDefault="003031F7" w:rsidP="00052D27">
      <w:pPr>
        <w:spacing w:after="0" w:line="372" w:lineRule="auto"/>
        <w:ind w:firstLine="680"/>
        <w:jc w:val="both"/>
        <w:rPr>
          <w:rFonts w:ascii="Times New Roman" w:hAnsi="Times New Roman" w:cs="Times New Roman"/>
          <w:color w:val="0D0D0D" w:themeColor="text1" w:themeTint="F2"/>
          <w:sz w:val="28"/>
          <w:szCs w:val="28"/>
          <w:lang w:val="uk-UA"/>
        </w:rPr>
      </w:pPr>
      <w:r w:rsidRPr="00540DA7">
        <w:rPr>
          <w:rFonts w:ascii="Times New Roman" w:hAnsi="Times New Roman" w:cs="Times New Roman"/>
          <w:color w:val="0D0D0D" w:themeColor="text1" w:themeTint="F2"/>
          <w:sz w:val="28"/>
          <w:szCs w:val="28"/>
          <w:lang w:val="uk-UA"/>
        </w:rPr>
        <w:t xml:space="preserve">Взаємодія державних органів влади та </w:t>
      </w:r>
      <w:r w:rsidR="00052D27" w:rsidRPr="00540DA7">
        <w:rPr>
          <w:rFonts w:ascii="Times New Roman" w:hAnsi="Times New Roman" w:cs="Times New Roman"/>
          <w:color w:val="0D0D0D" w:themeColor="text1" w:themeTint="F2"/>
          <w:sz w:val="28"/>
          <w:szCs w:val="28"/>
          <w:lang w:val="uk-UA"/>
        </w:rPr>
        <w:t>політичних партій</w:t>
      </w:r>
      <w:r w:rsidRPr="00540DA7">
        <w:rPr>
          <w:rFonts w:ascii="Times New Roman" w:hAnsi="Times New Roman" w:cs="Times New Roman"/>
          <w:color w:val="0D0D0D" w:themeColor="text1" w:themeTint="F2"/>
          <w:sz w:val="28"/>
          <w:szCs w:val="28"/>
          <w:lang w:val="uk-UA"/>
        </w:rPr>
        <w:t xml:space="preserve"> на місцевому рівні має кілька основних цілей. На процедурному рівні (поточна рутина) вирішальною метою взаємодії є постійна взаємна координація інтересів, підтримка стану суспільно-політичної стабільності. Якщо взяти за міру головні намагання розвитку, то важливою об’єднавчою метою учасників має стати реалізація базисно нової якості життя людини, створення умов для життя та роботи в безпечних та екологічно здорових умовах.</w:t>
      </w:r>
    </w:p>
    <w:p w14:paraId="135EBBBB" w14:textId="77777777" w:rsidR="003031F7" w:rsidRPr="00540DA7" w:rsidRDefault="003031F7" w:rsidP="003031F7">
      <w:pPr>
        <w:spacing w:after="0" w:line="372" w:lineRule="auto"/>
        <w:ind w:firstLine="680"/>
        <w:jc w:val="both"/>
        <w:rPr>
          <w:rFonts w:ascii="Times New Roman" w:hAnsi="Times New Roman" w:cs="Times New Roman"/>
          <w:color w:val="0D0D0D" w:themeColor="text1" w:themeTint="F2"/>
          <w:sz w:val="28"/>
          <w:szCs w:val="28"/>
          <w:lang w:val="uk-UA"/>
        </w:rPr>
      </w:pPr>
      <w:r w:rsidRPr="00540DA7">
        <w:rPr>
          <w:rFonts w:ascii="Times New Roman" w:hAnsi="Times New Roman" w:cs="Times New Roman"/>
          <w:color w:val="0D0D0D" w:themeColor="text1" w:themeTint="F2"/>
          <w:sz w:val="28"/>
          <w:szCs w:val="28"/>
          <w:lang w:val="uk-UA"/>
        </w:rPr>
        <w:t xml:space="preserve">На думку І. В. Патерило, «взаємовідносини між органами влади й </w:t>
      </w:r>
      <w:r w:rsidR="00052D27" w:rsidRPr="00540DA7">
        <w:rPr>
          <w:rFonts w:ascii="Times New Roman" w:hAnsi="Times New Roman" w:cs="Times New Roman"/>
          <w:color w:val="0D0D0D" w:themeColor="text1" w:themeTint="F2"/>
          <w:sz w:val="28"/>
          <w:szCs w:val="28"/>
          <w:lang w:val="uk-UA"/>
        </w:rPr>
        <w:t>політичними партіями</w:t>
      </w:r>
      <w:r w:rsidRPr="00540DA7">
        <w:rPr>
          <w:rFonts w:ascii="Times New Roman" w:hAnsi="Times New Roman" w:cs="Times New Roman"/>
          <w:color w:val="0D0D0D" w:themeColor="text1" w:themeTint="F2"/>
          <w:sz w:val="28"/>
          <w:szCs w:val="28"/>
          <w:lang w:val="uk-UA"/>
        </w:rPr>
        <w:t xml:space="preserve"> будуються на восьми основних принципах. Ними є участь, орієнтація на консенсус, відповідальність, прозорість, належне </w:t>
      </w:r>
      <w:r w:rsidRPr="00540DA7">
        <w:rPr>
          <w:rFonts w:ascii="Times New Roman" w:hAnsi="Times New Roman" w:cs="Times New Roman"/>
          <w:color w:val="0D0D0D" w:themeColor="text1" w:themeTint="F2"/>
          <w:sz w:val="28"/>
          <w:szCs w:val="28"/>
          <w:lang w:val="uk-UA"/>
        </w:rPr>
        <w:lastRenderedPageBreak/>
        <w:t>реагування, ефективність і результативність, рівність і врахування інтересів та відповідніст</w:t>
      </w:r>
      <w:r w:rsidR="00ED5352">
        <w:rPr>
          <w:rFonts w:ascii="Times New Roman" w:hAnsi="Times New Roman" w:cs="Times New Roman"/>
          <w:color w:val="0D0D0D" w:themeColor="text1" w:themeTint="F2"/>
          <w:sz w:val="28"/>
          <w:szCs w:val="28"/>
          <w:lang w:val="uk-UA"/>
        </w:rPr>
        <w:t>ь принципу верховенства права»</w:t>
      </w:r>
      <w:r w:rsidR="00ED5352">
        <w:rPr>
          <w:rStyle w:val="af0"/>
          <w:rFonts w:ascii="Times New Roman" w:hAnsi="Times New Roman" w:cs="Times New Roman"/>
          <w:color w:val="0D0D0D" w:themeColor="text1" w:themeTint="F2"/>
          <w:sz w:val="28"/>
          <w:szCs w:val="28"/>
          <w:lang w:val="uk-UA"/>
        </w:rPr>
        <w:footnoteReference w:id="20"/>
      </w:r>
      <w:r w:rsidRPr="00540DA7">
        <w:rPr>
          <w:rFonts w:ascii="Times New Roman" w:hAnsi="Times New Roman" w:cs="Times New Roman"/>
          <w:color w:val="0D0D0D" w:themeColor="text1" w:themeTint="F2"/>
          <w:sz w:val="28"/>
          <w:szCs w:val="28"/>
          <w:lang w:val="uk-UA"/>
        </w:rPr>
        <w:t>.</w:t>
      </w:r>
    </w:p>
    <w:p w14:paraId="3454BEF7" w14:textId="77777777" w:rsidR="003031F7" w:rsidRPr="00540DA7" w:rsidRDefault="003031F7" w:rsidP="00052D27">
      <w:pPr>
        <w:spacing w:after="0" w:line="372" w:lineRule="auto"/>
        <w:ind w:firstLine="680"/>
        <w:jc w:val="both"/>
        <w:rPr>
          <w:rFonts w:ascii="Times New Roman" w:hAnsi="Times New Roman" w:cs="Times New Roman"/>
          <w:color w:val="0D0D0D" w:themeColor="text1" w:themeTint="F2"/>
          <w:sz w:val="28"/>
          <w:szCs w:val="28"/>
          <w:lang w:val="uk-UA"/>
        </w:rPr>
      </w:pPr>
      <w:r w:rsidRPr="00540DA7">
        <w:rPr>
          <w:rFonts w:ascii="Times New Roman" w:hAnsi="Times New Roman" w:cs="Times New Roman"/>
          <w:color w:val="0D0D0D" w:themeColor="text1" w:themeTint="F2"/>
          <w:sz w:val="28"/>
          <w:szCs w:val="28"/>
          <w:lang w:val="uk-UA"/>
        </w:rPr>
        <w:t xml:space="preserve">З структурно-функціональної сторони питання, - «відносини  публічних органів влади з </w:t>
      </w:r>
      <w:r w:rsidR="00052D27" w:rsidRPr="00540DA7">
        <w:rPr>
          <w:rFonts w:ascii="Times New Roman" w:hAnsi="Times New Roman" w:cs="Times New Roman"/>
          <w:color w:val="0D0D0D" w:themeColor="text1" w:themeTint="F2"/>
          <w:sz w:val="28"/>
          <w:szCs w:val="28"/>
          <w:lang w:val="uk-UA"/>
        </w:rPr>
        <w:t>політичними партіями</w:t>
      </w:r>
      <w:r w:rsidRPr="00540DA7">
        <w:rPr>
          <w:rFonts w:ascii="Times New Roman" w:hAnsi="Times New Roman" w:cs="Times New Roman"/>
          <w:color w:val="0D0D0D" w:themeColor="text1" w:themeTint="F2"/>
          <w:sz w:val="28"/>
          <w:szCs w:val="28"/>
          <w:lang w:val="uk-UA"/>
        </w:rPr>
        <w:t xml:space="preserve"> і народом є керованим про</w:t>
      </w:r>
      <w:r w:rsidR="00ED5352">
        <w:rPr>
          <w:rFonts w:ascii="Times New Roman" w:hAnsi="Times New Roman" w:cs="Times New Roman"/>
          <w:color w:val="0D0D0D" w:themeColor="text1" w:themeTint="F2"/>
          <w:sz w:val="28"/>
          <w:szCs w:val="28"/>
          <w:lang w:val="uk-UA"/>
        </w:rPr>
        <w:t>цесом міжгрупової комунікації»</w:t>
      </w:r>
      <w:r w:rsidR="00ED5352">
        <w:rPr>
          <w:rStyle w:val="af0"/>
          <w:rFonts w:ascii="Times New Roman" w:hAnsi="Times New Roman" w:cs="Times New Roman"/>
          <w:color w:val="0D0D0D" w:themeColor="text1" w:themeTint="F2"/>
          <w:sz w:val="28"/>
          <w:szCs w:val="28"/>
          <w:lang w:val="uk-UA"/>
        </w:rPr>
        <w:footnoteReference w:id="21"/>
      </w:r>
      <w:r w:rsidRPr="00540DA7">
        <w:rPr>
          <w:rFonts w:ascii="Times New Roman" w:hAnsi="Times New Roman" w:cs="Times New Roman"/>
          <w:color w:val="0D0D0D" w:themeColor="text1" w:themeTint="F2"/>
          <w:sz w:val="28"/>
          <w:szCs w:val="28"/>
          <w:lang w:val="uk-UA"/>
        </w:rPr>
        <w:t xml:space="preserve">. </w:t>
      </w:r>
    </w:p>
    <w:p w14:paraId="322ECEE4" w14:textId="77777777" w:rsidR="003031F7" w:rsidRPr="00540DA7" w:rsidRDefault="003031F7" w:rsidP="003031F7">
      <w:pPr>
        <w:spacing w:after="0" w:line="372" w:lineRule="auto"/>
        <w:ind w:firstLine="680"/>
        <w:jc w:val="both"/>
        <w:rPr>
          <w:rFonts w:ascii="Times New Roman" w:hAnsi="Times New Roman" w:cs="Times New Roman"/>
          <w:color w:val="0D0D0D" w:themeColor="text1" w:themeTint="F2"/>
          <w:sz w:val="28"/>
          <w:szCs w:val="28"/>
          <w:lang w:val="uk-UA"/>
        </w:rPr>
      </w:pPr>
      <w:r w:rsidRPr="00540DA7">
        <w:rPr>
          <w:rFonts w:ascii="Times New Roman" w:hAnsi="Times New Roman" w:cs="Times New Roman"/>
          <w:color w:val="0D0D0D" w:themeColor="text1" w:themeTint="F2"/>
          <w:sz w:val="28"/>
          <w:szCs w:val="28"/>
          <w:lang w:val="uk-UA"/>
        </w:rPr>
        <w:t xml:space="preserve">Аналізуючи взаємодію з </w:t>
      </w:r>
      <w:r w:rsidR="00052D27" w:rsidRPr="00540DA7">
        <w:rPr>
          <w:rFonts w:ascii="Times New Roman" w:hAnsi="Times New Roman" w:cs="Times New Roman"/>
          <w:color w:val="0D0D0D" w:themeColor="text1" w:themeTint="F2"/>
          <w:sz w:val="28"/>
          <w:szCs w:val="28"/>
          <w:lang w:val="uk-UA"/>
        </w:rPr>
        <w:t>політичними партіями</w:t>
      </w:r>
      <w:r w:rsidR="00A80C32">
        <w:rPr>
          <w:rFonts w:ascii="Times New Roman" w:hAnsi="Times New Roman" w:cs="Times New Roman"/>
          <w:color w:val="0D0D0D" w:themeColor="text1" w:themeTint="F2"/>
          <w:sz w:val="28"/>
          <w:szCs w:val="28"/>
          <w:lang w:val="uk-UA"/>
        </w:rPr>
        <w:t>,</w:t>
      </w:r>
      <w:r w:rsidRPr="00540DA7">
        <w:rPr>
          <w:rFonts w:ascii="Times New Roman" w:hAnsi="Times New Roman" w:cs="Times New Roman"/>
          <w:color w:val="0D0D0D" w:themeColor="text1" w:themeTint="F2"/>
          <w:sz w:val="28"/>
          <w:szCs w:val="28"/>
          <w:lang w:val="uk-UA"/>
        </w:rPr>
        <w:t xml:space="preserve"> як процес що відбувається з органами місцевої</w:t>
      </w:r>
      <w:r w:rsidR="00A80C32">
        <w:rPr>
          <w:rFonts w:ascii="Times New Roman" w:hAnsi="Times New Roman" w:cs="Times New Roman"/>
          <w:color w:val="0D0D0D" w:themeColor="text1" w:themeTint="F2"/>
          <w:sz w:val="28"/>
          <w:szCs w:val="28"/>
          <w:lang w:val="uk-UA"/>
        </w:rPr>
        <w:t xml:space="preserve"> влади,</w:t>
      </w:r>
      <w:r w:rsidRPr="00540DA7">
        <w:rPr>
          <w:rFonts w:ascii="Times New Roman" w:hAnsi="Times New Roman" w:cs="Times New Roman"/>
          <w:color w:val="0D0D0D" w:themeColor="text1" w:themeTint="F2"/>
          <w:sz w:val="28"/>
          <w:szCs w:val="28"/>
          <w:lang w:val="uk-UA"/>
        </w:rPr>
        <w:t xml:space="preserve"> її основні функ</w:t>
      </w:r>
      <w:r w:rsidR="00A80C32">
        <w:rPr>
          <w:rFonts w:ascii="Times New Roman" w:hAnsi="Times New Roman" w:cs="Times New Roman"/>
          <w:color w:val="0D0D0D" w:themeColor="text1" w:themeTint="F2"/>
          <w:sz w:val="28"/>
          <w:szCs w:val="28"/>
          <w:lang w:val="uk-UA"/>
        </w:rPr>
        <w:t>ціональні обов'язки включають:</w:t>
      </w:r>
    </w:p>
    <w:p w14:paraId="48C3CD68" w14:textId="77777777" w:rsidR="003031F7" w:rsidRPr="00540DA7" w:rsidRDefault="003031F7" w:rsidP="003031F7">
      <w:pPr>
        <w:pStyle w:val="a4"/>
        <w:numPr>
          <w:ilvl w:val="0"/>
          <w:numId w:val="3"/>
        </w:numPr>
        <w:spacing w:after="0" w:line="372" w:lineRule="auto"/>
        <w:ind w:left="567"/>
        <w:jc w:val="both"/>
        <w:rPr>
          <w:rFonts w:ascii="Times New Roman" w:hAnsi="Times New Roman" w:cs="Times New Roman"/>
          <w:color w:val="0D0D0D" w:themeColor="text1" w:themeTint="F2"/>
          <w:sz w:val="28"/>
          <w:szCs w:val="28"/>
          <w:lang w:val="uk-UA"/>
        </w:rPr>
      </w:pPr>
      <w:r w:rsidRPr="00540DA7">
        <w:rPr>
          <w:rFonts w:ascii="Times New Roman" w:hAnsi="Times New Roman" w:cs="Times New Roman"/>
          <w:color w:val="0D0D0D" w:themeColor="text1" w:themeTint="F2"/>
          <w:sz w:val="28"/>
          <w:szCs w:val="28"/>
          <w:lang w:val="uk-UA"/>
        </w:rPr>
        <w:t>за</w:t>
      </w:r>
      <w:r w:rsidR="00F232BF">
        <w:rPr>
          <w:rFonts w:ascii="Times New Roman" w:hAnsi="Times New Roman" w:cs="Times New Roman"/>
          <w:color w:val="0D0D0D" w:themeColor="text1" w:themeTint="F2"/>
          <w:sz w:val="28"/>
          <w:szCs w:val="28"/>
          <w:lang w:val="uk-UA"/>
        </w:rPr>
        <w:t>діяння</w:t>
      </w:r>
      <w:r w:rsidRPr="00540DA7">
        <w:rPr>
          <w:rFonts w:ascii="Times New Roman" w:hAnsi="Times New Roman" w:cs="Times New Roman"/>
          <w:color w:val="0D0D0D" w:themeColor="text1" w:themeTint="F2"/>
          <w:sz w:val="28"/>
          <w:szCs w:val="28"/>
          <w:lang w:val="uk-UA"/>
        </w:rPr>
        <w:t xml:space="preserve"> </w:t>
      </w:r>
      <w:r w:rsidR="00052D27" w:rsidRPr="00540DA7">
        <w:rPr>
          <w:rFonts w:ascii="Times New Roman" w:hAnsi="Times New Roman" w:cs="Times New Roman"/>
          <w:color w:val="0D0D0D" w:themeColor="text1" w:themeTint="F2"/>
          <w:sz w:val="28"/>
          <w:szCs w:val="28"/>
          <w:lang w:val="uk-UA"/>
        </w:rPr>
        <w:t>політичних партій</w:t>
      </w:r>
      <w:r w:rsidRPr="00540DA7">
        <w:rPr>
          <w:rFonts w:ascii="Times New Roman" w:hAnsi="Times New Roman" w:cs="Times New Roman"/>
          <w:color w:val="0D0D0D" w:themeColor="text1" w:themeTint="F2"/>
          <w:sz w:val="28"/>
          <w:szCs w:val="28"/>
          <w:lang w:val="uk-UA"/>
        </w:rPr>
        <w:t xml:space="preserve"> у визначенні напрямів політики власного самоврядування;</w:t>
      </w:r>
    </w:p>
    <w:p w14:paraId="1AABDAB0" w14:textId="77777777" w:rsidR="003031F7" w:rsidRPr="00540DA7" w:rsidRDefault="003031F7" w:rsidP="003031F7">
      <w:pPr>
        <w:pStyle w:val="a4"/>
        <w:numPr>
          <w:ilvl w:val="0"/>
          <w:numId w:val="3"/>
        </w:numPr>
        <w:spacing w:after="0" w:line="372" w:lineRule="auto"/>
        <w:ind w:left="567"/>
        <w:jc w:val="both"/>
        <w:rPr>
          <w:rFonts w:ascii="Times New Roman" w:hAnsi="Times New Roman" w:cs="Times New Roman"/>
          <w:color w:val="0D0D0D" w:themeColor="text1" w:themeTint="F2"/>
          <w:sz w:val="28"/>
          <w:szCs w:val="28"/>
          <w:lang w:val="uk-UA"/>
        </w:rPr>
      </w:pPr>
      <w:r w:rsidRPr="00540DA7">
        <w:rPr>
          <w:rFonts w:ascii="Times New Roman" w:hAnsi="Times New Roman" w:cs="Times New Roman"/>
          <w:color w:val="0D0D0D" w:themeColor="text1" w:themeTint="F2"/>
          <w:sz w:val="28"/>
          <w:szCs w:val="28"/>
          <w:lang w:val="uk-UA"/>
        </w:rPr>
        <w:t>досягнення порозуміння між органами місцевої влади на місцях та самоврядування з усіма відповідними соціальними групами людей;</w:t>
      </w:r>
    </w:p>
    <w:p w14:paraId="4DF1457D" w14:textId="77777777" w:rsidR="003031F7" w:rsidRPr="00540DA7" w:rsidRDefault="003031F7" w:rsidP="003031F7">
      <w:pPr>
        <w:pStyle w:val="a4"/>
        <w:numPr>
          <w:ilvl w:val="0"/>
          <w:numId w:val="3"/>
        </w:numPr>
        <w:spacing w:after="0" w:line="372" w:lineRule="auto"/>
        <w:ind w:left="567"/>
        <w:jc w:val="both"/>
        <w:rPr>
          <w:rFonts w:ascii="Times New Roman" w:hAnsi="Times New Roman" w:cs="Times New Roman"/>
          <w:color w:val="0D0D0D" w:themeColor="text1" w:themeTint="F2"/>
          <w:sz w:val="28"/>
          <w:szCs w:val="28"/>
          <w:lang w:val="uk-UA"/>
        </w:rPr>
      </w:pPr>
      <w:r w:rsidRPr="00540DA7">
        <w:rPr>
          <w:rFonts w:ascii="Times New Roman" w:hAnsi="Times New Roman" w:cs="Times New Roman"/>
          <w:color w:val="0D0D0D" w:themeColor="text1" w:themeTint="F2"/>
          <w:sz w:val="28"/>
          <w:szCs w:val="28"/>
          <w:lang w:val="uk-UA"/>
        </w:rPr>
        <w:t>забезпечення сталої реалізації права та інтересів представників територіальних громад;</w:t>
      </w:r>
    </w:p>
    <w:p w14:paraId="3C03A50D" w14:textId="77777777" w:rsidR="003031F7" w:rsidRPr="00540DA7" w:rsidRDefault="003031F7" w:rsidP="003031F7">
      <w:pPr>
        <w:pStyle w:val="a4"/>
        <w:numPr>
          <w:ilvl w:val="0"/>
          <w:numId w:val="3"/>
        </w:numPr>
        <w:spacing w:after="0" w:line="372" w:lineRule="auto"/>
        <w:ind w:left="567"/>
        <w:jc w:val="both"/>
        <w:rPr>
          <w:rFonts w:ascii="Times New Roman" w:hAnsi="Times New Roman" w:cs="Times New Roman"/>
          <w:color w:val="0D0D0D" w:themeColor="text1" w:themeTint="F2"/>
          <w:sz w:val="28"/>
          <w:szCs w:val="28"/>
          <w:lang w:val="uk-UA"/>
        </w:rPr>
      </w:pPr>
      <w:r w:rsidRPr="00540DA7">
        <w:rPr>
          <w:rFonts w:ascii="Times New Roman" w:hAnsi="Times New Roman" w:cs="Times New Roman"/>
          <w:color w:val="0D0D0D" w:themeColor="text1" w:themeTint="F2"/>
          <w:sz w:val="28"/>
          <w:szCs w:val="28"/>
          <w:lang w:val="uk-UA"/>
        </w:rPr>
        <w:t>формування іміджу представ</w:t>
      </w:r>
      <w:r w:rsidR="00A80C32">
        <w:rPr>
          <w:rFonts w:ascii="Times New Roman" w:hAnsi="Times New Roman" w:cs="Times New Roman"/>
          <w:color w:val="0D0D0D" w:themeColor="text1" w:themeTint="F2"/>
          <w:sz w:val="28"/>
          <w:szCs w:val="28"/>
          <w:lang w:val="uk-UA"/>
        </w:rPr>
        <w:t>ників місцевого самоврядування,</w:t>
      </w:r>
      <w:r w:rsidRPr="00540DA7">
        <w:rPr>
          <w:rFonts w:ascii="Times New Roman" w:hAnsi="Times New Roman" w:cs="Times New Roman"/>
          <w:color w:val="0D0D0D" w:themeColor="text1" w:themeTint="F2"/>
          <w:sz w:val="28"/>
          <w:szCs w:val="28"/>
          <w:lang w:val="uk-UA"/>
        </w:rPr>
        <w:t xml:space="preserve"> а також комунікативна функція.</w:t>
      </w:r>
    </w:p>
    <w:p w14:paraId="72DFB8FD" w14:textId="77777777" w:rsidR="003031F7" w:rsidRPr="00540DA7" w:rsidRDefault="003031F7" w:rsidP="003031F7">
      <w:pPr>
        <w:spacing w:after="0" w:line="372" w:lineRule="auto"/>
        <w:ind w:firstLine="680"/>
        <w:jc w:val="both"/>
        <w:rPr>
          <w:rFonts w:ascii="Times New Roman" w:hAnsi="Times New Roman" w:cs="Times New Roman"/>
          <w:color w:val="0D0D0D" w:themeColor="text1" w:themeTint="F2"/>
          <w:sz w:val="28"/>
          <w:szCs w:val="28"/>
          <w:lang w:val="uk-UA"/>
        </w:rPr>
      </w:pPr>
      <w:r w:rsidRPr="00540DA7">
        <w:rPr>
          <w:rFonts w:ascii="Times New Roman" w:hAnsi="Times New Roman" w:cs="Times New Roman"/>
          <w:color w:val="0D0D0D" w:themeColor="text1" w:themeTint="F2"/>
          <w:sz w:val="28"/>
          <w:szCs w:val="28"/>
          <w:lang w:val="uk-UA"/>
        </w:rPr>
        <w:t xml:space="preserve">Звісно, що дані механізми взаємодії з </w:t>
      </w:r>
      <w:r w:rsidR="00052D27" w:rsidRPr="00540DA7">
        <w:rPr>
          <w:rFonts w:ascii="Times New Roman" w:hAnsi="Times New Roman" w:cs="Times New Roman"/>
          <w:color w:val="0D0D0D" w:themeColor="text1" w:themeTint="F2"/>
          <w:sz w:val="28"/>
          <w:szCs w:val="28"/>
          <w:lang w:val="uk-UA"/>
        </w:rPr>
        <w:t>політичними партіями</w:t>
      </w:r>
      <w:r w:rsidRPr="00540DA7">
        <w:rPr>
          <w:rFonts w:ascii="Times New Roman" w:hAnsi="Times New Roman" w:cs="Times New Roman"/>
          <w:color w:val="0D0D0D" w:themeColor="text1" w:themeTint="F2"/>
          <w:sz w:val="28"/>
          <w:szCs w:val="28"/>
          <w:lang w:val="uk-UA"/>
        </w:rPr>
        <w:t xml:space="preserve"> в органах місцевого самоврядування будуть сприяти інформування громадськості,  та вербалізації суспільних настроїв контролю громадської думки та створить необхідні умови для маніпулювання суспільною свідомістю, на відміну від суспільних відносин що мають бути спрямовані на виконання тих чи інших функцій які є непрямими.</w:t>
      </w:r>
    </w:p>
    <w:p w14:paraId="0BC8B6E0" w14:textId="77777777" w:rsidR="003031F7" w:rsidRPr="00540DA7" w:rsidRDefault="003031F7" w:rsidP="003031F7">
      <w:pPr>
        <w:spacing w:after="0" w:line="372" w:lineRule="auto"/>
        <w:ind w:firstLine="680"/>
        <w:jc w:val="both"/>
        <w:rPr>
          <w:rFonts w:ascii="Times New Roman" w:hAnsi="Times New Roman" w:cs="Times New Roman"/>
          <w:color w:val="0D0D0D" w:themeColor="text1" w:themeTint="F2"/>
          <w:sz w:val="28"/>
          <w:szCs w:val="28"/>
          <w:lang w:val="uk-UA"/>
        </w:rPr>
      </w:pPr>
      <w:r w:rsidRPr="00540DA7">
        <w:rPr>
          <w:rFonts w:ascii="Times New Roman" w:hAnsi="Times New Roman" w:cs="Times New Roman"/>
          <w:color w:val="0D0D0D" w:themeColor="text1" w:themeTint="F2"/>
          <w:sz w:val="28"/>
          <w:szCs w:val="28"/>
          <w:lang w:val="uk-UA"/>
        </w:rPr>
        <w:t xml:space="preserve">Взаємозв'язок </w:t>
      </w:r>
      <w:r w:rsidR="00052D27" w:rsidRPr="00540DA7">
        <w:rPr>
          <w:rFonts w:ascii="Times New Roman" w:hAnsi="Times New Roman" w:cs="Times New Roman"/>
          <w:color w:val="0D0D0D" w:themeColor="text1" w:themeTint="F2"/>
          <w:sz w:val="28"/>
          <w:szCs w:val="28"/>
          <w:lang w:val="uk-UA"/>
        </w:rPr>
        <w:t>політичних партій</w:t>
      </w:r>
      <w:r w:rsidRPr="00540DA7">
        <w:rPr>
          <w:rFonts w:ascii="Times New Roman" w:hAnsi="Times New Roman" w:cs="Times New Roman"/>
          <w:color w:val="0D0D0D" w:themeColor="text1" w:themeTint="F2"/>
          <w:sz w:val="28"/>
          <w:szCs w:val="28"/>
          <w:lang w:val="uk-UA"/>
        </w:rPr>
        <w:t xml:space="preserve"> з органами місцевого самоврядування може набувати різноманітних форм в залежності від ці</w:t>
      </w:r>
      <w:r w:rsidR="00A80C32">
        <w:rPr>
          <w:rFonts w:ascii="Times New Roman" w:hAnsi="Times New Roman" w:cs="Times New Roman"/>
          <w:color w:val="0D0D0D" w:themeColor="text1" w:themeTint="F2"/>
          <w:sz w:val="28"/>
          <w:szCs w:val="28"/>
          <w:lang w:val="uk-UA"/>
        </w:rPr>
        <w:t>лей виду роботи що виконуються,</w:t>
      </w:r>
      <w:r w:rsidRPr="00540DA7">
        <w:rPr>
          <w:rFonts w:ascii="Times New Roman" w:hAnsi="Times New Roman" w:cs="Times New Roman"/>
          <w:color w:val="0D0D0D" w:themeColor="text1" w:themeTint="F2"/>
          <w:sz w:val="28"/>
          <w:szCs w:val="28"/>
          <w:lang w:val="uk-UA"/>
        </w:rPr>
        <w:t xml:space="preserve"> та обсягів повноважень зазначених суб'єктів.</w:t>
      </w:r>
    </w:p>
    <w:p w14:paraId="2E1C77AF" w14:textId="77777777" w:rsidR="003031F7" w:rsidRPr="00540DA7" w:rsidRDefault="003031F7" w:rsidP="003031F7">
      <w:pPr>
        <w:spacing w:after="0" w:line="372" w:lineRule="auto"/>
        <w:ind w:firstLine="680"/>
        <w:jc w:val="both"/>
        <w:rPr>
          <w:rFonts w:ascii="Times New Roman" w:hAnsi="Times New Roman" w:cs="Times New Roman"/>
          <w:color w:val="0D0D0D" w:themeColor="text1" w:themeTint="F2"/>
          <w:sz w:val="28"/>
          <w:szCs w:val="28"/>
          <w:lang w:val="uk-UA"/>
        </w:rPr>
      </w:pPr>
      <w:r w:rsidRPr="00540DA7">
        <w:rPr>
          <w:rFonts w:ascii="Times New Roman" w:hAnsi="Times New Roman" w:cs="Times New Roman"/>
          <w:color w:val="0D0D0D" w:themeColor="text1" w:themeTint="F2"/>
          <w:sz w:val="28"/>
          <w:szCs w:val="28"/>
          <w:lang w:val="uk-UA"/>
        </w:rPr>
        <w:lastRenderedPageBreak/>
        <w:t xml:space="preserve">Найпоширенішими формами залучення </w:t>
      </w:r>
      <w:r w:rsidR="00052D27" w:rsidRPr="00540DA7">
        <w:rPr>
          <w:rFonts w:ascii="Times New Roman" w:hAnsi="Times New Roman" w:cs="Times New Roman"/>
          <w:color w:val="0D0D0D" w:themeColor="text1" w:themeTint="F2"/>
          <w:sz w:val="28"/>
          <w:szCs w:val="28"/>
          <w:lang w:val="uk-UA"/>
        </w:rPr>
        <w:t>політичних партій</w:t>
      </w:r>
      <w:r w:rsidRPr="00540DA7">
        <w:rPr>
          <w:rFonts w:ascii="Times New Roman" w:hAnsi="Times New Roman" w:cs="Times New Roman"/>
          <w:color w:val="0D0D0D" w:themeColor="text1" w:themeTint="F2"/>
          <w:sz w:val="28"/>
          <w:szCs w:val="28"/>
          <w:lang w:val="uk-UA"/>
        </w:rPr>
        <w:t xml:space="preserve"> до прийняття рішень на місцевому рівні - є загальні зб</w:t>
      </w:r>
      <w:r w:rsidR="00A80C32">
        <w:rPr>
          <w:rFonts w:ascii="Times New Roman" w:hAnsi="Times New Roman" w:cs="Times New Roman"/>
          <w:color w:val="0D0D0D" w:themeColor="text1" w:themeTint="F2"/>
          <w:sz w:val="28"/>
          <w:szCs w:val="28"/>
          <w:lang w:val="uk-UA"/>
        </w:rPr>
        <w:t>ори громадянського суспільства,</w:t>
      </w:r>
      <w:r w:rsidRPr="00540DA7">
        <w:rPr>
          <w:rFonts w:ascii="Times New Roman" w:hAnsi="Times New Roman" w:cs="Times New Roman"/>
          <w:color w:val="0D0D0D" w:themeColor="text1" w:themeTint="F2"/>
          <w:sz w:val="28"/>
          <w:szCs w:val="28"/>
          <w:lang w:val="uk-UA"/>
        </w:rPr>
        <w:t xml:space="preserve"> місцеві ініціативи з залучення до процесу прийняття тих чи інших рішень, органами самоорганізації та спеціально створених дорадчих органів громадського контролю, при публічних органах державної виконавчої влади та громадської ради.</w:t>
      </w:r>
    </w:p>
    <w:p w14:paraId="152832EB" w14:textId="77777777" w:rsidR="003031F7" w:rsidRPr="00540DA7" w:rsidRDefault="003031F7" w:rsidP="003031F7">
      <w:pPr>
        <w:spacing w:after="0" w:line="372" w:lineRule="auto"/>
        <w:ind w:firstLine="680"/>
        <w:jc w:val="both"/>
        <w:rPr>
          <w:rFonts w:ascii="Times New Roman" w:hAnsi="Times New Roman" w:cs="Times New Roman"/>
          <w:color w:val="0D0D0D" w:themeColor="text1" w:themeTint="F2"/>
          <w:sz w:val="28"/>
          <w:szCs w:val="28"/>
          <w:lang w:val="uk-UA"/>
        </w:rPr>
      </w:pPr>
      <w:r w:rsidRPr="00540DA7">
        <w:rPr>
          <w:rFonts w:ascii="Times New Roman" w:hAnsi="Times New Roman" w:cs="Times New Roman"/>
          <w:color w:val="0D0D0D" w:themeColor="text1" w:themeTint="F2"/>
          <w:sz w:val="28"/>
          <w:szCs w:val="28"/>
          <w:lang w:val="uk-UA"/>
        </w:rPr>
        <w:t xml:space="preserve">Ось чому всі намагання органів місцевого самоврядування мають бути спрямовані на використання таких форм взаємодії з </w:t>
      </w:r>
      <w:r w:rsidR="00052D27" w:rsidRPr="00540DA7">
        <w:rPr>
          <w:rFonts w:ascii="Times New Roman" w:hAnsi="Times New Roman" w:cs="Times New Roman"/>
          <w:color w:val="0D0D0D" w:themeColor="text1" w:themeTint="F2"/>
          <w:sz w:val="28"/>
          <w:szCs w:val="28"/>
          <w:lang w:val="uk-UA"/>
        </w:rPr>
        <w:t>політичними партіями</w:t>
      </w:r>
      <w:r w:rsidRPr="00540DA7">
        <w:rPr>
          <w:rFonts w:ascii="Times New Roman" w:hAnsi="Times New Roman" w:cs="Times New Roman"/>
          <w:color w:val="0D0D0D" w:themeColor="text1" w:themeTint="F2"/>
          <w:sz w:val="28"/>
          <w:szCs w:val="28"/>
          <w:lang w:val="uk-UA"/>
        </w:rPr>
        <w:t>, за допомогою яких інтереси представників територіальної громади можуть бути найбільш повно виражені, сформульовані (тобто чітко сформульовані), представлені в систематичній та впорядкованої форми, бути дієвими та дієвими.</w:t>
      </w:r>
    </w:p>
    <w:p w14:paraId="423619A4" w14:textId="77777777" w:rsidR="00212286" w:rsidRPr="00540DA7" w:rsidRDefault="00052D27" w:rsidP="00212286">
      <w:pPr>
        <w:spacing w:after="0" w:line="372" w:lineRule="auto"/>
        <w:ind w:firstLine="680"/>
        <w:jc w:val="both"/>
        <w:rPr>
          <w:rFonts w:ascii="Times New Roman" w:hAnsi="Times New Roman" w:cs="Times New Roman"/>
          <w:color w:val="0D0D0D" w:themeColor="text1" w:themeTint="F2"/>
          <w:sz w:val="28"/>
          <w:szCs w:val="28"/>
          <w:lang w:val="uk-UA"/>
        </w:rPr>
      </w:pPr>
      <w:r w:rsidRPr="00540DA7">
        <w:rPr>
          <w:rFonts w:ascii="Times New Roman" w:hAnsi="Times New Roman" w:cs="Times New Roman"/>
          <w:color w:val="0D0D0D" w:themeColor="text1" w:themeTint="F2"/>
          <w:sz w:val="28"/>
          <w:szCs w:val="28"/>
          <w:lang w:val="uk-UA"/>
        </w:rPr>
        <w:t xml:space="preserve">Отже, проаналізувавши </w:t>
      </w:r>
      <w:r w:rsidRPr="00540DA7">
        <w:rPr>
          <w:rFonts w:ascii="Times New Roman" w:hAnsi="Times New Roman" w:cs="Times New Roman"/>
          <w:color w:val="000000"/>
          <w:sz w:val="28"/>
          <w:szCs w:val="28"/>
          <w:lang w:val="uk-UA" w:eastAsia="uk-UA" w:bidi="uk-UA"/>
        </w:rPr>
        <w:t xml:space="preserve">основні поняття дослідження, варто зауважити, що </w:t>
      </w:r>
      <w:r w:rsidRPr="00540DA7">
        <w:rPr>
          <w:rFonts w:ascii="Times New Roman" w:hAnsi="Times New Roman" w:cs="Times New Roman"/>
          <w:color w:val="0D0D0D" w:themeColor="text1" w:themeTint="F2"/>
          <w:sz w:val="28"/>
          <w:szCs w:val="28"/>
          <w:lang w:val="uk-UA"/>
        </w:rPr>
        <w:t>ця взаємодія органів публічної влади та політичних партій</w:t>
      </w:r>
      <w:r w:rsidR="00212286" w:rsidRPr="00540DA7">
        <w:rPr>
          <w:rFonts w:ascii="Times New Roman" w:hAnsi="Times New Roman" w:cs="Times New Roman"/>
          <w:color w:val="0D0D0D" w:themeColor="text1" w:themeTint="F2"/>
          <w:sz w:val="28"/>
          <w:szCs w:val="28"/>
          <w:lang w:val="uk-UA"/>
        </w:rPr>
        <w:t>,</w:t>
      </w:r>
      <w:r w:rsidRPr="00540DA7">
        <w:rPr>
          <w:rFonts w:ascii="Times New Roman" w:hAnsi="Times New Roman" w:cs="Times New Roman"/>
          <w:color w:val="0D0D0D" w:themeColor="text1" w:themeTint="F2"/>
          <w:sz w:val="28"/>
          <w:szCs w:val="28"/>
          <w:lang w:val="uk-UA"/>
        </w:rPr>
        <w:t xml:space="preserve"> має базуватися на спіль</w:t>
      </w:r>
      <w:r w:rsidR="00212286" w:rsidRPr="00540DA7">
        <w:rPr>
          <w:rFonts w:ascii="Times New Roman" w:hAnsi="Times New Roman" w:cs="Times New Roman"/>
          <w:color w:val="0D0D0D" w:themeColor="text1" w:themeTint="F2"/>
          <w:sz w:val="28"/>
          <w:szCs w:val="28"/>
          <w:lang w:val="uk-UA"/>
        </w:rPr>
        <w:t>ності інтересів та відкритості,</w:t>
      </w:r>
      <w:r w:rsidRPr="00540DA7">
        <w:rPr>
          <w:rFonts w:ascii="Times New Roman" w:hAnsi="Times New Roman" w:cs="Times New Roman"/>
          <w:color w:val="0D0D0D" w:themeColor="text1" w:themeTint="F2"/>
          <w:sz w:val="28"/>
          <w:szCs w:val="28"/>
          <w:lang w:val="uk-UA"/>
        </w:rPr>
        <w:t xml:space="preserve"> задля вирішення суспільних п</w:t>
      </w:r>
      <w:r w:rsidR="00212286" w:rsidRPr="00540DA7">
        <w:rPr>
          <w:rFonts w:ascii="Times New Roman" w:hAnsi="Times New Roman" w:cs="Times New Roman"/>
          <w:color w:val="0D0D0D" w:themeColor="text1" w:themeTint="F2"/>
          <w:sz w:val="28"/>
          <w:szCs w:val="28"/>
          <w:lang w:val="uk-UA"/>
        </w:rPr>
        <w:t xml:space="preserve">роблем та забезпеченні </w:t>
      </w:r>
      <w:r w:rsidRPr="00540DA7">
        <w:rPr>
          <w:rFonts w:ascii="Times New Roman" w:hAnsi="Times New Roman" w:cs="Times New Roman"/>
          <w:color w:val="0D0D0D" w:themeColor="text1" w:themeTint="F2"/>
          <w:sz w:val="28"/>
          <w:szCs w:val="28"/>
          <w:lang w:val="uk-UA"/>
        </w:rPr>
        <w:t>успішної реалізації її функцій та завдань органами публічної влади задля ефективності впровадження правових механізмів та інтересів представни</w:t>
      </w:r>
      <w:r w:rsidR="00212286" w:rsidRPr="00540DA7">
        <w:rPr>
          <w:rFonts w:ascii="Times New Roman" w:hAnsi="Times New Roman" w:cs="Times New Roman"/>
          <w:color w:val="0D0D0D" w:themeColor="text1" w:themeTint="F2"/>
          <w:sz w:val="28"/>
          <w:szCs w:val="28"/>
          <w:lang w:val="uk-UA"/>
        </w:rPr>
        <w:t>ків громадянського суспільства.</w:t>
      </w:r>
      <w:r w:rsidRPr="00540DA7">
        <w:rPr>
          <w:rFonts w:ascii="Times New Roman" w:hAnsi="Times New Roman" w:cs="Times New Roman"/>
          <w:color w:val="0D0D0D" w:themeColor="text1" w:themeTint="F2"/>
          <w:sz w:val="28"/>
          <w:szCs w:val="28"/>
          <w:lang w:val="uk-UA"/>
        </w:rPr>
        <w:t xml:space="preserve"> </w:t>
      </w:r>
      <w:r w:rsidR="00212286" w:rsidRPr="00540DA7">
        <w:rPr>
          <w:rFonts w:ascii="Times New Roman" w:hAnsi="Times New Roman" w:cs="Times New Roman"/>
          <w:color w:val="0D0D0D" w:themeColor="text1" w:themeTint="F2"/>
          <w:sz w:val="28"/>
          <w:szCs w:val="28"/>
          <w:lang w:val="uk-UA"/>
        </w:rPr>
        <w:t>Взаємодія між органами публічної влади та політичними партіями має базуватися на головних принципах: партнерської рівності незалежного представництва; участі політичних партій у справах зосередженості і суспільних питаннях субсидіарності, прозорості, відкритості систематичності, розвитку та сталості.</w:t>
      </w:r>
    </w:p>
    <w:p w14:paraId="3082923A" w14:textId="77777777" w:rsidR="001E6E3C" w:rsidRPr="009876C7" w:rsidRDefault="001E6E3C" w:rsidP="00D96FB4">
      <w:pPr>
        <w:shd w:val="clear" w:color="auto" w:fill="FFFFFF"/>
        <w:spacing w:after="0" w:line="360" w:lineRule="auto"/>
        <w:rPr>
          <w:rFonts w:ascii="Times New Roman" w:eastAsia="Times New Roman" w:hAnsi="Times New Roman" w:cs="Times New Roman"/>
          <w:b/>
          <w:color w:val="222222"/>
          <w:sz w:val="28"/>
          <w:szCs w:val="28"/>
          <w:lang w:val="uk-UA" w:eastAsia="uk-UA"/>
        </w:rPr>
      </w:pPr>
    </w:p>
    <w:p w14:paraId="1C309942" w14:textId="77777777" w:rsidR="001E6E3C" w:rsidRPr="00540DA7" w:rsidRDefault="00CC63AB" w:rsidP="00A53905">
      <w:pPr>
        <w:shd w:val="clear" w:color="auto" w:fill="FFFFFF"/>
        <w:spacing w:after="0" w:line="360" w:lineRule="auto"/>
        <w:ind w:firstLine="680"/>
        <w:jc w:val="both"/>
        <w:rPr>
          <w:rFonts w:ascii="Times New Roman" w:eastAsia="Times New Roman" w:hAnsi="Times New Roman" w:cs="Times New Roman"/>
          <w:b/>
          <w:color w:val="222222"/>
          <w:sz w:val="28"/>
          <w:szCs w:val="28"/>
          <w:lang w:val="uk-UA" w:eastAsia="uk-UA"/>
        </w:rPr>
      </w:pPr>
      <w:r>
        <w:rPr>
          <w:rFonts w:ascii="Times New Roman" w:eastAsia="Times New Roman" w:hAnsi="Times New Roman" w:cs="Times New Roman"/>
          <w:b/>
          <w:color w:val="222222"/>
          <w:sz w:val="28"/>
          <w:szCs w:val="28"/>
          <w:lang w:val="uk-UA" w:eastAsia="uk-UA"/>
        </w:rPr>
        <w:t xml:space="preserve">1.2 </w:t>
      </w:r>
      <w:r w:rsidR="00F232BF">
        <w:rPr>
          <w:rFonts w:ascii="Times New Roman" w:eastAsia="Times New Roman" w:hAnsi="Times New Roman" w:cs="Times New Roman"/>
          <w:b/>
          <w:color w:val="222222"/>
          <w:sz w:val="28"/>
          <w:szCs w:val="28"/>
          <w:lang w:val="uk-UA" w:eastAsia="uk-UA"/>
        </w:rPr>
        <w:t>М</w:t>
      </w:r>
      <w:r w:rsidR="001E6E3C" w:rsidRPr="00540DA7">
        <w:rPr>
          <w:rFonts w:ascii="Times New Roman" w:eastAsia="Times New Roman" w:hAnsi="Times New Roman" w:cs="Times New Roman"/>
          <w:b/>
          <w:color w:val="222222"/>
          <w:sz w:val="28"/>
          <w:szCs w:val="28"/>
          <w:lang w:val="uk-UA" w:eastAsia="uk-UA"/>
        </w:rPr>
        <w:t>еханізми та особливості комунікативної взаємодії публічних органів влади з політичними партіями</w:t>
      </w:r>
    </w:p>
    <w:p w14:paraId="0F7438D2" w14:textId="77777777" w:rsidR="001E6E3C" w:rsidRPr="00540DA7" w:rsidRDefault="001E6E3C" w:rsidP="001E6E3C">
      <w:pPr>
        <w:shd w:val="clear" w:color="auto" w:fill="FFFFFF"/>
        <w:spacing w:after="0" w:line="360" w:lineRule="auto"/>
        <w:ind w:firstLine="680"/>
        <w:jc w:val="both"/>
        <w:rPr>
          <w:rFonts w:ascii="Times New Roman" w:hAnsi="Times New Roman" w:cs="Times New Roman"/>
          <w:sz w:val="28"/>
          <w:szCs w:val="28"/>
          <w:lang w:val="uk-UA"/>
        </w:rPr>
      </w:pPr>
      <w:r w:rsidRPr="00540DA7">
        <w:rPr>
          <w:rFonts w:ascii="Times New Roman" w:hAnsi="Times New Roman" w:cs="Times New Roman"/>
          <w:sz w:val="28"/>
          <w:szCs w:val="28"/>
          <w:lang w:val="uk-UA"/>
        </w:rPr>
        <w:t xml:space="preserve">Характеризуючи </w:t>
      </w:r>
      <w:r w:rsidRPr="00540DA7">
        <w:rPr>
          <w:rFonts w:ascii="Times New Roman" w:eastAsia="Times New Roman" w:hAnsi="Times New Roman" w:cs="Times New Roman"/>
          <w:color w:val="222222"/>
          <w:sz w:val="28"/>
          <w:szCs w:val="28"/>
          <w:lang w:val="uk-UA" w:eastAsia="uk-UA"/>
        </w:rPr>
        <w:t>механізми та особливості комунікативної взаємодії публічних органів влади з політичними партіями</w:t>
      </w:r>
      <w:r w:rsidRPr="00540DA7">
        <w:rPr>
          <w:rFonts w:ascii="Times New Roman" w:hAnsi="Times New Roman" w:cs="Times New Roman"/>
          <w:sz w:val="28"/>
          <w:szCs w:val="28"/>
          <w:lang w:val="uk-UA"/>
        </w:rPr>
        <w:t xml:space="preserve">, варто зауважити, що більшість українських політичних партій, об’єднань, рухів використовуються </w:t>
      </w:r>
      <w:r w:rsidRPr="00540DA7">
        <w:rPr>
          <w:rFonts w:ascii="Times New Roman" w:hAnsi="Times New Roman" w:cs="Times New Roman"/>
          <w:sz w:val="28"/>
          <w:szCs w:val="28"/>
          <w:lang w:val="uk-UA"/>
        </w:rPr>
        <w:lastRenderedPageBreak/>
        <w:t>не як посередник у діалозі між органами влади та суспільством, а виключно як інструмент у боротьбі за політичну владу, залишаючи саме громадянське суспільство осторонь та не захищаючи їх інтереси.</w:t>
      </w:r>
    </w:p>
    <w:p w14:paraId="78B47A78" w14:textId="77777777" w:rsidR="001B57C5" w:rsidRPr="00540DA7" w:rsidRDefault="001E6E3C" w:rsidP="001E6E3C">
      <w:pPr>
        <w:shd w:val="clear" w:color="auto" w:fill="FFFFFF"/>
        <w:spacing w:after="0" w:line="360" w:lineRule="auto"/>
        <w:ind w:firstLine="680"/>
        <w:jc w:val="both"/>
        <w:rPr>
          <w:rFonts w:ascii="Times New Roman" w:hAnsi="Times New Roman" w:cs="Times New Roman"/>
          <w:sz w:val="28"/>
          <w:szCs w:val="28"/>
          <w:lang w:val="uk-UA"/>
        </w:rPr>
      </w:pPr>
      <w:r w:rsidRPr="00540DA7">
        <w:rPr>
          <w:rFonts w:ascii="Times New Roman" w:hAnsi="Times New Roman" w:cs="Times New Roman"/>
          <w:sz w:val="28"/>
          <w:szCs w:val="28"/>
          <w:lang w:val="uk-UA"/>
        </w:rPr>
        <w:t xml:space="preserve">Тип взаємодії органів державної влади, політичних партій, суспільства визначається особливостями соціально-економічного розвитку, правовими рамками взаємодії, відносинами основних політичних сил. Реформа механізмів взаємодії актуалізується при переході від неоліберальних до інституційних реформ. </w:t>
      </w:r>
    </w:p>
    <w:p w14:paraId="3ECB57E9" w14:textId="77777777" w:rsidR="001E6E3C" w:rsidRPr="00540DA7" w:rsidRDefault="001E6E3C" w:rsidP="001B57C5">
      <w:pPr>
        <w:shd w:val="clear" w:color="auto" w:fill="FFFFFF"/>
        <w:spacing w:after="0" w:line="360" w:lineRule="auto"/>
        <w:ind w:firstLine="680"/>
        <w:jc w:val="both"/>
        <w:rPr>
          <w:rFonts w:ascii="Times New Roman" w:hAnsi="Times New Roman" w:cs="Times New Roman"/>
          <w:sz w:val="28"/>
          <w:szCs w:val="28"/>
          <w:lang w:val="uk-UA"/>
        </w:rPr>
      </w:pPr>
      <w:r w:rsidRPr="00540DA7">
        <w:rPr>
          <w:rFonts w:ascii="Times New Roman" w:hAnsi="Times New Roman" w:cs="Times New Roman"/>
          <w:sz w:val="28"/>
          <w:szCs w:val="28"/>
          <w:lang w:val="uk-UA"/>
        </w:rPr>
        <w:t xml:space="preserve">Водночас загострюється суперечність між потребою у посиленні управлінського впливу та політичною структуризацією. Тип її вирішення залежить від </w:t>
      </w:r>
      <w:r w:rsidR="001B57C5" w:rsidRPr="00540DA7">
        <w:rPr>
          <w:rFonts w:ascii="Times New Roman" w:hAnsi="Times New Roman" w:cs="Times New Roman"/>
          <w:sz w:val="28"/>
          <w:szCs w:val="28"/>
          <w:lang w:val="uk-UA"/>
        </w:rPr>
        <w:t>«</w:t>
      </w:r>
      <w:r w:rsidRPr="00540DA7">
        <w:rPr>
          <w:rFonts w:ascii="Times New Roman" w:hAnsi="Times New Roman" w:cs="Times New Roman"/>
          <w:sz w:val="28"/>
          <w:szCs w:val="28"/>
          <w:lang w:val="uk-UA"/>
        </w:rPr>
        <w:t>взаємодії політичної системи з зовнішнім середовищем, внутрішніх загроз стабільності та інституційного вибору, здійсненого при становленні політичної системи. Тенденцією розвитку механізмів взаємодії є концентрація політичного впливу в уряді, що збільшує роль середнього рівня управління та знижує політичну роль нижчої ланки. Це не виключає можливості прямих зв’язків між нижнім та верхнім рівнями, чому сприяють кулуарні методи ухвалення рішень</w:t>
      </w:r>
      <w:r w:rsidR="001B57C5" w:rsidRPr="00540DA7">
        <w:rPr>
          <w:rFonts w:ascii="Times New Roman" w:hAnsi="Times New Roman" w:cs="Times New Roman"/>
          <w:sz w:val="28"/>
          <w:szCs w:val="28"/>
          <w:lang w:val="uk-UA"/>
        </w:rPr>
        <w:t>»</w:t>
      </w:r>
      <w:r w:rsidR="00ED5352">
        <w:rPr>
          <w:rStyle w:val="af0"/>
          <w:rFonts w:ascii="Times New Roman" w:hAnsi="Times New Roman" w:cs="Times New Roman"/>
          <w:sz w:val="28"/>
          <w:szCs w:val="28"/>
          <w:lang w:val="uk-UA"/>
        </w:rPr>
        <w:footnoteReference w:id="22"/>
      </w:r>
      <w:r w:rsidRPr="00540DA7">
        <w:rPr>
          <w:rFonts w:ascii="Times New Roman" w:hAnsi="Times New Roman" w:cs="Times New Roman"/>
          <w:sz w:val="28"/>
          <w:szCs w:val="28"/>
          <w:lang w:val="uk-UA"/>
        </w:rPr>
        <w:t>.</w:t>
      </w:r>
    </w:p>
    <w:p w14:paraId="19F86B7A" w14:textId="77777777" w:rsidR="001E6E3C" w:rsidRPr="00540DA7" w:rsidRDefault="001E6E3C" w:rsidP="001E6E3C">
      <w:pPr>
        <w:pStyle w:val="22"/>
        <w:shd w:val="clear" w:color="auto" w:fill="auto"/>
        <w:spacing w:after="0" w:line="360" w:lineRule="auto"/>
        <w:ind w:firstLine="680"/>
        <w:jc w:val="both"/>
        <w:rPr>
          <w:color w:val="000000"/>
          <w:sz w:val="28"/>
          <w:szCs w:val="28"/>
          <w:lang w:val="uk-UA" w:eastAsia="uk-UA" w:bidi="uk-UA"/>
        </w:rPr>
      </w:pPr>
      <w:r w:rsidRPr="00540DA7">
        <w:rPr>
          <w:color w:val="000000"/>
          <w:sz w:val="28"/>
          <w:szCs w:val="28"/>
          <w:lang w:val="uk-UA" w:eastAsia="uk-UA" w:bidi="uk-UA"/>
        </w:rPr>
        <w:t xml:space="preserve">Справжню роль партій у політичній системі і процесі політичного управління громадою можна визначити через </w:t>
      </w:r>
      <w:r w:rsidR="001B57C5" w:rsidRPr="00540DA7">
        <w:rPr>
          <w:color w:val="000000"/>
          <w:sz w:val="28"/>
          <w:szCs w:val="28"/>
          <w:lang w:val="uk-UA" w:eastAsia="uk-UA" w:bidi="uk-UA"/>
        </w:rPr>
        <w:t>«</w:t>
      </w:r>
      <w:r w:rsidRPr="00540DA7">
        <w:rPr>
          <w:color w:val="000000"/>
          <w:sz w:val="28"/>
          <w:szCs w:val="28"/>
          <w:lang w:val="uk-UA" w:eastAsia="uk-UA" w:bidi="uk-UA"/>
        </w:rPr>
        <w:t>виконувані ними функції. Вихідною функцією політичної партії в системі політичного управління містом є функція представництва інтересів тих чи інших місцевих соціальних груп - акумулювання і погодження специфічних інтересів, представлених у територіальній громаді з метою підтримки стабільності місцевої політичної системи. Важливим завданням є також практична реалізація зазначених інтересів, головним чином, шляхом використання створених і контрольованих партіями органів міського самоврядування</w:t>
      </w:r>
      <w:r w:rsidR="001B57C5" w:rsidRPr="00540DA7">
        <w:rPr>
          <w:color w:val="000000"/>
          <w:sz w:val="28"/>
          <w:szCs w:val="28"/>
          <w:lang w:val="uk-UA" w:eastAsia="uk-UA" w:bidi="uk-UA"/>
        </w:rPr>
        <w:t>»</w:t>
      </w:r>
      <w:r w:rsidRPr="00540DA7">
        <w:rPr>
          <w:color w:val="000000"/>
          <w:sz w:val="28"/>
          <w:szCs w:val="28"/>
          <w:lang w:val="uk-UA" w:eastAsia="uk-UA" w:bidi="uk-UA"/>
        </w:rPr>
        <w:t xml:space="preserve">. </w:t>
      </w:r>
    </w:p>
    <w:p w14:paraId="6A3FD506" w14:textId="77777777" w:rsidR="001E6E3C" w:rsidRPr="00540DA7" w:rsidRDefault="001E6E3C" w:rsidP="001E6E3C">
      <w:pPr>
        <w:pStyle w:val="22"/>
        <w:shd w:val="clear" w:color="auto" w:fill="auto"/>
        <w:spacing w:after="0" w:line="360" w:lineRule="auto"/>
        <w:ind w:firstLine="680"/>
        <w:jc w:val="both"/>
        <w:rPr>
          <w:color w:val="000000"/>
          <w:sz w:val="28"/>
          <w:szCs w:val="28"/>
          <w:lang w:val="uk-UA" w:eastAsia="uk-UA" w:bidi="uk-UA"/>
        </w:rPr>
      </w:pPr>
      <w:r w:rsidRPr="00540DA7">
        <w:rPr>
          <w:color w:val="000000"/>
          <w:sz w:val="28"/>
          <w:szCs w:val="28"/>
          <w:lang w:val="uk-UA" w:eastAsia="uk-UA" w:bidi="uk-UA"/>
        </w:rPr>
        <w:t xml:space="preserve">Серед функцій, що </w:t>
      </w:r>
      <w:r w:rsidR="001B57C5" w:rsidRPr="00540DA7">
        <w:rPr>
          <w:color w:val="000000"/>
          <w:sz w:val="28"/>
          <w:szCs w:val="28"/>
          <w:lang w:val="uk-UA" w:eastAsia="uk-UA" w:bidi="uk-UA"/>
        </w:rPr>
        <w:t>«</w:t>
      </w:r>
      <w:r w:rsidRPr="00540DA7">
        <w:rPr>
          <w:color w:val="000000"/>
          <w:sz w:val="28"/>
          <w:szCs w:val="28"/>
          <w:lang w:val="uk-UA" w:eastAsia="uk-UA" w:bidi="uk-UA"/>
        </w:rPr>
        <w:t xml:space="preserve">характеризують зв’язок політичних партій із соціальними спільнотами, слід зазначити функцію соціальної інтеграції, під </w:t>
      </w:r>
      <w:r w:rsidRPr="00540DA7">
        <w:rPr>
          <w:color w:val="000000"/>
          <w:sz w:val="28"/>
          <w:szCs w:val="28"/>
          <w:lang w:val="uk-UA" w:eastAsia="uk-UA" w:bidi="uk-UA"/>
        </w:rPr>
        <w:lastRenderedPageBreak/>
        <w:t>якою розуміють залучення громадян у політичну систему через узгодження і взаємне інтегрування їх інтересів. Завданнями інтеграції є підтримка системи, створення умов для виживання самої політичної партії і тієї політичної системи, в якій вона діє</w:t>
      </w:r>
      <w:r w:rsidR="001B57C5" w:rsidRPr="00540DA7">
        <w:rPr>
          <w:color w:val="000000"/>
          <w:sz w:val="28"/>
          <w:szCs w:val="28"/>
          <w:lang w:val="uk-UA" w:eastAsia="uk-UA" w:bidi="uk-UA"/>
        </w:rPr>
        <w:t>»</w:t>
      </w:r>
      <w:r w:rsidR="00ED5352">
        <w:rPr>
          <w:rStyle w:val="af0"/>
          <w:color w:val="000000"/>
          <w:sz w:val="28"/>
          <w:szCs w:val="28"/>
          <w:lang w:val="uk-UA" w:eastAsia="uk-UA" w:bidi="uk-UA"/>
        </w:rPr>
        <w:footnoteReference w:id="23"/>
      </w:r>
      <w:r w:rsidRPr="00540DA7">
        <w:rPr>
          <w:color w:val="000000"/>
          <w:sz w:val="28"/>
          <w:szCs w:val="28"/>
          <w:lang w:val="uk-UA" w:eastAsia="uk-UA" w:bidi="uk-UA"/>
        </w:rPr>
        <w:t xml:space="preserve">. </w:t>
      </w:r>
    </w:p>
    <w:p w14:paraId="2DDC3FBE" w14:textId="77777777" w:rsidR="001E6E3C" w:rsidRPr="00540DA7" w:rsidRDefault="001E6E3C" w:rsidP="001E6E3C">
      <w:pPr>
        <w:pStyle w:val="22"/>
        <w:shd w:val="clear" w:color="auto" w:fill="auto"/>
        <w:spacing w:after="0" w:line="360" w:lineRule="auto"/>
        <w:ind w:firstLine="680"/>
        <w:jc w:val="both"/>
        <w:rPr>
          <w:sz w:val="28"/>
          <w:szCs w:val="28"/>
          <w:lang w:val="uk-UA"/>
        </w:rPr>
      </w:pPr>
      <w:r w:rsidRPr="00540DA7">
        <w:rPr>
          <w:color w:val="000000"/>
          <w:sz w:val="28"/>
          <w:szCs w:val="28"/>
          <w:lang w:val="uk-UA" w:eastAsia="uk-UA" w:bidi="uk-UA"/>
        </w:rPr>
        <w:t xml:space="preserve">Поряд з функціями представництва і соціальної інтеграції також виділяється і функція політичної соціалізації </w:t>
      </w:r>
      <w:r w:rsidR="001B57C5" w:rsidRPr="00540DA7">
        <w:rPr>
          <w:color w:val="000000"/>
          <w:sz w:val="28"/>
          <w:szCs w:val="28"/>
          <w:lang w:val="uk-UA" w:eastAsia="uk-UA" w:bidi="uk-UA"/>
        </w:rPr>
        <w:t>–</w:t>
      </w:r>
      <w:r w:rsidRPr="00540DA7">
        <w:rPr>
          <w:color w:val="000000"/>
          <w:sz w:val="28"/>
          <w:szCs w:val="28"/>
          <w:lang w:val="uk-UA" w:eastAsia="uk-UA" w:bidi="uk-UA"/>
        </w:rPr>
        <w:t xml:space="preserve"> </w:t>
      </w:r>
      <w:r w:rsidR="001B57C5" w:rsidRPr="00540DA7">
        <w:rPr>
          <w:color w:val="000000"/>
          <w:sz w:val="28"/>
          <w:szCs w:val="28"/>
          <w:lang w:val="uk-UA" w:eastAsia="uk-UA" w:bidi="uk-UA"/>
        </w:rPr>
        <w:t>«</w:t>
      </w:r>
      <w:r w:rsidRPr="00540DA7">
        <w:rPr>
          <w:color w:val="000000"/>
          <w:sz w:val="28"/>
          <w:szCs w:val="28"/>
          <w:lang w:val="uk-UA" w:eastAsia="uk-UA" w:bidi="uk-UA"/>
        </w:rPr>
        <w:t>формування політичних настроїв своїх членів і прихильників. Фактором політичної соціалізації особистості є ідеологічна функція партій. Ідеологічна функція сучасної партії в контексті становлення і розвитку місцевого самоврядування виявляється в тому, що партії стають ініціаторами розробки і безпосередніми творцями тих чи інших теорій самоврядування</w:t>
      </w:r>
      <w:r w:rsidR="001B57C5" w:rsidRPr="00540DA7">
        <w:rPr>
          <w:color w:val="000000"/>
          <w:sz w:val="28"/>
          <w:szCs w:val="28"/>
          <w:lang w:val="uk-UA" w:eastAsia="uk-UA" w:bidi="uk-UA"/>
        </w:rPr>
        <w:t>»</w:t>
      </w:r>
      <w:r w:rsidR="00ED5352">
        <w:rPr>
          <w:rStyle w:val="af0"/>
          <w:color w:val="000000"/>
          <w:sz w:val="28"/>
          <w:szCs w:val="28"/>
          <w:lang w:val="uk-UA" w:eastAsia="uk-UA" w:bidi="uk-UA"/>
        </w:rPr>
        <w:footnoteReference w:id="24"/>
      </w:r>
      <w:r w:rsidRPr="00540DA7">
        <w:rPr>
          <w:color w:val="000000"/>
          <w:sz w:val="28"/>
          <w:szCs w:val="28"/>
          <w:lang w:val="uk-UA" w:eastAsia="uk-UA" w:bidi="uk-UA"/>
        </w:rPr>
        <w:t>.</w:t>
      </w:r>
    </w:p>
    <w:p w14:paraId="75861976" w14:textId="77777777" w:rsidR="001E6E3C" w:rsidRPr="00540DA7" w:rsidRDefault="001E6E3C" w:rsidP="001E6E3C">
      <w:pPr>
        <w:pStyle w:val="22"/>
        <w:shd w:val="clear" w:color="auto" w:fill="auto"/>
        <w:spacing w:after="0" w:line="360" w:lineRule="auto"/>
        <w:ind w:firstLine="680"/>
        <w:jc w:val="both"/>
        <w:rPr>
          <w:sz w:val="28"/>
          <w:szCs w:val="28"/>
          <w:lang w:val="uk-UA"/>
        </w:rPr>
      </w:pPr>
      <w:r w:rsidRPr="00540DA7">
        <w:rPr>
          <w:color w:val="000000"/>
          <w:sz w:val="28"/>
          <w:szCs w:val="28"/>
          <w:lang w:val="uk-UA" w:eastAsia="uk-UA" w:bidi="uk-UA"/>
        </w:rPr>
        <w:t>Не менш важливими є функції, що характеризують роль і місце партій у місцевій політичній системі у процесі прийняття політико- управлінських рішень. До них належать:</w:t>
      </w:r>
    </w:p>
    <w:p w14:paraId="348BC1F9" w14:textId="77777777" w:rsidR="001E6E3C" w:rsidRPr="00540DA7" w:rsidRDefault="001E6E3C" w:rsidP="001E6E3C">
      <w:pPr>
        <w:pStyle w:val="22"/>
        <w:numPr>
          <w:ilvl w:val="0"/>
          <w:numId w:val="7"/>
        </w:numPr>
        <w:shd w:val="clear" w:color="auto" w:fill="auto"/>
        <w:tabs>
          <w:tab w:val="left" w:pos="567"/>
        </w:tabs>
        <w:spacing w:after="0" w:line="360" w:lineRule="auto"/>
        <w:ind w:left="567" w:hanging="436"/>
        <w:jc w:val="both"/>
        <w:rPr>
          <w:sz w:val="28"/>
          <w:szCs w:val="28"/>
          <w:lang w:val="uk-UA"/>
        </w:rPr>
      </w:pPr>
      <w:r w:rsidRPr="00540DA7">
        <w:rPr>
          <w:color w:val="000000"/>
          <w:sz w:val="28"/>
          <w:szCs w:val="28"/>
          <w:lang w:val="uk-UA" w:eastAsia="uk-UA" w:bidi="uk-UA"/>
        </w:rPr>
        <w:t>«формування органів влади, тобто участь у формуванні органів місцевого самоврядування, здійснення підбору й висування кандидатів»;</w:t>
      </w:r>
    </w:p>
    <w:p w14:paraId="709D3BE8" w14:textId="77777777" w:rsidR="001E6E3C" w:rsidRPr="00540DA7" w:rsidRDefault="001E6E3C" w:rsidP="001E6E3C">
      <w:pPr>
        <w:pStyle w:val="22"/>
        <w:numPr>
          <w:ilvl w:val="0"/>
          <w:numId w:val="7"/>
        </w:numPr>
        <w:shd w:val="clear" w:color="auto" w:fill="auto"/>
        <w:tabs>
          <w:tab w:val="left" w:pos="567"/>
        </w:tabs>
        <w:spacing w:after="0" w:line="360" w:lineRule="auto"/>
        <w:ind w:left="567" w:hanging="436"/>
        <w:jc w:val="both"/>
        <w:rPr>
          <w:sz w:val="28"/>
          <w:szCs w:val="28"/>
          <w:lang w:val="uk-UA"/>
        </w:rPr>
      </w:pPr>
      <w:r w:rsidRPr="00540DA7">
        <w:rPr>
          <w:color w:val="000000"/>
          <w:sz w:val="28"/>
          <w:szCs w:val="28"/>
          <w:lang w:val="uk-UA" w:eastAsia="uk-UA" w:bidi="uk-UA"/>
        </w:rPr>
        <w:t>«участь у здійсненні влади на місцевому рівні, тобто формування основних напрямків розвитку, місцевого політичного курсу»;</w:t>
      </w:r>
    </w:p>
    <w:p w14:paraId="5B1013F0" w14:textId="77777777" w:rsidR="001E6E3C" w:rsidRPr="00540DA7" w:rsidRDefault="001E6E3C" w:rsidP="001E6E3C">
      <w:pPr>
        <w:pStyle w:val="22"/>
        <w:numPr>
          <w:ilvl w:val="0"/>
          <w:numId w:val="7"/>
        </w:numPr>
        <w:shd w:val="clear" w:color="auto" w:fill="auto"/>
        <w:tabs>
          <w:tab w:val="left" w:pos="567"/>
        </w:tabs>
        <w:spacing w:after="0" w:line="360" w:lineRule="auto"/>
        <w:ind w:left="567" w:hanging="436"/>
        <w:jc w:val="both"/>
        <w:rPr>
          <w:sz w:val="28"/>
          <w:szCs w:val="28"/>
          <w:lang w:val="uk-UA"/>
        </w:rPr>
      </w:pPr>
      <w:r w:rsidRPr="00540DA7">
        <w:rPr>
          <w:color w:val="000000"/>
          <w:sz w:val="28"/>
          <w:szCs w:val="28"/>
          <w:lang w:val="uk-UA" w:eastAsia="uk-UA" w:bidi="uk-UA"/>
        </w:rPr>
        <w:t>«планування, тобто участь у виробленні основних напрямків розвитку місцевого співтовариства загалом»;</w:t>
      </w:r>
    </w:p>
    <w:p w14:paraId="12D9C451" w14:textId="77777777" w:rsidR="001E6E3C" w:rsidRPr="00540DA7" w:rsidRDefault="001E6E3C" w:rsidP="001E6E3C">
      <w:pPr>
        <w:pStyle w:val="22"/>
        <w:numPr>
          <w:ilvl w:val="0"/>
          <w:numId w:val="7"/>
        </w:numPr>
        <w:shd w:val="clear" w:color="auto" w:fill="auto"/>
        <w:tabs>
          <w:tab w:val="left" w:pos="567"/>
        </w:tabs>
        <w:spacing w:after="0" w:line="360" w:lineRule="auto"/>
        <w:ind w:left="567" w:hanging="436"/>
        <w:jc w:val="both"/>
        <w:rPr>
          <w:sz w:val="28"/>
          <w:szCs w:val="28"/>
          <w:lang w:val="uk-UA"/>
        </w:rPr>
      </w:pPr>
      <w:r w:rsidRPr="00540DA7">
        <w:rPr>
          <w:color w:val="000000"/>
          <w:sz w:val="28"/>
          <w:szCs w:val="28"/>
          <w:lang w:val="uk-UA" w:eastAsia="uk-UA" w:bidi="uk-UA"/>
        </w:rPr>
        <w:t>«контроль за діяльністю органів і посадових осіб місцевого самоврядування»</w:t>
      </w:r>
      <w:r w:rsidR="00ED5352">
        <w:rPr>
          <w:rStyle w:val="af0"/>
          <w:color w:val="000000"/>
          <w:sz w:val="28"/>
          <w:szCs w:val="28"/>
          <w:lang w:val="uk-UA" w:eastAsia="uk-UA" w:bidi="uk-UA"/>
        </w:rPr>
        <w:footnoteReference w:id="25"/>
      </w:r>
      <w:r w:rsidRPr="00540DA7">
        <w:rPr>
          <w:color w:val="000000"/>
          <w:sz w:val="28"/>
          <w:szCs w:val="28"/>
          <w:lang w:val="uk-UA" w:eastAsia="uk-UA" w:bidi="uk-UA"/>
        </w:rPr>
        <w:t>.</w:t>
      </w:r>
    </w:p>
    <w:p w14:paraId="474D2101" w14:textId="77777777" w:rsidR="001E6E3C" w:rsidRPr="00540DA7" w:rsidRDefault="001E6E3C" w:rsidP="001E6E3C">
      <w:pPr>
        <w:pStyle w:val="22"/>
        <w:shd w:val="clear" w:color="auto" w:fill="auto"/>
        <w:spacing w:after="0" w:line="360" w:lineRule="auto"/>
        <w:ind w:firstLine="680"/>
        <w:jc w:val="both"/>
        <w:rPr>
          <w:sz w:val="28"/>
          <w:szCs w:val="28"/>
          <w:lang w:val="uk-UA"/>
        </w:rPr>
      </w:pPr>
      <w:r w:rsidRPr="00540DA7">
        <w:rPr>
          <w:color w:val="000000"/>
          <w:sz w:val="28"/>
          <w:szCs w:val="28"/>
          <w:lang w:val="uk-UA" w:eastAsia="uk-UA" w:bidi="uk-UA"/>
        </w:rPr>
        <w:t xml:space="preserve">Поза всяким сумнівом, одним із головних призначень політичної партії на міському рівні є оволодіння апаратом влади для того, щоб реалізувати інтереси, представлені партією через функцію політичного рекрутування. Під цією функцією розуміють </w:t>
      </w:r>
      <w:r w:rsidR="001B57C5" w:rsidRPr="00540DA7">
        <w:rPr>
          <w:color w:val="000000"/>
          <w:sz w:val="28"/>
          <w:szCs w:val="28"/>
          <w:lang w:val="uk-UA" w:eastAsia="uk-UA" w:bidi="uk-UA"/>
        </w:rPr>
        <w:t>«</w:t>
      </w:r>
      <w:r w:rsidRPr="00540DA7">
        <w:rPr>
          <w:color w:val="000000"/>
          <w:sz w:val="28"/>
          <w:szCs w:val="28"/>
          <w:lang w:val="uk-UA" w:eastAsia="uk-UA" w:bidi="uk-UA"/>
        </w:rPr>
        <w:t xml:space="preserve">підбір і висування кадрів як для самої партії, так і для інших організацій, що входять у міську політичну систему, у тому числі </w:t>
      </w:r>
      <w:r w:rsidRPr="00540DA7">
        <w:rPr>
          <w:color w:val="000000"/>
          <w:sz w:val="28"/>
          <w:szCs w:val="28"/>
          <w:lang w:val="uk-UA" w:eastAsia="uk-UA" w:bidi="uk-UA"/>
        </w:rPr>
        <w:lastRenderedPageBreak/>
        <w:t>висування кандидатів на посаду міського голови, до міської ради, її виконавчих органів. Відображенням значної ролі партій у політичному управлінні містом є функція розробки політики і здійснення політичного курсу. Обсяг і ефективність виконання даної функції залежать від стану даної партії в політичній системі міста</w:t>
      </w:r>
      <w:r w:rsidR="001B57C5" w:rsidRPr="00540DA7">
        <w:rPr>
          <w:color w:val="000000"/>
          <w:sz w:val="28"/>
          <w:szCs w:val="28"/>
          <w:lang w:val="uk-UA" w:eastAsia="uk-UA" w:bidi="uk-UA"/>
        </w:rPr>
        <w:t>»</w:t>
      </w:r>
      <w:r w:rsidR="00ED5352">
        <w:rPr>
          <w:rStyle w:val="af0"/>
          <w:color w:val="000000"/>
          <w:sz w:val="28"/>
          <w:szCs w:val="28"/>
          <w:lang w:val="uk-UA" w:eastAsia="uk-UA" w:bidi="uk-UA"/>
        </w:rPr>
        <w:footnoteReference w:id="26"/>
      </w:r>
      <w:r w:rsidRPr="00540DA7">
        <w:rPr>
          <w:color w:val="000000"/>
          <w:sz w:val="28"/>
          <w:szCs w:val="28"/>
          <w:lang w:val="uk-UA" w:eastAsia="uk-UA" w:bidi="uk-UA"/>
        </w:rPr>
        <w:t>.</w:t>
      </w:r>
    </w:p>
    <w:p w14:paraId="74F80B70" w14:textId="77777777" w:rsidR="001E6E3C" w:rsidRPr="00540DA7" w:rsidRDefault="001E6E3C" w:rsidP="001E6E3C">
      <w:pPr>
        <w:spacing w:after="0" w:line="360" w:lineRule="auto"/>
        <w:ind w:firstLine="680"/>
        <w:jc w:val="both"/>
        <w:rPr>
          <w:rFonts w:ascii="Times New Roman" w:hAnsi="Times New Roman" w:cs="Times New Roman"/>
          <w:color w:val="000000"/>
          <w:sz w:val="28"/>
          <w:szCs w:val="28"/>
          <w:lang w:val="uk-UA" w:eastAsia="uk-UA" w:bidi="uk-UA"/>
        </w:rPr>
      </w:pPr>
      <w:r w:rsidRPr="00540DA7">
        <w:rPr>
          <w:rFonts w:ascii="Times New Roman" w:hAnsi="Times New Roman" w:cs="Times New Roman"/>
          <w:color w:val="000000"/>
          <w:sz w:val="28"/>
          <w:szCs w:val="28"/>
          <w:lang w:val="uk-UA" w:eastAsia="uk-UA" w:bidi="uk-UA"/>
        </w:rPr>
        <w:t xml:space="preserve">Зупинимося більш детально на деяких формах участі партій, характерних для реалізації механізму взаємодії на різних етапах діяльності представницького органу місцевого самоврядування в місті. </w:t>
      </w:r>
    </w:p>
    <w:p w14:paraId="6ADBACFD" w14:textId="77777777" w:rsidR="001E6E3C" w:rsidRPr="00540DA7" w:rsidRDefault="001E6E3C" w:rsidP="001E6E3C">
      <w:pPr>
        <w:spacing w:after="0" w:line="360" w:lineRule="auto"/>
        <w:ind w:firstLine="680"/>
        <w:jc w:val="both"/>
        <w:rPr>
          <w:rFonts w:ascii="Times New Roman" w:hAnsi="Times New Roman" w:cs="Times New Roman"/>
          <w:color w:val="000000"/>
          <w:sz w:val="28"/>
          <w:szCs w:val="28"/>
          <w:lang w:val="uk-UA" w:eastAsia="uk-UA" w:bidi="uk-UA"/>
        </w:rPr>
      </w:pPr>
      <w:r w:rsidRPr="00540DA7">
        <w:rPr>
          <w:rFonts w:ascii="Times New Roman" w:hAnsi="Times New Roman" w:cs="Times New Roman"/>
          <w:color w:val="000000"/>
          <w:sz w:val="28"/>
          <w:szCs w:val="28"/>
          <w:lang w:val="uk-UA" w:eastAsia="uk-UA" w:bidi="uk-UA"/>
        </w:rPr>
        <w:t xml:space="preserve">По-перше, необхідно відзначити взаємодію, що </w:t>
      </w:r>
      <w:r w:rsidR="001B57C5" w:rsidRPr="00540DA7">
        <w:rPr>
          <w:rFonts w:ascii="Times New Roman" w:hAnsi="Times New Roman" w:cs="Times New Roman"/>
          <w:color w:val="000000"/>
          <w:sz w:val="28"/>
          <w:szCs w:val="28"/>
          <w:lang w:val="uk-UA" w:eastAsia="uk-UA" w:bidi="uk-UA"/>
        </w:rPr>
        <w:t>«</w:t>
      </w:r>
      <w:r w:rsidRPr="00540DA7">
        <w:rPr>
          <w:rFonts w:ascii="Times New Roman" w:hAnsi="Times New Roman" w:cs="Times New Roman"/>
          <w:color w:val="000000"/>
          <w:sz w:val="28"/>
          <w:szCs w:val="28"/>
          <w:lang w:val="uk-UA" w:eastAsia="uk-UA" w:bidi="uk-UA"/>
        </w:rPr>
        <w:t>виникає між представницькими органами міського самоврядування і політичними партіями під час формування міських рад. У сучасному українському законодавстві партії і вибори пов’язані функціонально й організаційно на всіх стадіях виборчого процесу на місцевому рівні. Це, насамперед, участь місцевих осередків політичних партій у висуванні кандидатів до складу представницьких органів міського самоврядування, участь в організації виборів в особі членів виборчих комісій, контроль за виборчим процесом через своїх уповноважених</w:t>
      </w:r>
      <w:r w:rsidR="001B57C5" w:rsidRPr="00540DA7">
        <w:rPr>
          <w:rFonts w:ascii="Times New Roman" w:hAnsi="Times New Roman" w:cs="Times New Roman"/>
          <w:color w:val="000000"/>
          <w:sz w:val="28"/>
          <w:szCs w:val="28"/>
          <w:lang w:val="uk-UA" w:eastAsia="uk-UA" w:bidi="uk-UA"/>
        </w:rPr>
        <w:t>»</w:t>
      </w:r>
      <w:r w:rsidR="00ED5352">
        <w:rPr>
          <w:rStyle w:val="af0"/>
          <w:rFonts w:ascii="Times New Roman" w:hAnsi="Times New Roman" w:cs="Times New Roman"/>
          <w:color w:val="000000"/>
          <w:sz w:val="28"/>
          <w:szCs w:val="28"/>
          <w:lang w:val="uk-UA" w:eastAsia="uk-UA" w:bidi="uk-UA"/>
        </w:rPr>
        <w:footnoteReference w:id="27"/>
      </w:r>
      <w:r w:rsidRPr="00540DA7">
        <w:rPr>
          <w:rFonts w:ascii="Times New Roman" w:hAnsi="Times New Roman" w:cs="Times New Roman"/>
          <w:color w:val="000000"/>
          <w:sz w:val="28"/>
          <w:szCs w:val="28"/>
          <w:lang w:val="uk-UA" w:eastAsia="uk-UA" w:bidi="uk-UA"/>
        </w:rPr>
        <w:t xml:space="preserve">. </w:t>
      </w:r>
    </w:p>
    <w:p w14:paraId="088855EF" w14:textId="77777777" w:rsidR="001E6E3C" w:rsidRPr="00540DA7" w:rsidRDefault="001E6E3C" w:rsidP="001B57C5">
      <w:pPr>
        <w:spacing w:after="0" w:line="360" w:lineRule="auto"/>
        <w:ind w:firstLine="680"/>
        <w:jc w:val="both"/>
        <w:rPr>
          <w:rFonts w:ascii="Times New Roman" w:hAnsi="Times New Roman" w:cs="Times New Roman"/>
          <w:color w:val="0D0D0D" w:themeColor="text1" w:themeTint="F2"/>
          <w:sz w:val="28"/>
          <w:szCs w:val="28"/>
          <w:lang w:val="uk-UA"/>
        </w:rPr>
      </w:pPr>
      <w:r w:rsidRPr="00540DA7">
        <w:rPr>
          <w:rFonts w:ascii="Times New Roman" w:hAnsi="Times New Roman" w:cs="Times New Roman"/>
          <w:color w:val="000000"/>
          <w:sz w:val="28"/>
          <w:szCs w:val="28"/>
          <w:lang w:val="uk-UA" w:eastAsia="uk-UA" w:bidi="uk-UA"/>
        </w:rPr>
        <w:t xml:space="preserve">По-друге, </w:t>
      </w:r>
      <w:r w:rsidR="001B57C5" w:rsidRPr="00540DA7">
        <w:rPr>
          <w:rFonts w:ascii="Times New Roman" w:hAnsi="Times New Roman" w:cs="Times New Roman"/>
          <w:color w:val="000000"/>
          <w:sz w:val="28"/>
          <w:szCs w:val="28"/>
          <w:lang w:val="uk-UA" w:eastAsia="uk-UA" w:bidi="uk-UA"/>
        </w:rPr>
        <w:t>«</w:t>
      </w:r>
      <w:r w:rsidRPr="00540DA7">
        <w:rPr>
          <w:rFonts w:ascii="Times New Roman" w:hAnsi="Times New Roman" w:cs="Times New Roman"/>
          <w:color w:val="000000"/>
          <w:sz w:val="28"/>
          <w:szCs w:val="28"/>
          <w:lang w:val="uk-UA" w:eastAsia="uk-UA" w:bidi="uk-UA"/>
        </w:rPr>
        <w:t>на стадії організації роботи міської ради політичні партії через своїх депутатів беруть участь у формуванні робочих органів ради, у формуванні виконкому, у виборах, призначеннях і затвердженні посадових осіб органів місцевого самоврядування в межах компетенції ради. Важлива роль у взаємодії політичних партій і міських рад належить депутатським фракціям, сформованим згідно з чинним законодавством на партійній основі: політична партія одержує можливість проводити свою політичну лінію не через окремих депутатів, а через організовану депутатську групу</w:t>
      </w:r>
      <w:r w:rsidR="001B57C5" w:rsidRPr="00540DA7">
        <w:rPr>
          <w:rFonts w:ascii="Times New Roman" w:hAnsi="Times New Roman" w:cs="Times New Roman"/>
          <w:color w:val="000000"/>
          <w:sz w:val="28"/>
          <w:szCs w:val="28"/>
          <w:lang w:val="uk-UA" w:eastAsia="uk-UA" w:bidi="uk-UA"/>
        </w:rPr>
        <w:t>»</w:t>
      </w:r>
      <w:r w:rsidR="00ED5352">
        <w:rPr>
          <w:rStyle w:val="af0"/>
          <w:rFonts w:ascii="Times New Roman" w:hAnsi="Times New Roman" w:cs="Times New Roman"/>
          <w:color w:val="000000"/>
          <w:sz w:val="28"/>
          <w:szCs w:val="28"/>
          <w:lang w:val="uk-UA" w:eastAsia="uk-UA" w:bidi="uk-UA"/>
        </w:rPr>
        <w:footnoteReference w:id="28"/>
      </w:r>
      <w:r w:rsidRPr="00540DA7">
        <w:rPr>
          <w:rFonts w:ascii="Times New Roman" w:hAnsi="Times New Roman" w:cs="Times New Roman"/>
          <w:color w:val="000000"/>
          <w:sz w:val="28"/>
          <w:szCs w:val="28"/>
          <w:lang w:val="uk-UA" w:eastAsia="uk-UA" w:bidi="uk-UA"/>
        </w:rPr>
        <w:t>.</w:t>
      </w:r>
    </w:p>
    <w:p w14:paraId="71555437" w14:textId="77777777" w:rsidR="001E6E3C" w:rsidRPr="00540DA7" w:rsidRDefault="001E6E3C" w:rsidP="001E6E3C">
      <w:pPr>
        <w:pStyle w:val="22"/>
        <w:shd w:val="clear" w:color="auto" w:fill="auto"/>
        <w:spacing w:after="0" w:line="360" w:lineRule="auto"/>
        <w:ind w:firstLine="680"/>
        <w:jc w:val="both"/>
        <w:rPr>
          <w:sz w:val="28"/>
          <w:szCs w:val="28"/>
          <w:lang w:val="uk-UA"/>
        </w:rPr>
      </w:pPr>
      <w:r w:rsidRPr="00540DA7">
        <w:rPr>
          <w:color w:val="000000"/>
          <w:sz w:val="28"/>
          <w:szCs w:val="28"/>
          <w:lang w:val="uk-UA" w:eastAsia="uk-UA" w:bidi="uk-UA"/>
        </w:rPr>
        <w:t xml:space="preserve">Як свідчить наведений аналіз проявів взаємодії політичних партій і </w:t>
      </w:r>
      <w:r w:rsidRPr="00540DA7">
        <w:rPr>
          <w:color w:val="000000"/>
          <w:sz w:val="28"/>
          <w:szCs w:val="28"/>
          <w:lang w:val="uk-UA" w:eastAsia="uk-UA" w:bidi="uk-UA"/>
        </w:rPr>
        <w:lastRenderedPageBreak/>
        <w:t>представницьких органів місцевого самоврядування на сучасному етапі, реалізація останніми своєї місії в повному обсязі, тобто місцевих інтересів, неможлива через особливості такої взаємодії в умовах партійно-пропорційного представництва. Як показує досвід, створена система формування місцевих рад призвела до появи багатьох недоліків у її діяльності, а саме</w:t>
      </w:r>
      <w:r w:rsidR="00ED5352">
        <w:rPr>
          <w:rStyle w:val="af0"/>
          <w:color w:val="000000"/>
          <w:sz w:val="28"/>
          <w:szCs w:val="28"/>
          <w:lang w:val="uk-UA" w:eastAsia="uk-UA" w:bidi="uk-UA"/>
        </w:rPr>
        <w:footnoteReference w:id="29"/>
      </w:r>
      <w:r w:rsidRPr="00540DA7">
        <w:rPr>
          <w:color w:val="000000"/>
          <w:sz w:val="28"/>
          <w:szCs w:val="28"/>
          <w:lang w:val="uk-UA" w:eastAsia="uk-UA" w:bidi="uk-UA"/>
        </w:rPr>
        <w:t>:</w:t>
      </w:r>
    </w:p>
    <w:p w14:paraId="718CAA21" w14:textId="77777777" w:rsidR="001E6E3C" w:rsidRPr="00540DA7" w:rsidRDefault="001B57C5" w:rsidP="001E6E3C">
      <w:pPr>
        <w:pStyle w:val="22"/>
        <w:numPr>
          <w:ilvl w:val="0"/>
          <w:numId w:val="5"/>
        </w:numPr>
        <w:shd w:val="clear" w:color="auto" w:fill="auto"/>
        <w:tabs>
          <w:tab w:val="left" w:pos="260"/>
        </w:tabs>
        <w:spacing w:after="0" w:line="360" w:lineRule="auto"/>
        <w:ind w:firstLine="680"/>
        <w:jc w:val="both"/>
        <w:rPr>
          <w:sz w:val="28"/>
          <w:szCs w:val="28"/>
          <w:lang w:val="uk-UA"/>
        </w:rPr>
      </w:pPr>
      <w:r w:rsidRPr="00540DA7">
        <w:rPr>
          <w:color w:val="000000"/>
          <w:sz w:val="28"/>
          <w:szCs w:val="28"/>
          <w:lang w:val="uk-UA" w:eastAsia="uk-UA" w:bidi="uk-UA"/>
        </w:rPr>
        <w:t>«</w:t>
      </w:r>
      <w:r w:rsidR="001E6E3C" w:rsidRPr="00540DA7">
        <w:rPr>
          <w:color w:val="000000"/>
          <w:sz w:val="28"/>
          <w:szCs w:val="28"/>
          <w:lang w:val="uk-UA" w:eastAsia="uk-UA" w:bidi="uk-UA"/>
        </w:rPr>
        <w:t>Пропорційна виборча система не забезпечила більш адекватного, у порівнянні з мажоритарною, представництва у виборних органах місцевого самоврядування різних соціальних груп населення, основних політичних сил і, тим паче, територіальних громад</w:t>
      </w:r>
      <w:r w:rsidRPr="00540DA7">
        <w:rPr>
          <w:color w:val="000000"/>
          <w:sz w:val="28"/>
          <w:szCs w:val="28"/>
          <w:lang w:val="uk-UA" w:eastAsia="uk-UA" w:bidi="uk-UA"/>
        </w:rPr>
        <w:t>»</w:t>
      </w:r>
      <w:r w:rsidR="001E6E3C" w:rsidRPr="00540DA7">
        <w:rPr>
          <w:color w:val="000000"/>
          <w:sz w:val="28"/>
          <w:szCs w:val="28"/>
          <w:lang w:val="uk-UA" w:eastAsia="uk-UA" w:bidi="uk-UA"/>
        </w:rPr>
        <w:t>.</w:t>
      </w:r>
    </w:p>
    <w:p w14:paraId="3C67A069" w14:textId="77777777" w:rsidR="001E6E3C" w:rsidRPr="00540DA7" w:rsidRDefault="001B57C5" w:rsidP="001E6E3C">
      <w:pPr>
        <w:pStyle w:val="22"/>
        <w:numPr>
          <w:ilvl w:val="0"/>
          <w:numId w:val="5"/>
        </w:numPr>
        <w:shd w:val="clear" w:color="auto" w:fill="auto"/>
        <w:tabs>
          <w:tab w:val="left" w:pos="692"/>
        </w:tabs>
        <w:spacing w:after="0" w:line="360" w:lineRule="auto"/>
        <w:ind w:firstLine="680"/>
        <w:jc w:val="both"/>
        <w:rPr>
          <w:sz w:val="28"/>
          <w:szCs w:val="28"/>
          <w:lang w:val="uk-UA"/>
        </w:rPr>
      </w:pPr>
      <w:r w:rsidRPr="00540DA7">
        <w:rPr>
          <w:color w:val="000000"/>
          <w:sz w:val="28"/>
          <w:szCs w:val="28"/>
          <w:lang w:val="uk-UA" w:eastAsia="uk-UA" w:bidi="uk-UA"/>
        </w:rPr>
        <w:t>«</w:t>
      </w:r>
      <w:r w:rsidR="001E6E3C" w:rsidRPr="00540DA7">
        <w:rPr>
          <w:color w:val="000000"/>
          <w:sz w:val="28"/>
          <w:szCs w:val="28"/>
          <w:lang w:val="uk-UA" w:eastAsia="uk-UA" w:bidi="uk-UA"/>
        </w:rPr>
        <w:t>Надмірна політизація органів місцевої влади, спровокована системою виборів на пропорційній основі, сприяє конфронтації між мультипартійною радою і обраним громадою міським головою. Пропорційна виборча система призвела до розбалансування систем муніципального управління в тих міських громадах, де партійна орієнтація міського голови не збігається з орієнтацією більшості відповідної ради. Така ситуація суттєво ускладнила процедуру формування виконавчих органів міської ради, затвердження персонального складу виконавчого комітету</w:t>
      </w:r>
      <w:r w:rsidRPr="00540DA7">
        <w:rPr>
          <w:color w:val="000000"/>
          <w:sz w:val="28"/>
          <w:szCs w:val="28"/>
          <w:lang w:val="uk-UA" w:eastAsia="uk-UA" w:bidi="uk-UA"/>
        </w:rPr>
        <w:t>»</w:t>
      </w:r>
      <w:r w:rsidR="001E6E3C" w:rsidRPr="00540DA7">
        <w:rPr>
          <w:color w:val="000000"/>
          <w:sz w:val="28"/>
          <w:szCs w:val="28"/>
          <w:lang w:val="uk-UA" w:eastAsia="uk-UA" w:bidi="uk-UA"/>
        </w:rPr>
        <w:t>.</w:t>
      </w:r>
    </w:p>
    <w:p w14:paraId="6E81AFB0" w14:textId="77777777" w:rsidR="001E6E3C" w:rsidRPr="00540DA7" w:rsidRDefault="001B57C5" w:rsidP="001E6E3C">
      <w:pPr>
        <w:pStyle w:val="22"/>
        <w:numPr>
          <w:ilvl w:val="0"/>
          <w:numId w:val="5"/>
        </w:numPr>
        <w:shd w:val="clear" w:color="auto" w:fill="auto"/>
        <w:tabs>
          <w:tab w:val="left" w:pos="697"/>
        </w:tabs>
        <w:spacing w:after="0" w:line="360" w:lineRule="auto"/>
        <w:ind w:firstLine="680"/>
        <w:jc w:val="both"/>
        <w:rPr>
          <w:sz w:val="28"/>
          <w:szCs w:val="28"/>
          <w:lang w:val="uk-UA"/>
        </w:rPr>
      </w:pPr>
      <w:r w:rsidRPr="00540DA7">
        <w:rPr>
          <w:color w:val="000000"/>
          <w:sz w:val="28"/>
          <w:szCs w:val="28"/>
          <w:lang w:val="uk-UA" w:eastAsia="uk-UA" w:bidi="uk-UA"/>
        </w:rPr>
        <w:t>«</w:t>
      </w:r>
      <w:r w:rsidR="001E6E3C" w:rsidRPr="00540DA7">
        <w:rPr>
          <w:color w:val="000000"/>
          <w:sz w:val="28"/>
          <w:szCs w:val="28"/>
          <w:lang w:val="uk-UA" w:eastAsia="uk-UA" w:bidi="uk-UA"/>
        </w:rPr>
        <w:t>Вибори на пропорційній основі привели до кардинального оновлення корпусу депутатів місцевих рад (до 80 %), що об’єктивно обумовило їх депрофесіоналізацію. У «прохідні частини» списків потрапило багато осіб, які мають досить віддалене уявлення про завдання та функції місцевого самоврядування, форми і методи діяльності у сфері муніципального управління</w:t>
      </w:r>
      <w:r w:rsidRPr="00540DA7">
        <w:rPr>
          <w:color w:val="000000"/>
          <w:sz w:val="28"/>
          <w:szCs w:val="28"/>
          <w:lang w:val="uk-UA" w:eastAsia="uk-UA" w:bidi="uk-UA"/>
        </w:rPr>
        <w:t>»</w:t>
      </w:r>
      <w:r w:rsidR="001E6E3C" w:rsidRPr="00540DA7">
        <w:rPr>
          <w:color w:val="000000"/>
          <w:sz w:val="28"/>
          <w:szCs w:val="28"/>
          <w:lang w:val="uk-UA" w:eastAsia="uk-UA" w:bidi="uk-UA"/>
        </w:rPr>
        <w:t>.</w:t>
      </w:r>
    </w:p>
    <w:p w14:paraId="003DE116" w14:textId="77777777" w:rsidR="001E6E3C" w:rsidRPr="00540DA7" w:rsidRDefault="001B57C5" w:rsidP="001E6E3C">
      <w:pPr>
        <w:pStyle w:val="22"/>
        <w:numPr>
          <w:ilvl w:val="0"/>
          <w:numId w:val="5"/>
        </w:numPr>
        <w:shd w:val="clear" w:color="auto" w:fill="auto"/>
        <w:tabs>
          <w:tab w:val="left" w:pos="687"/>
        </w:tabs>
        <w:spacing w:after="0" w:line="360" w:lineRule="auto"/>
        <w:ind w:firstLine="680"/>
        <w:jc w:val="both"/>
        <w:rPr>
          <w:sz w:val="28"/>
          <w:szCs w:val="28"/>
          <w:lang w:val="uk-UA"/>
        </w:rPr>
      </w:pPr>
      <w:r w:rsidRPr="00540DA7">
        <w:rPr>
          <w:color w:val="000000"/>
          <w:sz w:val="28"/>
          <w:szCs w:val="28"/>
          <w:lang w:val="uk-UA" w:eastAsia="uk-UA" w:bidi="uk-UA"/>
        </w:rPr>
        <w:t>«</w:t>
      </w:r>
      <w:r w:rsidR="001E6E3C" w:rsidRPr="00540DA7">
        <w:rPr>
          <w:color w:val="000000"/>
          <w:sz w:val="28"/>
          <w:szCs w:val="28"/>
          <w:lang w:val="uk-UA" w:eastAsia="uk-UA" w:bidi="uk-UA"/>
        </w:rPr>
        <w:t xml:space="preserve">Прагнення до «партійної централізації» управління і повернення до «ручного» керування органами місцевого самоврядування. Територіальні партійні структури замість розбудови стали більш контрольовані </w:t>
      </w:r>
      <w:r w:rsidR="001E6E3C" w:rsidRPr="00540DA7">
        <w:rPr>
          <w:color w:val="000000"/>
          <w:sz w:val="28"/>
          <w:szCs w:val="28"/>
          <w:lang w:val="uk-UA" w:eastAsia="uk-UA" w:bidi="uk-UA"/>
        </w:rPr>
        <w:lastRenderedPageBreak/>
        <w:t>корпоративними структурами, а в практиці партійного будівництва поширилися авторитарні методи керівництва</w:t>
      </w:r>
      <w:r w:rsidRPr="00540DA7">
        <w:rPr>
          <w:color w:val="000000"/>
          <w:sz w:val="28"/>
          <w:szCs w:val="28"/>
          <w:lang w:val="uk-UA" w:eastAsia="uk-UA" w:bidi="uk-UA"/>
        </w:rPr>
        <w:t>»</w:t>
      </w:r>
      <w:r w:rsidR="001E6E3C" w:rsidRPr="00540DA7">
        <w:rPr>
          <w:color w:val="000000"/>
          <w:sz w:val="28"/>
          <w:szCs w:val="28"/>
          <w:lang w:val="uk-UA" w:eastAsia="uk-UA" w:bidi="uk-UA"/>
        </w:rPr>
        <w:t>.</w:t>
      </w:r>
    </w:p>
    <w:p w14:paraId="60F0BD11" w14:textId="77777777" w:rsidR="001E6E3C" w:rsidRPr="00540DA7" w:rsidRDefault="001B57C5" w:rsidP="001E6E3C">
      <w:pPr>
        <w:pStyle w:val="22"/>
        <w:numPr>
          <w:ilvl w:val="0"/>
          <w:numId w:val="5"/>
        </w:numPr>
        <w:shd w:val="clear" w:color="auto" w:fill="auto"/>
        <w:tabs>
          <w:tab w:val="left" w:pos="697"/>
        </w:tabs>
        <w:spacing w:after="0" w:line="360" w:lineRule="auto"/>
        <w:ind w:firstLine="680"/>
        <w:jc w:val="both"/>
        <w:rPr>
          <w:sz w:val="28"/>
          <w:szCs w:val="28"/>
          <w:lang w:val="uk-UA"/>
        </w:rPr>
      </w:pPr>
      <w:r w:rsidRPr="00540DA7">
        <w:rPr>
          <w:color w:val="000000"/>
          <w:sz w:val="28"/>
          <w:szCs w:val="28"/>
          <w:lang w:val="uk-UA" w:eastAsia="uk-UA" w:bidi="uk-UA"/>
        </w:rPr>
        <w:t>«</w:t>
      </w:r>
      <w:r w:rsidR="001E6E3C" w:rsidRPr="00540DA7">
        <w:rPr>
          <w:color w:val="000000"/>
          <w:sz w:val="28"/>
          <w:szCs w:val="28"/>
          <w:lang w:val="uk-UA" w:eastAsia="uk-UA" w:bidi="uk-UA"/>
        </w:rPr>
        <w:t>Усунення від особистої відповідальності депутатів за якість та суспільну значущість вироблених та прийнятих рішень міською радою. Створення депутатських фракцій лише на партійній основі привело до неконструктивного плюралізму думок (причому часто не власних, а навіяних різнополярними партійними директивами), неузгодженості роботи депутатів у раді, перетягування управлінських ініціатив на користь декларативних політичних рішень</w:t>
      </w:r>
      <w:r w:rsidRPr="00540DA7">
        <w:rPr>
          <w:color w:val="000000"/>
          <w:sz w:val="28"/>
          <w:szCs w:val="28"/>
          <w:lang w:val="uk-UA" w:eastAsia="uk-UA" w:bidi="uk-UA"/>
        </w:rPr>
        <w:t>»</w:t>
      </w:r>
      <w:r w:rsidR="001E6E3C" w:rsidRPr="00540DA7">
        <w:rPr>
          <w:color w:val="000000"/>
          <w:sz w:val="28"/>
          <w:szCs w:val="28"/>
          <w:lang w:val="uk-UA" w:eastAsia="uk-UA" w:bidi="uk-UA"/>
        </w:rPr>
        <w:t>.</w:t>
      </w:r>
    </w:p>
    <w:p w14:paraId="0E92183C" w14:textId="77777777" w:rsidR="001E6E3C" w:rsidRPr="00540DA7" w:rsidRDefault="001B57C5" w:rsidP="001E6E3C">
      <w:pPr>
        <w:pStyle w:val="22"/>
        <w:numPr>
          <w:ilvl w:val="0"/>
          <w:numId w:val="5"/>
        </w:numPr>
        <w:shd w:val="clear" w:color="auto" w:fill="auto"/>
        <w:tabs>
          <w:tab w:val="left" w:pos="692"/>
        </w:tabs>
        <w:spacing w:after="0" w:line="360" w:lineRule="auto"/>
        <w:ind w:firstLine="680"/>
        <w:jc w:val="both"/>
        <w:rPr>
          <w:sz w:val="28"/>
          <w:szCs w:val="28"/>
          <w:lang w:val="uk-UA"/>
        </w:rPr>
      </w:pPr>
      <w:r w:rsidRPr="00540DA7">
        <w:rPr>
          <w:color w:val="000000"/>
          <w:sz w:val="28"/>
          <w:szCs w:val="28"/>
          <w:lang w:val="uk-UA" w:eastAsia="uk-UA" w:bidi="uk-UA"/>
        </w:rPr>
        <w:t>«</w:t>
      </w:r>
      <w:r w:rsidR="001E6E3C" w:rsidRPr="00540DA7">
        <w:rPr>
          <w:color w:val="000000"/>
          <w:sz w:val="28"/>
          <w:szCs w:val="28"/>
          <w:lang w:val="uk-UA" w:eastAsia="uk-UA" w:bidi="uk-UA"/>
        </w:rPr>
        <w:t>Послаблення зв’язку із виборцями, спотворення або втрата механізмів контролю та відкликання депутата місцевої ради своїми виборцями в разі невідповідності його діяльності основним принципам передвиборної програми, а також основним принципам і положенням програми політичної партії (виборчого блоку політичних партій), за виборчим списком якої він був обраний депутатом місцевої ради, та з інших підстав</w:t>
      </w:r>
      <w:r w:rsidRPr="00540DA7">
        <w:rPr>
          <w:color w:val="000000"/>
          <w:sz w:val="28"/>
          <w:szCs w:val="28"/>
          <w:lang w:val="uk-UA" w:eastAsia="uk-UA" w:bidi="uk-UA"/>
        </w:rPr>
        <w:t>»</w:t>
      </w:r>
      <w:r w:rsidR="001E6E3C" w:rsidRPr="00540DA7">
        <w:rPr>
          <w:color w:val="000000"/>
          <w:sz w:val="28"/>
          <w:szCs w:val="28"/>
          <w:lang w:val="uk-UA" w:eastAsia="uk-UA" w:bidi="uk-UA"/>
        </w:rPr>
        <w:t>.</w:t>
      </w:r>
    </w:p>
    <w:p w14:paraId="15B87C9B" w14:textId="77777777" w:rsidR="001E6E3C" w:rsidRPr="00540DA7" w:rsidRDefault="001B57C5" w:rsidP="001E6E3C">
      <w:pPr>
        <w:pStyle w:val="22"/>
        <w:numPr>
          <w:ilvl w:val="0"/>
          <w:numId w:val="5"/>
        </w:numPr>
        <w:shd w:val="clear" w:color="auto" w:fill="auto"/>
        <w:tabs>
          <w:tab w:val="left" w:pos="702"/>
        </w:tabs>
        <w:spacing w:after="0" w:line="360" w:lineRule="auto"/>
        <w:ind w:firstLine="680"/>
        <w:jc w:val="both"/>
        <w:rPr>
          <w:sz w:val="28"/>
          <w:szCs w:val="28"/>
          <w:lang w:val="uk-UA"/>
        </w:rPr>
      </w:pPr>
      <w:r w:rsidRPr="00540DA7">
        <w:rPr>
          <w:color w:val="000000"/>
          <w:sz w:val="28"/>
          <w:szCs w:val="28"/>
          <w:lang w:val="uk-UA" w:eastAsia="uk-UA" w:bidi="uk-UA"/>
        </w:rPr>
        <w:t>«</w:t>
      </w:r>
      <w:r w:rsidR="001E6E3C" w:rsidRPr="00540DA7">
        <w:rPr>
          <w:color w:val="000000"/>
          <w:sz w:val="28"/>
          <w:szCs w:val="28"/>
          <w:lang w:val="uk-UA" w:eastAsia="uk-UA" w:bidi="uk-UA"/>
        </w:rPr>
        <w:t>Слабкий зв’язок із життєвими потребами населення, декларативний характер програмних документів політичних партій, у яких приділяється недостатня увага розв’язанню найближчих і перспективних завдань життя міста; орієнтація місцевих організацій політичних партій на загальнопартійну програму і відсутність конкретизації проблем місцевого рівня; викривлення пріоритетів муніципальної політики, прийняття рішень не на користь територіальної громади тощо</w:t>
      </w:r>
      <w:r w:rsidRPr="00540DA7">
        <w:rPr>
          <w:color w:val="000000"/>
          <w:sz w:val="28"/>
          <w:szCs w:val="28"/>
          <w:lang w:val="uk-UA" w:eastAsia="uk-UA" w:bidi="uk-UA"/>
        </w:rPr>
        <w:t>»</w:t>
      </w:r>
      <w:r w:rsidR="001E6E3C" w:rsidRPr="00540DA7">
        <w:rPr>
          <w:color w:val="000000"/>
          <w:sz w:val="28"/>
          <w:szCs w:val="28"/>
          <w:lang w:val="uk-UA" w:eastAsia="uk-UA" w:bidi="uk-UA"/>
        </w:rPr>
        <w:t>.</w:t>
      </w:r>
    </w:p>
    <w:p w14:paraId="619112BC" w14:textId="77777777" w:rsidR="001E6E3C" w:rsidRPr="00540DA7" w:rsidRDefault="001B57C5" w:rsidP="001E6E3C">
      <w:pPr>
        <w:pStyle w:val="22"/>
        <w:numPr>
          <w:ilvl w:val="0"/>
          <w:numId w:val="5"/>
        </w:numPr>
        <w:shd w:val="clear" w:color="auto" w:fill="auto"/>
        <w:tabs>
          <w:tab w:val="left" w:pos="687"/>
        </w:tabs>
        <w:spacing w:after="0" w:line="360" w:lineRule="auto"/>
        <w:ind w:firstLine="680"/>
        <w:jc w:val="both"/>
        <w:rPr>
          <w:sz w:val="28"/>
          <w:szCs w:val="28"/>
          <w:lang w:val="uk-UA"/>
        </w:rPr>
      </w:pPr>
      <w:r w:rsidRPr="00540DA7">
        <w:rPr>
          <w:color w:val="000000"/>
          <w:sz w:val="28"/>
          <w:szCs w:val="28"/>
          <w:lang w:val="uk-UA" w:eastAsia="uk-UA" w:bidi="uk-UA"/>
        </w:rPr>
        <w:t>«</w:t>
      </w:r>
      <w:r w:rsidR="001E6E3C" w:rsidRPr="00540DA7">
        <w:rPr>
          <w:color w:val="000000"/>
          <w:sz w:val="28"/>
          <w:szCs w:val="28"/>
          <w:lang w:val="uk-UA" w:eastAsia="uk-UA" w:bidi="uk-UA"/>
        </w:rPr>
        <w:t xml:space="preserve">Недосконалість нормативної бази, що регулює партійну діяльність як на загальнодержавному, так і на місцевому рівнях. Актуалізація чинного законодавства у зв’язку з наближенням політичних партій до місцевого самоврядування обмежилася спрощенням реєстрації первинних осередків партій незадовго до </w:t>
      </w:r>
      <w:r w:rsidRPr="00540DA7">
        <w:rPr>
          <w:color w:val="000000"/>
          <w:sz w:val="28"/>
          <w:szCs w:val="28"/>
          <w:lang w:val="uk-UA" w:eastAsia="uk-UA" w:bidi="uk-UA"/>
        </w:rPr>
        <w:t xml:space="preserve">їх участі в місцевих виборах </w:t>
      </w:r>
      <w:r w:rsidR="001E6E3C" w:rsidRPr="00540DA7">
        <w:rPr>
          <w:color w:val="000000"/>
          <w:sz w:val="28"/>
          <w:szCs w:val="28"/>
          <w:lang w:val="uk-UA" w:eastAsia="uk-UA" w:bidi="uk-UA"/>
        </w:rPr>
        <w:t xml:space="preserve"> та встановленням жорсткого контролю з боку політичних партій за дотриманням депутатами </w:t>
      </w:r>
      <w:r w:rsidR="001E6E3C" w:rsidRPr="00540DA7">
        <w:rPr>
          <w:color w:val="000000"/>
          <w:sz w:val="28"/>
          <w:szCs w:val="28"/>
          <w:lang w:val="uk-UA" w:eastAsia="uk-UA" w:bidi="uk-UA"/>
        </w:rPr>
        <w:lastRenderedPageBreak/>
        <w:t>місцевих рад партійної дисципліни</w:t>
      </w:r>
      <w:r w:rsidRPr="00540DA7">
        <w:rPr>
          <w:color w:val="000000"/>
          <w:sz w:val="28"/>
          <w:szCs w:val="28"/>
          <w:lang w:val="uk-UA" w:eastAsia="uk-UA" w:bidi="uk-UA"/>
        </w:rPr>
        <w:t>»</w:t>
      </w:r>
      <w:r w:rsidR="00ED5352">
        <w:rPr>
          <w:rStyle w:val="af0"/>
          <w:color w:val="000000"/>
          <w:sz w:val="28"/>
          <w:szCs w:val="28"/>
          <w:lang w:val="uk-UA" w:eastAsia="uk-UA" w:bidi="uk-UA"/>
        </w:rPr>
        <w:footnoteReference w:id="30"/>
      </w:r>
      <w:r w:rsidR="001E6E3C" w:rsidRPr="00540DA7">
        <w:rPr>
          <w:color w:val="000000"/>
          <w:sz w:val="28"/>
          <w:szCs w:val="28"/>
          <w:lang w:val="uk-UA" w:eastAsia="uk-UA" w:bidi="uk-UA"/>
        </w:rPr>
        <w:t>.</w:t>
      </w:r>
    </w:p>
    <w:p w14:paraId="15889AA1" w14:textId="77777777" w:rsidR="001E6E3C" w:rsidRPr="00540DA7" w:rsidRDefault="001E6E3C" w:rsidP="001E6E3C">
      <w:pPr>
        <w:pStyle w:val="22"/>
        <w:shd w:val="clear" w:color="auto" w:fill="auto"/>
        <w:spacing w:after="0" w:line="360" w:lineRule="auto"/>
        <w:ind w:firstLine="680"/>
        <w:jc w:val="both"/>
        <w:rPr>
          <w:sz w:val="28"/>
          <w:szCs w:val="28"/>
          <w:lang w:val="uk-UA"/>
        </w:rPr>
      </w:pPr>
      <w:r w:rsidRPr="00540DA7">
        <w:rPr>
          <w:color w:val="000000"/>
          <w:sz w:val="28"/>
          <w:szCs w:val="28"/>
          <w:lang w:val="uk-UA" w:eastAsia="uk-UA" w:bidi="uk-UA"/>
        </w:rPr>
        <w:t>Симптоми проблемної ситуації пов’язані зі сферами взаємодії політичних партій та представницьких органів місцевого самоврядування.</w:t>
      </w:r>
    </w:p>
    <w:p w14:paraId="34A0CE48" w14:textId="77777777" w:rsidR="001E6E3C" w:rsidRPr="00540DA7" w:rsidRDefault="001E6E3C" w:rsidP="001E6E3C">
      <w:pPr>
        <w:framePr w:h="4229" w:wrap="notBeside" w:vAnchor="text" w:hAnchor="text" w:xAlign="center" w:y="1"/>
        <w:spacing w:after="0" w:line="360" w:lineRule="auto"/>
        <w:ind w:firstLine="680"/>
        <w:jc w:val="both"/>
        <w:rPr>
          <w:rFonts w:ascii="Times New Roman" w:hAnsi="Times New Roman" w:cs="Times New Roman"/>
          <w:sz w:val="28"/>
          <w:szCs w:val="28"/>
          <w:lang w:val="uk-UA"/>
        </w:rPr>
      </w:pPr>
      <w:r w:rsidRPr="00540DA7">
        <w:rPr>
          <w:rFonts w:ascii="Times New Roman" w:hAnsi="Times New Roman" w:cs="Times New Roman"/>
          <w:noProof/>
          <w:sz w:val="28"/>
          <w:szCs w:val="28"/>
          <w:lang w:val="en-US"/>
        </w:rPr>
        <w:drawing>
          <wp:inline distT="0" distB="0" distL="0" distR="0" wp14:anchorId="71E987C1" wp14:editId="2709F718">
            <wp:extent cx="2697480" cy="2697480"/>
            <wp:effectExtent l="0" t="0" r="7620" b="7620"/>
            <wp:docPr id="2" name="Рисунок 2" descr="C:\Users\5B34~1\AppData\Local\Temp\FineReader12.00\media\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5B34~1\AppData\Local\Temp\FineReader12.00\media\image1.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97480" cy="2697480"/>
                    </a:xfrm>
                    <a:prstGeom prst="rect">
                      <a:avLst/>
                    </a:prstGeom>
                    <a:noFill/>
                    <a:ln>
                      <a:noFill/>
                    </a:ln>
                  </pic:spPr>
                </pic:pic>
              </a:graphicData>
            </a:graphic>
          </wp:inline>
        </w:drawing>
      </w:r>
    </w:p>
    <w:p w14:paraId="1816780D" w14:textId="77777777" w:rsidR="001E6E3C" w:rsidRPr="00F232BF" w:rsidRDefault="00A80C32" w:rsidP="00F232BF">
      <w:pPr>
        <w:pStyle w:val="40"/>
        <w:shd w:val="clear" w:color="auto" w:fill="auto"/>
        <w:spacing w:before="0" w:line="360" w:lineRule="auto"/>
        <w:ind w:firstLine="680"/>
        <w:jc w:val="center"/>
        <w:rPr>
          <w:b w:val="0"/>
          <w:sz w:val="28"/>
          <w:szCs w:val="28"/>
          <w:lang w:val="uk-UA"/>
        </w:rPr>
      </w:pPr>
      <w:r>
        <w:rPr>
          <w:b w:val="0"/>
          <w:color w:val="000000"/>
          <w:sz w:val="28"/>
          <w:szCs w:val="28"/>
          <w:lang w:val="uk-UA" w:eastAsia="uk-UA" w:bidi="uk-UA"/>
        </w:rPr>
        <w:t>Рис.1.1</w:t>
      </w:r>
      <w:r w:rsidR="001B57C5" w:rsidRPr="00F232BF">
        <w:rPr>
          <w:b w:val="0"/>
          <w:color w:val="000000"/>
          <w:sz w:val="28"/>
          <w:szCs w:val="28"/>
          <w:lang w:val="uk-UA" w:eastAsia="uk-UA" w:bidi="uk-UA"/>
        </w:rPr>
        <w:t xml:space="preserve"> </w:t>
      </w:r>
      <w:r w:rsidR="00F232BF" w:rsidRPr="00540DA7">
        <w:rPr>
          <w:color w:val="000000"/>
          <w:sz w:val="28"/>
          <w:szCs w:val="28"/>
          <w:lang w:val="uk-UA" w:eastAsia="uk-UA" w:bidi="uk-UA"/>
        </w:rPr>
        <w:t>–</w:t>
      </w:r>
      <w:r w:rsidR="00F232BF">
        <w:rPr>
          <w:b w:val="0"/>
          <w:color w:val="000000"/>
          <w:sz w:val="28"/>
          <w:szCs w:val="28"/>
          <w:lang w:val="uk-UA" w:eastAsia="uk-UA" w:bidi="uk-UA"/>
        </w:rPr>
        <w:t xml:space="preserve"> </w:t>
      </w:r>
      <w:r w:rsidR="001E6E3C" w:rsidRPr="00F232BF">
        <w:rPr>
          <w:b w:val="0"/>
          <w:color w:val="000000"/>
          <w:sz w:val="28"/>
          <w:szCs w:val="28"/>
          <w:lang w:val="uk-UA" w:eastAsia="uk-UA" w:bidi="uk-UA"/>
        </w:rPr>
        <w:t>Проблемне поле дослідження взаємодії політичних партій</w:t>
      </w:r>
      <w:r w:rsidR="001E6E3C" w:rsidRPr="00F232BF">
        <w:rPr>
          <w:b w:val="0"/>
          <w:color w:val="000000"/>
          <w:sz w:val="28"/>
          <w:szCs w:val="28"/>
          <w:lang w:val="uk-UA" w:eastAsia="uk-UA" w:bidi="uk-UA"/>
        </w:rPr>
        <w:br/>
        <w:t>та представницьких органів місцевого самоврядування</w:t>
      </w:r>
    </w:p>
    <w:p w14:paraId="310840AC" w14:textId="77777777" w:rsidR="001E6E3C" w:rsidRPr="00540DA7" w:rsidRDefault="001E6E3C" w:rsidP="001B57C5">
      <w:pPr>
        <w:spacing w:after="0" w:line="360" w:lineRule="auto"/>
        <w:jc w:val="both"/>
        <w:rPr>
          <w:rFonts w:ascii="Times New Roman" w:hAnsi="Times New Roman" w:cs="Times New Roman"/>
          <w:color w:val="0D0D0D" w:themeColor="text1" w:themeTint="F2"/>
          <w:sz w:val="28"/>
          <w:szCs w:val="28"/>
          <w:lang w:val="uk-UA"/>
        </w:rPr>
      </w:pPr>
    </w:p>
    <w:p w14:paraId="24A5D7EF" w14:textId="77777777" w:rsidR="001E6E3C" w:rsidRPr="00540DA7" w:rsidRDefault="00F232BF" w:rsidP="001E6E3C">
      <w:pPr>
        <w:spacing w:after="0" w:line="360" w:lineRule="auto"/>
        <w:ind w:firstLine="680"/>
        <w:jc w:val="both"/>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В Україні існують такі механізми</w:t>
      </w:r>
      <w:r w:rsidR="001E6E3C" w:rsidRPr="00540DA7">
        <w:rPr>
          <w:rFonts w:ascii="Times New Roman" w:hAnsi="Times New Roman" w:cs="Times New Roman"/>
          <w:color w:val="0D0D0D" w:themeColor="text1" w:themeTint="F2"/>
          <w:sz w:val="28"/>
          <w:szCs w:val="28"/>
          <w:lang w:val="uk-UA"/>
        </w:rPr>
        <w:t xml:space="preserve"> взаємодії між політичними партіями та публічними органами влади включають: </w:t>
      </w:r>
    </w:p>
    <w:p w14:paraId="0959B050" w14:textId="77777777" w:rsidR="001E6E3C" w:rsidRPr="00540DA7" w:rsidRDefault="001E6E3C" w:rsidP="001E6E3C">
      <w:pPr>
        <w:pStyle w:val="a4"/>
        <w:numPr>
          <w:ilvl w:val="0"/>
          <w:numId w:val="4"/>
        </w:numPr>
        <w:spacing w:after="0" w:line="360" w:lineRule="auto"/>
        <w:ind w:left="0" w:firstLine="680"/>
        <w:jc w:val="both"/>
        <w:rPr>
          <w:rFonts w:ascii="Times New Roman" w:hAnsi="Times New Roman" w:cs="Times New Roman"/>
          <w:color w:val="0D0D0D" w:themeColor="text1" w:themeTint="F2"/>
          <w:sz w:val="28"/>
          <w:szCs w:val="28"/>
          <w:lang w:val="uk-UA"/>
        </w:rPr>
      </w:pPr>
      <w:r w:rsidRPr="00540DA7">
        <w:rPr>
          <w:rFonts w:ascii="Times New Roman" w:hAnsi="Times New Roman" w:cs="Times New Roman"/>
          <w:color w:val="0D0D0D" w:themeColor="text1" w:themeTint="F2"/>
          <w:sz w:val="28"/>
          <w:szCs w:val="28"/>
          <w:lang w:val="uk-UA"/>
        </w:rPr>
        <w:t xml:space="preserve">нормативні; </w:t>
      </w:r>
    </w:p>
    <w:p w14:paraId="50CDA149" w14:textId="77777777" w:rsidR="001E6E3C" w:rsidRPr="00540DA7" w:rsidRDefault="001E6E3C" w:rsidP="001E6E3C">
      <w:pPr>
        <w:pStyle w:val="a4"/>
        <w:numPr>
          <w:ilvl w:val="0"/>
          <w:numId w:val="4"/>
        </w:numPr>
        <w:spacing w:after="0" w:line="360" w:lineRule="auto"/>
        <w:ind w:left="0" w:firstLine="680"/>
        <w:jc w:val="both"/>
        <w:rPr>
          <w:rFonts w:ascii="Times New Roman" w:hAnsi="Times New Roman" w:cs="Times New Roman"/>
          <w:color w:val="0D0D0D" w:themeColor="text1" w:themeTint="F2"/>
          <w:sz w:val="28"/>
          <w:szCs w:val="28"/>
          <w:lang w:val="uk-UA"/>
        </w:rPr>
      </w:pPr>
      <w:r w:rsidRPr="00540DA7">
        <w:rPr>
          <w:rFonts w:ascii="Times New Roman" w:hAnsi="Times New Roman" w:cs="Times New Roman"/>
          <w:color w:val="0D0D0D" w:themeColor="text1" w:themeTint="F2"/>
          <w:sz w:val="28"/>
          <w:szCs w:val="28"/>
          <w:lang w:val="uk-UA"/>
        </w:rPr>
        <w:t xml:space="preserve">організаційні; </w:t>
      </w:r>
    </w:p>
    <w:p w14:paraId="7BB15E82" w14:textId="77777777" w:rsidR="001E6E3C" w:rsidRPr="00540DA7" w:rsidRDefault="001E6E3C" w:rsidP="001E6E3C">
      <w:pPr>
        <w:pStyle w:val="a4"/>
        <w:numPr>
          <w:ilvl w:val="0"/>
          <w:numId w:val="4"/>
        </w:numPr>
        <w:spacing w:after="0" w:line="360" w:lineRule="auto"/>
        <w:ind w:left="0" w:firstLine="680"/>
        <w:jc w:val="both"/>
        <w:rPr>
          <w:rFonts w:ascii="Times New Roman" w:hAnsi="Times New Roman" w:cs="Times New Roman"/>
          <w:color w:val="0D0D0D" w:themeColor="text1" w:themeTint="F2"/>
          <w:sz w:val="28"/>
          <w:szCs w:val="28"/>
          <w:lang w:val="uk-UA"/>
        </w:rPr>
      </w:pPr>
      <w:r w:rsidRPr="00540DA7">
        <w:rPr>
          <w:rFonts w:ascii="Times New Roman" w:hAnsi="Times New Roman" w:cs="Times New Roman"/>
          <w:color w:val="0D0D0D" w:themeColor="text1" w:themeTint="F2"/>
          <w:sz w:val="28"/>
          <w:szCs w:val="28"/>
          <w:lang w:val="uk-UA"/>
        </w:rPr>
        <w:t xml:space="preserve">економічні; </w:t>
      </w:r>
    </w:p>
    <w:p w14:paraId="5E839E21" w14:textId="77777777" w:rsidR="001E6E3C" w:rsidRPr="00540DA7" w:rsidRDefault="001E6E3C" w:rsidP="001E6E3C">
      <w:pPr>
        <w:pStyle w:val="a4"/>
        <w:numPr>
          <w:ilvl w:val="0"/>
          <w:numId w:val="4"/>
        </w:numPr>
        <w:spacing w:after="0" w:line="360" w:lineRule="auto"/>
        <w:ind w:left="0" w:firstLine="680"/>
        <w:jc w:val="both"/>
        <w:rPr>
          <w:rFonts w:ascii="Times New Roman" w:hAnsi="Times New Roman" w:cs="Times New Roman"/>
          <w:color w:val="0D0D0D" w:themeColor="text1" w:themeTint="F2"/>
          <w:sz w:val="28"/>
          <w:szCs w:val="28"/>
          <w:lang w:val="uk-UA"/>
        </w:rPr>
      </w:pPr>
      <w:r w:rsidRPr="00540DA7">
        <w:rPr>
          <w:rFonts w:ascii="Times New Roman" w:hAnsi="Times New Roman" w:cs="Times New Roman"/>
          <w:color w:val="0D0D0D" w:themeColor="text1" w:themeTint="F2"/>
          <w:sz w:val="28"/>
          <w:szCs w:val="28"/>
          <w:lang w:val="uk-UA"/>
        </w:rPr>
        <w:t xml:space="preserve">інформаційні; </w:t>
      </w:r>
    </w:p>
    <w:p w14:paraId="7A565065" w14:textId="77777777" w:rsidR="001E6E3C" w:rsidRPr="00540DA7" w:rsidRDefault="00ED5352" w:rsidP="001E6E3C">
      <w:pPr>
        <w:pStyle w:val="a4"/>
        <w:numPr>
          <w:ilvl w:val="0"/>
          <w:numId w:val="4"/>
        </w:numPr>
        <w:spacing w:after="0" w:line="360" w:lineRule="auto"/>
        <w:ind w:left="0" w:firstLine="680"/>
        <w:jc w:val="both"/>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соціальні та мотиваційні</w:t>
      </w:r>
      <w:r>
        <w:rPr>
          <w:rStyle w:val="af0"/>
          <w:rFonts w:ascii="Times New Roman" w:hAnsi="Times New Roman" w:cs="Times New Roman"/>
          <w:color w:val="0D0D0D" w:themeColor="text1" w:themeTint="F2"/>
          <w:sz w:val="28"/>
          <w:szCs w:val="28"/>
          <w:lang w:val="uk-UA"/>
        </w:rPr>
        <w:footnoteReference w:id="31"/>
      </w:r>
      <w:r w:rsidR="001E6E3C" w:rsidRPr="00540DA7">
        <w:rPr>
          <w:rFonts w:ascii="Times New Roman" w:hAnsi="Times New Roman" w:cs="Times New Roman"/>
          <w:color w:val="0D0D0D" w:themeColor="text1" w:themeTint="F2"/>
          <w:sz w:val="28"/>
          <w:szCs w:val="28"/>
          <w:lang w:val="uk-UA"/>
        </w:rPr>
        <w:t>.</w:t>
      </w:r>
    </w:p>
    <w:p w14:paraId="5C572EEC" w14:textId="77777777" w:rsidR="001E6E3C" w:rsidRPr="00540DA7" w:rsidRDefault="00F232BF" w:rsidP="001E6E3C">
      <w:pPr>
        <w:spacing w:after="0" w:line="360" w:lineRule="auto"/>
        <w:ind w:firstLine="680"/>
        <w:jc w:val="both"/>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В</w:t>
      </w:r>
      <w:r w:rsidR="001E6E3C" w:rsidRPr="00540DA7">
        <w:rPr>
          <w:rFonts w:ascii="Times New Roman" w:hAnsi="Times New Roman" w:cs="Times New Roman"/>
          <w:color w:val="0D0D0D" w:themeColor="text1" w:themeTint="F2"/>
          <w:sz w:val="28"/>
          <w:szCs w:val="28"/>
          <w:lang w:val="uk-UA"/>
        </w:rPr>
        <w:t xml:space="preserve"> Україні правові та нормативні акти регулюють порядок підготовки та реалізації її місцевого </w:t>
      </w:r>
      <w:r w:rsidR="00AE5B60">
        <w:rPr>
          <w:rFonts w:ascii="Times New Roman" w:hAnsi="Times New Roman" w:cs="Times New Roman"/>
          <w:color w:val="0D0D0D" w:themeColor="text1" w:themeTint="F2"/>
          <w:sz w:val="28"/>
          <w:szCs w:val="28"/>
          <w:lang w:val="uk-UA"/>
        </w:rPr>
        <w:t>референдуму,</w:t>
      </w:r>
      <w:r w:rsidR="001E6E3C" w:rsidRPr="00540DA7">
        <w:rPr>
          <w:rFonts w:ascii="Times New Roman" w:hAnsi="Times New Roman" w:cs="Times New Roman"/>
          <w:color w:val="0D0D0D" w:themeColor="text1" w:themeTint="F2"/>
          <w:sz w:val="28"/>
          <w:szCs w:val="28"/>
          <w:lang w:val="uk-UA"/>
        </w:rPr>
        <w:t xml:space="preserve"> проведення зборів громадянського </w:t>
      </w:r>
      <w:r w:rsidR="00AE5B60">
        <w:rPr>
          <w:rFonts w:ascii="Times New Roman" w:hAnsi="Times New Roman" w:cs="Times New Roman"/>
          <w:color w:val="0D0D0D" w:themeColor="text1" w:themeTint="F2"/>
          <w:sz w:val="28"/>
          <w:szCs w:val="28"/>
          <w:lang w:val="uk-UA"/>
        </w:rPr>
        <w:t>суспільства за місцем їх життя,</w:t>
      </w:r>
      <w:r w:rsidR="001E6E3C" w:rsidRPr="00540DA7">
        <w:rPr>
          <w:rFonts w:ascii="Times New Roman" w:hAnsi="Times New Roman" w:cs="Times New Roman"/>
          <w:color w:val="0D0D0D" w:themeColor="text1" w:themeTint="F2"/>
          <w:sz w:val="28"/>
          <w:szCs w:val="28"/>
          <w:lang w:val="uk-UA"/>
        </w:rPr>
        <w:t xml:space="preserve"> проведення суспільних слухань та </w:t>
      </w:r>
      <w:r w:rsidR="001E6E3C" w:rsidRPr="00540DA7">
        <w:rPr>
          <w:rFonts w:ascii="Times New Roman" w:hAnsi="Times New Roman" w:cs="Times New Roman"/>
          <w:color w:val="0D0D0D" w:themeColor="text1" w:themeTint="F2"/>
          <w:sz w:val="28"/>
          <w:szCs w:val="28"/>
          <w:lang w:val="uk-UA"/>
        </w:rPr>
        <w:lastRenderedPageBreak/>
        <w:t>запровадження місцевих ініціатив представниками територіальної громади чи громадських організацій.</w:t>
      </w:r>
    </w:p>
    <w:p w14:paraId="17AFF3DF" w14:textId="77777777" w:rsidR="001E6E3C" w:rsidRPr="00540DA7" w:rsidRDefault="001E6E3C" w:rsidP="001E6E3C">
      <w:pPr>
        <w:spacing w:after="0" w:line="360" w:lineRule="auto"/>
        <w:ind w:firstLine="680"/>
        <w:jc w:val="both"/>
        <w:rPr>
          <w:rFonts w:ascii="Times New Roman" w:hAnsi="Times New Roman" w:cs="Times New Roman"/>
          <w:color w:val="0D0D0D" w:themeColor="text1" w:themeTint="F2"/>
          <w:sz w:val="28"/>
          <w:szCs w:val="28"/>
          <w:lang w:val="uk-UA"/>
        </w:rPr>
      </w:pPr>
      <w:r w:rsidRPr="00540DA7">
        <w:rPr>
          <w:rFonts w:ascii="Times New Roman" w:hAnsi="Times New Roman" w:cs="Times New Roman"/>
          <w:color w:val="0D0D0D" w:themeColor="text1" w:themeTint="F2"/>
          <w:sz w:val="28"/>
          <w:szCs w:val="28"/>
          <w:lang w:val="uk-UA"/>
        </w:rPr>
        <w:t>Механізм організації та  взаємодії містить в собі особливості створення органів, спеціально призначених для «сприяння цій взаємодії, зокрема: громадських рад, які виконують функції представницького органу громадськості, органу громадського контролю, консульт</w:t>
      </w:r>
      <w:r w:rsidR="00ED5352">
        <w:rPr>
          <w:rFonts w:ascii="Times New Roman" w:hAnsi="Times New Roman" w:cs="Times New Roman"/>
          <w:color w:val="0D0D0D" w:themeColor="text1" w:themeTint="F2"/>
          <w:sz w:val="28"/>
          <w:szCs w:val="28"/>
          <w:lang w:val="uk-UA"/>
        </w:rPr>
        <w:t>ативного та експертного органу</w:t>
      </w:r>
      <w:r w:rsidR="00ED5352">
        <w:rPr>
          <w:rStyle w:val="af0"/>
          <w:rFonts w:ascii="Times New Roman" w:hAnsi="Times New Roman" w:cs="Times New Roman"/>
          <w:color w:val="0D0D0D" w:themeColor="text1" w:themeTint="F2"/>
          <w:sz w:val="28"/>
          <w:szCs w:val="28"/>
          <w:lang w:val="uk-UA"/>
        </w:rPr>
        <w:footnoteReference w:id="32"/>
      </w:r>
      <w:r w:rsidRPr="00540DA7">
        <w:rPr>
          <w:rFonts w:ascii="Times New Roman" w:hAnsi="Times New Roman" w:cs="Times New Roman"/>
          <w:color w:val="0D0D0D" w:themeColor="text1" w:themeTint="F2"/>
          <w:sz w:val="28"/>
          <w:szCs w:val="28"/>
          <w:lang w:val="uk-UA"/>
        </w:rPr>
        <w:t xml:space="preserve">. </w:t>
      </w:r>
    </w:p>
    <w:p w14:paraId="542B6736" w14:textId="77777777" w:rsidR="001E6E3C" w:rsidRPr="00540DA7" w:rsidRDefault="001E6E3C" w:rsidP="001E6E3C">
      <w:pPr>
        <w:spacing w:after="0" w:line="360" w:lineRule="auto"/>
        <w:ind w:firstLine="680"/>
        <w:jc w:val="both"/>
        <w:rPr>
          <w:rFonts w:ascii="Times New Roman" w:hAnsi="Times New Roman" w:cs="Times New Roman"/>
          <w:color w:val="0D0D0D" w:themeColor="text1" w:themeTint="F2"/>
          <w:sz w:val="28"/>
          <w:szCs w:val="28"/>
          <w:lang w:val="uk-UA"/>
        </w:rPr>
      </w:pPr>
      <w:r w:rsidRPr="00540DA7">
        <w:rPr>
          <w:rFonts w:ascii="Times New Roman" w:hAnsi="Times New Roman" w:cs="Times New Roman"/>
          <w:color w:val="0D0D0D" w:themeColor="text1" w:themeTint="F2"/>
          <w:sz w:val="28"/>
          <w:szCs w:val="28"/>
          <w:lang w:val="uk-UA"/>
        </w:rPr>
        <w:t>Механізми економічного напрямку враховують наявність ресурсів місцевого самоврядування для налагодження міжособистісних взаємодій з політичними партіями, і власне певну економічну незалежність та поступальний ріве</w:t>
      </w:r>
      <w:r w:rsidR="00A80C32">
        <w:rPr>
          <w:rFonts w:ascii="Times New Roman" w:hAnsi="Times New Roman" w:cs="Times New Roman"/>
          <w:color w:val="0D0D0D" w:themeColor="text1" w:themeTint="F2"/>
          <w:sz w:val="28"/>
          <w:szCs w:val="28"/>
          <w:lang w:val="uk-UA"/>
        </w:rPr>
        <w:t>нь організованості суспільства,</w:t>
      </w:r>
      <w:r w:rsidRPr="00540DA7">
        <w:rPr>
          <w:rFonts w:ascii="Times New Roman" w:hAnsi="Times New Roman" w:cs="Times New Roman"/>
          <w:color w:val="0D0D0D" w:themeColor="text1" w:themeTint="F2"/>
          <w:sz w:val="28"/>
          <w:szCs w:val="28"/>
          <w:lang w:val="uk-UA"/>
        </w:rPr>
        <w:t xml:space="preserve"> його здатність бути повноправним партнером публічних органів місцевої влади.</w:t>
      </w:r>
    </w:p>
    <w:p w14:paraId="20235B1C" w14:textId="77777777" w:rsidR="001E6E3C" w:rsidRPr="00540DA7" w:rsidRDefault="001E6E3C" w:rsidP="001E6E3C">
      <w:pPr>
        <w:spacing w:after="0" w:line="360" w:lineRule="auto"/>
        <w:ind w:firstLine="680"/>
        <w:jc w:val="both"/>
        <w:rPr>
          <w:rFonts w:ascii="Times New Roman" w:hAnsi="Times New Roman" w:cs="Times New Roman"/>
          <w:color w:val="0D0D0D" w:themeColor="text1" w:themeTint="F2"/>
          <w:sz w:val="28"/>
          <w:szCs w:val="28"/>
          <w:lang w:val="uk-UA"/>
        </w:rPr>
      </w:pPr>
      <w:r w:rsidRPr="00540DA7">
        <w:rPr>
          <w:rFonts w:ascii="Times New Roman" w:hAnsi="Times New Roman" w:cs="Times New Roman"/>
          <w:color w:val="0D0D0D" w:themeColor="text1" w:themeTint="F2"/>
          <w:sz w:val="28"/>
          <w:szCs w:val="28"/>
          <w:lang w:val="uk-UA"/>
        </w:rPr>
        <w:t>Механізми інформаційної взаємодії між політичними партіями та органами публічної влади та самоврядування сприяють забезпеченню поінформованості громадянського суспільства та інформування громадян про наміри місцевої влади - це є одностороннім потоком інформації яка за певних умов має бути трансформована у дво</w:t>
      </w:r>
      <w:r w:rsidR="00F232BF">
        <w:rPr>
          <w:rFonts w:ascii="Times New Roman" w:hAnsi="Times New Roman" w:cs="Times New Roman"/>
          <w:color w:val="0D0D0D" w:themeColor="text1" w:themeTint="F2"/>
          <w:sz w:val="28"/>
          <w:szCs w:val="28"/>
          <w:lang w:val="uk-UA"/>
        </w:rPr>
        <w:t>сторонній потік надання зворотн</w:t>
      </w:r>
      <w:r w:rsidRPr="00540DA7">
        <w:rPr>
          <w:rFonts w:ascii="Times New Roman" w:hAnsi="Times New Roman" w:cs="Times New Roman"/>
          <w:color w:val="0D0D0D" w:themeColor="text1" w:themeTint="F2"/>
          <w:sz w:val="28"/>
          <w:szCs w:val="28"/>
          <w:lang w:val="uk-UA"/>
        </w:rPr>
        <w:t>ого зв'язку з метою опитування думки громадян. </w:t>
      </w:r>
    </w:p>
    <w:p w14:paraId="076B0882" w14:textId="77777777" w:rsidR="001E6E3C" w:rsidRPr="00540DA7" w:rsidRDefault="001E6E3C" w:rsidP="001E6E3C">
      <w:pPr>
        <w:spacing w:after="0" w:line="360" w:lineRule="auto"/>
        <w:ind w:firstLine="680"/>
        <w:jc w:val="both"/>
        <w:rPr>
          <w:rFonts w:ascii="Times New Roman" w:hAnsi="Times New Roman" w:cs="Times New Roman"/>
          <w:color w:val="0D0D0D" w:themeColor="text1" w:themeTint="F2"/>
          <w:sz w:val="28"/>
          <w:szCs w:val="28"/>
          <w:lang w:val="uk-UA"/>
        </w:rPr>
      </w:pPr>
      <w:r w:rsidRPr="00540DA7">
        <w:rPr>
          <w:rFonts w:ascii="Times New Roman" w:hAnsi="Times New Roman" w:cs="Times New Roman"/>
          <w:color w:val="0D0D0D" w:themeColor="text1" w:themeTint="F2"/>
          <w:sz w:val="28"/>
          <w:szCs w:val="28"/>
          <w:lang w:val="uk-UA"/>
        </w:rPr>
        <w:t>Соціально-мотиваційний механізм - соціальне та моральне ставлення та готовність учасників розвивати та зміцнювати таке співробітництво.</w:t>
      </w:r>
    </w:p>
    <w:p w14:paraId="303213B5" w14:textId="77777777" w:rsidR="00E76CD5" w:rsidRDefault="001E6E3C" w:rsidP="00E76CD5">
      <w:pPr>
        <w:spacing w:after="0" w:line="360" w:lineRule="auto"/>
        <w:ind w:firstLine="680"/>
        <w:jc w:val="both"/>
        <w:rPr>
          <w:rFonts w:ascii="Times New Roman" w:hAnsi="Times New Roman" w:cs="Times New Roman"/>
          <w:sz w:val="28"/>
          <w:szCs w:val="28"/>
          <w:lang w:val="uk-UA"/>
        </w:rPr>
      </w:pPr>
      <w:r w:rsidRPr="00540DA7">
        <w:rPr>
          <w:rFonts w:ascii="Times New Roman" w:hAnsi="Times New Roman" w:cs="Times New Roman"/>
          <w:sz w:val="28"/>
          <w:szCs w:val="28"/>
          <w:lang w:val="uk-UA"/>
        </w:rPr>
        <w:t xml:space="preserve">Отже, </w:t>
      </w:r>
      <w:r w:rsidR="001B57C5" w:rsidRPr="00540DA7">
        <w:rPr>
          <w:rFonts w:ascii="Times New Roman" w:hAnsi="Times New Roman" w:cs="Times New Roman"/>
          <w:sz w:val="28"/>
          <w:szCs w:val="28"/>
          <w:lang w:val="uk-UA"/>
        </w:rPr>
        <w:t xml:space="preserve">охарактеризувавши </w:t>
      </w:r>
      <w:r w:rsidR="001B57C5" w:rsidRPr="00540DA7">
        <w:rPr>
          <w:rFonts w:ascii="Times New Roman" w:eastAsia="Times New Roman" w:hAnsi="Times New Roman" w:cs="Times New Roman"/>
          <w:color w:val="222222"/>
          <w:sz w:val="28"/>
          <w:szCs w:val="28"/>
          <w:lang w:val="uk-UA" w:eastAsia="uk-UA"/>
        </w:rPr>
        <w:t>механізми та особливості комунікативної взаємодії публічних органів влади з політичними партіями</w:t>
      </w:r>
      <w:r w:rsidR="001B57C5" w:rsidRPr="00540DA7">
        <w:rPr>
          <w:rFonts w:ascii="Times New Roman" w:hAnsi="Times New Roman" w:cs="Times New Roman"/>
          <w:sz w:val="28"/>
          <w:szCs w:val="28"/>
          <w:lang w:val="uk-UA"/>
        </w:rPr>
        <w:t xml:space="preserve">, варто зауважити, що </w:t>
      </w:r>
      <w:r w:rsidR="00E76CD5" w:rsidRPr="00E76CD5">
        <w:rPr>
          <w:rFonts w:ascii="Times New Roman" w:hAnsi="Times New Roman" w:cs="Times New Roman"/>
          <w:sz w:val="28"/>
          <w:szCs w:val="28"/>
          <w:lang w:val="uk-UA"/>
        </w:rPr>
        <w:t xml:space="preserve">питання взаємодії органів державної влади та політичних партій поки не є системним. Реальних нормативно-правових та соціальних механізмів такої взаємодії немає. Політичні партії мало використовують можливості громадянського суспільства для посередництва в діалозі держава-суспільство. Відсутність такого діалогу призводить до громадського опору реалізації державної політики владою та посилення недовіри до політичних </w:t>
      </w:r>
      <w:r w:rsidR="00E76CD5" w:rsidRPr="00E76CD5">
        <w:rPr>
          <w:rFonts w:ascii="Times New Roman" w:hAnsi="Times New Roman" w:cs="Times New Roman"/>
          <w:sz w:val="28"/>
          <w:szCs w:val="28"/>
          <w:lang w:val="uk-UA"/>
        </w:rPr>
        <w:lastRenderedPageBreak/>
        <w:t>об’єднань, самовиключення з суспільно-політичного життя держави.</w:t>
      </w:r>
      <w:r w:rsidR="00E76CD5">
        <w:rPr>
          <w:rFonts w:ascii="Times New Roman" w:hAnsi="Times New Roman" w:cs="Times New Roman"/>
          <w:sz w:val="28"/>
          <w:szCs w:val="28"/>
          <w:lang w:val="uk-UA"/>
        </w:rPr>
        <w:t xml:space="preserve"> </w:t>
      </w:r>
      <w:r w:rsidR="00E76CD5" w:rsidRPr="00E76CD5">
        <w:rPr>
          <w:rFonts w:ascii="Times New Roman" w:hAnsi="Times New Roman" w:cs="Times New Roman"/>
          <w:sz w:val="28"/>
          <w:szCs w:val="28"/>
          <w:lang w:val="uk-UA"/>
        </w:rPr>
        <w:t>Зокрема, значним залишається вплив осіб, які займають політичні посади в органах виконавчої влади, на працівників адміністративних посад, оскільки виконавча та управлінська діяльність у державі здійснюється відповідно до політичної доцільності та не завжди враховує інтереси суспільства.</w:t>
      </w:r>
    </w:p>
    <w:p w14:paraId="0C2ACE3D" w14:textId="77777777" w:rsidR="00ED5352" w:rsidRDefault="00ED5352" w:rsidP="00E76CD5">
      <w:pPr>
        <w:spacing w:after="0" w:line="360" w:lineRule="auto"/>
        <w:ind w:firstLine="680"/>
        <w:jc w:val="both"/>
        <w:rPr>
          <w:rFonts w:ascii="Times New Roman" w:hAnsi="Times New Roman" w:cs="Times New Roman"/>
          <w:sz w:val="28"/>
          <w:szCs w:val="28"/>
          <w:lang w:val="uk-UA"/>
        </w:rPr>
      </w:pPr>
    </w:p>
    <w:p w14:paraId="6136B893" w14:textId="77777777" w:rsidR="00ED5352" w:rsidRDefault="00ED5352" w:rsidP="00E76CD5">
      <w:pPr>
        <w:spacing w:after="0" w:line="360" w:lineRule="auto"/>
        <w:ind w:firstLine="680"/>
        <w:jc w:val="both"/>
        <w:rPr>
          <w:rFonts w:ascii="Times New Roman" w:hAnsi="Times New Roman" w:cs="Times New Roman"/>
          <w:sz w:val="28"/>
          <w:szCs w:val="28"/>
          <w:lang w:val="uk-UA"/>
        </w:rPr>
      </w:pPr>
    </w:p>
    <w:p w14:paraId="0B53C502" w14:textId="77777777" w:rsidR="00ED5352" w:rsidRDefault="00ED5352" w:rsidP="00E76CD5">
      <w:pPr>
        <w:spacing w:after="0" w:line="360" w:lineRule="auto"/>
        <w:ind w:firstLine="680"/>
        <w:jc w:val="both"/>
        <w:rPr>
          <w:rFonts w:ascii="Times New Roman" w:hAnsi="Times New Roman" w:cs="Times New Roman"/>
          <w:sz w:val="28"/>
          <w:szCs w:val="28"/>
          <w:lang w:val="uk-UA"/>
        </w:rPr>
      </w:pPr>
    </w:p>
    <w:p w14:paraId="27B99CE5" w14:textId="77777777" w:rsidR="00ED5352" w:rsidRDefault="00ED5352" w:rsidP="00E76CD5">
      <w:pPr>
        <w:spacing w:after="0" w:line="360" w:lineRule="auto"/>
        <w:ind w:firstLine="680"/>
        <w:jc w:val="both"/>
        <w:rPr>
          <w:rFonts w:ascii="Times New Roman" w:hAnsi="Times New Roman" w:cs="Times New Roman"/>
          <w:sz w:val="28"/>
          <w:szCs w:val="28"/>
          <w:lang w:val="uk-UA"/>
        </w:rPr>
      </w:pPr>
    </w:p>
    <w:p w14:paraId="16C4B564" w14:textId="77777777" w:rsidR="00ED5352" w:rsidRDefault="00ED5352" w:rsidP="00E76CD5">
      <w:pPr>
        <w:spacing w:after="0" w:line="360" w:lineRule="auto"/>
        <w:ind w:firstLine="680"/>
        <w:jc w:val="both"/>
        <w:rPr>
          <w:rFonts w:ascii="Times New Roman" w:hAnsi="Times New Roman" w:cs="Times New Roman"/>
          <w:sz w:val="28"/>
          <w:szCs w:val="28"/>
          <w:lang w:val="uk-UA"/>
        </w:rPr>
      </w:pPr>
    </w:p>
    <w:p w14:paraId="136F79A6" w14:textId="77777777" w:rsidR="00ED5352" w:rsidRDefault="00ED5352" w:rsidP="00E76CD5">
      <w:pPr>
        <w:spacing w:after="0" w:line="360" w:lineRule="auto"/>
        <w:ind w:firstLine="680"/>
        <w:jc w:val="both"/>
        <w:rPr>
          <w:rFonts w:ascii="Times New Roman" w:hAnsi="Times New Roman" w:cs="Times New Roman"/>
          <w:sz w:val="28"/>
          <w:szCs w:val="28"/>
          <w:lang w:val="uk-UA"/>
        </w:rPr>
      </w:pPr>
    </w:p>
    <w:p w14:paraId="369A9140" w14:textId="77777777" w:rsidR="00ED5352" w:rsidRDefault="00ED5352" w:rsidP="00E76CD5">
      <w:pPr>
        <w:spacing w:after="0" w:line="360" w:lineRule="auto"/>
        <w:ind w:firstLine="680"/>
        <w:jc w:val="both"/>
        <w:rPr>
          <w:rFonts w:ascii="Times New Roman" w:hAnsi="Times New Roman" w:cs="Times New Roman"/>
          <w:sz w:val="28"/>
          <w:szCs w:val="28"/>
          <w:lang w:val="uk-UA"/>
        </w:rPr>
      </w:pPr>
    </w:p>
    <w:p w14:paraId="62C303B6" w14:textId="77777777" w:rsidR="00ED5352" w:rsidRDefault="00ED5352" w:rsidP="00E76CD5">
      <w:pPr>
        <w:spacing w:after="0" w:line="360" w:lineRule="auto"/>
        <w:ind w:firstLine="680"/>
        <w:jc w:val="both"/>
        <w:rPr>
          <w:rFonts w:ascii="Times New Roman" w:hAnsi="Times New Roman" w:cs="Times New Roman"/>
          <w:sz w:val="28"/>
          <w:szCs w:val="28"/>
          <w:lang w:val="uk-UA"/>
        </w:rPr>
      </w:pPr>
    </w:p>
    <w:p w14:paraId="6E72578C" w14:textId="77777777" w:rsidR="00ED5352" w:rsidRDefault="00ED5352" w:rsidP="00E76CD5">
      <w:pPr>
        <w:spacing w:after="0" w:line="360" w:lineRule="auto"/>
        <w:ind w:firstLine="680"/>
        <w:jc w:val="both"/>
        <w:rPr>
          <w:rFonts w:ascii="Times New Roman" w:hAnsi="Times New Roman" w:cs="Times New Roman"/>
          <w:sz w:val="28"/>
          <w:szCs w:val="28"/>
          <w:lang w:val="uk-UA"/>
        </w:rPr>
      </w:pPr>
    </w:p>
    <w:p w14:paraId="33958E6C" w14:textId="77777777" w:rsidR="00ED5352" w:rsidRDefault="00ED5352" w:rsidP="00E76CD5">
      <w:pPr>
        <w:spacing w:after="0" w:line="360" w:lineRule="auto"/>
        <w:ind w:firstLine="680"/>
        <w:jc w:val="both"/>
        <w:rPr>
          <w:rFonts w:ascii="Times New Roman" w:hAnsi="Times New Roman" w:cs="Times New Roman"/>
          <w:sz w:val="28"/>
          <w:szCs w:val="28"/>
          <w:lang w:val="uk-UA"/>
        </w:rPr>
      </w:pPr>
    </w:p>
    <w:p w14:paraId="0B8582C1" w14:textId="77777777" w:rsidR="00ED5352" w:rsidRDefault="00ED5352" w:rsidP="00E76CD5">
      <w:pPr>
        <w:spacing w:after="0" w:line="360" w:lineRule="auto"/>
        <w:ind w:firstLine="680"/>
        <w:jc w:val="both"/>
        <w:rPr>
          <w:rFonts w:ascii="Times New Roman" w:hAnsi="Times New Roman" w:cs="Times New Roman"/>
          <w:sz w:val="28"/>
          <w:szCs w:val="28"/>
          <w:lang w:val="uk-UA"/>
        </w:rPr>
      </w:pPr>
    </w:p>
    <w:p w14:paraId="1BF5DE76" w14:textId="77777777" w:rsidR="00ED5352" w:rsidRDefault="00ED5352" w:rsidP="00E76CD5">
      <w:pPr>
        <w:spacing w:after="0" w:line="360" w:lineRule="auto"/>
        <w:ind w:firstLine="680"/>
        <w:jc w:val="both"/>
        <w:rPr>
          <w:rFonts w:ascii="Times New Roman" w:hAnsi="Times New Roman" w:cs="Times New Roman"/>
          <w:sz w:val="28"/>
          <w:szCs w:val="28"/>
          <w:lang w:val="uk-UA"/>
        </w:rPr>
      </w:pPr>
    </w:p>
    <w:p w14:paraId="42641F1F" w14:textId="77777777" w:rsidR="00ED5352" w:rsidRDefault="00ED5352" w:rsidP="00E76CD5">
      <w:pPr>
        <w:spacing w:after="0" w:line="360" w:lineRule="auto"/>
        <w:ind w:firstLine="680"/>
        <w:jc w:val="both"/>
        <w:rPr>
          <w:rFonts w:ascii="Times New Roman" w:hAnsi="Times New Roman" w:cs="Times New Roman"/>
          <w:sz w:val="28"/>
          <w:szCs w:val="28"/>
          <w:lang w:val="uk-UA"/>
        </w:rPr>
      </w:pPr>
    </w:p>
    <w:p w14:paraId="160AC254" w14:textId="77777777" w:rsidR="00ED5352" w:rsidRDefault="00ED5352" w:rsidP="00E76CD5">
      <w:pPr>
        <w:spacing w:after="0" w:line="360" w:lineRule="auto"/>
        <w:ind w:firstLine="680"/>
        <w:jc w:val="both"/>
        <w:rPr>
          <w:rFonts w:ascii="Times New Roman" w:hAnsi="Times New Roman" w:cs="Times New Roman"/>
          <w:sz w:val="28"/>
          <w:szCs w:val="28"/>
          <w:lang w:val="uk-UA"/>
        </w:rPr>
      </w:pPr>
    </w:p>
    <w:p w14:paraId="35CDD0BB" w14:textId="77777777" w:rsidR="00ED5352" w:rsidRDefault="00ED5352" w:rsidP="00E76CD5">
      <w:pPr>
        <w:spacing w:after="0" w:line="360" w:lineRule="auto"/>
        <w:ind w:firstLine="680"/>
        <w:jc w:val="both"/>
        <w:rPr>
          <w:rFonts w:ascii="Times New Roman" w:hAnsi="Times New Roman" w:cs="Times New Roman"/>
          <w:sz w:val="28"/>
          <w:szCs w:val="28"/>
          <w:lang w:val="uk-UA"/>
        </w:rPr>
      </w:pPr>
    </w:p>
    <w:p w14:paraId="33CD62F6" w14:textId="77777777" w:rsidR="00946652" w:rsidRDefault="00946652" w:rsidP="00E76CD5">
      <w:pPr>
        <w:spacing w:after="0" w:line="360" w:lineRule="auto"/>
        <w:ind w:firstLine="680"/>
        <w:jc w:val="both"/>
        <w:rPr>
          <w:rFonts w:ascii="Times New Roman" w:hAnsi="Times New Roman" w:cs="Times New Roman"/>
          <w:sz w:val="28"/>
          <w:szCs w:val="28"/>
          <w:lang w:val="uk-UA"/>
        </w:rPr>
      </w:pPr>
    </w:p>
    <w:p w14:paraId="695A46B7" w14:textId="77777777" w:rsidR="00946652" w:rsidRDefault="00946652" w:rsidP="00E76CD5">
      <w:pPr>
        <w:spacing w:after="0" w:line="360" w:lineRule="auto"/>
        <w:ind w:firstLine="680"/>
        <w:jc w:val="both"/>
        <w:rPr>
          <w:rFonts w:ascii="Times New Roman" w:hAnsi="Times New Roman" w:cs="Times New Roman"/>
          <w:sz w:val="28"/>
          <w:szCs w:val="28"/>
          <w:lang w:val="uk-UA"/>
        </w:rPr>
      </w:pPr>
    </w:p>
    <w:p w14:paraId="4757C208" w14:textId="77777777" w:rsidR="00946652" w:rsidRDefault="00946652" w:rsidP="00E76CD5">
      <w:pPr>
        <w:spacing w:after="0" w:line="360" w:lineRule="auto"/>
        <w:ind w:firstLine="680"/>
        <w:jc w:val="both"/>
        <w:rPr>
          <w:rFonts w:ascii="Times New Roman" w:hAnsi="Times New Roman" w:cs="Times New Roman"/>
          <w:sz w:val="28"/>
          <w:szCs w:val="28"/>
          <w:lang w:val="uk-UA"/>
        </w:rPr>
      </w:pPr>
    </w:p>
    <w:p w14:paraId="0CBB87CC" w14:textId="77777777" w:rsidR="00946652" w:rsidRDefault="00946652" w:rsidP="00E76CD5">
      <w:pPr>
        <w:spacing w:after="0" w:line="360" w:lineRule="auto"/>
        <w:ind w:firstLine="680"/>
        <w:jc w:val="both"/>
        <w:rPr>
          <w:rFonts w:ascii="Times New Roman" w:hAnsi="Times New Roman" w:cs="Times New Roman"/>
          <w:sz w:val="28"/>
          <w:szCs w:val="28"/>
          <w:lang w:val="uk-UA"/>
        </w:rPr>
      </w:pPr>
    </w:p>
    <w:p w14:paraId="11555D40" w14:textId="77777777" w:rsidR="00946652" w:rsidRDefault="00946652" w:rsidP="00E76CD5">
      <w:pPr>
        <w:spacing w:after="0" w:line="360" w:lineRule="auto"/>
        <w:ind w:firstLine="680"/>
        <w:jc w:val="both"/>
        <w:rPr>
          <w:rFonts w:ascii="Times New Roman" w:hAnsi="Times New Roman" w:cs="Times New Roman"/>
          <w:sz w:val="28"/>
          <w:szCs w:val="28"/>
          <w:lang w:val="uk-UA"/>
        </w:rPr>
      </w:pPr>
    </w:p>
    <w:p w14:paraId="12E72650" w14:textId="77777777" w:rsidR="00946652" w:rsidRDefault="00946652" w:rsidP="00E76CD5">
      <w:pPr>
        <w:spacing w:after="0" w:line="360" w:lineRule="auto"/>
        <w:ind w:firstLine="680"/>
        <w:jc w:val="both"/>
        <w:rPr>
          <w:rFonts w:ascii="Times New Roman" w:hAnsi="Times New Roman" w:cs="Times New Roman"/>
          <w:sz w:val="28"/>
          <w:szCs w:val="28"/>
          <w:lang w:val="uk-UA"/>
        </w:rPr>
      </w:pPr>
    </w:p>
    <w:p w14:paraId="48B5782B" w14:textId="77777777" w:rsidR="00946652" w:rsidRDefault="00946652" w:rsidP="00E76CD5">
      <w:pPr>
        <w:spacing w:after="0" w:line="360" w:lineRule="auto"/>
        <w:ind w:firstLine="680"/>
        <w:jc w:val="both"/>
        <w:rPr>
          <w:rFonts w:ascii="Times New Roman" w:hAnsi="Times New Roman" w:cs="Times New Roman"/>
          <w:sz w:val="28"/>
          <w:szCs w:val="28"/>
          <w:lang w:val="uk-UA"/>
        </w:rPr>
      </w:pPr>
    </w:p>
    <w:p w14:paraId="74CFF0CB" w14:textId="77777777" w:rsidR="00ED5352" w:rsidRDefault="00ED5352" w:rsidP="00E76CD5">
      <w:pPr>
        <w:spacing w:after="0" w:line="360" w:lineRule="auto"/>
        <w:ind w:firstLine="680"/>
        <w:jc w:val="both"/>
        <w:rPr>
          <w:rFonts w:ascii="Times New Roman" w:hAnsi="Times New Roman" w:cs="Times New Roman"/>
          <w:sz w:val="28"/>
          <w:szCs w:val="28"/>
          <w:lang w:val="uk-UA"/>
        </w:rPr>
      </w:pPr>
    </w:p>
    <w:p w14:paraId="6855A084" w14:textId="77777777" w:rsidR="002B14CC" w:rsidRDefault="002B14CC" w:rsidP="00ED5352">
      <w:pPr>
        <w:spacing w:after="0" w:line="360" w:lineRule="auto"/>
        <w:ind w:firstLine="680"/>
        <w:jc w:val="center"/>
        <w:rPr>
          <w:rFonts w:ascii="Times New Roman" w:eastAsia="Times New Roman" w:hAnsi="Times New Roman" w:cs="Times New Roman"/>
          <w:b/>
          <w:color w:val="222222"/>
          <w:sz w:val="28"/>
          <w:szCs w:val="28"/>
          <w:lang w:val="uk-UA" w:eastAsia="uk-UA"/>
        </w:rPr>
      </w:pPr>
    </w:p>
    <w:p w14:paraId="37FBE310" w14:textId="77777777" w:rsidR="002B14CC" w:rsidRDefault="002B14CC" w:rsidP="00ED5352">
      <w:pPr>
        <w:spacing w:after="0" w:line="360" w:lineRule="auto"/>
        <w:ind w:firstLine="680"/>
        <w:jc w:val="center"/>
        <w:rPr>
          <w:rFonts w:ascii="Times New Roman" w:eastAsia="Times New Roman" w:hAnsi="Times New Roman" w:cs="Times New Roman"/>
          <w:b/>
          <w:color w:val="222222"/>
          <w:sz w:val="28"/>
          <w:szCs w:val="28"/>
          <w:lang w:val="uk-UA" w:eastAsia="uk-UA"/>
        </w:rPr>
      </w:pPr>
    </w:p>
    <w:p w14:paraId="5542A0FF" w14:textId="77777777" w:rsidR="002B14CC" w:rsidRDefault="001B57C5" w:rsidP="00ED5352">
      <w:pPr>
        <w:spacing w:after="0" w:line="360" w:lineRule="auto"/>
        <w:ind w:firstLine="680"/>
        <w:jc w:val="center"/>
        <w:rPr>
          <w:rFonts w:ascii="Times New Roman" w:eastAsia="Times New Roman" w:hAnsi="Times New Roman" w:cs="Times New Roman"/>
          <w:b/>
          <w:color w:val="222222"/>
          <w:sz w:val="28"/>
          <w:szCs w:val="28"/>
          <w:lang w:val="uk-UA" w:eastAsia="uk-UA"/>
        </w:rPr>
      </w:pPr>
      <w:r w:rsidRPr="001B57C5">
        <w:rPr>
          <w:rFonts w:ascii="Times New Roman" w:eastAsia="Times New Roman" w:hAnsi="Times New Roman" w:cs="Times New Roman"/>
          <w:b/>
          <w:color w:val="222222"/>
          <w:sz w:val="28"/>
          <w:szCs w:val="28"/>
          <w:lang w:val="uk-UA" w:eastAsia="uk-UA"/>
        </w:rPr>
        <w:lastRenderedPageBreak/>
        <w:t xml:space="preserve">РОЗДІЛ 2 </w:t>
      </w:r>
    </w:p>
    <w:p w14:paraId="78273BB6" w14:textId="77777777" w:rsidR="001B57C5" w:rsidRDefault="001B57C5" w:rsidP="00ED5352">
      <w:pPr>
        <w:spacing w:after="0" w:line="360" w:lineRule="auto"/>
        <w:ind w:firstLine="680"/>
        <w:jc w:val="center"/>
        <w:rPr>
          <w:rFonts w:ascii="Times New Roman" w:eastAsia="Times New Roman" w:hAnsi="Times New Roman" w:cs="Times New Roman"/>
          <w:b/>
          <w:color w:val="222222"/>
          <w:sz w:val="28"/>
          <w:szCs w:val="28"/>
          <w:lang w:val="uk-UA" w:eastAsia="uk-UA"/>
        </w:rPr>
      </w:pPr>
      <w:r w:rsidRPr="001B57C5">
        <w:rPr>
          <w:rFonts w:ascii="Times New Roman" w:eastAsia="Times New Roman" w:hAnsi="Times New Roman" w:cs="Times New Roman"/>
          <w:b/>
          <w:color w:val="222222"/>
          <w:sz w:val="28"/>
          <w:szCs w:val="28"/>
          <w:lang w:val="uk-UA" w:eastAsia="uk-UA"/>
        </w:rPr>
        <w:t>ОСОБЛИВОСТІ ЗДІЙСНЕННЯ КОМУНІКАЦІЇ ПУБЛІЧНИХ ОРГАНІВ ВЛАДИ З ПОЛІТИЧНИМИ ПАРТІЯМИ ЧЕРЕЗ ОФІЦІЙНІ МЕХАНІЗМИ ВЗАЄМОДІЇ</w:t>
      </w:r>
    </w:p>
    <w:p w14:paraId="142AB699" w14:textId="77777777" w:rsidR="001B57C5" w:rsidRPr="001B57C5" w:rsidRDefault="001B57C5" w:rsidP="001B57C5">
      <w:pPr>
        <w:shd w:val="clear" w:color="auto" w:fill="FFFFFF"/>
        <w:spacing w:after="0" w:line="360" w:lineRule="auto"/>
        <w:jc w:val="center"/>
        <w:rPr>
          <w:rFonts w:ascii="Times New Roman" w:eastAsia="Times New Roman" w:hAnsi="Times New Roman" w:cs="Times New Roman"/>
          <w:b/>
          <w:color w:val="222222"/>
          <w:sz w:val="28"/>
          <w:szCs w:val="28"/>
          <w:lang w:val="uk-UA" w:eastAsia="uk-UA"/>
        </w:rPr>
      </w:pPr>
    </w:p>
    <w:p w14:paraId="45ABBA43" w14:textId="77777777" w:rsidR="001B57C5" w:rsidRPr="002C2C30" w:rsidRDefault="002B14CC" w:rsidP="00A53905">
      <w:pPr>
        <w:shd w:val="clear" w:color="auto" w:fill="FFFFFF"/>
        <w:spacing w:after="0" w:line="360" w:lineRule="auto"/>
        <w:ind w:firstLine="680"/>
        <w:jc w:val="both"/>
        <w:rPr>
          <w:rFonts w:ascii="Times New Roman" w:eastAsia="Times New Roman" w:hAnsi="Times New Roman" w:cs="Times New Roman"/>
          <w:b/>
          <w:color w:val="222222"/>
          <w:sz w:val="28"/>
          <w:szCs w:val="28"/>
          <w:lang w:val="uk-UA" w:eastAsia="uk-UA"/>
        </w:rPr>
      </w:pPr>
      <w:r>
        <w:rPr>
          <w:rFonts w:ascii="Times New Roman" w:eastAsia="Times New Roman" w:hAnsi="Times New Roman" w:cs="Times New Roman"/>
          <w:b/>
          <w:color w:val="222222"/>
          <w:sz w:val="28"/>
          <w:szCs w:val="28"/>
          <w:lang w:val="uk-UA" w:eastAsia="uk-UA"/>
        </w:rPr>
        <w:t xml:space="preserve">2.1 </w:t>
      </w:r>
      <w:r w:rsidR="001B57C5" w:rsidRPr="001B57C5">
        <w:rPr>
          <w:rFonts w:ascii="Times New Roman" w:eastAsia="Times New Roman" w:hAnsi="Times New Roman" w:cs="Times New Roman"/>
          <w:b/>
          <w:color w:val="222222"/>
          <w:sz w:val="28"/>
          <w:szCs w:val="28"/>
          <w:lang w:val="uk-UA" w:eastAsia="uk-UA"/>
        </w:rPr>
        <w:t>Нормативно-правові засади взаємодії публічних органів влади та політичних партій</w:t>
      </w:r>
    </w:p>
    <w:p w14:paraId="68157C65" w14:textId="77777777" w:rsidR="00A94588" w:rsidRPr="002C2C30" w:rsidRDefault="00BE5386" w:rsidP="00FE74F7">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Характеризуючи нормативно-</w:t>
      </w:r>
      <w:r w:rsidRPr="002C2C30">
        <w:rPr>
          <w:rFonts w:ascii="Times New Roman" w:eastAsia="Times New Roman" w:hAnsi="Times New Roman" w:cs="Times New Roman"/>
          <w:color w:val="222222"/>
          <w:sz w:val="28"/>
          <w:szCs w:val="28"/>
          <w:lang w:val="uk-UA" w:eastAsia="uk-UA"/>
        </w:rPr>
        <w:t>правові засади взаємодії публічних органів влади та політичних партій</w:t>
      </w:r>
      <w:r w:rsidRPr="002C2C30">
        <w:rPr>
          <w:rFonts w:ascii="Times New Roman" w:hAnsi="Times New Roman" w:cs="Times New Roman"/>
          <w:color w:val="0D0D0D" w:themeColor="text1" w:themeTint="F2"/>
          <w:sz w:val="28"/>
          <w:szCs w:val="28"/>
          <w:lang w:val="uk-UA"/>
        </w:rPr>
        <w:t xml:space="preserve">, варто зауважити, що </w:t>
      </w:r>
      <w:r w:rsidR="00A94588" w:rsidRPr="002C2C30">
        <w:rPr>
          <w:rFonts w:ascii="Times New Roman" w:hAnsi="Times New Roman" w:cs="Times New Roman"/>
          <w:color w:val="0D0D0D" w:themeColor="text1" w:themeTint="F2"/>
          <w:sz w:val="28"/>
          <w:szCs w:val="28"/>
          <w:lang w:val="uk-UA"/>
        </w:rPr>
        <w:t xml:space="preserve">вітчизняний вчений О. Бабінова влучно зазначила, що «співпраця влади з </w:t>
      </w:r>
      <w:r w:rsidR="00FE74F7" w:rsidRPr="002C2C30">
        <w:rPr>
          <w:rFonts w:ascii="Times New Roman" w:hAnsi="Times New Roman" w:cs="Times New Roman"/>
          <w:color w:val="0D0D0D" w:themeColor="text1" w:themeTint="F2"/>
          <w:sz w:val="28"/>
          <w:szCs w:val="28"/>
          <w:lang w:val="uk-UA"/>
        </w:rPr>
        <w:t>партіями</w:t>
      </w:r>
      <w:r w:rsidR="00A94588" w:rsidRPr="002C2C30">
        <w:rPr>
          <w:rFonts w:ascii="Times New Roman" w:hAnsi="Times New Roman" w:cs="Times New Roman"/>
          <w:color w:val="0D0D0D" w:themeColor="text1" w:themeTint="F2"/>
          <w:sz w:val="28"/>
          <w:szCs w:val="28"/>
          <w:lang w:val="uk-UA"/>
        </w:rPr>
        <w:t xml:space="preserve"> й широке залучення громадськості до державних справ є природою державного існування країн, які розташовувалися на території України, починаючи з періоду виникнен</w:t>
      </w:r>
      <w:r w:rsidR="00ED5352">
        <w:rPr>
          <w:rFonts w:ascii="Times New Roman" w:hAnsi="Times New Roman" w:cs="Times New Roman"/>
          <w:color w:val="0D0D0D" w:themeColor="text1" w:themeTint="F2"/>
          <w:sz w:val="28"/>
          <w:szCs w:val="28"/>
          <w:lang w:val="uk-UA"/>
        </w:rPr>
        <w:t>ня перших державних утворень»</w:t>
      </w:r>
      <w:r w:rsidR="00ED5352">
        <w:rPr>
          <w:rStyle w:val="af0"/>
          <w:rFonts w:ascii="Times New Roman" w:hAnsi="Times New Roman" w:cs="Times New Roman"/>
          <w:color w:val="0D0D0D" w:themeColor="text1" w:themeTint="F2"/>
          <w:sz w:val="28"/>
          <w:szCs w:val="28"/>
          <w:lang w:val="uk-UA"/>
        </w:rPr>
        <w:footnoteReference w:id="33"/>
      </w:r>
      <w:r w:rsidR="00A94588" w:rsidRPr="002C2C30">
        <w:rPr>
          <w:rFonts w:ascii="Times New Roman" w:hAnsi="Times New Roman" w:cs="Times New Roman"/>
          <w:color w:val="0D0D0D" w:themeColor="text1" w:themeTint="F2"/>
          <w:sz w:val="28"/>
          <w:szCs w:val="28"/>
          <w:lang w:val="uk-UA"/>
        </w:rPr>
        <w:t>.</w:t>
      </w:r>
    </w:p>
    <w:p w14:paraId="1B5229A7" w14:textId="77777777" w:rsidR="00A94588" w:rsidRPr="002C2C30" w:rsidRDefault="00A94588" w:rsidP="00FE74F7">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 xml:space="preserve">На сьогоднішній день розвиток держави і відносини державного управління з </w:t>
      </w:r>
      <w:r w:rsidR="00FE74F7" w:rsidRPr="002C2C30">
        <w:rPr>
          <w:rFonts w:ascii="Times New Roman" w:hAnsi="Times New Roman" w:cs="Times New Roman"/>
          <w:color w:val="0D0D0D" w:themeColor="text1" w:themeTint="F2"/>
          <w:sz w:val="28"/>
          <w:szCs w:val="28"/>
          <w:lang w:val="uk-UA"/>
        </w:rPr>
        <w:t>політичними партіями</w:t>
      </w:r>
      <w:r w:rsidRPr="002C2C30">
        <w:rPr>
          <w:rFonts w:ascii="Times New Roman" w:hAnsi="Times New Roman" w:cs="Times New Roman"/>
          <w:color w:val="0D0D0D" w:themeColor="text1" w:themeTint="F2"/>
          <w:sz w:val="28"/>
          <w:szCs w:val="28"/>
          <w:lang w:val="uk-UA"/>
        </w:rPr>
        <w:t xml:space="preserve"> пролягають насамперед перед  в царині  інформаційного простору, база якої закладена в ряді нормативних актів, що відображають стандарти у сфері інформаційних відносин . Серед таких актів насамперед необхідно виділити ті акти, що мають  найвищу юридичну силу, і є надважливими для усіх публічних службовців. </w:t>
      </w:r>
    </w:p>
    <w:p w14:paraId="3A14A1EB" w14:textId="77777777" w:rsidR="00A94588" w:rsidRPr="002C2C30" w:rsidRDefault="00A94588" w:rsidP="00FE74F7">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Розглядаючи Конституцію України слід зауважити, що «саме в ній закріплено права громадян на участь</w:t>
      </w:r>
      <w:r w:rsidR="00AE5B60">
        <w:rPr>
          <w:rFonts w:ascii="Times New Roman" w:hAnsi="Times New Roman" w:cs="Times New Roman"/>
          <w:color w:val="0D0D0D" w:themeColor="text1" w:themeTint="F2"/>
          <w:sz w:val="28"/>
          <w:szCs w:val="28"/>
          <w:lang w:val="uk-UA"/>
        </w:rPr>
        <w:t xml:space="preserve"> в управлінні державою, а саме,</w:t>
      </w:r>
      <w:r w:rsidRPr="002C2C30">
        <w:rPr>
          <w:rFonts w:ascii="Times New Roman" w:hAnsi="Times New Roman" w:cs="Times New Roman"/>
          <w:color w:val="0D0D0D" w:themeColor="text1" w:themeTint="F2"/>
          <w:sz w:val="28"/>
          <w:szCs w:val="28"/>
          <w:lang w:val="uk-UA"/>
        </w:rPr>
        <w:t xml:space="preserve"> мати змогу звертатися письмово особисто чи колективно до органів публічної державної влади та орг</w:t>
      </w:r>
      <w:r w:rsidR="00ED5352">
        <w:rPr>
          <w:rFonts w:ascii="Times New Roman" w:hAnsi="Times New Roman" w:cs="Times New Roman"/>
          <w:color w:val="0D0D0D" w:themeColor="text1" w:themeTint="F2"/>
          <w:sz w:val="28"/>
          <w:szCs w:val="28"/>
          <w:lang w:val="uk-UA"/>
        </w:rPr>
        <w:t>анів самоврядування на місцях»</w:t>
      </w:r>
      <w:r w:rsidR="00ED5352">
        <w:rPr>
          <w:rStyle w:val="af0"/>
          <w:rFonts w:ascii="Times New Roman" w:hAnsi="Times New Roman" w:cs="Times New Roman"/>
          <w:color w:val="0D0D0D" w:themeColor="text1" w:themeTint="F2"/>
          <w:sz w:val="28"/>
          <w:szCs w:val="28"/>
          <w:lang w:val="uk-UA"/>
        </w:rPr>
        <w:footnoteReference w:id="34"/>
      </w:r>
      <w:r w:rsidRPr="002C2C30">
        <w:rPr>
          <w:rFonts w:ascii="Times New Roman" w:hAnsi="Times New Roman" w:cs="Times New Roman"/>
          <w:color w:val="0D0D0D" w:themeColor="text1" w:themeTint="F2"/>
          <w:sz w:val="28"/>
          <w:szCs w:val="28"/>
          <w:lang w:val="uk-UA"/>
        </w:rPr>
        <w:t>.</w:t>
      </w:r>
    </w:p>
    <w:p w14:paraId="44947B54" w14:textId="77777777" w:rsidR="00A94588" w:rsidRPr="002C2C30" w:rsidRDefault="00A94588" w:rsidP="00FE74F7">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 xml:space="preserve"> Головний закон, також містить головні засадничі норми щодо пош</w:t>
      </w:r>
      <w:r w:rsidR="00A80C32">
        <w:rPr>
          <w:rFonts w:ascii="Times New Roman" w:hAnsi="Times New Roman" w:cs="Times New Roman"/>
          <w:color w:val="0D0D0D" w:themeColor="text1" w:themeTint="F2"/>
          <w:sz w:val="28"/>
          <w:szCs w:val="28"/>
          <w:lang w:val="uk-UA"/>
        </w:rPr>
        <w:t>ирення та одержання інформації,</w:t>
      </w:r>
      <w:r w:rsidRPr="002C2C30">
        <w:rPr>
          <w:rFonts w:ascii="Times New Roman" w:hAnsi="Times New Roman" w:cs="Times New Roman"/>
          <w:color w:val="0D0D0D" w:themeColor="text1" w:themeTint="F2"/>
          <w:sz w:val="28"/>
          <w:szCs w:val="28"/>
          <w:lang w:val="uk-UA"/>
        </w:rPr>
        <w:t xml:space="preserve"> які віднайшли своє відображення в законах «Про інформацію»</w:t>
      </w:r>
      <w:r w:rsidR="00946652">
        <w:rPr>
          <w:rStyle w:val="af0"/>
          <w:rFonts w:ascii="Times New Roman" w:hAnsi="Times New Roman" w:cs="Times New Roman"/>
          <w:color w:val="0D0D0D" w:themeColor="text1" w:themeTint="F2"/>
          <w:sz w:val="28"/>
          <w:szCs w:val="28"/>
          <w:lang w:val="uk-UA"/>
        </w:rPr>
        <w:footnoteReference w:id="35"/>
      </w:r>
      <w:r w:rsidRPr="002C2C30">
        <w:rPr>
          <w:rFonts w:ascii="Times New Roman" w:hAnsi="Times New Roman" w:cs="Times New Roman"/>
          <w:color w:val="0D0D0D" w:themeColor="text1" w:themeTint="F2"/>
          <w:sz w:val="28"/>
          <w:szCs w:val="28"/>
          <w:lang w:val="uk-UA"/>
        </w:rPr>
        <w:t xml:space="preserve"> та законі «Про доступ до публічної </w:t>
      </w:r>
      <w:r w:rsidRPr="002C2C30">
        <w:rPr>
          <w:rFonts w:ascii="Times New Roman" w:hAnsi="Times New Roman" w:cs="Times New Roman"/>
          <w:color w:val="0D0D0D" w:themeColor="text1" w:themeTint="F2"/>
          <w:sz w:val="28"/>
          <w:szCs w:val="28"/>
          <w:lang w:val="uk-UA"/>
        </w:rPr>
        <w:lastRenderedPageBreak/>
        <w:t>інформації»</w:t>
      </w:r>
      <w:r w:rsidR="00946652">
        <w:rPr>
          <w:rStyle w:val="af0"/>
          <w:rFonts w:ascii="Times New Roman" w:hAnsi="Times New Roman" w:cs="Times New Roman"/>
          <w:color w:val="0D0D0D" w:themeColor="text1" w:themeTint="F2"/>
          <w:sz w:val="28"/>
          <w:szCs w:val="28"/>
          <w:lang w:val="uk-UA"/>
        </w:rPr>
        <w:footnoteReference w:id="36"/>
      </w:r>
      <w:r w:rsidR="00A80C32">
        <w:rPr>
          <w:rFonts w:ascii="Times New Roman" w:hAnsi="Times New Roman" w:cs="Times New Roman"/>
          <w:color w:val="0D0D0D" w:themeColor="text1" w:themeTint="F2"/>
          <w:sz w:val="28"/>
          <w:szCs w:val="28"/>
          <w:lang w:val="uk-UA"/>
        </w:rPr>
        <w:t>, та інших підзаконних актах.</w:t>
      </w:r>
      <w:r w:rsidRPr="002C2C30">
        <w:rPr>
          <w:rFonts w:ascii="Times New Roman" w:hAnsi="Times New Roman" w:cs="Times New Roman"/>
          <w:color w:val="0D0D0D" w:themeColor="text1" w:themeTint="F2"/>
          <w:sz w:val="28"/>
          <w:szCs w:val="28"/>
          <w:lang w:val="uk-UA"/>
        </w:rPr>
        <w:t xml:space="preserve"> Порядок об'єктивного та всебічного розгляду засобами масової інформації діяльності органів публічної влади та органів самоврядування на місцях встановлений і регу</w:t>
      </w:r>
      <w:r w:rsidR="00ED5352">
        <w:rPr>
          <w:rFonts w:ascii="Times New Roman" w:hAnsi="Times New Roman" w:cs="Times New Roman"/>
          <w:color w:val="0D0D0D" w:themeColor="text1" w:themeTint="F2"/>
          <w:sz w:val="28"/>
          <w:szCs w:val="28"/>
          <w:lang w:val="uk-UA"/>
        </w:rPr>
        <w:t>люється законодавством України</w:t>
      </w:r>
      <w:r w:rsidR="00ED5352">
        <w:rPr>
          <w:rStyle w:val="af0"/>
          <w:rFonts w:ascii="Times New Roman" w:hAnsi="Times New Roman" w:cs="Times New Roman"/>
          <w:color w:val="0D0D0D" w:themeColor="text1" w:themeTint="F2"/>
          <w:sz w:val="28"/>
          <w:szCs w:val="28"/>
          <w:lang w:val="uk-UA"/>
        </w:rPr>
        <w:footnoteReference w:id="37"/>
      </w:r>
      <w:r w:rsidRPr="002C2C30">
        <w:rPr>
          <w:rFonts w:ascii="Times New Roman" w:hAnsi="Times New Roman" w:cs="Times New Roman"/>
          <w:color w:val="0D0D0D" w:themeColor="text1" w:themeTint="F2"/>
          <w:sz w:val="28"/>
          <w:szCs w:val="28"/>
          <w:lang w:val="uk-UA"/>
        </w:rPr>
        <w:t xml:space="preserve">. </w:t>
      </w:r>
    </w:p>
    <w:p w14:paraId="0F4C1FE2" w14:textId="77777777" w:rsidR="00A94588" w:rsidRPr="002C2C30" w:rsidRDefault="00A80C32" w:rsidP="00FE74F7">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У головному законі України</w:t>
      </w:r>
      <w:r w:rsidR="00A94588" w:rsidRPr="002C2C30">
        <w:rPr>
          <w:rFonts w:ascii="Times New Roman" w:hAnsi="Times New Roman" w:cs="Times New Roman"/>
          <w:color w:val="0D0D0D" w:themeColor="text1" w:themeTint="F2"/>
          <w:sz w:val="28"/>
          <w:szCs w:val="28"/>
          <w:lang w:val="uk-UA"/>
        </w:rPr>
        <w:t xml:space="preserve"> було проголошено прозорість та врахування суспільної думки, як головної базової моделі і головного з принципів державної відкритої політики, що регулюється п</w:t>
      </w:r>
      <w:r>
        <w:rPr>
          <w:rFonts w:ascii="Times New Roman" w:hAnsi="Times New Roman" w:cs="Times New Roman"/>
          <w:color w:val="0D0D0D" w:themeColor="text1" w:themeTint="F2"/>
          <w:sz w:val="28"/>
          <w:szCs w:val="28"/>
          <w:lang w:val="uk-UA"/>
        </w:rPr>
        <w:t>ублічними органами влади.</w:t>
      </w:r>
      <w:r w:rsidR="00A94588" w:rsidRPr="002C2C30">
        <w:rPr>
          <w:rFonts w:ascii="Times New Roman" w:hAnsi="Times New Roman" w:cs="Times New Roman"/>
          <w:color w:val="0D0D0D" w:themeColor="text1" w:themeTint="F2"/>
          <w:sz w:val="28"/>
          <w:szCs w:val="28"/>
          <w:lang w:val="uk-UA"/>
        </w:rPr>
        <w:t xml:space="preserve"> Саме це трансформується через відкриті дії публічних органів влади і як </w:t>
      </w:r>
      <w:r>
        <w:rPr>
          <w:rFonts w:ascii="Times New Roman" w:hAnsi="Times New Roman" w:cs="Times New Roman"/>
          <w:color w:val="0D0D0D" w:themeColor="text1" w:themeTint="F2"/>
          <w:sz w:val="28"/>
          <w:szCs w:val="28"/>
          <w:lang w:val="uk-UA"/>
        </w:rPr>
        <w:t>для юридичних та фізичних осіб,</w:t>
      </w:r>
      <w:r w:rsidR="00A94588" w:rsidRPr="002C2C30">
        <w:rPr>
          <w:rFonts w:ascii="Times New Roman" w:hAnsi="Times New Roman" w:cs="Times New Roman"/>
          <w:color w:val="0D0D0D" w:themeColor="text1" w:themeTint="F2"/>
          <w:sz w:val="28"/>
          <w:szCs w:val="28"/>
          <w:lang w:val="uk-UA"/>
        </w:rPr>
        <w:t xml:space="preserve"> які зобов'язуються бути розглянутими, відповідними органами публічної влади.</w:t>
      </w:r>
      <w:r w:rsidR="00AE5B60">
        <w:rPr>
          <w:rFonts w:ascii="Times New Roman" w:hAnsi="Times New Roman" w:cs="Times New Roman"/>
          <w:color w:val="0D0D0D" w:themeColor="text1" w:themeTint="F2"/>
          <w:sz w:val="28"/>
          <w:szCs w:val="28"/>
          <w:lang w:val="uk-UA"/>
        </w:rPr>
        <w:t xml:space="preserve"> власне</w:t>
      </w:r>
      <w:r>
        <w:rPr>
          <w:rFonts w:ascii="Times New Roman" w:hAnsi="Times New Roman" w:cs="Times New Roman"/>
          <w:color w:val="0D0D0D" w:themeColor="text1" w:themeTint="F2"/>
          <w:sz w:val="28"/>
          <w:szCs w:val="28"/>
          <w:lang w:val="uk-UA"/>
        </w:rPr>
        <w:t xml:space="preserve"> ініціатив суспільства,</w:t>
      </w:r>
      <w:r w:rsidR="00A94588" w:rsidRPr="002C2C30">
        <w:rPr>
          <w:rFonts w:ascii="Times New Roman" w:hAnsi="Times New Roman" w:cs="Times New Roman"/>
          <w:color w:val="0D0D0D" w:themeColor="text1" w:themeTint="F2"/>
          <w:sz w:val="28"/>
          <w:szCs w:val="28"/>
          <w:lang w:val="uk-UA"/>
        </w:rPr>
        <w:t xml:space="preserve"> врахування думки громадськості</w:t>
      </w:r>
      <w:r>
        <w:rPr>
          <w:rFonts w:ascii="Times New Roman" w:hAnsi="Times New Roman" w:cs="Times New Roman"/>
          <w:color w:val="0D0D0D" w:themeColor="text1" w:themeTint="F2"/>
          <w:sz w:val="28"/>
          <w:szCs w:val="28"/>
          <w:lang w:val="uk-UA"/>
        </w:rPr>
        <w:t>, його зауважень та пропозицій,</w:t>
      </w:r>
      <w:r w:rsidR="00A94588" w:rsidRPr="002C2C30">
        <w:rPr>
          <w:rFonts w:ascii="Times New Roman" w:hAnsi="Times New Roman" w:cs="Times New Roman"/>
          <w:color w:val="0D0D0D" w:themeColor="text1" w:themeTint="F2"/>
          <w:sz w:val="28"/>
          <w:szCs w:val="28"/>
          <w:lang w:val="uk-UA"/>
        </w:rPr>
        <w:t xml:space="preserve"> залученість суспільства та інформування його, про свою діяльність та доведення до </w:t>
      </w:r>
      <w:r>
        <w:rPr>
          <w:rFonts w:ascii="Times New Roman" w:hAnsi="Times New Roman" w:cs="Times New Roman"/>
          <w:color w:val="0D0D0D" w:themeColor="text1" w:themeTint="F2"/>
          <w:sz w:val="28"/>
          <w:szCs w:val="28"/>
          <w:lang w:val="uk-UA"/>
        </w:rPr>
        <w:t>відома суспільство по прийняттю</w:t>
      </w:r>
      <w:r w:rsidR="00A94588" w:rsidRPr="002C2C30">
        <w:rPr>
          <w:rFonts w:ascii="Times New Roman" w:hAnsi="Times New Roman" w:cs="Times New Roman"/>
          <w:color w:val="0D0D0D" w:themeColor="text1" w:themeTint="F2"/>
          <w:sz w:val="28"/>
          <w:szCs w:val="28"/>
          <w:lang w:val="uk-UA"/>
        </w:rPr>
        <w:t xml:space="preserve"> тих чи інших нормативно-правових актів</w:t>
      </w:r>
      <w:r w:rsidR="00ED5352">
        <w:rPr>
          <w:rStyle w:val="af0"/>
          <w:rFonts w:ascii="Times New Roman" w:hAnsi="Times New Roman" w:cs="Times New Roman"/>
          <w:color w:val="0D0D0D" w:themeColor="text1" w:themeTint="F2"/>
          <w:sz w:val="28"/>
          <w:szCs w:val="28"/>
          <w:lang w:val="uk-UA"/>
        </w:rPr>
        <w:footnoteReference w:id="38"/>
      </w:r>
      <w:r w:rsidR="00A94588" w:rsidRPr="002C2C30">
        <w:rPr>
          <w:rFonts w:ascii="Times New Roman" w:hAnsi="Times New Roman" w:cs="Times New Roman"/>
          <w:color w:val="0D0D0D" w:themeColor="text1" w:themeTint="F2"/>
          <w:sz w:val="28"/>
          <w:szCs w:val="28"/>
          <w:lang w:val="uk-UA"/>
        </w:rPr>
        <w:t>.</w:t>
      </w:r>
    </w:p>
    <w:p w14:paraId="766FD6D2" w14:textId="77777777" w:rsidR="00FE74F7" w:rsidRPr="002C2C30" w:rsidRDefault="00A94588" w:rsidP="005C3F7F">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Не слід залишати поза увагою і той факт, що спроби законотворців в розробити уніфіков</w:t>
      </w:r>
      <w:r w:rsidR="00AE5B60">
        <w:rPr>
          <w:rFonts w:ascii="Times New Roman" w:hAnsi="Times New Roman" w:cs="Times New Roman"/>
          <w:color w:val="0D0D0D" w:themeColor="text1" w:themeTint="F2"/>
          <w:sz w:val="28"/>
          <w:szCs w:val="28"/>
          <w:lang w:val="uk-UA"/>
        </w:rPr>
        <w:t>ані та загальні засадничі речі,</w:t>
      </w:r>
      <w:r w:rsidRPr="002C2C30">
        <w:rPr>
          <w:rFonts w:ascii="Times New Roman" w:hAnsi="Times New Roman" w:cs="Times New Roman"/>
          <w:color w:val="0D0D0D" w:themeColor="text1" w:themeTint="F2"/>
          <w:sz w:val="28"/>
          <w:szCs w:val="28"/>
          <w:lang w:val="uk-UA"/>
        </w:rPr>
        <w:t xml:space="preserve"> щодо встановлення обернено комунікативного зв'язку між органами </w:t>
      </w:r>
      <w:r w:rsidR="00AE5B60">
        <w:rPr>
          <w:rFonts w:ascii="Times New Roman" w:hAnsi="Times New Roman" w:cs="Times New Roman"/>
          <w:color w:val="0D0D0D" w:themeColor="text1" w:themeTint="F2"/>
          <w:sz w:val="28"/>
          <w:szCs w:val="28"/>
          <w:lang w:val="uk-UA"/>
        </w:rPr>
        <w:t>публічної влади і громадянами.</w:t>
      </w:r>
    </w:p>
    <w:p w14:paraId="3B913F8F" w14:textId="77777777" w:rsidR="00FE74F7" w:rsidRPr="002C2C30" w:rsidRDefault="00FE74F7" w:rsidP="00FE74F7">
      <w:pPr>
        <w:shd w:val="clear" w:color="auto" w:fill="FFFFFF"/>
        <w:spacing w:after="0" w:line="360" w:lineRule="auto"/>
        <w:ind w:firstLine="680"/>
        <w:jc w:val="both"/>
        <w:rPr>
          <w:rFonts w:ascii="Times New Roman" w:hAnsi="Times New Roman" w:cs="Times New Roman"/>
          <w:color w:val="000000"/>
          <w:sz w:val="28"/>
          <w:szCs w:val="28"/>
          <w:lang w:val="uk-UA"/>
        </w:rPr>
      </w:pPr>
      <w:r w:rsidRPr="002C2C30">
        <w:rPr>
          <w:rFonts w:ascii="Times New Roman" w:hAnsi="Times New Roman" w:cs="Times New Roman"/>
          <w:color w:val="000000"/>
          <w:sz w:val="28"/>
          <w:szCs w:val="28"/>
          <w:lang w:val="uk-UA"/>
        </w:rPr>
        <w:t>Проаналізовані правові механізми формування та функціонування партійно-політичної системи та з'ясовано, що в Україні за роки незалежності сформувалась законодавча база, що регламентує різні сторони організації та функціонування політичних партій. Правова інституціоналізація політичних партій пройшла декілька етапів свого становлення. Перші кроки в розвитку партійного законодавства бу</w:t>
      </w:r>
      <w:r w:rsidR="00AE5B60">
        <w:rPr>
          <w:rFonts w:ascii="Times New Roman" w:hAnsi="Times New Roman" w:cs="Times New Roman"/>
          <w:color w:val="000000"/>
          <w:sz w:val="28"/>
          <w:szCs w:val="28"/>
          <w:lang w:val="uk-UA"/>
        </w:rPr>
        <w:t xml:space="preserve">ло зроблено з прийняттям у 1992 </w:t>
      </w:r>
      <w:r w:rsidRPr="002C2C30">
        <w:rPr>
          <w:rFonts w:ascii="Times New Roman" w:hAnsi="Times New Roman" w:cs="Times New Roman"/>
          <w:color w:val="000000"/>
          <w:sz w:val="28"/>
          <w:szCs w:val="28"/>
          <w:lang w:val="uk-UA"/>
        </w:rPr>
        <w:t xml:space="preserve">р. Закону </w:t>
      </w:r>
      <w:r w:rsidRPr="002C2C30">
        <w:rPr>
          <w:rFonts w:ascii="Times New Roman" w:hAnsi="Times New Roman" w:cs="Times New Roman"/>
          <w:color w:val="000000"/>
          <w:sz w:val="28"/>
          <w:szCs w:val="28"/>
          <w:lang w:val="uk-UA"/>
        </w:rPr>
        <w:lastRenderedPageBreak/>
        <w:t>України «Про об’єднання громадян»; закладено правові основи для діяльності і розвитку політичних партій в Кон</w:t>
      </w:r>
      <w:r w:rsidR="00AE5B60">
        <w:rPr>
          <w:rFonts w:ascii="Times New Roman" w:hAnsi="Times New Roman" w:cs="Times New Roman"/>
          <w:color w:val="000000"/>
          <w:sz w:val="28"/>
          <w:szCs w:val="28"/>
          <w:lang w:val="uk-UA"/>
        </w:rPr>
        <w:t xml:space="preserve">ституції України (1996 </w:t>
      </w:r>
      <w:r w:rsidRPr="002C2C30">
        <w:rPr>
          <w:rFonts w:ascii="Times New Roman" w:hAnsi="Times New Roman" w:cs="Times New Roman"/>
          <w:color w:val="000000"/>
          <w:sz w:val="28"/>
          <w:szCs w:val="28"/>
          <w:lang w:val="uk-UA"/>
        </w:rPr>
        <w:t>р.)</w:t>
      </w:r>
      <w:r w:rsidR="00946652">
        <w:rPr>
          <w:rStyle w:val="af0"/>
          <w:rFonts w:ascii="Times New Roman" w:hAnsi="Times New Roman" w:cs="Times New Roman"/>
          <w:color w:val="000000"/>
          <w:sz w:val="28"/>
          <w:szCs w:val="28"/>
          <w:lang w:val="uk-UA"/>
        </w:rPr>
        <w:footnoteReference w:id="39"/>
      </w:r>
      <w:r w:rsidRPr="002C2C30">
        <w:rPr>
          <w:rFonts w:ascii="Times New Roman" w:hAnsi="Times New Roman" w:cs="Times New Roman"/>
          <w:color w:val="000000"/>
          <w:sz w:val="28"/>
          <w:szCs w:val="28"/>
          <w:lang w:val="uk-UA"/>
        </w:rPr>
        <w:t>.</w:t>
      </w:r>
    </w:p>
    <w:p w14:paraId="4E4021CC" w14:textId="77777777" w:rsidR="00FE74F7" w:rsidRPr="002C2C30" w:rsidRDefault="00FE74F7" w:rsidP="00FE74F7">
      <w:pPr>
        <w:spacing w:after="0" w:line="360" w:lineRule="auto"/>
        <w:ind w:firstLine="680"/>
        <w:jc w:val="both"/>
        <w:rPr>
          <w:rFonts w:ascii="Times New Roman" w:hAnsi="Times New Roman" w:cs="Times New Roman"/>
          <w:color w:val="000000"/>
          <w:sz w:val="28"/>
          <w:szCs w:val="28"/>
          <w:lang w:val="uk-UA"/>
        </w:rPr>
      </w:pPr>
      <w:r w:rsidRPr="002C2C30">
        <w:rPr>
          <w:rFonts w:ascii="Times New Roman" w:hAnsi="Times New Roman" w:cs="Times New Roman"/>
          <w:color w:val="000000"/>
          <w:sz w:val="28"/>
          <w:szCs w:val="28"/>
          <w:lang w:val="uk-UA"/>
        </w:rPr>
        <w:t>Становлення політичних партій як конституційно-правового інституту мало місце завдяки прийняттю нормативно-правових актів, основними з яких є Закон України «Про політичні партії в Україні»</w:t>
      </w:r>
      <w:r w:rsidR="00946652">
        <w:rPr>
          <w:rStyle w:val="af0"/>
          <w:rFonts w:ascii="Times New Roman" w:hAnsi="Times New Roman" w:cs="Times New Roman"/>
          <w:color w:val="000000"/>
          <w:sz w:val="28"/>
          <w:szCs w:val="28"/>
          <w:lang w:val="uk-UA"/>
        </w:rPr>
        <w:footnoteReference w:id="40"/>
      </w:r>
      <w:r w:rsidR="004D563C">
        <w:rPr>
          <w:rFonts w:ascii="Times New Roman" w:hAnsi="Times New Roman" w:cs="Times New Roman"/>
          <w:color w:val="000000"/>
          <w:sz w:val="28"/>
          <w:szCs w:val="28"/>
          <w:lang w:val="uk-UA"/>
        </w:rPr>
        <w:t xml:space="preserve"> </w:t>
      </w:r>
      <w:r w:rsidRPr="002C2C30">
        <w:rPr>
          <w:rFonts w:ascii="Times New Roman" w:hAnsi="Times New Roman" w:cs="Times New Roman"/>
          <w:color w:val="000000"/>
          <w:sz w:val="28"/>
          <w:szCs w:val="28"/>
          <w:lang w:val="uk-UA"/>
        </w:rPr>
        <w:t>і третій етап – прийняття Закону України «Про місцеві вибори»</w:t>
      </w:r>
      <w:r w:rsidR="004D563C">
        <w:rPr>
          <w:rStyle w:val="af0"/>
          <w:rFonts w:ascii="Times New Roman" w:hAnsi="Times New Roman" w:cs="Times New Roman"/>
          <w:color w:val="000000"/>
          <w:sz w:val="28"/>
          <w:szCs w:val="28"/>
          <w:lang w:val="uk-UA"/>
        </w:rPr>
        <w:footnoteReference w:id="41"/>
      </w:r>
      <w:r w:rsidRPr="002C2C30">
        <w:rPr>
          <w:rFonts w:ascii="Times New Roman" w:hAnsi="Times New Roman" w:cs="Times New Roman"/>
          <w:color w:val="000000"/>
          <w:sz w:val="28"/>
          <w:szCs w:val="28"/>
          <w:lang w:val="uk-UA"/>
        </w:rPr>
        <w:t xml:space="preserve">, які істотно підвищують роль партій та регламентують їхній вплив на суспільно-політичне життя країни. Між тим варто зазначити, що партійне законодавство в Україні необхідно розвивати, враховуючи реальні зміни, яких воно зазнало в останні роки, та із урахуванням того, що б ми хотіли досягнути внаслідок такого розвитку. </w:t>
      </w:r>
    </w:p>
    <w:p w14:paraId="0D5D6894" w14:textId="77777777" w:rsidR="00FE74F7" w:rsidRPr="002C2C30" w:rsidRDefault="00FE74F7" w:rsidP="005C3F7F">
      <w:pPr>
        <w:spacing w:after="0" w:line="360" w:lineRule="auto"/>
        <w:ind w:firstLine="680"/>
        <w:jc w:val="both"/>
        <w:rPr>
          <w:rFonts w:ascii="Times New Roman" w:hAnsi="Times New Roman" w:cs="Times New Roman"/>
          <w:color w:val="000000"/>
          <w:sz w:val="28"/>
          <w:szCs w:val="28"/>
          <w:lang w:val="uk-UA"/>
        </w:rPr>
      </w:pPr>
      <w:r w:rsidRPr="002C2C30">
        <w:rPr>
          <w:rFonts w:ascii="Times New Roman" w:hAnsi="Times New Roman" w:cs="Times New Roman"/>
          <w:color w:val="000000"/>
          <w:sz w:val="28"/>
          <w:szCs w:val="28"/>
          <w:lang w:val="uk-UA"/>
        </w:rPr>
        <w:t>Вочевидь, фінансова звітність політичної партії, обмеження приватного капіталу юридичних і фізичних осіб; запровадження державного фінансування – стануть тими щаблями у побудові й діяльності нових партійних структур, як</w:t>
      </w:r>
      <w:r w:rsidR="00AE5B60">
        <w:rPr>
          <w:rFonts w:ascii="Times New Roman" w:hAnsi="Times New Roman" w:cs="Times New Roman"/>
          <w:color w:val="000000"/>
          <w:sz w:val="28"/>
          <w:szCs w:val="28"/>
          <w:lang w:val="uk-UA"/>
        </w:rPr>
        <w:t xml:space="preserve">і зможуть ефективно працювати. </w:t>
      </w:r>
      <w:r w:rsidR="00BE5386" w:rsidRPr="002C2C30">
        <w:rPr>
          <w:rFonts w:ascii="Times New Roman" w:hAnsi="Times New Roman" w:cs="Times New Roman"/>
          <w:color w:val="000000"/>
          <w:sz w:val="28"/>
          <w:szCs w:val="28"/>
          <w:lang w:val="uk-UA"/>
        </w:rPr>
        <w:t>Наступний</w:t>
      </w:r>
      <w:r w:rsidRPr="002C2C30">
        <w:rPr>
          <w:rFonts w:ascii="Times New Roman" w:hAnsi="Times New Roman" w:cs="Times New Roman"/>
          <w:color w:val="000000"/>
          <w:sz w:val="28"/>
          <w:szCs w:val="28"/>
          <w:lang w:val="uk-UA"/>
        </w:rPr>
        <w:t xml:space="preserve"> етап розвитку законодавства щодо врегулювання партійної системи – це прийняття Виборчого кодексу України, який об’єднав закони України «</w:t>
      </w:r>
      <w:r w:rsidRPr="002C2C30">
        <w:rPr>
          <w:rFonts w:ascii="Times New Roman" w:hAnsi="Times New Roman" w:cs="Times New Roman"/>
          <w:color w:val="000000"/>
          <w:sz w:val="28"/>
          <w:szCs w:val="28"/>
          <w:shd w:val="clear" w:color="auto" w:fill="FFFFFF"/>
          <w:lang w:val="uk-UA"/>
        </w:rPr>
        <w:t>Про вибори народних депутатів України»</w:t>
      </w:r>
      <w:r w:rsidR="004D563C">
        <w:rPr>
          <w:rStyle w:val="af0"/>
          <w:rFonts w:ascii="Times New Roman" w:hAnsi="Times New Roman" w:cs="Times New Roman"/>
          <w:color w:val="000000"/>
          <w:sz w:val="28"/>
          <w:szCs w:val="28"/>
          <w:shd w:val="clear" w:color="auto" w:fill="FFFFFF"/>
          <w:lang w:val="uk-UA"/>
        </w:rPr>
        <w:footnoteReference w:id="42"/>
      </w:r>
      <w:r w:rsidRPr="002C2C30">
        <w:rPr>
          <w:rFonts w:ascii="Times New Roman" w:hAnsi="Times New Roman" w:cs="Times New Roman"/>
          <w:color w:val="000000"/>
          <w:sz w:val="28"/>
          <w:szCs w:val="28"/>
          <w:shd w:val="clear" w:color="auto" w:fill="FFFFFF"/>
          <w:lang w:val="uk-UA"/>
        </w:rPr>
        <w:t>, «Про місцеві вибори»</w:t>
      </w:r>
      <w:r w:rsidR="004D563C">
        <w:rPr>
          <w:rStyle w:val="af0"/>
          <w:rFonts w:ascii="Times New Roman" w:hAnsi="Times New Roman" w:cs="Times New Roman"/>
          <w:color w:val="000000"/>
          <w:sz w:val="28"/>
          <w:szCs w:val="28"/>
          <w:shd w:val="clear" w:color="auto" w:fill="FFFFFF"/>
          <w:lang w:val="uk-UA"/>
        </w:rPr>
        <w:footnoteReference w:id="43"/>
      </w:r>
      <w:r w:rsidRPr="002C2C30">
        <w:rPr>
          <w:rFonts w:ascii="Times New Roman" w:hAnsi="Times New Roman" w:cs="Times New Roman"/>
          <w:color w:val="000000"/>
          <w:sz w:val="28"/>
          <w:szCs w:val="28"/>
          <w:shd w:val="clear" w:color="auto" w:fill="FFFFFF"/>
          <w:lang w:val="uk-UA"/>
        </w:rPr>
        <w:t>, «Про Центральну виборчу комісію»</w:t>
      </w:r>
      <w:r w:rsidR="004D563C">
        <w:rPr>
          <w:rStyle w:val="af0"/>
          <w:rFonts w:ascii="Times New Roman" w:hAnsi="Times New Roman" w:cs="Times New Roman"/>
          <w:color w:val="000000"/>
          <w:sz w:val="28"/>
          <w:szCs w:val="28"/>
          <w:shd w:val="clear" w:color="auto" w:fill="FFFFFF"/>
          <w:lang w:val="uk-UA"/>
        </w:rPr>
        <w:footnoteReference w:id="44"/>
      </w:r>
      <w:r w:rsidRPr="002C2C30">
        <w:rPr>
          <w:rFonts w:ascii="Times New Roman" w:hAnsi="Times New Roman" w:cs="Times New Roman"/>
          <w:color w:val="000000"/>
          <w:sz w:val="28"/>
          <w:szCs w:val="28"/>
          <w:shd w:val="clear" w:color="auto" w:fill="FFFFFF"/>
          <w:lang w:val="uk-UA"/>
        </w:rPr>
        <w:t xml:space="preserve"> і «Про Державний реєстр виборців»</w:t>
      </w:r>
      <w:r w:rsidR="004D563C">
        <w:rPr>
          <w:rStyle w:val="af0"/>
          <w:rFonts w:ascii="Times New Roman" w:hAnsi="Times New Roman" w:cs="Times New Roman"/>
          <w:color w:val="000000"/>
          <w:sz w:val="28"/>
          <w:szCs w:val="28"/>
          <w:shd w:val="clear" w:color="auto" w:fill="FFFFFF"/>
          <w:lang w:val="uk-UA"/>
        </w:rPr>
        <w:footnoteReference w:id="45"/>
      </w:r>
      <w:r w:rsidRPr="002C2C30">
        <w:rPr>
          <w:rFonts w:ascii="Times New Roman" w:hAnsi="Times New Roman" w:cs="Times New Roman"/>
          <w:color w:val="000000"/>
          <w:sz w:val="28"/>
          <w:szCs w:val="28"/>
          <w:shd w:val="clear" w:color="auto" w:fill="FFFFFF"/>
          <w:lang w:val="uk-UA"/>
        </w:rPr>
        <w:t>.</w:t>
      </w:r>
    </w:p>
    <w:p w14:paraId="5381A498" w14:textId="77777777" w:rsidR="00FE74F7" w:rsidRPr="002C2C30" w:rsidRDefault="00FE74F7" w:rsidP="00FE74F7">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 xml:space="preserve">Взаємодія політичних партій та органів влади </w:t>
      </w:r>
      <w:r w:rsidR="00AE5B60">
        <w:rPr>
          <w:rFonts w:ascii="Times New Roman" w:hAnsi="Times New Roman" w:cs="Times New Roman"/>
          <w:color w:val="0D0D0D" w:themeColor="text1" w:themeTint="F2"/>
          <w:sz w:val="28"/>
          <w:szCs w:val="28"/>
          <w:lang w:val="uk-UA"/>
        </w:rPr>
        <w:t>і місцевого самоврядування - це</w:t>
      </w:r>
      <w:r w:rsidRPr="002C2C30">
        <w:rPr>
          <w:rFonts w:ascii="Times New Roman" w:hAnsi="Times New Roman" w:cs="Times New Roman"/>
          <w:color w:val="0D0D0D" w:themeColor="text1" w:themeTint="F2"/>
          <w:sz w:val="28"/>
          <w:szCs w:val="28"/>
          <w:lang w:val="uk-UA"/>
        </w:rPr>
        <w:t xml:space="preserve"> «нев</w:t>
      </w:r>
      <w:r w:rsidR="00AE5B60">
        <w:rPr>
          <w:rFonts w:ascii="Times New Roman" w:hAnsi="Times New Roman" w:cs="Times New Roman"/>
          <w:color w:val="0D0D0D" w:themeColor="text1" w:themeTint="F2"/>
          <w:sz w:val="28"/>
          <w:szCs w:val="28"/>
          <w:lang w:val="uk-UA"/>
        </w:rPr>
        <w:t>ід'ємна діяльність цих органів,</w:t>
      </w:r>
      <w:r w:rsidRPr="002C2C30">
        <w:rPr>
          <w:rFonts w:ascii="Times New Roman" w:hAnsi="Times New Roman" w:cs="Times New Roman"/>
          <w:color w:val="0D0D0D" w:themeColor="text1" w:themeTint="F2"/>
          <w:sz w:val="28"/>
          <w:szCs w:val="28"/>
          <w:lang w:val="uk-UA"/>
        </w:rPr>
        <w:t xml:space="preserve"> та їх специфічна </w:t>
      </w:r>
      <w:r w:rsidRPr="002C2C30">
        <w:rPr>
          <w:rFonts w:ascii="Times New Roman" w:hAnsi="Times New Roman" w:cs="Times New Roman"/>
          <w:color w:val="0D0D0D" w:themeColor="text1" w:themeTint="F2"/>
          <w:sz w:val="28"/>
          <w:szCs w:val="28"/>
          <w:lang w:val="uk-UA"/>
        </w:rPr>
        <w:lastRenderedPageBreak/>
        <w:t>роль в провадженні і врахуванні принципів комунікації та політики держави в цій сфері, яку доцільно і слід використ</w:t>
      </w:r>
      <w:r w:rsidR="00ED5352">
        <w:rPr>
          <w:rFonts w:ascii="Times New Roman" w:hAnsi="Times New Roman" w:cs="Times New Roman"/>
          <w:color w:val="0D0D0D" w:themeColor="text1" w:themeTint="F2"/>
          <w:sz w:val="28"/>
          <w:szCs w:val="28"/>
          <w:lang w:val="uk-UA"/>
        </w:rPr>
        <w:t>овувати в конкретній установі»</w:t>
      </w:r>
      <w:r w:rsidR="00ED5352">
        <w:rPr>
          <w:rStyle w:val="af0"/>
          <w:rFonts w:ascii="Times New Roman" w:hAnsi="Times New Roman" w:cs="Times New Roman"/>
          <w:color w:val="0D0D0D" w:themeColor="text1" w:themeTint="F2"/>
          <w:sz w:val="28"/>
          <w:szCs w:val="28"/>
          <w:lang w:val="uk-UA"/>
        </w:rPr>
        <w:footnoteReference w:id="46"/>
      </w:r>
      <w:r w:rsidRPr="002C2C30">
        <w:rPr>
          <w:rFonts w:ascii="Times New Roman" w:hAnsi="Times New Roman" w:cs="Times New Roman"/>
          <w:color w:val="0D0D0D" w:themeColor="text1" w:themeTint="F2"/>
          <w:sz w:val="28"/>
          <w:szCs w:val="28"/>
          <w:lang w:val="uk-UA"/>
        </w:rPr>
        <w:t>.</w:t>
      </w:r>
    </w:p>
    <w:p w14:paraId="2F944937" w14:textId="77777777" w:rsidR="00FE74F7" w:rsidRPr="002C2C30" w:rsidRDefault="00FE74F7" w:rsidP="00FE74F7">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Розглядаючи сферу правосуддя на відміну від інших пуб</w:t>
      </w:r>
      <w:r w:rsidR="00AE5B60">
        <w:rPr>
          <w:rFonts w:ascii="Times New Roman" w:hAnsi="Times New Roman" w:cs="Times New Roman"/>
          <w:color w:val="0D0D0D" w:themeColor="text1" w:themeTint="F2"/>
          <w:sz w:val="28"/>
          <w:szCs w:val="28"/>
          <w:lang w:val="uk-UA"/>
        </w:rPr>
        <w:t>лічних органів державної влади,</w:t>
      </w:r>
      <w:r w:rsidRPr="002C2C30">
        <w:rPr>
          <w:rFonts w:ascii="Times New Roman" w:hAnsi="Times New Roman" w:cs="Times New Roman"/>
          <w:color w:val="0D0D0D" w:themeColor="text1" w:themeTint="F2"/>
          <w:sz w:val="28"/>
          <w:szCs w:val="28"/>
          <w:lang w:val="uk-UA"/>
        </w:rPr>
        <w:t xml:space="preserve"> що «самореалізації здійснення праворегулювання є базовим завданням суду. Реалізація цієї функції має зумовлювати закріплення не лише на законодавчому рівні, а й висунутих вимогах до загальних принципів оприлюднення інформації та встановлення певних обмежень інституту інформування громадя</w:t>
      </w:r>
      <w:r w:rsidR="00ED5352">
        <w:rPr>
          <w:rFonts w:ascii="Times New Roman" w:hAnsi="Times New Roman" w:cs="Times New Roman"/>
          <w:color w:val="0D0D0D" w:themeColor="text1" w:themeTint="F2"/>
          <w:sz w:val="28"/>
          <w:szCs w:val="28"/>
          <w:lang w:val="uk-UA"/>
        </w:rPr>
        <w:t>нського суспільства через ЗМІ»</w:t>
      </w:r>
      <w:r w:rsidR="00ED5352">
        <w:rPr>
          <w:rStyle w:val="af0"/>
          <w:rFonts w:ascii="Times New Roman" w:hAnsi="Times New Roman" w:cs="Times New Roman"/>
          <w:color w:val="0D0D0D" w:themeColor="text1" w:themeTint="F2"/>
          <w:sz w:val="28"/>
          <w:szCs w:val="28"/>
          <w:lang w:val="uk-UA"/>
        </w:rPr>
        <w:footnoteReference w:id="47"/>
      </w:r>
      <w:r w:rsidRPr="002C2C30">
        <w:rPr>
          <w:rFonts w:ascii="Times New Roman" w:hAnsi="Times New Roman" w:cs="Times New Roman"/>
          <w:color w:val="0D0D0D" w:themeColor="text1" w:themeTint="F2"/>
          <w:sz w:val="28"/>
          <w:szCs w:val="28"/>
          <w:lang w:val="uk-UA"/>
        </w:rPr>
        <w:t>.</w:t>
      </w:r>
    </w:p>
    <w:p w14:paraId="66C98F55" w14:textId="77777777" w:rsidR="00FE74F7" w:rsidRPr="002C2C30" w:rsidRDefault="00FE74F7" w:rsidP="00FE74F7">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 xml:space="preserve">«Нормативне вираження принципів взаємодії політичних партій й органів публічної влади знаходимо у положеннях Конституції України. Стаття 1 Основного закону України визначає Україну як демократичну і правову державу; «стаття 5 визначає джерелом влади й носієм суверенітету народ України; стаття 8 закріплює, що «в Україні визнається і діє принцип верховенства права»; стаття 15 фіксує, що «суспільне життя ґрунтується на засадах політичної, економічної та ідеологічної багатоманітності», а також те, що держава гарантує </w:t>
      </w:r>
      <w:r w:rsidR="00ED5352">
        <w:rPr>
          <w:rFonts w:ascii="Times New Roman" w:hAnsi="Times New Roman" w:cs="Times New Roman"/>
          <w:color w:val="0D0D0D" w:themeColor="text1" w:themeTint="F2"/>
          <w:sz w:val="28"/>
          <w:szCs w:val="28"/>
          <w:lang w:val="uk-UA"/>
        </w:rPr>
        <w:t>свободу політичної діяльності»</w:t>
      </w:r>
      <w:r w:rsidR="00ED5352">
        <w:rPr>
          <w:rStyle w:val="af0"/>
          <w:rFonts w:ascii="Times New Roman" w:hAnsi="Times New Roman" w:cs="Times New Roman"/>
          <w:color w:val="0D0D0D" w:themeColor="text1" w:themeTint="F2"/>
          <w:sz w:val="28"/>
          <w:szCs w:val="28"/>
          <w:lang w:val="uk-UA"/>
        </w:rPr>
        <w:footnoteReference w:id="48"/>
      </w:r>
      <w:r w:rsidRPr="002C2C30">
        <w:rPr>
          <w:rFonts w:ascii="Times New Roman" w:hAnsi="Times New Roman" w:cs="Times New Roman"/>
          <w:color w:val="0D0D0D" w:themeColor="text1" w:themeTint="F2"/>
          <w:sz w:val="28"/>
          <w:szCs w:val="28"/>
          <w:lang w:val="uk-UA"/>
        </w:rPr>
        <w:t xml:space="preserve">. </w:t>
      </w:r>
    </w:p>
    <w:p w14:paraId="5D8C8D3D" w14:textId="77777777" w:rsidR="00FE74F7" w:rsidRPr="002C2C30" w:rsidRDefault="00FE74F7" w:rsidP="00FE74F7">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Разом з тим у статті 92 Конституції України зазначається, що «засади утворення й діяльності політичних партій, інших об’єднань громадян визначают</w:t>
      </w:r>
      <w:r w:rsidR="00ED5352">
        <w:rPr>
          <w:rFonts w:ascii="Times New Roman" w:hAnsi="Times New Roman" w:cs="Times New Roman"/>
          <w:color w:val="0D0D0D" w:themeColor="text1" w:themeTint="F2"/>
          <w:sz w:val="28"/>
          <w:szCs w:val="28"/>
          <w:lang w:val="uk-UA"/>
        </w:rPr>
        <w:t>ься виключно законами України»</w:t>
      </w:r>
      <w:r w:rsidR="00ED5352">
        <w:rPr>
          <w:rStyle w:val="af0"/>
          <w:rFonts w:ascii="Times New Roman" w:hAnsi="Times New Roman" w:cs="Times New Roman"/>
          <w:color w:val="0D0D0D" w:themeColor="text1" w:themeTint="F2"/>
          <w:sz w:val="28"/>
          <w:szCs w:val="28"/>
          <w:lang w:val="uk-UA"/>
        </w:rPr>
        <w:footnoteReference w:id="49"/>
      </w:r>
      <w:r w:rsidRPr="002C2C30">
        <w:rPr>
          <w:rFonts w:ascii="Times New Roman" w:hAnsi="Times New Roman" w:cs="Times New Roman"/>
          <w:color w:val="0D0D0D" w:themeColor="text1" w:themeTint="F2"/>
          <w:sz w:val="28"/>
          <w:szCs w:val="28"/>
          <w:lang w:val="uk-UA"/>
        </w:rPr>
        <w:t xml:space="preserve">. </w:t>
      </w:r>
    </w:p>
    <w:p w14:paraId="7413436F" w14:textId="77777777" w:rsidR="00FE74F7" w:rsidRPr="002C2C30" w:rsidRDefault="00FE74F7" w:rsidP="005C3F7F">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Із цього приводу Конституційний Суд України в Рішенні у справі про молодіжні організації від 13.12.2001 р. наголосив, що «Конституція України встановила межі втручання держави в реалізацію права громадян на свободу об’єднання. Пункт 11 ч. 1 ст. 92 Конституції України передбачає, що</w:t>
      </w:r>
      <w:r w:rsidR="007642B3">
        <w:rPr>
          <w:rFonts w:ascii="Times New Roman" w:hAnsi="Times New Roman" w:cs="Times New Roman"/>
          <w:color w:val="0D0D0D" w:themeColor="text1" w:themeTint="F2"/>
          <w:sz w:val="28"/>
          <w:szCs w:val="28"/>
          <w:lang w:val="uk-UA"/>
        </w:rPr>
        <w:t xml:space="preserve"> </w:t>
      </w:r>
      <w:r w:rsidRPr="002C2C30">
        <w:rPr>
          <w:rFonts w:ascii="Times New Roman" w:hAnsi="Times New Roman" w:cs="Times New Roman"/>
          <w:color w:val="0D0D0D" w:themeColor="text1" w:themeTint="F2"/>
          <w:sz w:val="28"/>
          <w:szCs w:val="28"/>
          <w:lang w:val="uk-UA"/>
        </w:rPr>
        <w:lastRenderedPageBreak/>
        <w:t>виключно законами визначаються «засади утворення і дія</w:t>
      </w:r>
      <w:r w:rsidR="00ED5352">
        <w:rPr>
          <w:rFonts w:ascii="Times New Roman" w:hAnsi="Times New Roman" w:cs="Times New Roman"/>
          <w:color w:val="0D0D0D" w:themeColor="text1" w:themeTint="F2"/>
          <w:sz w:val="28"/>
          <w:szCs w:val="28"/>
          <w:lang w:val="uk-UA"/>
        </w:rPr>
        <w:t>льності... об’єднань громадян»</w:t>
      </w:r>
      <w:r w:rsidR="00ED5352">
        <w:rPr>
          <w:rStyle w:val="af0"/>
          <w:rFonts w:ascii="Times New Roman" w:hAnsi="Times New Roman" w:cs="Times New Roman"/>
          <w:color w:val="0D0D0D" w:themeColor="text1" w:themeTint="F2"/>
          <w:sz w:val="28"/>
          <w:szCs w:val="28"/>
          <w:lang w:val="uk-UA"/>
        </w:rPr>
        <w:footnoteReference w:id="50"/>
      </w:r>
      <w:r w:rsidRPr="002C2C30">
        <w:rPr>
          <w:rFonts w:ascii="Times New Roman" w:hAnsi="Times New Roman" w:cs="Times New Roman"/>
          <w:color w:val="0D0D0D" w:themeColor="text1" w:themeTint="F2"/>
          <w:sz w:val="28"/>
          <w:szCs w:val="28"/>
          <w:lang w:val="uk-UA"/>
        </w:rPr>
        <w:t>.</w:t>
      </w:r>
    </w:p>
    <w:p w14:paraId="220EF735" w14:textId="77777777" w:rsidR="00FE74F7" w:rsidRPr="002C2C30" w:rsidRDefault="00FE74F7" w:rsidP="00FE74F7">
      <w:pPr>
        <w:shd w:val="clear" w:color="auto" w:fill="FFFFFF"/>
        <w:spacing w:after="0" w:line="360" w:lineRule="auto"/>
        <w:ind w:firstLine="680"/>
        <w:jc w:val="both"/>
        <w:rPr>
          <w:rFonts w:ascii="Times New Roman" w:hAnsi="Times New Roman" w:cs="Times New Roman"/>
          <w:sz w:val="28"/>
          <w:szCs w:val="28"/>
          <w:lang w:val="uk-UA"/>
        </w:rPr>
      </w:pPr>
      <w:r w:rsidRPr="002C2C30">
        <w:rPr>
          <w:rFonts w:ascii="Times New Roman" w:hAnsi="Times New Roman" w:cs="Times New Roman"/>
          <w:sz w:val="28"/>
          <w:szCs w:val="28"/>
          <w:lang w:val="uk-UA"/>
        </w:rPr>
        <w:t xml:space="preserve">Ретроспективний аналіз нормативно-правової бази вказує на те, що </w:t>
      </w:r>
      <w:r w:rsidR="00BE5386" w:rsidRPr="002C2C30">
        <w:rPr>
          <w:rFonts w:ascii="Times New Roman" w:hAnsi="Times New Roman" w:cs="Times New Roman"/>
          <w:sz w:val="28"/>
          <w:szCs w:val="28"/>
          <w:lang w:val="uk-UA"/>
        </w:rPr>
        <w:t>«</w:t>
      </w:r>
      <w:r w:rsidRPr="002C2C30">
        <w:rPr>
          <w:rFonts w:ascii="Times New Roman" w:hAnsi="Times New Roman" w:cs="Times New Roman"/>
          <w:sz w:val="28"/>
          <w:szCs w:val="28"/>
          <w:lang w:val="uk-UA"/>
        </w:rPr>
        <w:t>питання вирішення оптимальної співпраці органів виконавчої влади й представників політичних партій починається ще з прийняття законодавства щодо державної служби 1993 р., та продовжилось при проведенні адміністративної реформи 1998 р., коли відбувся розподіл посадових осіб на власне державних службовців та політиків. Також доцільно відзначити, що важливу роль у цьому відіграла «Стратегія реформування системи державної служби» в 2000 р., де вже чіткіше було визначено різницю між політичними та адміністративними посадами</w:t>
      </w:r>
      <w:r w:rsidR="00BE5386" w:rsidRPr="002C2C30">
        <w:rPr>
          <w:rFonts w:ascii="Times New Roman" w:hAnsi="Times New Roman" w:cs="Times New Roman"/>
          <w:sz w:val="28"/>
          <w:szCs w:val="28"/>
          <w:lang w:val="uk-UA"/>
        </w:rPr>
        <w:t>»</w:t>
      </w:r>
      <w:r w:rsidR="00ED5352">
        <w:rPr>
          <w:rStyle w:val="af0"/>
          <w:rFonts w:ascii="Times New Roman" w:hAnsi="Times New Roman" w:cs="Times New Roman"/>
          <w:sz w:val="28"/>
          <w:szCs w:val="28"/>
          <w:lang w:val="uk-UA"/>
        </w:rPr>
        <w:footnoteReference w:id="51"/>
      </w:r>
      <w:r w:rsidRPr="002C2C30">
        <w:rPr>
          <w:rFonts w:ascii="Times New Roman" w:hAnsi="Times New Roman" w:cs="Times New Roman"/>
          <w:sz w:val="28"/>
          <w:szCs w:val="28"/>
          <w:lang w:val="uk-UA"/>
        </w:rPr>
        <w:t xml:space="preserve">. </w:t>
      </w:r>
    </w:p>
    <w:p w14:paraId="332E65BA" w14:textId="77777777" w:rsidR="00FE74F7" w:rsidRPr="002C2C30" w:rsidRDefault="00FE74F7" w:rsidP="00FE74F7">
      <w:pPr>
        <w:shd w:val="clear" w:color="auto" w:fill="FFFFFF"/>
        <w:spacing w:after="0" w:line="360" w:lineRule="auto"/>
        <w:ind w:firstLine="680"/>
        <w:jc w:val="both"/>
        <w:rPr>
          <w:rFonts w:ascii="Times New Roman" w:hAnsi="Times New Roman" w:cs="Times New Roman"/>
          <w:sz w:val="28"/>
          <w:szCs w:val="28"/>
          <w:lang w:val="uk-UA"/>
        </w:rPr>
      </w:pPr>
      <w:r w:rsidRPr="002C2C30">
        <w:rPr>
          <w:rFonts w:ascii="Times New Roman" w:hAnsi="Times New Roman" w:cs="Times New Roman"/>
          <w:sz w:val="28"/>
          <w:szCs w:val="28"/>
          <w:lang w:val="uk-UA"/>
        </w:rPr>
        <w:t xml:space="preserve">Зокрема, особливості статусу посади «політичний діяч», «політик» виявляються у тому, що: призначення на посаду та звільнення з посади проводять вищі посадові особи країни за політичними критеріями на позаконкурсній основі; відповідальність за наслідки діяльності має публічну ознаку (тобто перед главою держави, парламентом, а також у певних формах – перед населенням). Так, до політичних діячів належать члени Кабінету Міністрів України (які займають політичні посади); особи, які призначаються на посади Президентом України, за його поданням; особи, які призначаються на посади Верховною </w:t>
      </w:r>
      <w:r w:rsidR="00ED5352">
        <w:rPr>
          <w:rFonts w:ascii="Times New Roman" w:hAnsi="Times New Roman" w:cs="Times New Roman"/>
          <w:sz w:val="28"/>
          <w:szCs w:val="28"/>
          <w:lang w:val="uk-UA"/>
        </w:rPr>
        <w:t>Радою України або за її згодою</w:t>
      </w:r>
      <w:r w:rsidR="00ED5352">
        <w:rPr>
          <w:rStyle w:val="af0"/>
          <w:rFonts w:ascii="Times New Roman" w:hAnsi="Times New Roman" w:cs="Times New Roman"/>
          <w:sz w:val="28"/>
          <w:szCs w:val="28"/>
          <w:lang w:val="uk-UA"/>
        </w:rPr>
        <w:footnoteReference w:id="52"/>
      </w:r>
      <w:r w:rsidRPr="002C2C30">
        <w:rPr>
          <w:rFonts w:ascii="Times New Roman" w:hAnsi="Times New Roman" w:cs="Times New Roman"/>
          <w:sz w:val="28"/>
          <w:szCs w:val="28"/>
          <w:lang w:val="uk-UA"/>
        </w:rPr>
        <w:t>.</w:t>
      </w:r>
    </w:p>
    <w:p w14:paraId="16015043" w14:textId="77777777" w:rsidR="00FE74F7" w:rsidRPr="002C2C30" w:rsidRDefault="00FE74F7" w:rsidP="00FE74F7">
      <w:pPr>
        <w:shd w:val="clear" w:color="auto" w:fill="FFFFFF"/>
        <w:spacing w:after="0" w:line="360" w:lineRule="auto"/>
        <w:ind w:firstLine="680"/>
        <w:jc w:val="both"/>
        <w:rPr>
          <w:rFonts w:ascii="Times New Roman" w:hAnsi="Times New Roman" w:cs="Times New Roman"/>
          <w:sz w:val="28"/>
          <w:szCs w:val="28"/>
          <w:lang w:val="uk-UA"/>
        </w:rPr>
      </w:pPr>
      <w:r w:rsidRPr="002C2C30">
        <w:rPr>
          <w:rFonts w:ascii="Times New Roman" w:hAnsi="Times New Roman" w:cs="Times New Roman"/>
          <w:sz w:val="28"/>
          <w:szCs w:val="28"/>
          <w:lang w:val="uk-UA"/>
        </w:rPr>
        <w:t xml:space="preserve">Зовсім інший механізм працює для призначення та звільнення з адміністративних посад, який чітко прописаний у Законі України «Про державну службу» останньої редакції. Головними пріоритетами тут «визначено професійність, компетентність, моральність та інші цінності. </w:t>
      </w:r>
      <w:r w:rsidRPr="002C2C30">
        <w:rPr>
          <w:rFonts w:ascii="Times New Roman" w:hAnsi="Times New Roman" w:cs="Times New Roman"/>
          <w:sz w:val="28"/>
          <w:szCs w:val="28"/>
          <w:lang w:val="uk-UA"/>
        </w:rPr>
        <w:lastRenderedPageBreak/>
        <w:t>Зокрема, до професійних службовців державних органів належать: державні службовці; особи, які займають посади в державних органах влади і не є державними службовцями; особи, які займають посади в органах державної влади і мають спеціальні звання, класи, чини, дипломатичні ранги, кваліфікаційні класи; військовослужбовці Збройних сил України та інших військових формувань, Державної спеціальної служби транспорту України відповідно до переліку, затвердженог</w:t>
      </w:r>
      <w:r w:rsidR="00ED5352">
        <w:rPr>
          <w:rFonts w:ascii="Times New Roman" w:hAnsi="Times New Roman" w:cs="Times New Roman"/>
          <w:sz w:val="28"/>
          <w:szCs w:val="28"/>
          <w:lang w:val="uk-UA"/>
        </w:rPr>
        <w:t>о Кабінетом Міністрів України»</w:t>
      </w:r>
      <w:r w:rsidR="00ED5352">
        <w:rPr>
          <w:rStyle w:val="af0"/>
          <w:rFonts w:ascii="Times New Roman" w:hAnsi="Times New Roman" w:cs="Times New Roman"/>
          <w:sz w:val="28"/>
          <w:szCs w:val="28"/>
          <w:lang w:val="uk-UA"/>
        </w:rPr>
        <w:footnoteReference w:id="53"/>
      </w:r>
      <w:r w:rsidRPr="002C2C30">
        <w:rPr>
          <w:rFonts w:ascii="Times New Roman" w:hAnsi="Times New Roman" w:cs="Times New Roman"/>
          <w:sz w:val="28"/>
          <w:szCs w:val="28"/>
          <w:lang w:val="uk-UA"/>
        </w:rPr>
        <w:t xml:space="preserve">. </w:t>
      </w:r>
    </w:p>
    <w:p w14:paraId="4B70DCF3" w14:textId="77777777" w:rsidR="00FE74F7" w:rsidRPr="002C2C30" w:rsidRDefault="007642B3" w:rsidP="00FE74F7">
      <w:pPr>
        <w:shd w:val="clear" w:color="auto" w:fill="FFFFFF"/>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Як зазначає В.В. Нікітін</w:t>
      </w:r>
      <w:r w:rsidR="00FE74F7" w:rsidRPr="002C2C30">
        <w:rPr>
          <w:rFonts w:ascii="Times New Roman" w:hAnsi="Times New Roman" w:cs="Times New Roman"/>
          <w:sz w:val="28"/>
          <w:szCs w:val="28"/>
          <w:lang w:val="uk-UA"/>
        </w:rPr>
        <w:t>, що «в Україні існує нормативно-правове підґрунтя, яке визначає, характеризує, обмежує права та обов’язки як посадових осіб адміністративного спрямування, так і політичного. Дещо інший стан спостерігається у взаємозв’язку органів державної влади, політичних об’єднань та громадянського суспільства»</w:t>
      </w:r>
      <w:r>
        <w:rPr>
          <w:rStyle w:val="af0"/>
          <w:rFonts w:ascii="Times New Roman" w:hAnsi="Times New Roman" w:cs="Times New Roman"/>
          <w:sz w:val="28"/>
          <w:szCs w:val="28"/>
          <w:lang w:val="uk-UA"/>
        </w:rPr>
        <w:footnoteReference w:id="54"/>
      </w:r>
      <w:r w:rsidR="00FE74F7" w:rsidRPr="002C2C30">
        <w:rPr>
          <w:rFonts w:ascii="Times New Roman" w:hAnsi="Times New Roman" w:cs="Times New Roman"/>
          <w:sz w:val="28"/>
          <w:szCs w:val="28"/>
          <w:lang w:val="uk-UA"/>
        </w:rPr>
        <w:t>.</w:t>
      </w:r>
    </w:p>
    <w:p w14:paraId="43D94279" w14:textId="77777777" w:rsidR="00FE74F7" w:rsidRPr="002C2C30" w:rsidRDefault="00FE74F7" w:rsidP="00FE74F7">
      <w:pPr>
        <w:shd w:val="clear" w:color="auto" w:fill="FFFFFF"/>
        <w:spacing w:after="0" w:line="360" w:lineRule="auto"/>
        <w:ind w:firstLine="680"/>
        <w:jc w:val="both"/>
        <w:rPr>
          <w:rFonts w:ascii="Times New Roman" w:hAnsi="Times New Roman" w:cs="Times New Roman"/>
          <w:sz w:val="28"/>
          <w:szCs w:val="28"/>
          <w:lang w:val="uk-UA"/>
        </w:rPr>
      </w:pPr>
      <w:r w:rsidRPr="002C2C30">
        <w:rPr>
          <w:rFonts w:ascii="Times New Roman" w:hAnsi="Times New Roman" w:cs="Times New Roman"/>
          <w:sz w:val="28"/>
          <w:szCs w:val="28"/>
          <w:lang w:val="uk-UA"/>
        </w:rPr>
        <w:t>Власне більшість українських політичних партій, об’єднань, рухів використовуються не як посередник у діалозі між органами влади та суспільством, а виключно як інструмент у боротьбі за політичну владу, залишаючи саме громадянське суспільство осторонь та не захищаючи їх інтереси.</w:t>
      </w:r>
    </w:p>
    <w:p w14:paraId="00D800E4" w14:textId="77777777" w:rsidR="00FE74F7" w:rsidRPr="002C2C30" w:rsidRDefault="00FE74F7" w:rsidP="00FE74F7">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sz w:val="28"/>
          <w:szCs w:val="28"/>
          <w:lang w:val="uk-UA"/>
        </w:rPr>
        <w:t xml:space="preserve">Отже, </w:t>
      </w:r>
      <w:r w:rsidR="00BE5386" w:rsidRPr="002C2C30">
        <w:rPr>
          <w:rFonts w:ascii="Times New Roman" w:hAnsi="Times New Roman" w:cs="Times New Roman"/>
          <w:sz w:val="28"/>
          <w:szCs w:val="28"/>
          <w:lang w:val="uk-UA"/>
        </w:rPr>
        <w:t xml:space="preserve">охарактеризувавши </w:t>
      </w:r>
      <w:r w:rsidR="00BE5386" w:rsidRPr="002C2C30">
        <w:rPr>
          <w:rFonts w:ascii="Times New Roman" w:hAnsi="Times New Roman" w:cs="Times New Roman"/>
          <w:color w:val="0D0D0D" w:themeColor="text1" w:themeTint="F2"/>
          <w:sz w:val="28"/>
          <w:szCs w:val="28"/>
          <w:lang w:val="uk-UA"/>
        </w:rPr>
        <w:t>нормативно-</w:t>
      </w:r>
      <w:r w:rsidR="00BE5386" w:rsidRPr="002C2C30">
        <w:rPr>
          <w:rFonts w:ascii="Times New Roman" w:eastAsia="Times New Roman" w:hAnsi="Times New Roman" w:cs="Times New Roman"/>
          <w:color w:val="222222"/>
          <w:sz w:val="28"/>
          <w:szCs w:val="28"/>
          <w:lang w:val="uk-UA" w:eastAsia="uk-UA"/>
        </w:rPr>
        <w:t>правові засади взаємодії публічних органів влади та політичних партій</w:t>
      </w:r>
      <w:r w:rsidR="00BE5386" w:rsidRPr="002C2C30">
        <w:rPr>
          <w:rFonts w:ascii="Times New Roman" w:hAnsi="Times New Roman" w:cs="Times New Roman"/>
          <w:color w:val="0D0D0D" w:themeColor="text1" w:themeTint="F2"/>
          <w:sz w:val="28"/>
          <w:szCs w:val="28"/>
          <w:lang w:val="uk-UA"/>
        </w:rPr>
        <w:t xml:space="preserve">, варто зауважити, що </w:t>
      </w:r>
      <w:r w:rsidRPr="002C2C30">
        <w:rPr>
          <w:rFonts w:ascii="Times New Roman" w:hAnsi="Times New Roman" w:cs="Times New Roman"/>
          <w:color w:val="0D0D0D" w:themeColor="text1" w:themeTint="F2"/>
          <w:sz w:val="28"/>
          <w:szCs w:val="28"/>
          <w:lang w:val="uk-UA"/>
        </w:rPr>
        <w:t xml:space="preserve">розвиток суспільної сфери в органах державного управління України безпосередньо залежить від особливостей нормативного та правового  регулювання відносин між владою та </w:t>
      </w:r>
      <w:r w:rsidR="00BE5386" w:rsidRPr="002C2C30">
        <w:rPr>
          <w:rFonts w:ascii="Times New Roman" w:hAnsi="Times New Roman" w:cs="Times New Roman"/>
          <w:color w:val="0D0D0D" w:themeColor="text1" w:themeTint="F2"/>
          <w:sz w:val="28"/>
          <w:szCs w:val="28"/>
          <w:lang w:val="uk-UA"/>
        </w:rPr>
        <w:t>політичними партіями</w:t>
      </w:r>
      <w:r w:rsidRPr="002C2C30">
        <w:rPr>
          <w:rFonts w:ascii="Times New Roman" w:hAnsi="Times New Roman" w:cs="Times New Roman"/>
          <w:color w:val="0D0D0D" w:themeColor="text1" w:themeTint="F2"/>
          <w:sz w:val="28"/>
          <w:szCs w:val="28"/>
          <w:lang w:val="uk-UA"/>
        </w:rPr>
        <w:t xml:space="preserve">. Правові норми, які регулюють процедуру взаємодії органів державної влади з </w:t>
      </w:r>
      <w:r w:rsidR="00BE5386" w:rsidRPr="002C2C30">
        <w:rPr>
          <w:rFonts w:ascii="Times New Roman" w:hAnsi="Times New Roman" w:cs="Times New Roman"/>
          <w:color w:val="0D0D0D" w:themeColor="text1" w:themeTint="F2"/>
          <w:sz w:val="28"/>
          <w:szCs w:val="28"/>
          <w:lang w:val="uk-UA"/>
        </w:rPr>
        <w:t>політичними партіями</w:t>
      </w:r>
      <w:r w:rsidRPr="002C2C30">
        <w:rPr>
          <w:rFonts w:ascii="Times New Roman" w:hAnsi="Times New Roman" w:cs="Times New Roman"/>
          <w:color w:val="0D0D0D" w:themeColor="text1" w:themeTint="F2"/>
          <w:sz w:val="28"/>
          <w:szCs w:val="28"/>
          <w:lang w:val="uk-UA"/>
        </w:rPr>
        <w:t xml:space="preserve"> сьогодні, є складним набором, що базується на міжнародних стандартах і представлений у низці законодавчих актів, що визначають організацію органів державної влади в Україні, регулюють обіг та захист інформації, встановити принципи діяльності засобів масової інформації. </w:t>
      </w:r>
      <w:r w:rsidRPr="002C2C30">
        <w:rPr>
          <w:rFonts w:ascii="Times New Roman" w:hAnsi="Times New Roman" w:cs="Times New Roman"/>
          <w:color w:val="0D0D0D" w:themeColor="text1" w:themeTint="F2"/>
          <w:sz w:val="28"/>
          <w:szCs w:val="28"/>
          <w:lang w:val="uk-UA"/>
        </w:rPr>
        <w:lastRenderedPageBreak/>
        <w:t xml:space="preserve">Правові основи взаємодії </w:t>
      </w:r>
      <w:r w:rsidR="00BE5386" w:rsidRPr="002C2C30">
        <w:rPr>
          <w:rFonts w:ascii="Times New Roman" w:hAnsi="Times New Roman" w:cs="Times New Roman"/>
          <w:color w:val="0D0D0D" w:themeColor="text1" w:themeTint="F2"/>
          <w:sz w:val="28"/>
          <w:szCs w:val="28"/>
          <w:lang w:val="uk-UA"/>
        </w:rPr>
        <w:t>політичних партій</w:t>
      </w:r>
      <w:r w:rsidRPr="002C2C30">
        <w:rPr>
          <w:rFonts w:ascii="Times New Roman" w:hAnsi="Times New Roman" w:cs="Times New Roman"/>
          <w:color w:val="0D0D0D" w:themeColor="text1" w:themeTint="F2"/>
          <w:sz w:val="28"/>
          <w:szCs w:val="28"/>
          <w:lang w:val="uk-UA"/>
        </w:rPr>
        <w:t xml:space="preserve"> та органів державної влади в Україні мають будуватися на вивірених світових принципах такої взаємодії, нормативне вираження яких має бути закладено у відповідних нормативних актах та визначених та встановлених формах.</w:t>
      </w:r>
    </w:p>
    <w:p w14:paraId="79A6D1A3" w14:textId="77777777" w:rsidR="005C3F7F" w:rsidRPr="002C2C30" w:rsidRDefault="005C3F7F" w:rsidP="00FE74F7">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p>
    <w:p w14:paraId="0FC55DDE" w14:textId="77777777" w:rsidR="005C3F7F" w:rsidRPr="002C2C30" w:rsidRDefault="002B14CC" w:rsidP="00A53905">
      <w:pPr>
        <w:shd w:val="clear" w:color="auto" w:fill="FFFFFF"/>
        <w:spacing w:after="0" w:line="360" w:lineRule="auto"/>
        <w:ind w:firstLine="680"/>
        <w:jc w:val="both"/>
        <w:rPr>
          <w:rFonts w:ascii="Times New Roman" w:eastAsia="Times New Roman" w:hAnsi="Times New Roman" w:cs="Times New Roman"/>
          <w:b/>
          <w:color w:val="222222"/>
          <w:sz w:val="28"/>
          <w:szCs w:val="28"/>
          <w:lang w:val="uk-UA" w:eastAsia="uk-UA"/>
        </w:rPr>
      </w:pPr>
      <w:r>
        <w:rPr>
          <w:rFonts w:ascii="Times New Roman" w:eastAsia="Times New Roman" w:hAnsi="Times New Roman" w:cs="Times New Roman"/>
          <w:b/>
          <w:color w:val="222222"/>
          <w:sz w:val="28"/>
          <w:szCs w:val="28"/>
          <w:lang w:val="uk-UA" w:eastAsia="uk-UA"/>
        </w:rPr>
        <w:t xml:space="preserve">2.2 </w:t>
      </w:r>
      <w:r w:rsidR="005C3F7F" w:rsidRPr="002C2C30">
        <w:rPr>
          <w:rFonts w:ascii="Times New Roman" w:eastAsia="Times New Roman" w:hAnsi="Times New Roman" w:cs="Times New Roman"/>
          <w:b/>
          <w:color w:val="222222"/>
          <w:sz w:val="28"/>
          <w:szCs w:val="28"/>
          <w:lang w:val="uk-UA" w:eastAsia="uk-UA"/>
        </w:rPr>
        <w:t>Взаємодія органів державної влади з політичними партіями в Україні: стан та проблеми</w:t>
      </w:r>
    </w:p>
    <w:p w14:paraId="21AED236" w14:textId="77777777" w:rsidR="001658A7" w:rsidRPr="002C2C30" w:rsidRDefault="00F34963" w:rsidP="00F34963">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 xml:space="preserve">Аналізуючи взаємодію </w:t>
      </w:r>
      <w:r w:rsidRPr="002C2C30">
        <w:rPr>
          <w:rFonts w:ascii="Times New Roman" w:eastAsia="Times New Roman" w:hAnsi="Times New Roman" w:cs="Times New Roman"/>
          <w:color w:val="222222"/>
          <w:sz w:val="28"/>
          <w:szCs w:val="28"/>
          <w:lang w:val="uk-UA" w:eastAsia="uk-UA"/>
        </w:rPr>
        <w:t>органів державної влади з політичними партіями в Україні</w:t>
      </w:r>
      <w:r w:rsidRPr="002C2C30">
        <w:rPr>
          <w:rFonts w:ascii="Times New Roman" w:hAnsi="Times New Roman" w:cs="Times New Roman"/>
          <w:color w:val="0D0D0D" w:themeColor="text1" w:themeTint="F2"/>
          <w:sz w:val="28"/>
          <w:szCs w:val="28"/>
          <w:lang w:val="uk-UA"/>
        </w:rPr>
        <w:t xml:space="preserve">, варто зауважити, що </w:t>
      </w:r>
      <w:r w:rsidR="001658A7" w:rsidRPr="002C2C30">
        <w:rPr>
          <w:rFonts w:ascii="Times New Roman" w:hAnsi="Times New Roman" w:cs="Times New Roman"/>
          <w:color w:val="0D0D0D" w:themeColor="text1" w:themeTint="F2"/>
          <w:sz w:val="28"/>
          <w:szCs w:val="28"/>
          <w:lang w:val="uk-UA"/>
        </w:rPr>
        <w:t xml:space="preserve">С. Здіорук і В. Бичек у своїй праці зазначають, що </w:t>
      </w:r>
      <w:r w:rsidRPr="002C2C30">
        <w:rPr>
          <w:rFonts w:ascii="Times New Roman" w:hAnsi="Times New Roman" w:cs="Times New Roman"/>
          <w:color w:val="0D0D0D" w:themeColor="text1" w:themeTint="F2"/>
          <w:sz w:val="28"/>
          <w:szCs w:val="28"/>
          <w:lang w:val="uk-UA"/>
        </w:rPr>
        <w:t>«</w:t>
      </w:r>
      <w:r w:rsidR="001658A7" w:rsidRPr="002C2C30">
        <w:rPr>
          <w:rFonts w:ascii="Times New Roman" w:hAnsi="Times New Roman" w:cs="Times New Roman"/>
          <w:color w:val="0D0D0D" w:themeColor="text1" w:themeTint="F2"/>
          <w:sz w:val="28"/>
          <w:szCs w:val="28"/>
          <w:lang w:val="uk-UA"/>
        </w:rPr>
        <w:t>головною умовою народовладдя (демократії) є можливість народу контролювати через партії виконавчу владу, впливати на політику в державі. Конституція України в редакції 1996 року практично унеможливлювала механізм взаємодії партій та державної виконавчої влади, оскільки політичні партії не мали змоги формувати уряд, а здійснювали свій вплив на прийняття політичних рішень лише в межах можливостей законодавчого органу</w:t>
      </w:r>
      <w:r w:rsidRPr="002C2C30">
        <w:rPr>
          <w:rFonts w:ascii="Times New Roman" w:hAnsi="Times New Roman" w:cs="Times New Roman"/>
          <w:color w:val="0D0D0D" w:themeColor="text1" w:themeTint="F2"/>
          <w:sz w:val="28"/>
          <w:szCs w:val="28"/>
          <w:lang w:val="uk-UA"/>
        </w:rPr>
        <w:t>»</w:t>
      </w:r>
      <w:r w:rsidR="00ED5352">
        <w:rPr>
          <w:rStyle w:val="af0"/>
          <w:rFonts w:ascii="Times New Roman" w:hAnsi="Times New Roman" w:cs="Times New Roman"/>
          <w:color w:val="0D0D0D" w:themeColor="text1" w:themeTint="F2"/>
          <w:sz w:val="28"/>
          <w:szCs w:val="28"/>
          <w:lang w:val="uk-UA"/>
        </w:rPr>
        <w:footnoteReference w:id="55"/>
      </w:r>
      <w:r w:rsidR="001658A7" w:rsidRPr="002C2C30">
        <w:rPr>
          <w:rFonts w:ascii="Times New Roman" w:hAnsi="Times New Roman" w:cs="Times New Roman"/>
          <w:color w:val="0D0D0D" w:themeColor="text1" w:themeTint="F2"/>
          <w:sz w:val="28"/>
          <w:szCs w:val="28"/>
          <w:lang w:val="uk-UA"/>
        </w:rPr>
        <w:t xml:space="preserve">. </w:t>
      </w:r>
    </w:p>
    <w:p w14:paraId="4AC31CCF" w14:textId="77777777" w:rsidR="005C3F7F" w:rsidRPr="002C2C30" w:rsidRDefault="001658A7" w:rsidP="00F34963">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За цих умов як Президент і Прем’єр-міністр України, так і голови місцевих державних адміністрацій консультувалися з політичними партіями, створювали з представників партій дорадчі органи тощо. З боку державних керівників такі заходи були справою добровільною. У той же час ухвали таких заходів мали для виконавчої влади лише рекомендаційний характер.</w:t>
      </w:r>
    </w:p>
    <w:p w14:paraId="3A351E12" w14:textId="77777777" w:rsidR="001658A7" w:rsidRPr="002C2C30" w:rsidRDefault="001658A7" w:rsidP="00F34963">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 xml:space="preserve">Такий підхід до розмежування сфер впливу політичних партій та органів державної влади </w:t>
      </w:r>
      <w:r w:rsidR="00F34963"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 xml:space="preserve">відповідає концепції розмежування державної політики та управління державою. За ним політика пов’язується із функціонуванням парламенту, а управління державою – з діяльністю уряду та державної адміністрації, управлінського апарату, що розглядаються як нейтральні стосовно як правлячих, так і опозиційних партій. За цих умов партіям відводиться роль прийняття політичних рішень шляхом діяльності в </w:t>
      </w:r>
      <w:r w:rsidRPr="002C2C30">
        <w:rPr>
          <w:rFonts w:ascii="Times New Roman" w:hAnsi="Times New Roman" w:cs="Times New Roman"/>
          <w:color w:val="0D0D0D" w:themeColor="text1" w:themeTint="F2"/>
          <w:sz w:val="28"/>
          <w:szCs w:val="28"/>
          <w:lang w:val="uk-UA"/>
        </w:rPr>
        <w:lastRenderedPageBreak/>
        <w:t>межах парламенту. Реалізація ж даних рішень лежить у межах компетенції органів виконавчої влади</w:t>
      </w:r>
      <w:r w:rsidR="00F34963" w:rsidRPr="002C2C30">
        <w:rPr>
          <w:rFonts w:ascii="Times New Roman" w:hAnsi="Times New Roman" w:cs="Times New Roman"/>
          <w:color w:val="0D0D0D" w:themeColor="text1" w:themeTint="F2"/>
          <w:sz w:val="28"/>
          <w:szCs w:val="28"/>
          <w:lang w:val="uk-UA"/>
        </w:rPr>
        <w:t>»</w:t>
      </w:r>
      <w:r w:rsidR="00ED5352">
        <w:rPr>
          <w:rStyle w:val="af0"/>
          <w:rFonts w:ascii="Times New Roman" w:hAnsi="Times New Roman" w:cs="Times New Roman"/>
          <w:color w:val="0D0D0D" w:themeColor="text1" w:themeTint="F2"/>
          <w:sz w:val="28"/>
          <w:szCs w:val="28"/>
          <w:lang w:val="uk-UA"/>
        </w:rPr>
        <w:footnoteReference w:id="56"/>
      </w:r>
      <w:r w:rsidRPr="002C2C30">
        <w:rPr>
          <w:rFonts w:ascii="Times New Roman" w:hAnsi="Times New Roman" w:cs="Times New Roman"/>
          <w:color w:val="0D0D0D" w:themeColor="text1" w:themeTint="F2"/>
          <w:sz w:val="28"/>
          <w:szCs w:val="28"/>
          <w:lang w:val="uk-UA"/>
        </w:rPr>
        <w:t xml:space="preserve">. </w:t>
      </w:r>
    </w:p>
    <w:p w14:paraId="22CF6F75" w14:textId="77777777" w:rsidR="001658A7" w:rsidRPr="002C2C30" w:rsidRDefault="001658A7" w:rsidP="00F34963">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 xml:space="preserve">Однак перманентні політичні кризи, які мали місце в політичному житті України починаючи з перших років ХХІ ст., </w:t>
      </w:r>
      <w:r w:rsidR="00F34963"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довели неможливість подальшого сталого політичного розвитку країни в умовах штучного розмежування політичної та адміністративної складових державної влади. Зважаючи на це, використання наявних на той час механізмів взаємодії політичних партій та органів державної виконавчої влади довело свою неефективність, що знайшло відображення у гострих суперечках між суб’єктами політичної системи під час здійснення ними функцій управління та представництва</w:t>
      </w:r>
      <w:r w:rsidR="00F34963"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w:t>
      </w:r>
    </w:p>
    <w:p w14:paraId="0AF3A9F5" w14:textId="77777777" w:rsidR="005C27AB" w:rsidRPr="002C2C30" w:rsidRDefault="001658A7" w:rsidP="00F34963">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Стабільність політичної системи країни потребує чітко визначених правил участі політичних партій у формуванні вищих органів виконавчої влади, а отже, і більших важелів для них у визначенні політичного курсу країни. На сьогоднішній день в українській політичній системі вироблено правовий механізм впливу політичних партій на органи державної виконавчої влади у вигляді формування уряду політичними силами, які склали парламентську більшість</w:t>
      </w:r>
      <w:r w:rsidR="006917DF">
        <w:rPr>
          <w:rStyle w:val="af0"/>
          <w:rFonts w:ascii="Times New Roman" w:hAnsi="Times New Roman" w:cs="Times New Roman"/>
          <w:color w:val="0D0D0D" w:themeColor="text1" w:themeTint="F2"/>
          <w:sz w:val="28"/>
          <w:szCs w:val="28"/>
          <w:lang w:val="uk-UA"/>
        </w:rPr>
        <w:footnoteReference w:id="57"/>
      </w:r>
      <w:r w:rsidRPr="002C2C30">
        <w:rPr>
          <w:rFonts w:ascii="Times New Roman" w:hAnsi="Times New Roman" w:cs="Times New Roman"/>
          <w:color w:val="0D0D0D" w:themeColor="text1" w:themeTint="F2"/>
          <w:sz w:val="28"/>
          <w:szCs w:val="28"/>
          <w:lang w:val="uk-UA"/>
        </w:rPr>
        <w:t xml:space="preserve">. </w:t>
      </w:r>
    </w:p>
    <w:p w14:paraId="40CBD64C" w14:textId="77777777" w:rsidR="001658A7" w:rsidRPr="002C2C30" w:rsidRDefault="007642B3" w:rsidP="00F34963">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Таким чином</w:t>
      </w:r>
      <w:r w:rsidR="001658A7" w:rsidRPr="002C2C30">
        <w:rPr>
          <w:rFonts w:ascii="Times New Roman" w:hAnsi="Times New Roman" w:cs="Times New Roman"/>
          <w:color w:val="0D0D0D" w:themeColor="text1" w:themeTint="F2"/>
          <w:sz w:val="28"/>
          <w:szCs w:val="28"/>
          <w:lang w:val="uk-UA"/>
        </w:rPr>
        <w:t>, парламент має право оголосити недовіру уряду, що має наслідком його відставку. Таким чином, впливаючи на формування і функціонування виконавчої влади, здійснюючи контроль за її діяльністю за допомогою відповідних парламентських механізмів, партії стають інструментом реалізації влади, а також набувають ознак суб’єктів державної влади.</w:t>
      </w:r>
    </w:p>
    <w:p w14:paraId="66E90796" w14:textId="77777777" w:rsidR="001658A7" w:rsidRPr="002C2C30" w:rsidRDefault="007642B3" w:rsidP="00F34963">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У</w:t>
      </w:r>
      <w:r w:rsidR="001658A7" w:rsidRPr="002C2C30">
        <w:rPr>
          <w:rFonts w:ascii="Times New Roman" w:hAnsi="Times New Roman" w:cs="Times New Roman"/>
          <w:color w:val="0D0D0D" w:themeColor="text1" w:themeTint="F2"/>
          <w:sz w:val="28"/>
          <w:szCs w:val="28"/>
          <w:lang w:val="uk-UA"/>
        </w:rPr>
        <w:t xml:space="preserve"> системі державного управління збережено механізм співпраці позапарламентських політичних партій з парламентом та органами виконавчої влади. Таким чином, </w:t>
      </w:r>
      <w:r w:rsidR="005C27AB" w:rsidRPr="002C2C30">
        <w:rPr>
          <w:rFonts w:ascii="Times New Roman" w:hAnsi="Times New Roman" w:cs="Times New Roman"/>
          <w:color w:val="0D0D0D" w:themeColor="text1" w:themeTint="F2"/>
          <w:sz w:val="28"/>
          <w:szCs w:val="28"/>
          <w:lang w:val="uk-UA"/>
        </w:rPr>
        <w:t>«</w:t>
      </w:r>
      <w:r w:rsidR="001658A7" w:rsidRPr="002C2C30">
        <w:rPr>
          <w:rFonts w:ascii="Times New Roman" w:hAnsi="Times New Roman" w:cs="Times New Roman"/>
          <w:color w:val="0D0D0D" w:themeColor="text1" w:themeTint="F2"/>
          <w:sz w:val="28"/>
          <w:szCs w:val="28"/>
          <w:lang w:val="uk-UA"/>
        </w:rPr>
        <w:t xml:space="preserve">політичні сили, які не пройшли до </w:t>
      </w:r>
      <w:r w:rsidR="001658A7" w:rsidRPr="002C2C30">
        <w:rPr>
          <w:rFonts w:ascii="Times New Roman" w:hAnsi="Times New Roman" w:cs="Times New Roman"/>
          <w:color w:val="0D0D0D" w:themeColor="text1" w:themeTint="F2"/>
          <w:sz w:val="28"/>
          <w:szCs w:val="28"/>
          <w:lang w:val="uk-UA"/>
        </w:rPr>
        <w:lastRenderedPageBreak/>
        <w:t>Верховної Ради, мають змогу впливати на вироблення та здійснення державної політики в Україні шляхом участі в парламентських слуханнях, діяльності в дорадчих органах тощо. Це, у свою чергу, забезпечує позитивний суспільно-політичний діалог між суб’єктами політичного процесу на різних рівнях</w:t>
      </w:r>
      <w:r w:rsidR="005C27AB" w:rsidRPr="002C2C30">
        <w:rPr>
          <w:rFonts w:ascii="Times New Roman" w:hAnsi="Times New Roman" w:cs="Times New Roman"/>
          <w:color w:val="0D0D0D" w:themeColor="text1" w:themeTint="F2"/>
          <w:sz w:val="28"/>
          <w:szCs w:val="28"/>
          <w:lang w:val="uk-UA"/>
        </w:rPr>
        <w:t>»</w:t>
      </w:r>
      <w:r w:rsidR="006917DF">
        <w:rPr>
          <w:rStyle w:val="af0"/>
          <w:rFonts w:ascii="Times New Roman" w:hAnsi="Times New Roman" w:cs="Times New Roman"/>
          <w:color w:val="0D0D0D" w:themeColor="text1" w:themeTint="F2"/>
          <w:sz w:val="28"/>
          <w:szCs w:val="28"/>
          <w:lang w:val="uk-UA"/>
        </w:rPr>
        <w:footnoteReference w:id="58"/>
      </w:r>
      <w:r w:rsidR="001658A7" w:rsidRPr="002C2C30">
        <w:rPr>
          <w:rFonts w:ascii="Times New Roman" w:hAnsi="Times New Roman" w:cs="Times New Roman"/>
          <w:color w:val="0D0D0D" w:themeColor="text1" w:themeTint="F2"/>
          <w:sz w:val="28"/>
          <w:szCs w:val="28"/>
          <w:lang w:val="uk-UA"/>
        </w:rPr>
        <w:t>.</w:t>
      </w:r>
    </w:p>
    <w:p w14:paraId="14D4E780" w14:textId="77777777" w:rsidR="001658A7" w:rsidRPr="002C2C30" w:rsidRDefault="001658A7" w:rsidP="00F34963">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 xml:space="preserve">Одним із найбільш дискусійних на сучасному етапі є </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питання розробки фінансово-економічних механізмів співпраці між політичними партіями та державною владою. Найчастіше даний вид механізмів застосовуються при здійсненні господарської діяльності. Поряд із цим, використання фінансово</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економічних механізмів дає можливість створити умови для досягнення ефективної взаємодії політичних партій та органів державної влади економічними методами</w:t>
      </w:r>
      <w:r w:rsidR="005C27AB" w:rsidRPr="002C2C30">
        <w:rPr>
          <w:rFonts w:ascii="Times New Roman" w:hAnsi="Times New Roman" w:cs="Times New Roman"/>
          <w:color w:val="0D0D0D" w:themeColor="text1" w:themeTint="F2"/>
          <w:sz w:val="28"/>
          <w:szCs w:val="28"/>
          <w:lang w:val="uk-UA"/>
        </w:rPr>
        <w:t>»</w:t>
      </w:r>
      <w:r w:rsidR="007642B3">
        <w:rPr>
          <w:rStyle w:val="af0"/>
          <w:rFonts w:ascii="Times New Roman" w:hAnsi="Times New Roman" w:cs="Times New Roman"/>
          <w:color w:val="0D0D0D" w:themeColor="text1" w:themeTint="F2"/>
          <w:sz w:val="28"/>
          <w:szCs w:val="28"/>
          <w:lang w:val="uk-UA"/>
        </w:rPr>
        <w:footnoteReference w:id="59"/>
      </w:r>
      <w:r w:rsidRPr="002C2C30">
        <w:rPr>
          <w:rFonts w:ascii="Times New Roman" w:hAnsi="Times New Roman" w:cs="Times New Roman"/>
          <w:color w:val="0D0D0D" w:themeColor="text1" w:themeTint="F2"/>
          <w:sz w:val="28"/>
          <w:szCs w:val="28"/>
          <w:lang w:val="uk-UA"/>
        </w:rPr>
        <w:t>.</w:t>
      </w:r>
    </w:p>
    <w:p w14:paraId="46C1E374" w14:textId="77777777" w:rsidR="001658A7" w:rsidRPr="002C2C30" w:rsidRDefault="001658A7" w:rsidP="00F34963">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 xml:space="preserve">В Україні однією з форм державної підтримки діяльності політичних партій є фінансування їх участі у виборах. У листопаді 2003 р. Верховною Радою України був прийнятий Закон України «Про внесення змін до деяких законодавчих актів України у зв’язку із запровадженням державного фінансування політичних партій в Україні», де визначено, що </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за рахунок коштів Державного бюджету України фінансується статутна діяльність політичних партій. Поряд із цим, з метою уникнення зловживань, законодавством вводиться державний контроль за цільовим використанням політичними партіями коштів, виділених із Державного бюджету України на фінансування їх статутної діяльності</w:t>
      </w:r>
      <w:r w:rsidR="005C27AB" w:rsidRPr="002C2C30">
        <w:rPr>
          <w:rFonts w:ascii="Times New Roman" w:hAnsi="Times New Roman" w:cs="Times New Roman"/>
          <w:color w:val="0D0D0D" w:themeColor="text1" w:themeTint="F2"/>
          <w:sz w:val="28"/>
          <w:szCs w:val="28"/>
          <w:lang w:val="uk-UA"/>
        </w:rPr>
        <w:t>»</w:t>
      </w:r>
      <w:r w:rsidR="007642B3">
        <w:rPr>
          <w:rStyle w:val="af0"/>
          <w:rFonts w:ascii="Times New Roman" w:hAnsi="Times New Roman" w:cs="Times New Roman"/>
          <w:color w:val="0D0D0D" w:themeColor="text1" w:themeTint="F2"/>
          <w:sz w:val="28"/>
          <w:szCs w:val="28"/>
          <w:lang w:val="uk-UA"/>
        </w:rPr>
        <w:footnoteReference w:id="60"/>
      </w:r>
      <w:r w:rsidRPr="002C2C30">
        <w:rPr>
          <w:rFonts w:ascii="Times New Roman" w:hAnsi="Times New Roman" w:cs="Times New Roman"/>
          <w:color w:val="0D0D0D" w:themeColor="text1" w:themeTint="F2"/>
          <w:sz w:val="28"/>
          <w:szCs w:val="28"/>
          <w:lang w:val="uk-UA"/>
        </w:rPr>
        <w:t xml:space="preserve">. </w:t>
      </w:r>
    </w:p>
    <w:p w14:paraId="173FBDB2" w14:textId="77777777" w:rsidR="001658A7" w:rsidRPr="002C2C30" w:rsidRDefault="001658A7" w:rsidP="00F34963">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 xml:space="preserve">8 жовтня 2015 р. Верховна Рада України проголосувала за державне фінансування партій. Таким чином, згідно з прийнятим Законом України «Про внесення змін до деяких законодавчих актів щодо запобігання та протидії політичній корупції» фінансування партій із державного бюджету буде здійснюватися з 1 липня 2016 р. </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 xml:space="preserve">Фінансування отримуватимуть всі </w:t>
      </w:r>
      <w:r w:rsidRPr="002C2C30">
        <w:rPr>
          <w:rFonts w:ascii="Times New Roman" w:hAnsi="Times New Roman" w:cs="Times New Roman"/>
          <w:color w:val="0D0D0D" w:themeColor="text1" w:themeTint="F2"/>
          <w:sz w:val="28"/>
          <w:szCs w:val="28"/>
          <w:lang w:val="uk-UA"/>
        </w:rPr>
        <w:lastRenderedPageBreak/>
        <w:t>політичні партії, які подолали 5 %-й бар’єр на парламентських виборах. Вжиття таких заходів свідчить, що незважаючи на економічну кризу, сьогодні конче необхідно вивести політичні партії з-під фінансової влади олігархів</w:t>
      </w:r>
      <w:r w:rsidR="005C27AB" w:rsidRPr="002C2C30">
        <w:rPr>
          <w:rFonts w:ascii="Times New Roman" w:hAnsi="Times New Roman" w:cs="Times New Roman"/>
          <w:color w:val="0D0D0D" w:themeColor="text1" w:themeTint="F2"/>
          <w:sz w:val="28"/>
          <w:szCs w:val="28"/>
          <w:lang w:val="uk-UA"/>
        </w:rPr>
        <w:t>»</w:t>
      </w:r>
      <w:r w:rsidR="006917DF">
        <w:rPr>
          <w:rStyle w:val="af0"/>
          <w:rFonts w:ascii="Times New Roman" w:hAnsi="Times New Roman" w:cs="Times New Roman"/>
          <w:color w:val="0D0D0D" w:themeColor="text1" w:themeTint="F2"/>
          <w:sz w:val="28"/>
          <w:szCs w:val="28"/>
          <w:lang w:val="uk-UA"/>
        </w:rPr>
        <w:footnoteReference w:id="61"/>
      </w:r>
      <w:r w:rsidRPr="002C2C30">
        <w:rPr>
          <w:rFonts w:ascii="Times New Roman" w:hAnsi="Times New Roman" w:cs="Times New Roman"/>
          <w:color w:val="0D0D0D" w:themeColor="text1" w:themeTint="F2"/>
          <w:sz w:val="28"/>
          <w:szCs w:val="28"/>
          <w:lang w:val="uk-UA"/>
        </w:rPr>
        <w:t>.</w:t>
      </w:r>
    </w:p>
    <w:p w14:paraId="035D265E" w14:textId="77777777" w:rsidR="001658A7" w:rsidRPr="002C2C30" w:rsidRDefault="001658A7" w:rsidP="00F34963">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 xml:space="preserve">У той же час, з одного боку, </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даний механізм дозволяє урівняти фінансові можливості політичних партій. З іншого – ставить під сумнів незалежність самих політичних партій, адже вони, таким чином, фактично перетворюються на частину державного механізму в широкому розумінні цього поняття. Саме тому пошук дієвих механізмів контролю за наданням коштів політичним партіям та їх витратами залишається актуальним і на сьогодні</w:t>
      </w:r>
      <w:r w:rsidR="005C27AB" w:rsidRPr="002C2C30">
        <w:rPr>
          <w:rFonts w:ascii="Times New Roman" w:hAnsi="Times New Roman" w:cs="Times New Roman"/>
          <w:color w:val="0D0D0D" w:themeColor="text1" w:themeTint="F2"/>
          <w:sz w:val="28"/>
          <w:szCs w:val="28"/>
          <w:lang w:val="uk-UA"/>
        </w:rPr>
        <w:t>»</w:t>
      </w:r>
      <w:r w:rsidR="006917DF">
        <w:rPr>
          <w:rStyle w:val="af0"/>
          <w:rFonts w:ascii="Times New Roman" w:hAnsi="Times New Roman" w:cs="Times New Roman"/>
          <w:color w:val="0D0D0D" w:themeColor="text1" w:themeTint="F2"/>
          <w:sz w:val="28"/>
          <w:szCs w:val="28"/>
          <w:lang w:val="uk-UA"/>
        </w:rPr>
        <w:footnoteReference w:id="62"/>
      </w:r>
      <w:r w:rsidRPr="002C2C30">
        <w:rPr>
          <w:rFonts w:ascii="Times New Roman" w:hAnsi="Times New Roman" w:cs="Times New Roman"/>
          <w:color w:val="0D0D0D" w:themeColor="text1" w:themeTint="F2"/>
          <w:sz w:val="28"/>
          <w:szCs w:val="28"/>
          <w:lang w:val="uk-UA"/>
        </w:rPr>
        <w:t>.</w:t>
      </w:r>
    </w:p>
    <w:p w14:paraId="27958951" w14:textId="77777777" w:rsidR="001658A7" w:rsidRPr="002C2C30" w:rsidRDefault="001658A7" w:rsidP="00F34963">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 xml:space="preserve">Політичні партії та органи державної влади </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виступають також суб’єктами партисипативного механізму публічного управління. Початково даний вид механізмів управління був характерним для комерційних структур. У його основу було покладено обґрунтування підвищення продуктивності праці робітників за умови їх участі в управлінні виробництвом, наявності партнерських відносин із керівництвом</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 xml:space="preserve">. </w:t>
      </w:r>
    </w:p>
    <w:p w14:paraId="2EC19F80" w14:textId="77777777" w:rsidR="001658A7" w:rsidRPr="002C2C30" w:rsidRDefault="001658A7" w:rsidP="00F34963">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 xml:space="preserve">Останнім часом спостерігається тенденція удосконалення процесу публічного управління за рахунок перенесення успішних управлінських методів та інструментів з комерційної сфери до державної. Саме тому актуальним наразі є </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розвиток у системі публічного управління партисипативного стилю взаємодії влади з населенням, який передбачає широке залучення громадськості у процеси прийняття рішень органами державної влади, налагодження безперервного діалогу щодо основних стратегій розвитку держави, наявних проблем та шляхів їх розв’язання</w:t>
      </w:r>
      <w:r w:rsidR="005C27AB" w:rsidRPr="002C2C30">
        <w:rPr>
          <w:rFonts w:ascii="Times New Roman" w:hAnsi="Times New Roman" w:cs="Times New Roman"/>
          <w:color w:val="0D0D0D" w:themeColor="text1" w:themeTint="F2"/>
          <w:sz w:val="28"/>
          <w:szCs w:val="28"/>
          <w:lang w:val="uk-UA"/>
        </w:rPr>
        <w:t>»</w:t>
      </w:r>
      <w:r w:rsidR="006917DF">
        <w:rPr>
          <w:rStyle w:val="af0"/>
          <w:rFonts w:ascii="Times New Roman" w:hAnsi="Times New Roman" w:cs="Times New Roman"/>
          <w:color w:val="0D0D0D" w:themeColor="text1" w:themeTint="F2"/>
          <w:sz w:val="28"/>
          <w:szCs w:val="28"/>
          <w:lang w:val="uk-UA"/>
        </w:rPr>
        <w:footnoteReference w:id="63"/>
      </w:r>
      <w:r w:rsidRPr="002C2C30">
        <w:rPr>
          <w:rFonts w:ascii="Times New Roman" w:hAnsi="Times New Roman" w:cs="Times New Roman"/>
          <w:color w:val="0D0D0D" w:themeColor="text1" w:themeTint="F2"/>
          <w:sz w:val="28"/>
          <w:szCs w:val="28"/>
          <w:lang w:val="uk-UA"/>
        </w:rPr>
        <w:t xml:space="preserve">. </w:t>
      </w:r>
    </w:p>
    <w:p w14:paraId="5510B862" w14:textId="77777777" w:rsidR="001658A7" w:rsidRPr="006917DF" w:rsidRDefault="001658A7" w:rsidP="00315CA2">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lastRenderedPageBreak/>
        <w:t xml:space="preserve">Державні органи, в цьому контексті, розглядаються як </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органи публічної влади, а політичні партії є виразниками інтересів населення поряд із активною частиною громадянського суспільства, а також експертним, професійним та бізнес-співтовариством</w:t>
      </w:r>
      <w:r w:rsidR="005C27AB" w:rsidRPr="002C2C30">
        <w:rPr>
          <w:rFonts w:ascii="Times New Roman" w:hAnsi="Times New Roman" w:cs="Times New Roman"/>
          <w:color w:val="0D0D0D" w:themeColor="text1" w:themeTint="F2"/>
          <w:sz w:val="28"/>
          <w:szCs w:val="28"/>
          <w:lang w:val="uk-UA"/>
        </w:rPr>
        <w:t>»</w:t>
      </w:r>
      <w:r w:rsidR="006917DF">
        <w:rPr>
          <w:rStyle w:val="af0"/>
          <w:rFonts w:ascii="Times New Roman" w:hAnsi="Times New Roman" w:cs="Times New Roman"/>
          <w:color w:val="0D0D0D" w:themeColor="text1" w:themeTint="F2"/>
          <w:sz w:val="28"/>
          <w:szCs w:val="28"/>
          <w:lang w:val="uk-UA"/>
        </w:rPr>
        <w:footnoteReference w:id="64"/>
      </w:r>
      <w:r w:rsidR="006917DF">
        <w:rPr>
          <w:rFonts w:ascii="Times New Roman" w:hAnsi="Times New Roman" w:cs="Times New Roman"/>
          <w:color w:val="0D0D0D" w:themeColor="text1" w:themeTint="F2"/>
          <w:sz w:val="28"/>
          <w:szCs w:val="28"/>
          <w:lang w:val="uk-UA"/>
        </w:rPr>
        <w:t>.</w:t>
      </w:r>
    </w:p>
    <w:p w14:paraId="7D7E5AFE" w14:textId="77777777" w:rsidR="001658A7" w:rsidRPr="002C2C30" w:rsidRDefault="001658A7" w:rsidP="00F34963">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Сучасна практика публічного управління передбачає наявність між політичними партіями та органами державної влади стійких контактів, що виникають і розвиваються на основі загальних інтересів з метою взаємного контролю або досягнення спільної мети. Є ціла низка суб’єктів з боку держави, які взаємодіють з політичними партіями, а саме: найбільшу кількість контактів мають Міністерство юстиції України, територіальні управління юстиції та органи державної реєстрації, Центральна виборча комісія, Національне агентство з питань запобігання корупції, Рахункова палата, які забезпечують належне правове та організаційне забезпечення процесу створення, функціонування та припинення діяльності політичних партій.</w:t>
      </w:r>
    </w:p>
    <w:p w14:paraId="7375C8D8" w14:textId="77777777" w:rsidR="005C27AB" w:rsidRPr="002C2C30" w:rsidRDefault="001658A7" w:rsidP="00F34963">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 xml:space="preserve">Контроль у сфері додержання політичною партією вимог законодавства і статуту, крім випадків, </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коли здійснення такого контролю законом віднесено до повноважень інших органів державної влади, здійснює центральний орган виконавчої влади, що реалізує державну політику у сфері державної реєстрації (легалізації) об’єднань громадян, інших громадських формувань, а саме Міністерство юстиції України (далі – Міністерство юстиції)</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 xml:space="preserve">. </w:t>
      </w:r>
    </w:p>
    <w:p w14:paraId="08A6E901" w14:textId="77777777" w:rsidR="001658A7" w:rsidRPr="002C2C30" w:rsidRDefault="001658A7" w:rsidP="00F34963">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 xml:space="preserve">Зокрема, відповідно до Положення про Міністерство юстиції, до завдань органу віднесено: </w:t>
      </w:r>
    </w:p>
    <w:p w14:paraId="06457973" w14:textId="77777777" w:rsidR="001658A7" w:rsidRPr="002C2C30" w:rsidRDefault="001658A7" w:rsidP="00F34963">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 xml:space="preserve">– </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здійснення відповідно до законодавства реєстрації політичних партій</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 xml:space="preserve">; </w:t>
      </w:r>
    </w:p>
    <w:p w14:paraId="3250D917" w14:textId="77777777" w:rsidR="001658A7" w:rsidRPr="002C2C30" w:rsidRDefault="001658A7" w:rsidP="00F34963">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 xml:space="preserve">– </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 xml:space="preserve">прийняття рішення щодо невідповідності діяльності, найменування та/або символіки юридичної особи, політичної партії, її обласної, міської, </w:t>
      </w:r>
      <w:r w:rsidRPr="002C2C30">
        <w:rPr>
          <w:rFonts w:ascii="Times New Roman" w:hAnsi="Times New Roman" w:cs="Times New Roman"/>
          <w:color w:val="0D0D0D" w:themeColor="text1" w:themeTint="F2"/>
          <w:sz w:val="28"/>
          <w:szCs w:val="28"/>
          <w:lang w:val="uk-UA"/>
        </w:rPr>
        <w:lastRenderedPageBreak/>
        <w:t>районної організації або іншого структурного утворення, передбаченого статутом політичної партії, іншого об’єднання громадян до вимог Закону України</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 xml:space="preserve"> </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Про засудження комуністичного та націонал-соціалістичного (нацистського) тоталітарних режимів в Україні та заборону пропаганди ї</w:t>
      </w:r>
      <w:r w:rsidR="005C27AB" w:rsidRPr="002C2C30">
        <w:rPr>
          <w:rFonts w:ascii="Times New Roman" w:hAnsi="Times New Roman" w:cs="Times New Roman"/>
          <w:color w:val="0D0D0D" w:themeColor="text1" w:themeTint="F2"/>
          <w:sz w:val="28"/>
          <w:szCs w:val="28"/>
          <w:lang w:val="uk-UA"/>
        </w:rPr>
        <w:t>х символіки»</w:t>
      </w:r>
      <w:r w:rsidRPr="002C2C30">
        <w:rPr>
          <w:rFonts w:ascii="Times New Roman" w:hAnsi="Times New Roman" w:cs="Times New Roman"/>
          <w:color w:val="0D0D0D" w:themeColor="text1" w:themeTint="F2"/>
          <w:sz w:val="28"/>
          <w:szCs w:val="28"/>
          <w:lang w:val="uk-UA"/>
        </w:rPr>
        <w:t xml:space="preserve">; </w:t>
      </w:r>
    </w:p>
    <w:p w14:paraId="62A5168E" w14:textId="77777777" w:rsidR="001658A7" w:rsidRPr="002C2C30" w:rsidRDefault="001658A7" w:rsidP="00F34963">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 xml:space="preserve">– </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здійснення контролю за додержанням політичною партією вимог Конституції та законів України, а також статуту політичної партії</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 xml:space="preserve">; </w:t>
      </w:r>
    </w:p>
    <w:p w14:paraId="725F1F33" w14:textId="77777777" w:rsidR="001658A7" w:rsidRPr="002C2C30" w:rsidRDefault="001658A7" w:rsidP="00F34963">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 xml:space="preserve">– </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реалізація визначених законом заходів у разі порушення політичними партіями Конституції та законів України</w:t>
      </w:r>
      <w:r w:rsidR="005C27AB" w:rsidRPr="002C2C30">
        <w:rPr>
          <w:rFonts w:ascii="Times New Roman" w:hAnsi="Times New Roman" w:cs="Times New Roman"/>
          <w:color w:val="0D0D0D" w:themeColor="text1" w:themeTint="F2"/>
          <w:sz w:val="28"/>
          <w:szCs w:val="28"/>
          <w:lang w:val="uk-UA"/>
        </w:rPr>
        <w:t>»</w:t>
      </w:r>
      <w:r w:rsidR="006917DF">
        <w:rPr>
          <w:rStyle w:val="af0"/>
          <w:rFonts w:ascii="Times New Roman" w:hAnsi="Times New Roman" w:cs="Times New Roman"/>
          <w:color w:val="0D0D0D" w:themeColor="text1" w:themeTint="F2"/>
          <w:sz w:val="28"/>
          <w:szCs w:val="28"/>
          <w:lang w:val="uk-UA"/>
        </w:rPr>
        <w:footnoteReference w:id="65"/>
      </w:r>
      <w:r w:rsidRPr="002C2C30">
        <w:rPr>
          <w:rFonts w:ascii="Times New Roman" w:hAnsi="Times New Roman" w:cs="Times New Roman"/>
          <w:color w:val="0D0D0D" w:themeColor="text1" w:themeTint="F2"/>
          <w:sz w:val="28"/>
          <w:szCs w:val="28"/>
          <w:lang w:val="uk-UA"/>
        </w:rPr>
        <w:t>.</w:t>
      </w:r>
    </w:p>
    <w:p w14:paraId="463CCAA8" w14:textId="77777777" w:rsidR="001658A7" w:rsidRPr="002C2C30" w:rsidRDefault="001658A7" w:rsidP="00F34963">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 xml:space="preserve">Натомість, Головні територіальні управління юстиції, відповідно до п. 4.65 </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Положення про Головні територіальні управління юстиції Міністерства юстиції України в областях та місті Київ</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 здійснюють відповідно до Закону державну реєстрацію структурних утворень політичних партій, але конт</w:t>
      </w:r>
      <w:r w:rsidR="00315CA2" w:rsidRPr="002C2C30">
        <w:rPr>
          <w:rFonts w:ascii="Times New Roman" w:hAnsi="Times New Roman" w:cs="Times New Roman"/>
          <w:color w:val="0D0D0D" w:themeColor="text1" w:themeTint="F2"/>
          <w:sz w:val="28"/>
          <w:szCs w:val="28"/>
          <w:lang w:val="uk-UA"/>
        </w:rPr>
        <w:t>рольними функціями не наділені</w:t>
      </w:r>
      <w:r w:rsidRPr="002C2C30">
        <w:rPr>
          <w:rFonts w:ascii="Times New Roman" w:hAnsi="Times New Roman" w:cs="Times New Roman"/>
          <w:color w:val="0D0D0D" w:themeColor="text1" w:themeTint="F2"/>
          <w:sz w:val="28"/>
          <w:szCs w:val="28"/>
          <w:lang w:val="uk-UA"/>
        </w:rPr>
        <w:t>.</w:t>
      </w:r>
    </w:p>
    <w:p w14:paraId="253774DC" w14:textId="77777777" w:rsidR="001658A7" w:rsidRPr="002C2C30" w:rsidRDefault="001658A7" w:rsidP="00F34963">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 xml:space="preserve">Загалом можна виокремити два основних напрями взаємодії політичних партій з Міністерством юстиції: </w:t>
      </w:r>
    </w:p>
    <w:p w14:paraId="5B8AEFFD" w14:textId="77777777" w:rsidR="001658A7" w:rsidRPr="002C2C30" w:rsidRDefault="001658A7" w:rsidP="00F34963">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 xml:space="preserve">1. </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Реєстрація створення та реєстрація змін (дії, пов’язані з внесенням до реєстру)</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 xml:space="preserve">. </w:t>
      </w:r>
    </w:p>
    <w:p w14:paraId="7C25B577" w14:textId="77777777" w:rsidR="001658A7" w:rsidRPr="002C2C30" w:rsidRDefault="001658A7" w:rsidP="00F34963">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 xml:space="preserve">2. </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Дії, пов’язані з перевіркою додержання законності та статуту партії</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w:t>
      </w:r>
    </w:p>
    <w:p w14:paraId="4DAFA066" w14:textId="77777777" w:rsidR="001658A7" w:rsidRPr="002C2C30" w:rsidRDefault="001658A7" w:rsidP="00F34963">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 xml:space="preserve">Тобто співпраця в цьому напрямі достатньо тісна: </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системно реєструються політичні партії та місцеві осередки. Спрямовано таку взаємодію на досягнення мети кожного з суб’єктів: органи юстиції мають на меті перевірити відповідність до законів, а партія – зареєструватися. Досягнення різних цілей можливе лише за умови співпраці, що зумовлює зацікавленість як держави, так і партій у процесі легалізації</w:t>
      </w:r>
      <w:r w:rsidR="005C27AB" w:rsidRPr="002C2C30">
        <w:rPr>
          <w:rFonts w:ascii="Times New Roman" w:hAnsi="Times New Roman" w:cs="Times New Roman"/>
          <w:color w:val="0D0D0D" w:themeColor="text1" w:themeTint="F2"/>
          <w:sz w:val="28"/>
          <w:szCs w:val="28"/>
          <w:lang w:val="uk-UA"/>
        </w:rPr>
        <w:t>»</w:t>
      </w:r>
      <w:r w:rsidR="007642B3">
        <w:rPr>
          <w:rStyle w:val="af0"/>
          <w:rFonts w:ascii="Times New Roman" w:hAnsi="Times New Roman" w:cs="Times New Roman"/>
          <w:color w:val="0D0D0D" w:themeColor="text1" w:themeTint="F2"/>
          <w:sz w:val="28"/>
          <w:szCs w:val="28"/>
          <w:lang w:val="uk-UA"/>
        </w:rPr>
        <w:footnoteReference w:id="66"/>
      </w:r>
      <w:r w:rsidRPr="002C2C30">
        <w:rPr>
          <w:rFonts w:ascii="Times New Roman" w:hAnsi="Times New Roman" w:cs="Times New Roman"/>
          <w:color w:val="0D0D0D" w:themeColor="text1" w:themeTint="F2"/>
          <w:sz w:val="28"/>
          <w:szCs w:val="28"/>
          <w:lang w:val="uk-UA"/>
        </w:rPr>
        <w:t>.</w:t>
      </w:r>
    </w:p>
    <w:p w14:paraId="65A940CB" w14:textId="77777777" w:rsidR="005C27AB" w:rsidRPr="002C2C30" w:rsidRDefault="001658A7" w:rsidP="00F34963">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 xml:space="preserve">Але постає питання, як </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 xml:space="preserve">дати оцінку діяльність органів юстиції, що пов’язана з перевіркою додержання законності та статуту партії (як на </w:t>
      </w:r>
      <w:r w:rsidRPr="002C2C30">
        <w:rPr>
          <w:rFonts w:ascii="Times New Roman" w:hAnsi="Times New Roman" w:cs="Times New Roman"/>
          <w:color w:val="0D0D0D" w:themeColor="text1" w:themeTint="F2"/>
          <w:sz w:val="28"/>
          <w:szCs w:val="28"/>
          <w:lang w:val="uk-UA"/>
        </w:rPr>
        <w:lastRenderedPageBreak/>
        <w:t>всеукраїнському, так і на регіональному рівні). Механізм такого контролю фактично відсутній. Адже політичні партії та їхні структурні підрозділи не є підзвітними органам державної влади, при цьому не мають обов’язку повідомляти про свою діяльність: ні про з’їзди, ні про зібрання чи будь-які інші форми роботи місцевого осередка</w:t>
      </w:r>
      <w:r w:rsidR="005C27AB" w:rsidRPr="002C2C30">
        <w:rPr>
          <w:rFonts w:ascii="Times New Roman" w:hAnsi="Times New Roman" w:cs="Times New Roman"/>
          <w:color w:val="0D0D0D" w:themeColor="text1" w:themeTint="F2"/>
          <w:sz w:val="28"/>
          <w:szCs w:val="28"/>
          <w:lang w:val="uk-UA"/>
        </w:rPr>
        <w:t>»</w:t>
      </w:r>
      <w:r w:rsidR="006917DF">
        <w:rPr>
          <w:rStyle w:val="af0"/>
          <w:rFonts w:ascii="Times New Roman" w:hAnsi="Times New Roman" w:cs="Times New Roman"/>
          <w:color w:val="0D0D0D" w:themeColor="text1" w:themeTint="F2"/>
          <w:sz w:val="28"/>
          <w:szCs w:val="28"/>
          <w:lang w:val="uk-UA"/>
        </w:rPr>
        <w:footnoteReference w:id="67"/>
      </w:r>
      <w:r w:rsidRPr="002C2C30">
        <w:rPr>
          <w:rFonts w:ascii="Times New Roman" w:hAnsi="Times New Roman" w:cs="Times New Roman"/>
          <w:color w:val="0D0D0D" w:themeColor="text1" w:themeTint="F2"/>
          <w:sz w:val="28"/>
          <w:szCs w:val="28"/>
          <w:lang w:val="uk-UA"/>
        </w:rPr>
        <w:t xml:space="preserve">. </w:t>
      </w:r>
    </w:p>
    <w:p w14:paraId="2927A07C" w14:textId="77777777" w:rsidR="001658A7" w:rsidRPr="002C2C30" w:rsidRDefault="001658A7" w:rsidP="00F34963">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 xml:space="preserve">Існує лише обов’язок подавати інформацію про зміни, що </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заносяться до Єдиного державного реєстру громадських формувань, а саме: прізвище, ім’я та по батькові керівника політичної партії, адреса місцезнаходження керівних органів місцевої організації партії (юридична, фактична, поштова адреса) або рішення про ліквідацію партії чи партійного осередку. Виникає питання забезпечення перевірки додержання політичними партіями та їхніми структурними підрозділами виконання чи невиконання статуту, а також додержання вимог Конституції та законів України</w:t>
      </w:r>
      <w:r w:rsidR="005C27AB" w:rsidRPr="002C2C30">
        <w:rPr>
          <w:rFonts w:ascii="Times New Roman" w:hAnsi="Times New Roman" w:cs="Times New Roman"/>
          <w:color w:val="0D0D0D" w:themeColor="text1" w:themeTint="F2"/>
          <w:sz w:val="28"/>
          <w:szCs w:val="28"/>
          <w:lang w:val="uk-UA"/>
        </w:rPr>
        <w:t>»</w:t>
      </w:r>
      <w:r w:rsidR="006917DF">
        <w:rPr>
          <w:rStyle w:val="af0"/>
          <w:rFonts w:ascii="Times New Roman" w:hAnsi="Times New Roman" w:cs="Times New Roman"/>
          <w:color w:val="0D0D0D" w:themeColor="text1" w:themeTint="F2"/>
          <w:sz w:val="28"/>
          <w:szCs w:val="28"/>
          <w:lang w:val="uk-UA"/>
        </w:rPr>
        <w:footnoteReference w:id="68"/>
      </w:r>
      <w:r w:rsidRPr="002C2C30">
        <w:rPr>
          <w:rFonts w:ascii="Times New Roman" w:hAnsi="Times New Roman" w:cs="Times New Roman"/>
          <w:color w:val="0D0D0D" w:themeColor="text1" w:themeTint="F2"/>
          <w:sz w:val="28"/>
          <w:szCs w:val="28"/>
          <w:lang w:val="uk-UA"/>
        </w:rPr>
        <w:t>.</w:t>
      </w:r>
    </w:p>
    <w:p w14:paraId="70448EBC" w14:textId="77777777" w:rsidR="001658A7" w:rsidRPr="002C2C30" w:rsidRDefault="001658A7" w:rsidP="00F34963">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Украй важко проаналізувати взаємодію політичних партій з органами державної реєстрації, оскільки на офіційному сайті Департаменту державної реєстрації та нотаріату Міністерства юстиції вказано, що Департамент у своїй діяльності керується низкою нормативно-правових актів, у т. ч. Положенням про Департамент державної реєстрації та нотаріату Міністерства юстиції, затвердженим наказом Міністерства юстиції від 9 лютого 2017 р. № 654/к. У той самий час зазначене Положення відсутнє в публічному доступі: його неможливо знайти ані на сайті Верховної Ради України , ані на сайті Міністерства юстиції (у попередній та поточних версіях).</w:t>
      </w:r>
    </w:p>
    <w:p w14:paraId="1124AC66" w14:textId="77777777" w:rsidR="001658A7" w:rsidRPr="002C2C30" w:rsidRDefault="001658A7" w:rsidP="00F34963">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 xml:space="preserve">Наступним уповноваженим органом є Центральна виборча комісія (ЦВК), окружні виборчі комісії, територіальні виборчі комісії на відповідних місцевих виборах, які </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 xml:space="preserve">проводять контроль і моніторинг за додержанням політичними партіями встановленого порядку участі у виборчому процесі, а також, у межах визначених законом повноважень, за своєчасністю подання до відповідних виборчих комісій проміжних та остаточних фінансових звітів </w:t>
      </w:r>
      <w:r w:rsidRPr="002C2C30">
        <w:rPr>
          <w:rFonts w:ascii="Times New Roman" w:hAnsi="Times New Roman" w:cs="Times New Roman"/>
          <w:color w:val="0D0D0D" w:themeColor="text1" w:themeTint="F2"/>
          <w:sz w:val="28"/>
          <w:szCs w:val="28"/>
          <w:lang w:val="uk-UA"/>
        </w:rPr>
        <w:lastRenderedPageBreak/>
        <w:t>про надходження й використання коштів виборчих фондів на виборах, відповідністю їхнього оформлення до встановлених вимог, достовірністю включених до них відомостей</w:t>
      </w:r>
      <w:r w:rsidR="005C27AB" w:rsidRPr="002C2C30">
        <w:rPr>
          <w:rFonts w:ascii="Times New Roman" w:hAnsi="Times New Roman" w:cs="Times New Roman"/>
          <w:color w:val="0D0D0D" w:themeColor="text1" w:themeTint="F2"/>
          <w:sz w:val="28"/>
          <w:szCs w:val="28"/>
          <w:lang w:val="uk-UA"/>
        </w:rPr>
        <w:t>»</w:t>
      </w:r>
      <w:r w:rsidR="006917DF">
        <w:rPr>
          <w:rStyle w:val="af0"/>
          <w:rFonts w:ascii="Times New Roman" w:hAnsi="Times New Roman" w:cs="Times New Roman"/>
          <w:color w:val="0D0D0D" w:themeColor="text1" w:themeTint="F2"/>
          <w:sz w:val="28"/>
          <w:szCs w:val="28"/>
          <w:lang w:val="uk-UA"/>
        </w:rPr>
        <w:footnoteReference w:id="69"/>
      </w:r>
      <w:r w:rsidRPr="002C2C30">
        <w:rPr>
          <w:rFonts w:ascii="Times New Roman" w:hAnsi="Times New Roman" w:cs="Times New Roman"/>
          <w:color w:val="0D0D0D" w:themeColor="text1" w:themeTint="F2"/>
          <w:sz w:val="28"/>
          <w:szCs w:val="28"/>
          <w:lang w:val="uk-UA"/>
        </w:rPr>
        <w:t>.</w:t>
      </w:r>
    </w:p>
    <w:p w14:paraId="46F68053" w14:textId="77777777" w:rsidR="001658A7" w:rsidRPr="002C2C30" w:rsidRDefault="001658A7" w:rsidP="00F34963">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Зараз основну діяльність ЦВК та її регіональних і місцевих органів спрямовано на організацію виборів у новоутворених об’єднаних територіальних громадах. Наприклад, із 30 нормативних актів ЦВК за 201</w:t>
      </w:r>
      <w:r w:rsidR="005C27AB" w:rsidRPr="002C2C30">
        <w:rPr>
          <w:rFonts w:ascii="Times New Roman" w:hAnsi="Times New Roman" w:cs="Times New Roman"/>
          <w:color w:val="0D0D0D" w:themeColor="text1" w:themeTint="F2"/>
          <w:sz w:val="28"/>
          <w:szCs w:val="28"/>
          <w:lang w:val="uk-UA"/>
        </w:rPr>
        <w:t>9</w:t>
      </w:r>
      <w:r w:rsidRPr="002C2C30">
        <w:rPr>
          <w:rFonts w:ascii="Times New Roman" w:hAnsi="Times New Roman" w:cs="Times New Roman"/>
          <w:color w:val="0D0D0D" w:themeColor="text1" w:themeTint="F2"/>
          <w:sz w:val="28"/>
          <w:szCs w:val="28"/>
          <w:lang w:val="uk-UA"/>
        </w:rPr>
        <w:t xml:space="preserve"> р. 25 стосуються регулювання проведення місцевих виборів. Достатньо тісною є й організаційна співпраця в напрямі проведення місцевих виборів, адже відповідно до вимог ст. 36 Закону України </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Про місцеві вибори</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 xml:space="preserve"> </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висування кандидатів у депутати та на посаду сільського, селищного, міського голови, старости села, селища місцевою організацією політичної партії відбувається на підставі Закону, статуту політичної партії, за рішенням вищого керівного органу партії про участь її місцевих організацій, зокрема, у відповідних перших та/або позачергових виборах, прийнятим після початку виборчого процесу відповідних місцевих виборів</w:t>
      </w:r>
      <w:r w:rsidR="005C27AB" w:rsidRPr="002C2C30">
        <w:rPr>
          <w:rFonts w:ascii="Times New Roman" w:hAnsi="Times New Roman" w:cs="Times New Roman"/>
          <w:color w:val="0D0D0D" w:themeColor="text1" w:themeTint="F2"/>
          <w:sz w:val="28"/>
          <w:szCs w:val="28"/>
          <w:lang w:val="uk-UA"/>
        </w:rPr>
        <w:t>»</w:t>
      </w:r>
      <w:r w:rsidR="006917DF">
        <w:rPr>
          <w:rStyle w:val="af0"/>
          <w:rFonts w:ascii="Times New Roman" w:hAnsi="Times New Roman" w:cs="Times New Roman"/>
          <w:color w:val="0D0D0D" w:themeColor="text1" w:themeTint="F2"/>
          <w:sz w:val="28"/>
          <w:szCs w:val="28"/>
          <w:lang w:val="uk-UA"/>
        </w:rPr>
        <w:footnoteReference w:id="70"/>
      </w:r>
      <w:r w:rsidRPr="002C2C30">
        <w:rPr>
          <w:rFonts w:ascii="Times New Roman" w:hAnsi="Times New Roman" w:cs="Times New Roman"/>
          <w:color w:val="0D0D0D" w:themeColor="text1" w:themeTint="F2"/>
          <w:sz w:val="28"/>
          <w:szCs w:val="28"/>
          <w:lang w:val="uk-UA"/>
        </w:rPr>
        <w:t xml:space="preserve">. </w:t>
      </w:r>
    </w:p>
    <w:p w14:paraId="79A5BDA0" w14:textId="77777777" w:rsidR="001658A7" w:rsidRPr="002C2C30" w:rsidRDefault="001658A7" w:rsidP="00F34963">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Отже, рівень і якість взаємодії залежить від якості підготовки структурних підрозділів політичних партій до місцевих виборів.</w:t>
      </w:r>
    </w:p>
    <w:p w14:paraId="66689C48" w14:textId="77777777" w:rsidR="001658A7" w:rsidRPr="002C2C30" w:rsidRDefault="001658A7" w:rsidP="00F34963">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 xml:space="preserve">Окрім того, ЦВК здійснює і видавничу роботу у сфері аналітики і моніторингу діяльності політичних партій (у рамках інформаційної взаємодії): </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за результатами кожних виборів видається інформаційно-аналітичний збірник або інформаційно-довідкове видання, у якому детально аналізуються результати виборів, рівень підготовки (інформаційного, технічного, законодавчого, фінансового забезпечення), передвиборча агітація, результати роботи комісій, результати оскарження дій чи бездіяльності членів комісій будь-якого рівня та ін</w:t>
      </w:r>
      <w:r w:rsidR="005C27AB" w:rsidRPr="002C2C30">
        <w:rPr>
          <w:rFonts w:ascii="Times New Roman" w:hAnsi="Times New Roman" w:cs="Times New Roman"/>
          <w:color w:val="0D0D0D" w:themeColor="text1" w:themeTint="F2"/>
          <w:sz w:val="28"/>
          <w:szCs w:val="28"/>
          <w:lang w:val="uk-UA"/>
        </w:rPr>
        <w:t>»</w:t>
      </w:r>
      <w:r w:rsidR="007642B3">
        <w:rPr>
          <w:rStyle w:val="af0"/>
          <w:rFonts w:ascii="Times New Roman" w:hAnsi="Times New Roman" w:cs="Times New Roman"/>
          <w:color w:val="0D0D0D" w:themeColor="text1" w:themeTint="F2"/>
          <w:sz w:val="28"/>
          <w:szCs w:val="28"/>
          <w:lang w:val="uk-UA"/>
        </w:rPr>
        <w:footnoteReference w:id="71"/>
      </w:r>
      <w:r w:rsidRPr="002C2C30">
        <w:rPr>
          <w:rFonts w:ascii="Times New Roman" w:hAnsi="Times New Roman" w:cs="Times New Roman"/>
          <w:color w:val="0D0D0D" w:themeColor="text1" w:themeTint="F2"/>
          <w:sz w:val="28"/>
          <w:szCs w:val="28"/>
          <w:lang w:val="uk-UA"/>
        </w:rPr>
        <w:t xml:space="preserve">. </w:t>
      </w:r>
    </w:p>
    <w:p w14:paraId="56406B6B" w14:textId="77777777" w:rsidR="001658A7" w:rsidRPr="002C2C30" w:rsidRDefault="001658A7" w:rsidP="00F34963">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lastRenderedPageBreak/>
        <w:t xml:space="preserve">Співпраця в напрямі фінансового контролю й моніторингу діяльності політичних партій здійснюється Рахунковою палатою та Національним агентством із питань запобігання корупції. Рахункова палата </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здійснює нагляд і контроль за цільовим використанням політичними партіями коштів, виділених із державного бюджету на фінансування їхньої статутної діяльності</w:t>
      </w:r>
      <w:r w:rsidR="005C27AB" w:rsidRPr="002C2C30">
        <w:rPr>
          <w:rFonts w:ascii="Times New Roman" w:hAnsi="Times New Roman" w:cs="Times New Roman"/>
          <w:color w:val="0D0D0D" w:themeColor="text1" w:themeTint="F2"/>
          <w:sz w:val="28"/>
          <w:szCs w:val="28"/>
          <w:lang w:val="uk-UA"/>
        </w:rPr>
        <w:t>»</w:t>
      </w:r>
      <w:r w:rsidR="006917DF">
        <w:rPr>
          <w:rStyle w:val="af0"/>
          <w:rFonts w:ascii="Times New Roman" w:hAnsi="Times New Roman" w:cs="Times New Roman"/>
          <w:color w:val="0D0D0D" w:themeColor="text1" w:themeTint="F2"/>
          <w:sz w:val="28"/>
          <w:szCs w:val="28"/>
          <w:lang w:val="uk-UA"/>
        </w:rPr>
        <w:footnoteReference w:id="72"/>
      </w:r>
      <w:r w:rsidRPr="002C2C30">
        <w:rPr>
          <w:rFonts w:ascii="Times New Roman" w:hAnsi="Times New Roman" w:cs="Times New Roman"/>
          <w:color w:val="0D0D0D" w:themeColor="text1" w:themeTint="F2"/>
          <w:sz w:val="28"/>
          <w:szCs w:val="28"/>
          <w:lang w:val="uk-UA"/>
        </w:rPr>
        <w:t>.</w:t>
      </w:r>
    </w:p>
    <w:p w14:paraId="0065CBFB" w14:textId="77777777" w:rsidR="001658A7" w:rsidRPr="002C2C30" w:rsidRDefault="001658A7" w:rsidP="00F34963">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 xml:space="preserve">Відповідно до ст. 7, до повноважень Рахункової палати </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відноситься здійснення аудиту щодо проведення витрат державного бюджету і,</w:t>
      </w:r>
      <w:r w:rsidR="005C27AB" w:rsidRPr="002C2C30">
        <w:rPr>
          <w:rFonts w:ascii="Times New Roman" w:hAnsi="Times New Roman" w:cs="Times New Roman"/>
          <w:color w:val="0D0D0D" w:themeColor="text1" w:themeTint="F2"/>
          <w:sz w:val="28"/>
          <w:szCs w:val="28"/>
          <w:lang w:val="uk-UA"/>
        </w:rPr>
        <w:t xml:space="preserve"> </w:t>
      </w:r>
      <w:r w:rsidRPr="002C2C30">
        <w:rPr>
          <w:rFonts w:ascii="Times New Roman" w:hAnsi="Times New Roman" w:cs="Times New Roman"/>
          <w:color w:val="0D0D0D" w:themeColor="text1" w:themeTint="F2"/>
          <w:sz w:val="28"/>
          <w:szCs w:val="28"/>
          <w:lang w:val="uk-UA"/>
        </w:rPr>
        <w:t>відповідно, щодо витрат державного бюджету, пов’язаних із державним фінансуванням партій. Також Рахункова палата уповноважена на здійснення фінансового аудиту проведення витрат державного бюджету, інформування правоохоронних органів у разі виявлення ознак кримінального або адміністративного правопорушення, здійснення інших повноважень, передбачених законом</w:t>
      </w:r>
      <w:r w:rsidR="005C27AB" w:rsidRPr="002C2C30">
        <w:rPr>
          <w:rFonts w:ascii="Times New Roman" w:hAnsi="Times New Roman" w:cs="Times New Roman"/>
          <w:color w:val="0D0D0D" w:themeColor="text1" w:themeTint="F2"/>
          <w:sz w:val="28"/>
          <w:szCs w:val="28"/>
          <w:lang w:val="uk-UA"/>
        </w:rPr>
        <w:t>»</w:t>
      </w:r>
      <w:r w:rsidR="006917DF">
        <w:rPr>
          <w:rStyle w:val="af0"/>
          <w:rFonts w:ascii="Times New Roman" w:hAnsi="Times New Roman" w:cs="Times New Roman"/>
          <w:color w:val="0D0D0D" w:themeColor="text1" w:themeTint="F2"/>
          <w:sz w:val="28"/>
          <w:szCs w:val="28"/>
          <w:lang w:val="uk-UA"/>
        </w:rPr>
        <w:footnoteReference w:id="73"/>
      </w:r>
      <w:r w:rsidRPr="002C2C30">
        <w:rPr>
          <w:rFonts w:ascii="Times New Roman" w:hAnsi="Times New Roman" w:cs="Times New Roman"/>
          <w:color w:val="0D0D0D" w:themeColor="text1" w:themeTint="F2"/>
          <w:sz w:val="28"/>
          <w:szCs w:val="28"/>
          <w:lang w:val="uk-UA"/>
        </w:rPr>
        <w:t>.</w:t>
      </w:r>
    </w:p>
    <w:p w14:paraId="5C4F0312" w14:textId="77777777" w:rsidR="001658A7" w:rsidRPr="002C2C30" w:rsidRDefault="001658A7" w:rsidP="00F34963">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При цьому варто зазначити, що надзвичайно складно проаналізувати діяльність Рахункової палати в напрямі аудиту коштів, виділених із державного бюджету на статутну діяльність політичних партій, адже в офіційному звіті Рахункової палати за 201</w:t>
      </w:r>
      <w:r w:rsidR="005C27AB" w:rsidRPr="002C2C30">
        <w:rPr>
          <w:rFonts w:ascii="Times New Roman" w:hAnsi="Times New Roman" w:cs="Times New Roman"/>
          <w:color w:val="0D0D0D" w:themeColor="text1" w:themeTint="F2"/>
          <w:sz w:val="28"/>
          <w:szCs w:val="28"/>
          <w:lang w:val="uk-UA"/>
        </w:rPr>
        <w:t xml:space="preserve">9 р. </w:t>
      </w:r>
      <w:r w:rsidRPr="002C2C30">
        <w:rPr>
          <w:rFonts w:ascii="Times New Roman" w:hAnsi="Times New Roman" w:cs="Times New Roman"/>
          <w:color w:val="0D0D0D" w:themeColor="text1" w:themeTint="F2"/>
          <w:sz w:val="28"/>
          <w:szCs w:val="28"/>
          <w:lang w:val="uk-UA"/>
        </w:rPr>
        <w:t xml:space="preserve">інформації про відповідні перевірки немає. </w:t>
      </w:r>
    </w:p>
    <w:p w14:paraId="5E35ADCB" w14:textId="77777777" w:rsidR="001658A7" w:rsidRPr="002C2C30" w:rsidRDefault="001658A7" w:rsidP="00F34963">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Центральне місце у процесі перевірки додержання законності політичними партіями у сфері витрат коштів із державного бюджету посідає Національне агентство з питань запобігання корупції, що проводить контроль:</w:t>
      </w:r>
    </w:p>
    <w:p w14:paraId="4C592E52" w14:textId="77777777" w:rsidR="001658A7" w:rsidRPr="002C2C30" w:rsidRDefault="001658A7" w:rsidP="00F34963">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 xml:space="preserve">– </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додержання встановлених законом обмежень щодо фінансування політичних партій, передвиборної агітації, агітації з всеукраїнського та місцевого референдумів</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 xml:space="preserve">; </w:t>
      </w:r>
    </w:p>
    <w:p w14:paraId="1452D702" w14:textId="77777777" w:rsidR="001658A7" w:rsidRPr="002C2C30" w:rsidRDefault="001658A7" w:rsidP="00F34963">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lastRenderedPageBreak/>
        <w:t xml:space="preserve">– </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законним та цільовим використанням політичними партіями коштів, виділених з державного бюджету на фінансування їхньої статутної діяльності</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 xml:space="preserve">; </w:t>
      </w:r>
    </w:p>
    <w:p w14:paraId="490F2BB0" w14:textId="77777777" w:rsidR="001658A7" w:rsidRPr="002C2C30" w:rsidRDefault="001658A7" w:rsidP="00F34963">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 xml:space="preserve">– </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своєчасністю подання звітів партій про майно, доходи, витрати і зобов’язання фінансового характеру</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 xml:space="preserve">; </w:t>
      </w:r>
    </w:p>
    <w:p w14:paraId="660BCF1C" w14:textId="77777777" w:rsidR="001658A7" w:rsidRPr="002C2C30" w:rsidRDefault="001658A7" w:rsidP="00F34963">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 xml:space="preserve">– </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звітів про надходження й використання коштів виборчих фондів на загальнодержавних та місцевих виборах</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 xml:space="preserve">; </w:t>
      </w:r>
    </w:p>
    <w:p w14:paraId="6E154CA5" w14:textId="77777777" w:rsidR="001658A7" w:rsidRPr="002C2C30" w:rsidRDefault="001658A7" w:rsidP="00F34963">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 xml:space="preserve">– </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повнотою таких звітів, відповідністю їхнього оформлення до встановлених вимог, достовірністю включених до них відомостей</w:t>
      </w:r>
      <w:r w:rsidR="005C27AB" w:rsidRPr="002C2C30">
        <w:rPr>
          <w:rFonts w:ascii="Times New Roman" w:hAnsi="Times New Roman" w:cs="Times New Roman"/>
          <w:color w:val="0D0D0D" w:themeColor="text1" w:themeTint="F2"/>
          <w:sz w:val="28"/>
          <w:szCs w:val="28"/>
          <w:lang w:val="uk-UA"/>
        </w:rPr>
        <w:t>»</w:t>
      </w:r>
      <w:r w:rsidR="006917DF">
        <w:rPr>
          <w:rStyle w:val="af0"/>
          <w:rFonts w:ascii="Times New Roman" w:hAnsi="Times New Roman" w:cs="Times New Roman"/>
          <w:color w:val="0D0D0D" w:themeColor="text1" w:themeTint="F2"/>
          <w:sz w:val="28"/>
          <w:szCs w:val="28"/>
          <w:lang w:val="uk-UA"/>
        </w:rPr>
        <w:footnoteReference w:id="74"/>
      </w:r>
      <w:r w:rsidRPr="002C2C30">
        <w:rPr>
          <w:rFonts w:ascii="Times New Roman" w:hAnsi="Times New Roman" w:cs="Times New Roman"/>
          <w:color w:val="0D0D0D" w:themeColor="text1" w:themeTint="F2"/>
          <w:sz w:val="28"/>
          <w:szCs w:val="28"/>
          <w:lang w:val="uk-UA"/>
        </w:rPr>
        <w:t xml:space="preserve">. </w:t>
      </w:r>
    </w:p>
    <w:p w14:paraId="422A5039" w14:textId="77777777" w:rsidR="001658A7" w:rsidRPr="002C2C30" w:rsidRDefault="001658A7" w:rsidP="00F34963">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 xml:space="preserve">Згідно з Порядком проведення перевірок Національним агентством з питань запобігання корупції основними завданнями під час проведення перевірок є: </w:t>
      </w:r>
    </w:p>
    <w:p w14:paraId="6C548554" w14:textId="77777777" w:rsidR="001658A7" w:rsidRPr="002C2C30" w:rsidRDefault="001658A7" w:rsidP="00F34963">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 xml:space="preserve">– </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визначення стану організації роботи із запобігання та виявленн</w:t>
      </w:r>
      <w:r w:rsidR="00F34963" w:rsidRPr="002C2C30">
        <w:rPr>
          <w:rFonts w:ascii="Times New Roman" w:hAnsi="Times New Roman" w:cs="Times New Roman"/>
          <w:color w:val="0D0D0D" w:themeColor="text1" w:themeTint="F2"/>
          <w:sz w:val="28"/>
          <w:szCs w:val="28"/>
          <w:lang w:val="uk-UA"/>
        </w:rPr>
        <w:t>я корупції в державних органах</w:t>
      </w:r>
      <w:r w:rsidRPr="002C2C30">
        <w:rPr>
          <w:rFonts w:ascii="Times New Roman" w:hAnsi="Times New Roman" w:cs="Times New Roman"/>
          <w:color w:val="0D0D0D" w:themeColor="text1" w:themeTint="F2"/>
          <w:sz w:val="28"/>
          <w:szCs w:val="28"/>
          <w:lang w:val="uk-UA"/>
        </w:rPr>
        <w:t>, органах місцевого самоврядування, зокрема щодо підготовки та виконання антикорупційних програм</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 xml:space="preserve">; </w:t>
      </w:r>
    </w:p>
    <w:p w14:paraId="018BD391" w14:textId="77777777" w:rsidR="00F34963" w:rsidRPr="002C2C30" w:rsidRDefault="001658A7" w:rsidP="00F34963">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 xml:space="preserve">– встановлення можливих фактів порушення вимог Закону України </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Про запобігання корупції</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 xml:space="preserve">; </w:t>
      </w:r>
    </w:p>
    <w:p w14:paraId="6C401274" w14:textId="77777777" w:rsidR="00F34963" w:rsidRPr="002C2C30" w:rsidRDefault="001658A7" w:rsidP="00F34963">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 xml:space="preserve">– здійснення державного контролю діяльності політичних партій відповідно до вимог Закону України </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Про політичні партії в Україні</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 xml:space="preserve">; </w:t>
      </w:r>
    </w:p>
    <w:p w14:paraId="7110CF7E" w14:textId="77777777" w:rsidR="001658A7" w:rsidRPr="002C2C30" w:rsidRDefault="001658A7" w:rsidP="00F34963">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 xml:space="preserve">– </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своєчасне випередження, виявлення та вжиття заходів щодо усунення виявлених порушень антикорупційного законодавства, законодавства у сфері фінансування політичних партій</w:t>
      </w:r>
      <w:r w:rsidR="005C27AB" w:rsidRPr="002C2C30">
        <w:rPr>
          <w:rFonts w:ascii="Times New Roman" w:hAnsi="Times New Roman" w:cs="Times New Roman"/>
          <w:color w:val="0D0D0D" w:themeColor="text1" w:themeTint="F2"/>
          <w:sz w:val="28"/>
          <w:szCs w:val="28"/>
          <w:lang w:val="uk-UA"/>
        </w:rPr>
        <w:t>»</w:t>
      </w:r>
      <w:r w:rsidR="006917DF">
        <w:rPr>
          <w:rStyle w:val="af0"/>
          <w:rFonts w:ascii="Times New Roman" w:hAnsi="Times New Roman" w:cs="Times New Roman"/>
          <w:color w:val="0D0D0D" w:themeColor="text1" w:themeTint="F2"/>
          <w:sz w:val="28"/>
          <w:szCs w:val="28"/>
          <w:lang w:val="uk-UA"/>
        </w:rPr>
        <w:footnoteReference w:id="75"/>
      </w:r>
      <w:r w:rsidRPr="002C2C30">
        <w:rPr>
          <w:rFonts w:ascii="Times New Roman" w:hAnsi="Times New Roman" w:cs="Times New Roman"/>
          <w:color w:val="0D0D0D" w:themeColor="text1" w:themeTint="F2"/>
          <w:sz w:val="28"/>
          <w:szCs w:val="28"/>
          <w:lang w:val="uk-UA"/>
        </w:rPr>
        <w:t>.</w:t>
      </w:r>
    </w:p>
    <w:p w14:paraId="2CF51AF9" w14:textId="77777777" w:rsidR="00F34963" w:rsidRPr="002C2C30" w:rsidRDefault="00AE5B60" w:rsidP="00F34963">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 xml:space="preserve">Окрім того, </w:t>
      </w:r>
      <w:r w:rsidR="00F34963" w:rsidRPr="002C2C30">
        <w:rPr>
          <w:rFonts w:ascii="Times New Roman" w:hAnsi="Times New Roman" w:cs="Times New Roman"/>
          <w:color w:val="0D0D0D" w:themeColor="text1" w:themeTint="F2"/>
          <w:sz w:val="28"/>
          <w:szCs w:val="28"/>
          <w:lang w:val="uk-UA"/>
        </w:rPr>
        <w:t xml:space="preserve">такий моніторинг відбувається на основі Рішення Національного агентства з питань запобігання корупції від 8 вересня 2016 р </w:t>
      </w:r>
      <w:r w:rsidR="005C27AB" w:rsidRPr="002C2C30">
        <w:rPr>
          <w:rFonts w:ascii="Times New Roman" w:hAnsi="Times New Roman" w:cs="Times New Roman"/>
          <w:color w:val="0D0D0D" w:themeColor="text1" w:themeTint="F2"/>
          <w:sz w:val="28"/>
          <w:szCs w:val="28"/>
          <w:lang w:val="uk-UA"/>
        </w:rPr>
        <w:t>«</w:t>
      </w:r>
      <w:r w:rsidR="00F34963" w:rsidRPr="002C2C30">
        <w:rPr>
          <w:rFonts w:ascii="Times New Roman" w:hAnsi="Times New Roman" w:cs="Times New Roman"/>
          <w:color w:val="0D0D0D" w:themeColor="text1" w:themeTint="F2"/>
          <w:sz w:val="28"/>
          <w:szCs w:val="28"/>
          <w:lang w:val="uk-UA"/>
        </w:rPr>
        <w:t>Про затвердження Положення про аналіз Звіту політичної партії про майно, доходи, витрати і зобов’язання фінансового характеру</w:t>
      </w:r>
      <w:r w:rsidR="005C27AB" w:rsidRPr="002C2C30">
        <w:rPr>
          <w:rFonts w:ascii="Times New Roman" w:hAnsi="Times New Roman" w:cs="Times New Roman"/>
          <w:color w:val="0D0D0D" w:themeColor="text1" w:themeTint="F2"/>
          <w:sz w:val="28"/>
          <w:szCs w:val="28"/>
          <w:lang w:val="uk-UA"/>
        </w:rPr>
        <w:t>»</w:t>
      </w:r>
      <w:r w:rsidR="00F34963" w:rsidRPr="002C2C30">
        <w:rPr>
          <w:rFonts w:ascii="Times New Roman" w:hAnsi="Times New Roman" w:cs="Times New Roman"/>
          <w:color w:val="0D0D0D" w:themeColor="text1" w:themeTint="F2"/>
          <w:sz w:val="28"/>
          <w:szCs w:val="28"/>
          <w:lang w:val="uk-UA"/>
        </w:rPr>
        <w:t xml:space="preserve">, яке </w:t>
      </w:r>
      <w:r w:rsidR="005C27AB" w:rsidRPr="002C2C30">
        <w:rPr>
          <w:rFonts w:ascii="Times New Roman" w:hAnsi="Times New Roman" w:cs="Times New Roman"/>
          <w:color w:val="0D0D0D" w:themeColor="text1" w:themeTint="F2"/>
          <w:sz w:val="28"/>
          <w:szCs w:val="28"/>
          <w:lang w:val="uk-UA"/>
        </w:rPr>
        <w:t>«</w:t>
      </w:r>
      <w:r w:rsidR="00F34963" w:rsidRPr="002C2C30">
        <w:rPr>
          <w:rFonts w:ascii="Times New Roman" w:hAnsi="Times New Roman" w:cs="Times New Roman"/>
          <w:color w:val="0D0D0D" w:themeColor="text1" w:themeTint="F2"/>
          <w:sz w:val="28"/>
          <w:szCs w:val="28"/>
          <w:lang w:val="uk-UA"/>
        </w:rPr>
        <w:t xml:space="preserve">визначає порядок здійснення Національним агентством з питань запобігання корупції </w:t>
      </w:r>
      <w:r w:rsidR="00F34963" w:rsidRPr="002C2C30">
        <w:rPr>
          <w:rFonts w:ascii="Times New Roman" w:hAnsi="Times New Roman" w:cs="Times New Roman"/>
          <w:color w:val="0D0D0D" w:themeColor="text1" w:themeTint="F2"/>
          <w:sz w:val="28"/>
          <w:szCs w:val="28"/>
          <w:lang w:val="uk-UA"/>
        </w:rPr>
        <w:lastRenderedPageBreak/>
        <w:t>аналізу звітів політичних партій про майно, доходи, витрати і зобов’язання фінансового характеру, а також комплекс заходів</w:t>
      </w:r>
      <w:r w:rsidR="005C27AB" w:rsidRPr="002C2C30">
        <w:rPr>
          <w:rFonts w:ascii="Times New Roman" w:hAnsi="Times New Roman" w:cs="Times New Roman"/>
          <w:color w:val="0D0D0D" w:themeColor="text1" w:themeTint="F2"/>
          <w:sz w:val="28"/>
          <w:szCs w:val="28"/>
          <w:lang w:val="uk-UA"/>
        </w:rPr>
        <w:t>»</w:t>
      </w:r>
      <w:r w:rsidR="00F34963" w:rsidRPr="002C2C30">
        <w:rPr>
          <w:rFonts w:ascii="Times New Roman" w:hAnsi="Times New Roman" w:cs="Times New Roman"/>
          <w:color w:val="0D0D0D" w:themeColor="text1" w:themeTint="F2"/>
          <w:sz w:val="28"/>
          <w:szCs w:val="28"/>
          <w:lang w:val="uk-UA"/>
        </w:rPr>
        <w:t xml:space="preserve">, передбачених Законом України </w:t>
      </w:r>
      <w:r w:rsidR="005C27AB" w:rsidRPr="002C2C30">
        <w:rPr>
          <w:rFonts w:ascii="Times New Roman" w:hAnsi="Times New Roman" w:cs="Times New Roman"/>
          <w:color w:val="0D0D0D" w:themeColor="text1" w:themeTint="F2"/>
          <w:sz w:val="28"/>
          <w:szCs w:val="28"/>
          <w:lang w:val="uk-UA"/>
        </w:rPr>
        <w:t>«</w:t>
      </w:r>
      <w:r w:rsidR="00F34963" w:rsidRPr="002C2C30">
        <w:rPr>
          <w:rFonts w:ascii="Times New Roman" w:hAnsi="Times New Roman" w:cs="Times New Roman"/>
          <w:color w:val="0D0D0D" w:themeColor="text1" w:themeTint="F2"/>
          <w:sz w:val="28"/>
          <w:szCs w:val="28"/>
          <w:lang w:val="uk-UA"/>
        </w:rPr>
        <w:t>Про політичні партії в Україні</w:t>
      </w:r>
      <w:r w:rsidR="005C27AB" w:rsidRPr="002C2C30">
        <w:rPr>
          <w:rFonts w:ascii="Times New Roman" w:hAnsi="Times New Roman" w:cs="Times New Roman"/>
          <w:color w:val="0D0D0D" w:themeColor="text1" w:themeTint="F2"/>
          <w:sz w:val="28"/>
          <w:szCs w:val="28"/>
          <w:lang w:val="uk-UA"/>
        </w:rPr>
        <w:t>»</w:t>
      </w:r>
      <w:r w:rsidR="00F34963" w:rsidRPr="002C2C30">
        <w:rPr>
          <w:rFonts w:ascii="Times New Roman" w:hAnsi="Times New Roman" w:cs="Times New Roman"/>
          <w:color w:val="0D0D0D" w:themeColor="text1" w:themeTint="F2"/>
          <w:sz w:val="28"/>
          <w:szCs w:val="28"/>
          <w:lang w:val="uk-UA"/>
        </w:rPr>
        <w:t>, що здійснюються Національним аге</w:t>
      </w:r>
      <w:r w:rsidR="006917DF">
        <w:rPr>
          <w:rFonts w:ascii="Times New Roman" w:hAnsi="Times New Roman" w:cs="Times New Roman"/>
          <w:color w:val="0D0D0D" w:themeColor="text1" w:themeTint="F2"/>
          <w:sz w:val="28"/>
          <w:szCs w:val="28"/>
          <w:lang w:val="uk-UA"/>
        </w:rPr>
        <w:t>нтством за його результатами</w:t>
      </w:r>
      <w:r w:rsidR="006917DF">
        <w:rPr>
          <w:rStyle w:val="af0"/>
          <w:rFonts w:ascii="Times New Roman" w:hAnsi="Times New Roman" w:cs="Times New Roman"/>
          <w:color w:val="0D0D0D" w:themeColor="text1" w:themeTint="F2"/>
          <w:sz w:val="28"/>
          <w:szCs w:val="28"/>
          <w:lang w:val="uk-UA"/>
        </w:rPr>
        <w:footnoteReference w:id="76"/>
      </w:r>
      <w:r w:rsidR="00F34963" w:rsidRPr="002C2C30">
        <w:rPr>
          <w:rFonts w:ascii="Times New Roman" w:hAnsi="Times New Roman" w:cs="Times New Roman"/>
          <w:color w:val="0D0D0D" w:themeColor="text1" w:themeTint="F2"/>
          <w:sz w:val="28"/>
          <w:szCs w:val="28"/>
          <w:lang w:val="uk-UA"/>
        </w:rPr>
        <w:t>.</w:t>
      </w:r>
    </w:p>
    <w:p w14:paraId="52188238" w14:textId="77777777" w:rsidR="00F34963" w:rsidRPr="002C2C30" w:rsidRDefault="00F34963" w:rsidP="00F34963">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Національне агентство із запобігання корупції оприлюднило, що за 201</w:t>
      </w:r>
      <w:r w:rsidR="005C27AB" w:rsidRPr="002C2C30">
        <w:rPr>
          <w:rFonts w:ascii="Times New Roman" w:hAnsi="Times New Roman" w:cs="Times New Roman"/>
          <w:color w:val="0D0D0D" w:themeColor="text1" w:themeTint="F2"/>
          <w:sz w:val="28"/>
          <w:szCs w:val="28"/>
          <w:lang w:val="uk-UA"/>
        </w:rPr>
        <w:t>9</w:t>
      </w:r>
      <w:r w:rsidRPr="002C2C30">
        <w:rPr>
          <w:rFonts w:ascii="Times New Roman" w:hAnsi="Times New Roman" w:cs="Times New Roman"/>
          <w:color w:val="0D0D0D" w:themeColor="text1" w:themeTint="F2"/>
          <w:sz w:val="28"/>
          <w:szCs w:val="28"/>
          <w:lang w:val="uk-UA"/>
        </w:rPr>
        <w:t xml:space="preserve"> р. було складено 264 протоколи про адміністративні правопорушення за результатами аналізу звітів політичних партії про майно, доходи, витрати і зобов’язання фінансового характеру. З них: </w:t>
      </w:r>
    </w:p>
    <w:p w14:paraId="11488E4A" w14:textId="77777777" w:rsidR="00F34963" w:rsidRPr="002C2C30" w:rsidRDefault="00F34963" w:rsidP="00F34963">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 xml:space="preserve">– </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170 протоколів за правопорушення, передбачене ст. 212-21 Кодексу України про адміністративні правопорушення, а саме – порушення порядку подання звіту партії про майно, доходи, витрати і зобов’язання фінансового характеру та фінансового звіту про надходження й використання коштів виборчого фонду</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 xml:space="preserve">; </w:t>
      </w:r>
    </w:p>
    <w:p w14:paraId="27876E99" w14:textId="77777777" w:rsidR="00F34963" w:rsidRPr="002C2C30" w:rsidRDefault="00F34963" w:rsidP="00F34963">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 xml:space="preserve">– </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крім того, 86 протоколів було складено за ст. 212-15 КУпАП, тобто порушення порядку надання або отримання внеску на підтримку політичної партії. Ще вісім протоколів складено за ненадання інформації, документів, а також порушення строків їхнього надання, передбачене ст. 188-46 КУпАП</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w:t>
      </w:r>
    </w:p>
    <w:p w14:paraId="11AAA286" w14:textId="77777777" w:rsidR="00F34963" w:rsidRPr="002C2C30" w:rsidRDefault="00F34963" w:rsidP="00F34963">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Зокрема, кошти на фінансування статутної діяльності отримають</w:t>
      </w:r>
      <w:r w:rsidR="006917DF">
        <w:rPr>
          <w:rStyle w:val="af0"/>
          <w:rFonts w:ascii="Times New Roman" w:hAnsi="Times New Roman" w:cs="Times New Roman"/>
          <w:color w:val="0D0D0D" w:themeColor="text1" w:themeTint="F2"/>
          <w:sz w:val="28"/>
          <w:szCs w:val="28"/>
          <w:lang w:val="uk-UA"/>
        </w:rPr>
        <w:footnoteReference w:id="77"/>
      </w:r>
      <w:r w:rsidRPr="002C2C30">
        <w:rPr>
          <w:rFonts w:ascii="Times New Roman" w:hAnsi="Times New Roman" w:cs="Times New Roman"/>
          <w:color w:val="0D0D0D" w:themeColor="text1" w:themeTint="F2"/>
          <w:sz w:val="28"/>
          <w:szCs w:val="28"/>
          <w:lang w:val="uk-UA"/>
        </w:rPr>
        <w:t xml:space="preserve">: </w:t>
      </w:r>
    </w:p>
    <w:p w14:paraId="5A29B855" w14:textId="77777777" w:rsidR="00F34963" w:rsidRPr="002C2C30" w:rsidRDefault="00F34963" w:rsidP="00F34963">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 xml:space="preserve">– політична партія </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Народний фронт</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 xml:space="preserve"> у сумі 132 080,301 тис. грн; </w:t>
      </w:r>
    </w:p>
    <w:p w14:paraId="0D9183ED" w14:textId="77777777" w:rsidR="00F34963" w:rsidRPr="002C2C30" w:rsidRDefault="00F34963" w:rsidP="00F34963">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 xml:space="preserve">– політична партія </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Блок Петра Порошенка</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 xml:space="preserve"> – 130 184,854 тис. грн; </w:t>
      </w:r>
    </w:p>
    <w:p w14:paraId="227ED5EB" w14:textId="77777777" w:rsidR="00F34963" w:rsidRPr="002C2C30" w:rsidRDefault="00F34963" w:rsidP="00F34963">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 xml:space="preserve">– політична партія </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 xml:space="preserve">Об’єднання </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Самопоміч</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 xml:space="preserve"> – 65 462,270 тис. грн; </w:t>
      </w:r>
    </w:p>
    <w:p w14:paraId="76E16266" w14:textId="77777777" w:rsidR="00F34963" w:rsidRPr="002C2C30" w:rsidRDefault="00F34963" w:rsidP="00F34963">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 xml:space="preserve">– політична партія </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Опозиційний блок</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 xml:space="preserve"> – 56 262,418 тис. грн; </w:t>
      </w:r>
    </w:p>
    <w:p w14:paraId="3F88CE94" w14:textId="77777777" w:rsidR="00F34963" w:rsidRPr="002C2C30" w:rsidRDefault="00F34963" w:rsidP="00F34963">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 xml:space="preserve">– політична партія </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Радикальна партія Олега Ляшка</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 xml:space="preserve"> – 44 427,431 тис. грн; </w:t>
      </w:r>
    </w:p>
    <w:p w14:paraId="7E69D06A" w14:textId="77777777" w:rsidR="00F34963" w:rsidRPr="002C2C30" w:rsidRDefault="00F34963" w:rsidP="00F34963">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 xml:space="preserve">– політична партія </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 xml:space="preserve">ВО </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Батьківщина</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 xml:space="preserve"> – 33 886,896 тис. грн</w:t>
      </w:r>
      <w:r w:rsidR="006917DF">
        <w:rPr>
          <w:rStyle w:val="af0"/>
          <w:rFonts w:ascii="Times New Roman" w:hAnsi="Times New Roman" w:cs="Times New Roman"/>
          <w:color w:val="0D0D0D" w:themeColor="text1" w:themeTint="F2"/>
          <w:sz w:val="28"/>
          <w:szCs w:val="28"/>
          <w:lang w:val="uk-UA"/>
        </w:rPr>
        <w:footnoteReference w:id="78"/>
      </w:r>
      <w:r w:rsidRPr="002C2C30">
        <w:rPr>
          <w:rFonts w:ascii="Times New Roman" w:hAnsi="Times New Roman" w:cs="Times New Roman"/>
          <w:color w:val="0D0D0D" w:themeColor="text1" w:themeTint="F2"/>
          <w:sz w:val="28"/>
          <w:szCs w:val="28"/>
          <w:lang w:val="uk-UA"/>
        </w:rPr>
        <w:t>.</w:t>
      </w:r>
    </w:p>
    <w:p w14:paraId="3C6D6BBE" w14:textId="77777777" w:rsidR="00F34963" w:rsidRPr="002C2C30" w:rsidRDefault="00F34963" w:rsidP="00315CA2">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lastRenderedPageBreak/>
        <w:t xml:space="preserve">Одночасно зазначимо, що політична партія </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 xml:space="preserve">Об’єднання </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Самопоміч</w:t>
      </w:r>
      <w:r w:rsidR="005C27A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 xml:space="preserve"> додатково отримає 51 367,13 тис. грн (10 %) державного фінансування за те, що кількість представників однієї статі не перевищує двох третин від загальної кількості народних депутатів України, обраних від цієї політичної партії. Вказані кошти політичні партії отримуватимуть щоквартально протягом</w:t>
      </w:r>
      <w:r w:rsidR="006917DF">
        <w:rPr>
          <w:rFonts w:ascii="Times New Roman" w:hAnsi="Times New Roman" w:cs="Times New Roman"/>
          <w:color w:val="0D0D0D" w:themeColor="text1" w:themeTint="F2"/>
          <w:sz w:val="28"/>
          <w:szCs w:val="28"/>
          <w:lang w:val="uk-UA"/>
        </w:rPr>
        <w:t xml:space="preserve"> року</w:t>
      </w:r>
      <w:r w:rsidR="006917DF">
        <w:rPr>
          <w:rStyle w:val="af0"/>
          <w:rFonts w:ascii="Times New Roman" w:hAnsi="Times New Roman" w:cs="Times New Roman"/>
          <w:color w:val="0D0D0D" w:themeColor="text1" w:themeTint="F2"/>
          <w:sz w:val="28"/>
          <w:szCs w:val="28"/>
          <w:lang w:val="uk-UA"/>
        </w:rPr>
        <w:footnoteReference w:id="79"/>
      </w:r>
      <w:r w:rsidR="00315CA2" w:rsidRPr="002C2C30">
        <w:rPr>
          <w:rFonts w:ascii="Times New Roman" w:hAnsi="Times New Roman" w:cs="Times New Roman"/>
          <w:color w:val="0D0D0D" w:themeColor="text1" w:themeTint="F2"/>
          <w:sz w:val="28"/>
          <w:szCs w:val="28"/>
          <w:lang w:val="uk-UA"/>
        </w:rPr>
        <w:t>.</w:t>
      </w:r>
    </w:p>
    <w:p w14:paraId="4CCB2DF7" w14:textId="77777777" w:rsidR="00F34963" w:rsidRPr="002C2C30" w:rsidRDefault="00F34963" w:rsidP="00F34963">
      <w:pPr>
        <w:pStyle w:val="22"/>
        <w:shd w:val="clear" w:color="auto" w:fill="auto"/>
        <w:spacing w:after="0" w:line="360" w:lineRule="auto"/>
        <w:ind w:firstLine="680"/>
        <w:jc w:val="both"/>
        <w:rPr>
          <w:color w:val="0D0D0D" w:themeColor="text1" w:themeTint="F2"/>
          <w:sz w:val="28"/>
          <w:szCs w:val="28"/>
          <w:lang w:val="uk-UA"/>
        </w:rPr>
      </w:pPr>
      <w:r w:rsidRPr="002C2C30">
        <w:rPr>
          <w:color w:val="0D0D0D" w:themeColor="text1" w:themeTint="F2"/>
          <w:sz w:val="28"/>
          <w:szCs w:val="28"/>
          <w:lang w:val="uk-UA" w:eastAsia="uk-UA" w:bidi="uk-UA"/>
        </w:rPr>
        <w:t xml:space="preserve">Разом з цим </w:t>
      </w:r>
      <w:r w:rsidR="005C27AB" w:rsidRPr="002C2C30">
        <w:rPr>
          <w:color w:val="0D0D0D" w:themeColor="text1" w:themeTint="F2"/>
          <w:sz w:val="28"/>
          <w:szCs w:val="28"/>
          <w:lang w:val="uk-UA" w:eastAsia="uk-UA" w:bidi="uk-UA"/>
        </w:rPr>
        <w:t>«</w:t>
      </w:r>
      <w:r w:rsidRPr="002C2C30">
        <w:rPr>
          <w:color w:val="0D0D0D" w:themeColor="text1" w:themeTint="F2"/>
          <w:sz w:val="28"/>
          <w:szCs w:val="28"/>
          <w:lang w:val="uk-UA" w:eastAsia="uk-UA" w:bidi="uk-UA"/>
        </w:rPr>
        <w:t>існування громадського механізму взаємодії політичних партій з органами виконавчої влади, навіть з урахуванням рекомендаційного характеру рішень, не можна недооцінювати. Зокрема, він сприяє залученню до процесу формування та реалізації державної політики тих політичних партій, які не представлені в органах влади. Долучившись до цього процесу, вони мають можливість пропонувати власні ідеї та відстоювати власні програмні положення, намагатися підвищити свій рейтинг для перемоги на виборах</w:t>
      </w:r>
      <w:r w:rsidR="005C27AB" w:rsidRPr="002C2C30">
        <w:rPr>
          <w:color w:val="0D0D0D" w:themeColor="text1" w:themeTint="F2"/>
          <w:sz w:val="28"/>
          <w:szCs w:val="28"/>
          <w:lang w:val="uk-UA" w:eastAsia="uk-UA" w:bidi="uk-UA"/>
        </w:rPr>
        <w:t>»</w:t>
      </w:r>
      <w:r w:rsidRPr="002C2C30">
        <w:rPr>
          <w:color w:val="0D0D0D" w:themeColor="text1" w:themeTint="F2"/>
          <w:sz w:val="28"/>
          <w:szCs w:val="28"/>
          <w:lang w:val="uk-UA" w:eastAsia="uk-UA" w:bidi="uk-UA"/>
        </w:rPr>
        <w:t>.</w:t>
      </w:r>
    </w:p>
    <w:p w14:paraId="29AF43AF" w14:textId="77777777" w:rsidR="00F34963" w:rsidRPr="002C2C30" w:rsidRDefault="00F34963" w:rsidP="00F34963">
      <w:pPr>
        <w:pStyle w:val="22"/>
        <w:shd w:val="clear" w:color="auto" w:fill="auto"/>
        <w:spacing w:after="0" w:line="360" w:lineRule="auto"/>
        <w:ind w:firstLine="680"/>
        <w:jc w:val="both"/>
        <w:rPr>
          <w:color w:val="0D0D0D" w:themeColor="text1" w:themeTint="F2"/>
          <w:sz w:val="28"/>
          <w:szCs w:val="28"/>
          <w:lang w:val="uk-UA"/>
        </w:rPr>
      </w:pPr>
      <w:r w:rsidRPr="002C2C30">
        <w:rPr>
          <w:color w:val="0D0D0D" w:themeColor="text1" w:themeTint="F2"/>
          <w:sz w:val="28"/>
          <w:szCs w:val="28"/>
          <w:lang w:val="uk-UA" w:eastAsia="uk-UA" w:bidi="uk-UA"/>
        </w:rPr>
        <w:t xml:space="preserve">Наступне питання, на яке слід звернути увагу в контексті взаємодії політичних партій та органів виконавчої влади, - це статус урядовців. У більшості країн прем’єр-міністр та урядовці є особами з «подвійним обличчям», оскільки </w:t>
      </w:r>
      <w:r w:rsidR="005C27AB" w:rsidRPr="002C2C30">
        <w:rPr>
          <w:color w:val="0D0D0D" w:themeColor="text1" w:themeTint="F2"/>
          <w:sz w:val="28"/>
          <w:szCs w:val="28"/>
          <w:lang w:val="uk-UA" w:eastAsia="uk-UA" w:bidi="uk-UA"/>
        </w:rPr>
        <w:t>«</w:t>
      </w:r>
      <w:r w:rsidRPr="002C2C30">
        <w:rPr>
          <w:color w:val="0D0D0D" w:themeColor="text1" w:themeTint="F2"/>
          <w:sz w:val="28"/>
          <w:szCs w:val="28"/>
          <w:lang w:val="uk-UA" w:eastAsia="uk-UA" w:bidi="uk-UA"/>
        </w:rPr>
        <w:t>вони водночас представляють політичні партії, є провідниками їх інтересів, виступають як носії виконавчо-адміністративних функцій. Вони не тільки виконавці законів, а й суб’єкти законодавчої ініціативи, завдяки чому впливають на процес прийняття політичних рішень. Таким чином, міністерські кабінети стають «перехрестям впливів», інституціями розробки і прийняття політичних рішень</w:t>
      </w:r>
      <w:r w:rsidR="005C27AB" w:rsidRPr="002C2C30">
        <w:rPr>
          <w:color w:val="0D0D0D" w:themeColor="text1" w:themeTint="F2"/>
          <w:sz w:val="28"/>
          <w:szCs w:val="28"/>
          <w:lang w:val="uk-UA" w:eastAsia="uk-UA" w:bidi="uk-UA"/>
        </w:rPr>
        <w:t>»</w:t>
      </w:r>
      <w:r w:rsidR="006917DF">
        <w:rPr>
          <w:rStyle w:val="af0"/>
          <w:color w:val="0D0D0D" w:themeColor="text1" w:themeTint="F2"/>
          <w:sz w:val="28"/>
          <w:szCs w:val="28"/>
          <w:lang w:val="uk-UA" w:eastAsia="uk-UA" w:bidi="uk-UA"/>
        </w:rPr>
        <w:footnoteReference w:id="80"/>
      </w:r>
      <w:r w:rsidRPr="002C2C30">
        <w:rPr>
          <w:color w:val="0D0D0D" w:themeColor="text1" w:themeTint="F2"/>
          <w:sz w:val="28"/>
          <w:szCs w:val="28"/>
          <w:lang w:val="uk-UA" w:eastAsia="uk-UA" w:bidi="uk-UA"/>
        </w:rPr>
        <w:t>.</w:t>
      </w:r>
    </w:p>
    <w:p w14:paraId="43C45A14" w14:textId="77777777" w:rsidR="00F34963" w:rsidRPr="002C2C30" w:rsidRDefault="00F34963" w:rsidP="00F34963">
      <w:pPr>
        <w:pStyle w:val="22"/>
        <w:shd w:val="clear" w:color="auto" w:fill="auto"/>
        <w:spacing w:after="0" w:line="360" w:lineRule="auto"/>
        <w:ind w:firstLine="680"/>
        <w:jc w:val="both"/>
        <w:rPr>
          <w:color w:val="0D0D0D" w:themeColor="text1" w:themeTint="F2"/>
          <w:sz w:val="28"/>
          <w:szCs w:val="28"/>
          <w:lang w:val="uk-UA"/>
        </w:rPr>
      </w:pPr>
      <w:r w:rsidRPr="002C2C30">
        <w:rPr>
          <w:color w:val="0D0D0D" w:themeColor="text1" w:themeTint="F2"/>
          <w:sz w:val="28"/>
          <w:szCs w:val="28"/>
          <w:lang w:val="uk-UA" w:eastAsia="uk-UA" w:bidi="uk-UA"/>
        </w:rPr>
        <w:t xml:space="preserve">Увага акцентується на різноманітних проявах усе більш тісного зближення нормотворчого й виконавчого компонентів влади, суть якого в тому, що і законодавчі, і виконавчі установи спрямовують свої зусилля на задоволення політично визначених потреб, а виконавча влада функціонує під </w:t>
      </w:r>
      <w:r w:rsidRPr="002C2C30">
        <w:rPr>
          <w:color w:val="0D0D0D" w:themeColor="text1" w:themeTint="F2"/>
          <w:sz w:val="28"/>
          <w:szCs w:val="28"/>
          <w:lang w:val="uk-UA" w:eastAsia="uk-UA" w:bidi="uk-UA"/>
        </w:rPr>
        <w:lastRenderedPageBreak/>
        <w:t>прямим законодавчим впливом і наглядом. Водночас вищі керівники урядових інституцій виконують низку представницьких функцій</w:t>
      </w:r>
      <w:r w:rsidR="006917DF">
        <w:rPr>
          <w:rStyle w:val="af0"/>
          <w:color w:val="0D0D0D" w:themeColor="text1" w:themeTint="F2"/>
          <w:sz w:val="28"/>
          <w:szCs w:val="28"/>
          <w:lang w:val="uk-UA" w:eastAsia="uk-UA" w:bidi="uk-UA"/>
        </w:rPr>
        <w:footnoteReference w:id="81"/>
      </w:r>
      <w:r w:rsidRPr="002C2C30">
        <w:rPr>
          <w:color w:val="0D0D0D" w:themeColor="text1" w:themeTint="F2"/>
          <w:sz w:val="28"/>
          <w:szCs w:val="28"/>
          <w:lang w:val="uk-UA" w:eastAsia="uk-UA" w:bidi="uk-UA"/>
        </w:rPr>
        <w:t>.</w:t>
      </w:r>
    </w:p>
    <w:p w14:paraId="5EC0925F" w14:textId="77777777" w:rsidR="00F34963" w:rsidRPr="002C2C30" w:rsidRDefault="00F34963" w:rsidP="00F34963">
      <w:pPr>
        <w:pStyle w:val="22"/>
        <w:shd w:val="clear" w:color="auto" w:fill="auto"/>
        <w:spacing w:after="0" w:line="360" w:lineRule="auto"/>
        <w:ind w:firstLine="680"/>
        <w:jc w:val="both"/>
        <w:rPr>
          <w:color w:val="0D0D0D" w:themeColor="text1" w:themeTint="F2"/>
          <w:sz w:val="28"/>
          <w:szCs w:val="28"/>
          <w:lang w:val="uk-UA" w:eastAsia="uk-UA" w:bidi="uk-UA"/>
        </w:rPr>
      </w:pPr>
      <w:r w:rsidRPr="002C2C30">
        <w:rPr>
          <w:color w:val="0D0D0D" w:themeColor="text1" w:themeTint="F2"/>
          <w:sz w:val="28"/>
          <w:szCs w:val="28"/>
          <w:lang w:val="uk-UA" w:eastAsia="uk-UA" w:bidi="uk-UA"/>
        </w:rPr>
        <w:t xml:space="preserve">Потрібно враховувати, що </w:t>
      </w:r>
      <w:r w:rsidR="005C27AB" w:rsidRPr="002C2C30">
        <w:rPr>
          <w:color w:val="0D0D0D" w:themeColor="text1" w:themeTint="F2"/>
          <w:sz w:val="28"/>
          <w:szCs w:val="28"/>
          <w:lang w:val="uk-UA" w:eastAsia="uk-UA" w:bidi="uk-UA"/>
        </w:rPr>
        <w:t>«</w:t>
      </w:r>
      <w:r w:rsidRPr="002C2C30">
        <w:rPr>
          <w:color w:val="0D0D0D" w:themeColor="text1" w:themeTint="F2"/>
          <w:sz w:val="28"/>
          <w:szCs w:val="28"/>
          <w:lang w:val="uk-UA" w:eastAsia="uk-UA" w:bidi="uk-UA"/>
        </w:rPr>
        <w:t>виконавчо-управлінська діяльність у державі здійснюється під впливом низки політичних факторів, а процес прийняття політичних рішень не може відбуватись без участі виконавчих установ. До функцій уряду належить не тільки виконання законів, а й законодавчі функції, які, у свою чергу, уже не ототожнюються лише з діяльністю парламенту</w:t>
      </w:r>
      <w:r w:rsidR="005C27AB" w:rsidRPr="002C2C30">
        <w:rPr>
          <w:color w:val="0D0D0D" w:themeColor="text1" w:themeTint="F2"/>
          <w:sz w:val="28"/>
          <w:szCs w:val="28"/>
          <w:lang w:val="uk-UA" w:eastAsia="uk-UA" w:bidi="uk-UA"/>
        </w:rPr>
        <w:t>»</w:t>
      </w:r>
      <w:r w:rsidR="006917DF">
        <w:rPr>
          <w:rStyle w:val="af0"/>
          <w:color w:val="0D0D0D" w:themeColor="text1" w:themeTint="F2"/>
          <w:sz w:val="28"/>
          <w:szCs w:val="28"/>
          <w:lang w:val="uk-UA" w:eastAsia="uk-UA" w:bidi="uk-UA"/>
        </w:rPr>
        <w:footnoteReference w:id="82"/>
      </w:r>
      <w:r w:rsidRPr="002C2C30">
        <w:rPr>
          <w:color w:val="0D0D0D" w:themeColor="text1" w:themeTint="F2"/>
          <w:sz w:val="28"/>
          <w:szCs w:val="28"/>
          <w:lang w:val="uk-UA" w:eastAsia="uk-UA" w:bidi="uk-UA"/>
        </w:rPr>
        <w:t>.</w:t>
      </w:r>
    </w:p>
    <w:p w14:paraId="1CBC2FF0" w14:textId="77777777" w:rsidR="00F34963" w:rsidRPr="002C2C30" w:rsidRDefault="00F34963" w:rsidP="00F34963">
      <w:pPr>
        <w:pStyle w:val="22"/>
        <w:shd w:val="clear" w:color="auto" w:fill="auto"/>
        <w:spacing w:after="0" w:line="360" w:lineRule="auto"/>
        <w:ind w:firstLine="680"/>
        <w:jc w:val="both"/>
        <w:rPr>
          <w:color w:val="0D0D0D" w:themeColor="text1" w:themeTint="F2"/>
          <w:sz w:val="28"/>
          <w:szCs w:val="28"/>
          <w:lang w:val="uk-UA" w:eastAsia="uk-UA" w:bidi="uk-UA"/>
        </w:rPr>
      </w:pPr>
      <w:r w:rsidRPr="002C2C30">
        <w:rPr>
          <w:rStyle w:val="23"/>
          <w:i w:val="0"/>
          <w:color w:val="0D0D0D" w:themeColor="text1" w:themeTint="F2"/>
          <w:sz w:val="28"/>
          <w:szCs w:val="28"/>
        </w:rPr>
        <w:t xml:space="preserve">Отже, </w:t>
      </w:r>
      <w:r w:rsidR="005C27AB" w:rsidRPr="002C2C30">
        <w:rPr>
          <w:rStyle w:val="23"/>
          <w:i w:val="0"/>
          <w:color w:val="0D0D0D" w:themeColor="text1" w:themeTint="F2"/>
          <w:sz w:val="28"/>
          <w:szCs w:val="28"/>
        </w:rPr>
        <w:t xml:space="preserve">проаналізувавши </w:t>
      </w:r>
      <w:r w:rsidR="005C27AB" w:rsidRPr="002C2C30">
        <w:rPr>
          <w:color w:val="0D0D0D" w:themeColor="text1" w:themeTint="F2"/>
          <w:sz w:val="28"/>
          <w:szCs w:val="28"/>
          <w:lang w:val="uk-UA"/>
        </w:rPr>
        <w:t xml:space="preserve">взаємодію </w:t>
      </w:r>
      <w:r w:rsidR="005C27AB" w:rsidRPr="002C2C30">
        <w:rPr>
          <w:color w:val="222222"/>
          <w:sz w:val="28"/>
          <w:szCs w:val="28"/>
          <w:lang w:val="uk-UA" w:eastAsia="uk-UA"/>
        </w:rPr>
        <w:t>органів державної влади з політичними партіями в Україні</w:t>
      </w:r>
      <w:r w:rsidR="005C27AB" w:rsidRPr="002C2C30">
        <w:rPr>
          <w:color w:val="0D0D0D" w:themeColor="text1" w:themeTint="F2"/>
          <w:sz w:val="28"/>
          <w:szCs w:val="28"/>
          <w:lang w:val="uk-UA"/>
        </w:rPr>
        <w:t>, варто зауважити, що</w:t>
      </w:r>
      <w:r w:rsidR="005C27AB" w:rsidRPr="002C2C30">
        <w:rPr>
          <w:rStyle w:val="23"/>
          <w:i w:val="0"/>
          <w:color w:val="0D0D0D" w:themeColor="text1" w:themeTint="F2"/>
          <w:sz w:val="28"/>
          <w:szCs w:val="28"/>
        </w:rPr>
        <w:t xml:space="preserve"> </w:t>
      </w:r>
      <w:r w:rsidR="00E76CD5">
        <w:rPr>
          <w:rStyle w:val="23"/>
          <w:i w:val="0"/>
          <w:color w:val="0D0D0D" w:themeColor="text1" w:themeTint="F2"/>
          <w:sz w:val="28"/>
          <w:szCs w:val="28"/>
        </w:rPr>
        <w:t>в</w:t>
      </w:r>
      <w:r w:rsidR="00E76CD5" w:rsidRPr="00E76CD5">
        <w:rPr>
          <w:rStyle w:val="23"/>
          <w:i w:val="0"/>
          <w:color w:val="0D0D0D" w:themeColor="text1" w:themeTint="F2"/>
          <w:sz w:val="28"/>
          <w:szCs w:val="28"/>
        </w:rPr>
        <w:t>заємодія політичних партій, як інститутів державної влади, з органами законодавчої та виконавчої влади ґрунтується на тому, що представники політичних партій (народні депутати України, прем’єр-міністр та міністри політики) забезпечують реалізацію політичної програми шляхом розробки в</w:t>
      </w:r>
      <w:r w:rsidR="00D1087F">
        <w:rPr>
          <w:rStyle w:val="23"/>
          <w:i w:val="0"/>
          <w:color w:val="0D0D0D" w:themeColor="text1" w:themeTint="F2"/>
          <w:sz w:val="28"/>
          <w:szCs w:val="28"/>
        </w:rPr>
        <w:t>ідповідних нормативних актів</w:t>
      </w:r>
      <w:r w:rsidR="00E76CD5" w:rsidRPr="00E76CD5">
        <w:rPr>
          <w:rStyle w:val="23"/>
          <w:i w:val="0"/>
          <w:color w:val="0D0D0D" w:themeColor="text1" w:themeTint="F2"/>
          <w:sz w:val="28"/>
          <w:szCs w:val="28"/>
        </w:rPr>
        <w:t>. Парламентарі беруть участь у процесі формування кадрового складу Уряду, здійснюють контроль за діяльністю Кабінету Міністрів України. Функціонування законодавчої та виконавчої гілок влади тісно пов'язане. Одним із важливих факторів, що зв'язують ці гілки влади, є політичні партії.</w:t>
      </w:r>
    </w:p>
    <w:p w14:paraId="7A87D377" w14:textId="77777777" w:rsidR="00F34963" w:rsidRPr="002C2C30" w:rsidRDefault="00E76CD5" w:rsidP="00F34963">
      <w:pPr>
        <w:pStyle w:val="22"/>
        <w:shd w:val="clear" w:color="auto" w:fill="auto"/>
        <w:spacing w:after="0" w:line="360" w:lineRule="auto"/>
        <w:ind w:firstLine="680"/>
        <w:jc w:val="both"/>
        <w:rPr>
          <w:color w:val="0D0D0D" w:themeColor="text1" w:themeTint="F2"/>
          <w:sz w:val="28"/>
          <w:szCs w:val="28"/>
          <w:lang w:val="uk-UA"/>
        </w:rPr>
      </w:pPr>
      <w:r w:rsidRPr="00E76CD5">
        <w:rPr>
          <w:color w:val="0D0D0D" w:themeColor="text1" w:themeTint="F2"/>
          <w:sz w:val="28"/>
          <w:szCs w:val="28"/>
          <w:lang w:val="uk-UA"/>
        </w:rPr>
        <w:t>Взаємодія органів державної влади з політичними партіями здійснюється за такими напрямами: легалізація політичних партій та контроль за їх дотриманням закону та статуту - із судовою владою; у напрямку організації, підготовки та проведення виборів - з ЦВК; у напрямку фінансового контролю та моніторингу діяльності політичних партій здійснюють Рахункова палата та Національне агентство з питань запобігання корупції.</w:t>
      </w:r>
      <w:r w:rsidR="00F34963" w:rsidRPr="002C2C30">
        <w:rPr>
          <w:color w:val="0D0D0D" w:themeColor="text1" w:themeTint="F2"/>
          <w:sz w:val="28"/>
          <w:szCs w:val="28"/>
          <w:lang w:val="uk-UA"/>
        </w:rPr>
        <w:t xml:space="preserve"> </w:t>
      </w:r>
      <w:r w:rsidRPr="00E76CD5">
        <w:rPr>
          <w:color w:val="0D0D0D" w:themeColor="text1" w:themeTint="F2"/>
          <w:sz w:val="28"/>
          <w:szCs w:val="28"/>
          <w:lang w:val="uk-UA"/>
        </w:rPr>
        <w:t xml:space="preserve">Слід зазначити, що взаємодія політичних партій з органами державної влади є системним явищем, оскільки на всіх етапах діяльності політичної партії (як утворення чи ліквідації, так і момент набуття влади </w:t>
      </w:r>
      <w:r w:rsidRPr="00E76CD5">
        <w:rPr>
          <w:color w:val="0D0D0D" w:themeColor="text1" w:themeTint="F2"/>
          <w:sz w:val="28"/>
          <w:szCs w:val="28"/>
          <w:lang w:val="uk-UA"/>
        </w:rPr>
        <w:lastRenderedPageBreak/>
        <w:t>шляхом формування органів місцевого самоврядування та парламенту) супроводжується виконання своїх функцій.</w:t>
      </w:r>
    </w:p>
    <w:p w14:paraId="47C86ECC" w14:textId="77777777" w:rsidR="009D564E" w:rsidRPr="00E76CD5" w:rsidRDefault="009D564E" w:rsidP="00B805F5">
      <w:pPr>
        <w:pStyle w:val="22"/>
        <w:shd w:val="clear" w:color="auto" w:fill="auto"/>
        <w:spacing w:after="0" w:line="360" w:lineRule="auto"/>
        <w:ind w:firstLine="680"/>
        <w:jc w:val="both"/>
        <w:rPr>
          <w:color w:val="0D0D0D" w:themeColor="text1" w:themeTint="F2"/>
          <w:sz w:val="28"/>
          <w:szCs w:val="28"/>
          <w:lang w:val="uk-UA"/>
        </w:rPr>
      </w:pPr>
    </w:p>
    <w:p w14:paraId="6F4F579B" w14:textId="77777777" w:rsidR="00315CA2" w:rsidRPr="002C2C30" w:rsidRDefault="00B805F5" w:rsidP="00A53905">
      <w:pPr>
        <w:shd w:val="clear" w:color="auto" w:fill="FFFFFF"/>
        <w:spacing w:after="0" w:line="360" w:lineRule="auto"/>
        <w:ind w:firstLine="680"/>
        <w:jc w:val="both"/>
        <w:rPr>
          <w:rFonts w:ascii="Times New Roman" w:eastAsia="Times New Roman" w:hAnsi="Times New Roman" w:cs="Times New Roman"/>
          <w:b/>
          <w:color w:val="222222"/>
          <w:sz w:val="28"/>
          <w:szCs w:val="28"/>
          <w:lang w:val="uk-UA" w:eastAsia="uk-UA"/>
        </w:rPr>
      </w:pPr>
      <w:r>
        <w:rPr>
          <w:rFonts w:ascii="Times New Roman" w:eastAsia="Times New Roman" w:hAnsi="Times New Roman" w:cs="Times New Roman"/>
          <w:b/>
          <w:color w:val="222222"/>
          <w:sz w:val="28"/>
          <w:szCs w:val="28"/>
          <w:lang w:val="uk-UA" w:eastAsia="uk-UA"/>
        </w:rPr>
        <w:t xml:space="preserve">2.3 </w:t>
      </w:r>
      <w:r w:rsidR="00315CA2" w:rsidRPr="002C2C30">
        <w:rPr>
          <w:rFonts w:ascii="Times New Roman" w:eastAsia="Times New Roman" w:hAnsi="Times New Roman" w:cs="Times New Roman"/>
          <w:b/>
          <w:color w:val="222222"/>
          <w:sz w:val="28"/>
          <w:szCs w:val="28"/>
          <w:lang w:val="uk-UA" w:eastAsia="uk-UA"/>
        </w:rPr>
        <w:t>Інструменти комунікації публічних органів влади та по</w:t>
      </w:r>
      <w:r w:rsidR="00F80341" w:rsidRPr="002C2C30">
        <w:rPr>
          <w:rFonts w:ascii="Times New Roman" w:eastAsia="Times New Roman" w:hAnsi="Times New Roman" w:cs="Times New Roman"/>
          <w:b/>
          <w:color w:val="222222"/>
          <w:sz w:val="28"/>
          <w:szCs w:val="28"/>
          <w:lang w:val="uk-UA" w:eastAsia="uk-UA"/>
        </w:rPr>
        <w:t xml:space="preserve">літичних партій: </w:t>
      </w:r>
      <w:r w:rsidR="00315CA2" w:rsidRPr="002C2C30">
        <w:rPr>
          <w:rFonts w:ascii="Times New Roman" w:eastAsia="Times New Roman" w:hAnsi="Times New Roman" w:cs="Times New Roman"/>
          <w:b/>
          <w:color w:val="222222"/>
          <w:sz w:val="28"/>
          <w:szCs w:val="28"/>
          <w:lang w:val="uk-UA" w:eastAsia="uk-UA"/>
        </w:rPr>
        <w:t>міжнародний досвід</w:t>
      </w:r>
    </w:p>
    <w:p w14:paraId="51E0CACC" w14:textId="77777777" w:rsidR="00F80341" w:rsidRPr="002C2C30" w:rsidRDefault="00334FEB" w:rsidP="00334FEB">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 xml:space="preserve">Аналізуючи інструменти </w:t>
      </w:r>
      <w:r w:rsidRPr="002C2C30">
        <w:rPr>
          <w:rFonts w:ascii="Times New Roman" w:eastAsia="Times New Roman" w:hAnsi="Times New Roman" w:cs="Times New Roman"/>
          <w:color w:val="222222"/>
          <w:sz w:val="28"/>
          <w:szCs w:val="28"/>
          <w:lang w:val="uk-UA" w:eastAsia="uk-UA"/>
        </w:rPr>
        <w:t>комунікації публічних органів влади та політичних партій</w:t>
      </w:r>
      <w:r w:rsidRPr="002C2C30">
        <w:rPr>
          <w:rFonts w:ascii="Times New Roman" w:hAnsi="Times New Roman" w:cs="Times New Roman"/>
          <w:color w:val="0D0D0D" w:themeColor="text1" w:themeTint="F2"/>
          <w:sz w:val="28"/>
          <w:szCs w:val="28"/>
          <w:lang w:val="uk-UA"/>
        </w:rPr>
        <w:t xml:space="preserve"> у зарубіжних країнах, варто зауважити, що п</w:t>
      </w:r>
      <w:r w:rsidR="00F80341" w:rsidRPr="002C2C30">
        <w:rPr>
          <w:rFonts w:ascii="Times New Roman" w:hAnsi="Times New Roman" w:cs="Times New Roman"/>
          <w:color w:val="0D0D0D" w:themeColor="text1" w:themeTint="F2"/>
          <w:sz w:val="28"/>
          <w:szCs w:val="28"/>
          <w:lang w:val="uk-UA"/>
        </w:rPr>
        <w:t xml:space="preserve">олітичні партії та їх вплив на державну владу </w:t>
      </w:r>
      <w:r w:rsidR="00AE5B60">
        <w:rPr>
          <w:rFonts w:ascii="Times New Roman" w:hAnsi="Times New Roman" w:cs="Times New Roman"/>
          <w:color w:val="0D0D0D" w:themeColor="text1" w:themeTint="F2"/>
          <w:sz w:val="28"/>
          <w:szCs w:val="28"/>
          <w:lang w:val="uk-UA"/>
        </w:rPr>
        <w:t>привертали увагу багатьох науко</w:t>
      </w:r>
      <w:r w:rsidR="00F80341" w:rsidRPr="002C2C30">
        <w:rPr>
          <w:rFonts w:ascii="Times New Roman" w:hAnsi="Times New Roman" w:cs="Times New Roman"/>
          <w:color w:val="0D0D0D" w:themeColor="text1" w:themeTint="F2"/>
          <w:sz w:val="28"/>
          <w:szCs w:val="28"/>
          <w:lang w:val="uk-UA"/>
        </w:rPr>
        <w:t xml:space="preserve">вців. Наприклад, С. М. Ліпсет, Дж. Сарторі та ін., </w:t>
      </w:r>
      <w:r w:rsidRPr="002C2C30">
        <w:rPr>
          <w:rFonts w:ascii="Times New Roman" w:hAnsi="Times New Roman" w:cs="Times New Roman"/>
          <w:color w:val="0D0D0D" w:themeColor="text1" w:themeTint="F2"/>
          <w:sz w:val="28"/>
          <w:szCs w:val="28"/>
          <w:lang w:val="uk-UA"/>
        </w:rPr>
        <w:t>«</w:t>
      </w:r>
      <w:r w:rsidR="00F80341" w:rsidRPr="002C2C30">
        <w:rPr>
          <w:rFonts w:ascii="Times New Roman" w:hAnsi="Times New Roman" w:cs="Times New Roman"/>
          <w:color w:val="0D0D0D" w:themeColor="text1" w:themeTint="F2"/>
          <w:sz w:val="28"/>
          <w:szCs w:val="28"/>
          <w:lang w:val="uk-UA"/>
        </w:rPr>
        <w:t>досліджуючи діяльність політичних партій</w:t>
      </w:r>
      <w:r w:rsidR="00AE5B60">
        <w:rPr>
          <w:rFonts w:ascii="Times New Roman" w:hAnsi="Times New Roman" w:cs="Times New Roman"/>
          <w:color w:val="0D0D0D" w:themeColor="text1" w:themeTint="F2"/>
          <w:sz w:val="28"/>
          <w:szCs w:val="28"/>
          <w:lang w:val="uk-UA"/>
        </w:rPr>
        <w:t>, називали важливою умовою ефек</w:t>
      </w:r>
      <w:r w:rsidR="00F80341" w:rsidRPr="002C2C30">
        <w:rPr>
          <w:rFonts w:ascii="Times New Roman" w:hAnsi="Times New Roman" w:cs="Times New Roman"/>
          <w:color w:val="0D0D0D" w:themeColor="text1" w:themeTint="F2"/>
          <w:sz w:val="28"/>
          <w:szCs w:val="28"/>
          <w:lang w:val="uk-UA"/>
        </w:rPr>
        <w:t xml:space="preserve">тивного </w:t>
      </w:r>
      <w:r w:rsidR="00AE5B60">
        <w:rPr>
          <w:rFonts w:ascii="Times New Roman" w:hAnsi="Times New Roman" w:cs="Times New Roman"/>
          <w:color w:val="0D0D0D" w:themeColor="text1" w:themeTint="F2"/>
          <w:sz w:val="28"/>
          <w:szCs w:val="28"/>
          <w:lang w:val="uk-UA"/>
        </w:rPr>
        <w:t>державного управління двопартій</w:t>
      </w:r>
      <w:r w:rsidR="00F80341" w:rsidRPr="002C2C30">
        <w:rPr>
          <w:rFonts w:ascii="Times New Roman" w:hAnsi="Times New Roman" w:cs="Times New Roman"/>
          <w:color w:val="0D0D0D" w:themeColor="text1" w:themeTint="F2"/>
          <w:sz w:val="28"/>
          <w:szCs w:val="28"/>
          <w:lang w:val="uk-UA"/>
        </w:rPr>
        <w:t>ну систему, а комбінацію президентської форми пр</w:t>
      </w:r>
      <w:r w:rsidR="00AE5B60">
        <w:rPr>
          <w:rFonts w:ascii="Times New Roman" w:hAnsi="Times New Roman" w:cs="Times New Roman"/>
          <w:color w:val="0D0D0D" w:themeColor="text1" w:themeTint="F2"/>
          <w:sz w:val="28"/>
          <w:szCs w:val="28"/>
          <w:lang w:val="uk-UA"/>
        </w:rPr>
        <w:t>авління й багатопартійності вва</w:t>
      </w:r>
      <w:r w:rsidR="00F80341" w:rsidRPr="002C2C30">
        <w:rPr>
          <w:rFonts w:ascii="Times New Roman" w:hAnsi="Times New Roman" w:cs="Times New Roman"/>
          <w:color w:val="0D0D0D" w:themeColor="text1" w:themeTint="F2"/>
          <w:sz w:val="28"/>
          <w:szCs w:val="28"/>
          <w:lang w:val="uk-UA"/>
        </w:rPr>
        <w:t>жали уск</w:t>
      </w:r>
      <w:r w:rsidR="00AE5B60">
        <w:rPr>
          <w:rFonts w:ascii="Times New Roman" w:hAnsi="Times New Roman" w:cs="Times New Roman"/>
          <w:color w:val="0D0D0D" w:themeColor="text1" w:themeTint="F2"/>
          <w:sz w:val="28"/>
          <w:szCs w:val="28"/>
          <w:lang w:val="uk-UA"/>
        </w:rPr>
        <w:t>ладненням для підтримки стабіль</w:t>
      </w:r>
      <w:r w:rsidR="00F80341" w:rsidRPr="002C2C30">
        <w:rPr>
          <w:rFonts w:ascii="Times New Roman" w:hAnsi="Times New Roman" w:cs="Times New Roman"/>
          <w:color w:val="0D0D0D" w:themeColor="text1" w:themeTint="F2"/>
          <w:sz w:val="28"/>
          <w:szCs w:val="28"/>
          <w:lang w:val="uk-UA"/>
        </w:rPr>
        <w:t>ної демократії</w:t>
      </w:r>
      <w:r w:rsidRPr="002C2C30">
        <w:rPr>
          <w:rFonts w:ascii="Times New Roman" w:hAnsi="Times New Roman" w:cs="Times New Roman"/>
          <w:color w:val="0D0D0D" w:themeColor="text1" w:themeTint="F2"/>
          <w:sz w:val="28"/>
          <w:szCs w:val="28"/>
          <w:lang w:val="uk-UA"/>
        </w:rPr>
        <w:t>»</w:t>
      </w:r>
      <w:r w:rsidR="006917DF">
        <w:rPr>
          <w:rStyle w:val="af0"/>
          <w:rFonts w:ascii="Times New Roman" w:hAnsi="Times New Roman" w:cs="Times New Roman"/>
          <w:color w:val="0D0D0D" w:themeColor="text1" w:themeTint="F2"/>
          <w:sz w:val="28"/>
          <w:szCs w:val="28"/>
          <w:lang w:val="uk-UA"/>
        </w:rPr>
        <w:footnoteReference w:id="83"/>
      </w:r>
      <w:r w:rsidR="00F80341" w:rsidRPr="002C2C30">
        <w:rPr>
          <w:rFonts w:ascii="Times New Roman" w:hAnsi="Times New Roman" w:cs="Times New Roman"/>
          <w:color w:val="0D0D0D" w:themeColor="text1" w:themeTint="F2"/>
          <w:sz w:val="28"/>
          <w:szCs w:val="28"/>
          <w:lang w:val="uk-UA"/>
        </w:rPr>
        <w:t>.</w:t>
      </w:r>
    </w:p>
    <w:p w14:paraId="37D0C6C2" w14:textId="77777777" w:rsidR="00F80341" w:rsidRPr="002C2C30" w:rsidRDefault="00045C74" w:rsidP="00334FEB">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045C74">
        <w:rPr>
          <w:rFonts w:ascii="Times New Roman" w:hAnsi="Times New Roman" w:cs="Times New Roman"/>
          <w:color w:val="0D0D0D" w:themeColor="text1" w:themeTint="F2"/>
          <w:sz w:val="28"/>
          <w:szCs w:val="28"/>
          <w:lang w:val="uk-UA"/>
        </w:rPr>
        <w:t>Постійно зростає роль політичних партій у суспільстві</w:t>
      </w:r>
      <w:r w:rsidR="00F80341" w:rsidRPr="002C2C30">
        <w:rPr>
          <w:rFonts w:ascii="Times New Roman" w:hAnsi="Times New Roman" w:cs="Times New Roman"/>
          <w:color w:val="0D0D0D" w:themeColor="text1" w:themeTint="F2"/>
          <w:sz w:val="28"/>
          <w:szCs w:val="28"/>
          <w:lang w:val="uk-UA"/>
        </w:rPr>
        <w:t xml:space="preserve">, </w:t>
      </w:r>
      <w:r w:rsidR="00334FEB" w:rsidRPr="002C2C30">
        <w:rPr>
          <w:rFonts w:ascii="Times New Roman" w:hAnsi="Times New Roman" w:cs="Times New Roman"/>
          <w:color w:val="0D0D0D" w:themeColor="text1" w:themeTint="F2"/>
          <w:sz w:val="28"/>
          <w:szCs w:val="28"/>
          <w:lang w:val="uk-UA"/>
        </w:rPr>
        <w:t>«</w:t>
      </w:r>
      <w:r w:rsidR="00F80341" w:rsidRPr="002C2C30">
        <w:rPr>
          <w:rFonts w:ascii="Times New Roman" w:hAnsi="Times New Roman" w:cs="Times New Roman"/>
          <w:color w:val="0D0D0D" w:themeColor="text1" w:themeTint="F2"/>
          <w:sz w:val="28"/>
          <w:szCs w:val="28"/>
          <w:lang w:val="uk-UA"/>
        </w:rPr>
        <w:t>ускладнення форм і мето</w:t>
      </w:r>
      <w:r w:rsidR="00AE5B60">
        <w:rPr>
          <w:rFonts w:ascii="Times New Roman" w:hAnsi="Times New Roman" w:cs="Times New Roman"/>
          <w:color w:val="0D0D0D" w:themeColor="text1" w:themeTint="F2"/>
          <w:sz w:val="28"/>
          <w:szCs w:val="28"/>
          <w:lang w:val="uk-UA"/>
        </w:rPr>
        <w:t>дів їх діяльності зумовили необ</w:t>
      </w:r>
      <w:r w:rsidR="00F80341" w:rsidRPr="002C2C30">
        <w:rPr>
          <w:rFonts w:ascii="Times New Roman" w:hAnsi="Times New Roman" w:cs="Times New Roman"/>
          <w:color w:val="0D0D0D" w:themeColor="text1" w:themeTint="F2"/>
          <w:sz w:val="28"/>
          <w:szCs w:val="28"/>
          <w:lang w:val="uk-UA"/>
        </w:rPr>
        <w:t>хідність їхньо</w:t>
      </w:r>
      <w:r w:rsidR="00AE5B60">
        <w:rPr>
          <w:rFonts w:ascii="Times New Roman" w:hAnsi="Times New Roman" w:cs="Times New Roman"/>
          <w:color w:val="0D0D0D" w:themeColor="text1" w:themeTint="F2"/>
          <w:sz w:val="28"/>
          <w:szCs w:val="28"/>
          <w:lang w:val="uk-UA"/>
        </w:rPr>
        <w:t>ї інституціоналізації, тобто на</w:t>
      </w:r>
      <w:r w:rsidR="00F80341" w:rsidRPr="002C2C30">
        <w:rPr>
          <w:rFonts w:ascii="Times New Roman" w:hAnsi="Times New Roman" w:cs="Times New Roman"/>
          <w:color w:val="0D0D0D" w:themeColor="text1" w:themeTint="F2"/>
          <w:sz w:val="28"/>
          <w:szCs w:val="28"/>
          <w:lang w:val="uk-UA"/>
        </w:rPr>
        <w:t>дання кожн</w:t>
      </w:r>
      <w:r w:rsidR="00AE5B60">
        <w:rPr>
          <w:rFonts w:ascii="Times New Roman" w:hAnsi="Times New Roman" w:cs="Times New Roman"/>
          <w:color w:val="0D0D0D" w:themeColor="text1" w:themeTint="F2"/>
          <w:sz w:val="28"/>
          <w:szCs w:val="28"/>
          <w:lang w:val="uk-UA"/>
        </w:rPr>
        <w:t>ій конкретній партії статусу ін</w:t>
      </w:r>
      <w:r w:rsidR="00F80341" w:rsidRPr="002C2C30">
        <w:rPr>
          <w:rFonts w:ascii="Times New Roman" w:hAnsi="Times New Roman" w:cs="Times New Roman"/>
          <w:color w:val="0D0D0D" w:themeColor="text1" w:themeTint="F2"/>
          <w:sz w:val="28"/>
          <w:szCs w:val="28"/>
          <w:lang w:val="uk-UA"/>
        </w:rPr>
        <w:t>ституту, офіційно оформленого й визнаного державою. Це правове закріплення ролі та місця партій</w:t>
      </w:r>
      <w:r w:rsidR="00AE5B60">
        <w:rPr>
          <w:rFonts w:ascii="Times New Roman" w:hAnsi="Times New Roman" w:cs="Times New Roman"/>
          <w:color w:val="0D0D0D" w:themeColor="text1" w:themeTint="F2"/>
          <w:sz w:val="28"/>
          <w:szCs w:val="28"/>
          <w:lang w:val="uk-UA"/>
        </w:rPr>
        <w:t xml:space="preserve"> у політичній системі суспільст</w:t>
      </w:r>
      <w:r w:rsidR="00F80341" w:rsidRPr="002C2C30">
        <w:rPr>
          <w:rFonts w:ascii="Times New Roman" w:hAnsi="Times New Roman" w:cs="Times New Roman"/>
          <w:color w:val="0D0D0D" w:themeColor="text1" w:themeTint="F2"/>
          <w:sz w:val="28"/>
          <w:szCs w:val="28"/>
          <w:lang w:val="uk-UA"/>
        </w:rPr>
        <w:t>ва, регламентація порядку їх утворення та припинення</w:t>
      </w:r>
      <w:r w:rsidR="00AE5B60">
        <w:rPr>
          <w:rFonts w:ascii="Times New Roman" w:hAnsi="Times New Roman" w:cs="Times New Roman"/>
          <w:color w:val="0D0D0D" w:themeColor="text1" w:themeTint="F2"/>
          <w:sz w:val="28"/>
          <w:szCs w:val="28"/>
          <w:lang w:val="uk-UA"/>
        </w:rPr>
        <w:t xml:space="preserve"> діяльності, визначення їх внут</w:t>
      </w:r>
      <w:r w:rsidR="00F80341" w:rsidRPr="002C2C30">
        <w:rPr>
          <w:rFonts w:ascii="Times New Roman" w:hAnsi="Times New Roman" w:cs="Times New Roman"/>
          <w:color w:val="0D0D0D" w:themeColor="text1" w:themeTint="F2"/>
          <w:sz w:val="28"/>
          <w:szCs w:val="28"/>
          <w:lang w:val="uk-UA"/>
        </w:rPr>
        <w:t>рішньої с</w:t>
      </w:r>
      <w:r w:rsidR="00AE5B60">
        <w:rPr>
          <w:rFonts w:ascii="Times New Roman" w:hAnsi="Times New Roman" w:cs="Times New Roman"/>
          <w:color w:val="0D0D0D" w:themeColor="text1" w:themeTint="F2"/>
          <w:sz w:val="28"/>
          <w:szCs w:val="28"/>
          <w:lang w:val="uk-UA"/>
        </w:rPr>
        <w:t>труктури й принципів роботи, ви</w:t>
      </w:r>
      <w:r w:rsidR="00F80341" w:rsidRPr="002C2C30">
        <w:rPr>
          <w:rFonts w:ascii="Times New Roman" w:hAnsi="Times New Roman" w:cs="Times New Roman"/>
          <w:color w:val="0D0D0D" w:themeColor="text1" w:themeTint="F2"/>
          <w:sz w:val="28"/>
          <w:szCs w:val="28"/>
          <w:lang w:val="uk-UA"/>
        </w:rPr>
        <w:t>мог щодо ід</w:t>
      </w:r>
      <w:r w:rsidR="00AE5B60">
        <w:rPr>
          <w:rFonts w:ascii="Times New Roman" w:hAnsi="Times New Roman" w:cs="Times New Roman"/>
          <w:color w:val="0D0D0D" w:themeColor="text1" w:themeTint="F2"/>
          <w:sz w:val="28"/>
          <w:szCs w:val="28"/>
          <w:lang w:val="uk-UA"/>
        </w:rPr>
        <w:t>еології та програм, урешті - по</w:t>
      </w:r>
      <w:r w:rsidR="00F80341" w:rsidRPr="002C2C30">
        <w:rPr>
          <w:rFonts w:ascii="Times New Roman" w:hAnsi="Times New Roman" w:cs="Times New Roman"/>
          <w:color w:val="0D0D0D" w:themeColor="text1" w:themeTint="F2"/>
          <w:sz w:val="28"/>
          <w:szCs w:val="28"/>
          <w:lang w:val="uk-UA"/>
        </w:rPr>
        <w:t xml:space="preserve">рядку </w:t>
      </w:r>
      <w:r w:rsidR="00AE5B60">
        <w:rPr>
          <w:rFonts w:ascii="Times New Roman" w:hAnsi="Times New Roman" w:cs="Times New Roman"/>
          <w:color w:val="0D0D0D" w:themeColor="text1" w:themeTint="F2"/>
          <w:sz w:val="28"/>
          <w:szCs w:val="28"/>
          <w:lang w:val="uk-UA"/>
        </w:rPr>
        <w:t>фінансування є досить новим яви</w:t>
      </w:r>
      <w:r w:rsidR="00F80341" w:rsidRPr="002C2C30">
        <w:rPr>
          <w:rFonts w:ascii="Times New Roman" w:hAnsi="Times New Roman" w:cs="Times New Roman"/>
          <w:color w:val="0D0D0D" w:themeColor="text1" w:themeTint="F2"/>
          <w:sz w:val="28"/>
          <w:szCs w:val="28"/>
          <w:lang w:val="uk-UA"/>
        </w:rPr>
        <w:t>щем</w:t>
      </w:r>
      <w:r w:rsidR="00334FEB" w:rsidRPr="002C2C30">
        <w:rPr>
          <w:rFonts w:ascii="Times New Roman" w:hAnsi="Times New Roman" w:cs="Times New Roman"/>
          <w:color w:val="0D0D0D" w:themeColor="text1" w:themeTint="F2"/>
          <w:sz w:val="28"/>
          <w:szCs w:val="28"/>
          <w:lang w:val="uk-UA"/>
        </w:rPr>
        <w:t>»</w:t>
      </w:r>
      <w:r w:rsidR="00DE3B4A">
        <w:rPr>
          <w:rStyle w:val="af0"/>
          <w:rFonts w:ascii="Times New Roman" w:hAnsi="Times New Roman" w:cs="Times New Roman"/>
          <w:color w:val="0D0D0D" w:themeColor="text1" w:themeTint="F2"/>
          <w:sz w:val="28"/>
          <w:szCs w:val="28"/>
          <w:lang w:val="uk-UA"/>
        </w:rPr>
        <w:footnoteReference w:id="84"/>
      </w:r>
      <w:r w:rsidR="00F80341" w:rsidRPr="002C2C30">
        <w:rPr>
          <w:rFonts w:ascii="Times New Roman" w:hAnsi="Times New Roman" w:cs="Times New Roman"/>
          <w:color w:val="0D0D0D" w:themeColor="text1" w:themeTint="F2"/>
          <w:sz w:val="28"/>
          <w:szCs w:val="28"/>
          <w:lang w:val="uk-UA"/>
        </w:rPr>
        <w:t xml:space="preserve">. </w:t>
      </w:r>
    </w:p>
    <w:p w14:paraId="5F65C15D" w14:textId="77777777" w:rsidR="00F80341" w:rsidRPr="002C2C30" w:rsidRDefault="00045C74" w:rsidP="00334FEB">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045C74">
        <w:rPr>
          <w:rFonts w:ascii="Times New Roman" w:hAnsi="Times New Roman" w:cs="Times New Roman"/>
          <w:color w:val="0D0D0D" w:themeColor="text1" w:themeTint="F2"/>
          <w:sz w:val="28"/>
          <w:szCs w:val="28"/>
          <w:lang w:val="uk-UA"/>
        </w:rPr>
        <w:t>Довгий час політичні партії діяли поза правовими рамками держави. Ні Конституція США, ні зміни до неї взагалі не стосуються політичних партій.</w:t>
      </w:r>
      <w:r w:rsidR="00F80341" w:rsidRPr="002C2C30">
        <w:rPr>
          <w:rFonts w:ascii="Times New Roman" w:hAnsi="Times New Roman" w:cs="Times New Roman"/>
          <w:color w:val="0D0D0D" w:themeColor="text1" w:themeTint="F2"/>
          <w:sz w:val="28"/>
          <w:szCs w:val="28"/>
          <w:lang w:val="uk-UA"/>
        </w:rPr>
        <w:t xml:space="preserve"> </w:t>
      </w:r>
      <w:r>
        <w:rPr>
          <w:rFonts w:ascii="Times New Roman" w:hAnsi="Times New Roman" w:cs="Times New Roman"/>
          <w:color w:val="0D0D0D" w:themeColor="text1" w:themeTint="F2"/>
          <w:sz w:val="28"/>
          <w:szCs w:val="28"/>
          <w:lang w:val="uk-UA"/>
        </w:rPr>
        <w:t>П</w:t>
      </w:r>
      <w:r w:rsidR="00F80341" w:rsidRPr="002C2C30">
        <w:rPr>
          <w:rFonts w:ascii="Times New Roman" w:hAnsi="Times New Roman" w:cs="Times New Roman"/>
          <w:color w:val="0D0D0D" w:themeColor="text1" w:themeTint="F2"/>
          <w:sz w:val="28"/>
          <w:szCs w:val="28"/>
          <w:lang w:val="uk-UA"/>
        </w:rPr>
        <w:t xml:space="preserve">равда, </w:t>
      </w:r>
      <w:r w:rsidR="00334FEB" w:rsidRPr="002C2C30">
        <w:rPr>
          <w:rFonts w:ascii="Times New Roman" w:hAnsi="Times New Roman" w:cs="Times New Roman"/>
          <w:color w:val="0D0D0D" w:themeColor="text1" w:themeTint="F2"/>
          <w:sz w:val="28"/>
          <w:szCs w:val="28"/>
          <w:lang w:val="uk-UA"/>
        </w:rPr>
        <w:t>«</w:t>
      </w:r>
      <w:r w:rsidR="00F80341" w:rsidRPr="002C2C30">
        <w:rPr>
          <w:rFonts w:ascii="Times New Roman" w:hAnsi="Times New Roman" w:cs="Times New Roman"/>
          <w:color w:val="0D0D0D" w:themeColor="text1" w:themeTint="F2"/>
          <w:sz w:val="28"/>
          <w:szCs w:val="28"/>
          <w:lang w:val="uk-UA"/>
        </w:rPr>
        <w:t>на рівні штатів така регламентація існувала. В Європі перші кроки н</w:t>
      </w:r>
      <w:r w:rsidR="00AE5B60">
        <w:rPr>
          <w:rFonts w:ascii="Times New Roman" w:hAnsi="Times New Roman" w:cs="Times New Roman"/>
          <w:color w:val="0D0D0D" w:themeColor="text1" w:themeTint="F2"/>
          <w:sz w:val="28"/>
          <w:szCs w:val="28"/>
          <w:lang w:val="uk-UA"/>
        </w:rPr>
        <w:t>а цьому шляху зробила Великобри</w:t>
      </w:r>
      <w:r w:rsidR="00F80341" w:rsidRPr="002C2C30">
        <w:rPr>
          <w:rFonts w:ascii="Times New Roman" w:hAnsi="Times New Roman" w:cs="Times New Roman"/>
          <w:color w:val="0D0D0D" w:themeColor="text1" w:themeTint="F2"/>
          <w:sz w:val="28"/>
          <w:szCs w:val="28"/>
          <w:lang w:val="uk-UA"/>
        </w:rPr>
        <w:t xml:space="preserve">танія в 1937 р. Загалом, у зарубіжних </w:t>
      </w:r>
      <w:r w:rsidR="00AE5B60">
        <w:rPr>
          <w:rFonts w:ascii="Times New Roman" w:hAnsi="Times New Roman" w:cs="Times New Roman"/>
          <w:color w:val="0D0D0D" w:themeColor="text1" w:themeTint="F2"/>
          <w:sz w:val="28"/>
          <w:szCs w:val="28"/>
          <w:lang w:val="uk-UA"/>
        </w:rPr>
        <w:lastRenderedPageBreak/>
        <w:t>краї</w:t>
      </w:r>
      <w:r w:rsidR="00F80341" w:rsidRPr="002C2C30">
        <w:rPr>
          <w:rFonts w:ascii="Times New Roman" w:hAnsi="Times New Roman" w:cs="Times New Roman"/>
          <w:color w:val="0D0D0D" w:themeColor="text1" w:themeTint="F2"/>
          <w:sz w:val="28"/>
          <w:szCs w:val="28"/>
          <w:lang w:val="uk-UA"/>
        </w:rPr>
        <w:t>нах зако</w:t>
      </w:r>
      <w:r w:rsidR="00AE5B60">
        <w:rPr>
          <w:rFonts w:ascii="Times New Roman" w:hAnsi="Times New Roman" w:cs="Times New Roman"/>
          <w:color w:val="0D0D0D" w:themeColor="text1" w:themeTint="F2"/>
          <w:sz w:val="28"/>
          <w:szCs w:val="28"/>
          <w:lang w:val="uk-UA"/>
        </w:rPr>
        <w:t>нодавство щодо правової регламе</w:t>
      </w:r>
      <w:r w:rsidR="00F80341" w:rsidRPr="002C2C30">
        <w:rPr>
          <w:rFonts w:ascii="Times New Roman" w:hAnsi="Times New Roman" w:cs="Times New Roman"/>
          <w:color w:val="0D0D0D" w:themeColor="text1" w:themeTint="F2"/>
          <w:sz w:val="28"/>
          <w:szCs w:val="28"/>
          <w:lang w:val="uk-UA"/>
        </w:rPr>
        <w:t>нтації діяльності політичних партій почало розвиватися після Другої світової війни</w:t>
      </w:r>
      <w:r w:rsidR="006917DF">
        <w:rPr>
          <w:rFonts w:ascii="Times New Roman" w:hAnsi="Times New Roman" w:cs="Times New Roman"/>
          <w:color w:val="0D0D0D" w:themeColor="text1" w:themeTint="F2"/>
          <w:sz w:val="28"/>
          <w:szCs w:val="28"/>
          <w:lang w:val="uk-UA"/>
        </w:rPr>
        <w:t>»</w:t>
      </w:r>
      <w:r w:rsidR="006917DF">
        <w:rPr>
          <w:rStyle w:val="af0"/>
          <w:rFonts w:ascii="Times New Roman" w:hAnsi="Times New Roman" w:cs="Times New Roman"/>
          <w:color w:val="0D0D0D" w:themeColor="text1" w:themeTint="F2"/>
          <w:sz w:val="28"/>
          <w:szCs w:val="28"/>
          <w:lang w:val="uk-UA"/>
        </w:rPr>
        <w:footnoteReference w:id="85"/>
      </w:r>
      <w:r w:rsidR="00F80341" w:rsidRPr="002C2C30">
        <w:rPr>
          <w:rFonts w:ascii="Times New Roman" w:hAnsi="Times New Roman" w:cs="Times New Roman"/>
          <w:color w:val="0D0D0D" w:themeColor="text1" w:themeTint="F2"/>
          <w:sz w:val="28"/>
          <w:szCs w:val="28"/>
          <w:lang w:val="uk-UA"/>
        </w:rPr>
        <w:t>.</w:t>
      </w:r>
    </w:p>
    <w:p w14:paraId="5DB7F229" w14:textId="77777777" w:rsidR="00045C74" w:rsidRDefault="00045C74" w:rsidP="00334FEB">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045C74">
        <w:rPr>
          <w:rFonts w:ascii="Times New Roman" w:hAnsi="Times New Roman" w:cs="Times New Roman"/>
          <w:color w:val="0D0D0D" w:themeColor="text1" w:themeTint="F2"/>
          <w:sz w:val="28"/>
          <w:szCs w:val="28"/>
          <w:lang w:val="uk-UA"/>
        </w:rPr>
        <w:t>Якщо в нашій державі відбуваються законодавчі зрушення в процесі партійного формування, ми констатуємо, що механізму взаємодії партій з державною владою немає. Йдеться про правовий механізм такої взаємодії, про правові наслідки рішень партії для органів державної виконавчої влади. Далі в статті ми розглянемо приклади, коли в розвиненій демократичній державі формуються законодавчі норми для вищезгаданої проблеми.</w:t>
      </w:r>
    </w:p>
    <w:p w14:paraId="74D205E1" w14:textId="77777777" w:rsidR="00045C74" w:rsidRDefault="00045C74" w:rsidP="00334FEB">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045C74">
        <w:rPr>
          <w:rFonts w:ascii="Times New Roman" w:hAnsi="Times New Roman" w:cs="Times New Roman"/>
          <w:color w:val="0D0D0D" w:themeColor="text1" w:themeTint="F2"/>
          <w:sz w:val="28"/>
          <w:szCs w:val="28"/>
          <w:lang w:val="uk-UA"/>
        </w:rPr>
        <w:t>В Україні політичні партії не формують уряд, а домінують у Верховній Раді. Таким чином, вони впливають на прийняття політичних рішень у межах можливостей законодавчої влади. І парламентські, і президентські вибори мало пов’язані з виконавчою владою і є неефективними як засіб зміни її політики. Згідно з Конституцією, Верховна Рада України не формує Кабінет Міністрів. Президент не очолює виконавчу владу. Такий конституційний конфлікт є результатом ситуативного компромісу в боротьбі за вплив на владу.</w:t>
      </w:r>
    </w:p>
    <w:p w14:paraId="383873A9" w14:textId="77777777" w:rsidR="00334FEB" w:rsidRPr="002C2C30" w:rsidRDefault="00045C74" w:rsidP="00334FEB">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045C74">
        <w:rPr>
          <w:rFonts w:ascii="Times New Roman" w:hAnsi="Times New Roman" w:cs="Times New Roman"/>
          <w:color w:val="0D0D0D" w:themeColor="text1" w:themeTint="F2"/>
          <w:sz w:val="28"/>
          <w:szCs w:val="28"/>
          <w:lang w:val="uk-UA"/>
        </w:rPr>
        <w:t>У громадянському суспільстві розвинених демократій відпрацьовано правові механізми взаємодії партій і державної виконавчої влади.</w:t>
      </w:r>
      <w:r w:rsidR="00F80341" w:rsidRPr="002C2C30">
        <w:rPr>
          <w:rFonts w:ascii="Times New Roman" w:hAnsi="Times New Roman" w:cs="Times New Roman"/>
          <w:color w:val="0D0D0D" w:themeColor="text1" w:themeTint="F2"/>
          <w:sz w:val="28"/>
          <w:szCs w:val="28"/>
          <w:lang w:val="uk-UA"/>
        </w:rPr>
        <w:t xml:space="preserve"> В Україні </w:t>
      </w:r>
      <w:r w:rsidR="00334FEB" w:rsidRPr="002C2C30">
        <w:rPr>
          <w:rFonts w:ascii="Times New Roman" w:hAnsi="Times New Roman" w:cs="Times New Roman"/>
          <w:color w:val="0D0D0D" w:themeColor="text1" w:themeTint="F2"/>
          <w:sz w:val="28"/>
          <w:szCs w:val="28"/>
          <w:lang w:val="uk-UA"/>
        </w:rPr>
        <w:t>«</w:t>
      </w:r>
      <w:r w:rsidR="00AE5B60">
        <w:rPr>
          <w:rFonts w:ascii="Times New Roman" w:hAnsi="Times New Roman" w:cs="Times New Roman"/>
          <w:color w:val="0D0D0D" w:themeColor="text1" w:themeTint="F2"/>
          <w:sz w:val="28"/>
          <w:szCs w:val="28"/>
          <w:lang w:val="uk-UA"/>
        </w:rPr>
        <w:t>під тиском низ</w:t>
      </w:r>
      <w:r w:rsidR="00F80341" w:rsidRPr="002C2C30">
        <w:rPr>
          <w:rFonts w:ascii="Times New Roman" w:hAnsi="Times New Roman" w:cs="Times New Roman"/>
          <w:color w:val="0D0D0D" w:themeColor="text1" w:themeTint="F2"/>
          <w:sz w:val="28"/>
          <w:szCs w:val="28"/>
          <w:lang w:val="uk-UA"/>
        </w:rPr>
        <w:t>ки факторів формується лише громадський механізм та</w:t>
      </w:r>
      <w:r w:rsidR="00AE5B60">
        <w:rPr>
          <w:rFonts w:ascii="Times New Roman" w:hAnsi="Times New Roman" w:cs="Times New Roman"/>
          <w:color w:val="0D0D0D" w:themeColor="text1" w:themeTint="F2"/>
          <w:sz w:val="28"/>
          <w:szCs w:val="28"/>
          <w:lang w:val="uk-UA"/>
        </w:rPr>
        <w:t>кої взаємодії політичних органі</w:t>
      </w:r>
      <w:r w:rsidR="00F80341" w:rsidRPr="002C2C30">
        <w:rPr>
          <w:rFonts w:ascii="Times New Roman" w:hAnsi="Times New Roman" w:cs="Times New Roman"/>
          <w:color w:val="0D0D0D" w:themeColor="text1" w:themeTint="F2"/>
          <w:sz w:val="28"/>
          <w:szCs w:val="28"/>
          <w:lang w:val="uk-UA"/>
        </w:rPr>
        <w:t>зацій та о</w:t>
      </w:r>
      <w:r w:rsidR="00AE5B60">
        <w:rPr>
          <w:rFonts w:ascii="Times New Roman" w:hAnsi="Times New Roman" w:cs="Times New Roman"/>
          <w:color w:val="0D0D0D" w:themeColor="text1" w:themeTint="F2"/>
          <w:sz w:val="28"/>
          <w:szCs w:val="28"/>
          <w:lang w:val="uk-UA"/>
        </w:rPr>
        <w:t>рганів державної виконавчої вла</w:t>
      </w:r>
      <w:r w:rsidR="00F80341" w:rsidRPr="002C2C30">
        <w:rPr>
          <w:rFonts w:ascii="Times New Roman" w:hAnsi="Times New Roman" w:cs="Times New Roman"/>
          <w:color w:val="0D0D0D" w:themeColor="text1" w:themeTint="F2"/>
          <w:sz w:val="28"/>
          <w:szCs w:val="28"/>
          <w:lang w:val="uk-UA"/>
        </w:rPr>
        <w:t>ди. Як Президент і Голова Уряду України, так і гол</w:t>
      </w:r>
      <w:r w:rsidR="00AE5B60">
        <w:rPr>
          <w:rFonts w:ascii="Times New Roman" w:hAnsi="Times New Roman" w:cs="Times New Roman"/>
          <w:color w:val="0D0D0D" w:themeColor="text1" w:themeTint="F2"/>
          <w:sz w:val="28"/>
          <w:szCs w:val="28"/>
          <w:lang w:val="uk-UA"/>
        </w:rPr>
        <w:t>ови місцевих державних адмініст</w:t>
      </w:r>
      <w:r w:rsidR="00F80341" w:rsidRPr="002C2C30">
        <w:rPr>
          <w:rFonts w:ascii="Times New Roman" w:hAnsi="Times New Roman" w:cs="Times New Roman"/>
          <w:color w:val="0D0D0D" w:themeColor="text1" w:themeTint="F2"/>
          <w:sz w:val="28"/>
          <w:szCs w:val="28"/>
          <w:lang w:val="uk-UA"/>
        </w:rPr>
        <w:t>рацій кон</w:t>
      </w:r>
      <w:r w:rsidR="00AE5B60">
        <w:rPr>
          <w:rFonts w:ascii="Times New Roman" w:hAnsi="Times New Roman" w:cs="Times New Roman"/>
          <w:color w:val="0D0D0D" w:themeColor="text1" w:themeTint="F2"/>
          <w:sz w:val="28"/>
          <w:szCs w:val="28"/>
          <w:lang w:val="uk-UA"/>
        </w:rPr>
        <w:t>сультуються з політичними парті</w:t>
      </w:r>
      <w:r w:rsidR="00F80341" w:rsidRPr="002C2C30">
        <w:rPr>
          <w:rFonts w:ascii="Times New Roman" w:hAnsi="Times New Roman" w:cs="Times New Roman"/>
          <w:color w:val="0D0D0D" w:themeColor="text1" w:themeTint="F2"/>
          <w:sz w:val="28"/>
          <w:szCs w:val="28"/>
          <w:lang w:val="uk-UA"/>
        </w:rPr>
        <w:t>ями, пр</w:t>
      </w:r>
      <w:r w:rsidR="00AE5B60">
        <w:rPr>
          <w:rFonts w:ascii="Times New Roman" w:hAnsi="Times New Roman" w:cs="Times New Roman"/>
          <w:color w:val="0D0D0D" w:themeColor="text1" w:themeTint="F2"/>
          <w:sz w:val="28"/>
          <w:szCs w:val="28"/>
          <w:lang w:val="uk-UA"/>
        </w:rPr>
        <w:t>оводять науково-практичні конфе</w:t>
      </w:r>
      <w:r w:rsidR="00F80341" w:rsidRPr="002C2C30">
        <w:rPr>
          <w:rFonts w:ascii="Times New Roman" w:hAnsi="Times New Roman" w:cs="Times New Roman"/>
          <w:color w:val="0D0D0D" w:themeColor="text1" w:themeTint="F2"/>
          <w:sz w:val="28"/>
          <w:szCs w:val="28"/>
          <w:lang w:val="uk-UA"/>
        </w:rPr>
        <w:t>ренції, створюють з представників партій дорадчі органи тощо</w:t>
      </w:r>
      <w:r w:rsidR="00334FEB" w:rsidRPr="002C2C30">
        <w:rPr>
          <w:rFonts w:ascii="Times New Roman" w:hAnsi="Times New Roman" w:cs="Times New Roman"/>
          <w:color w:val="0D0D0D" w:themeColor="text1" w:themeTint="F2"/>
          <w:sz w:val="28"/>
          <w:szCs w:val="28"/>
          <w:lang w:val="uk-UA"/>
        </w:rPr>
        <w:t>»</w:t>
      </w:r>
      <w:r w:rsidR="006917DF">
        <w:rPr>
          <w:rStyle w:val="af0"/>
          <w:rFonts w:ascii="Times New Roman" w:hAnsi="Times New Roman" w:cs="Times New Roman"/>
          <w:color w:val="0D0D0D" w:themeColor="text1" w:themeTint="F2"/>
          <w:sz w:val="28"/>
          <w:szCs w:val="28"/>
          <w:lang w:val="uk-UA"/>
        </w:rPr>
        <w:footnoteReference w:id="86"/>
      </w:r>
      <w:r w:rsidR="00F80341" w:rsidRPr="002C2C30">
        <w:rPr>
          <w:rFonts w:ascii="Times New Roman" w:hAnsi="Times New Roman" w:cs="Times New Roman"/>
          <w:color w:val="0D0D0D" w:themeColor="text1" w:themeTint="F2"/>
          <w:sz w:val="28"/>
          <w:szCs w:val="28"/>
          <w:lang w:val="uk-UA"/>
        </w:rPr>
        <w:t xml:space="preserve">. </w:t>
      </w:r>
    </w:p>
    <w:p w14:paraId="68B9FC06" w14:textId="77777777" w:rsidR="00F80341" w:rsidRPr="002C2C30" w:rsidRDefault="00045C74" w:rsidP="00334FEB">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045C74">
        <w:rPr>
          <w:rFonts w:ascii="Times New Roman" w:hAnsi="Times New Roman" w:cs="Times New Roman"/>
          <w:color w:val="0D0D0D" w:themeColor="text1" w:themeTint="F2"/>
          <w:sz w:val="28"/>
          <w:szCs w:val="28"/>
          <w:lang w:val="uk-UA"/>
        </w:rPr>
        <w:t>Такі заходи є з боку керівників держав</w:t>
      </w:r>
      <w:r w:rsidR="00F80341" w:rsidRPr="002C2C30">
        <w:rPr>
          <w:rFonts w:ascii="Times New Roman" w:hAnsi="Times New Roman" w:cs="Times New Roman"/>
          <w:color w:val="0D0D0D" w:themeColor="text1" w:themeTint="F2"/>
          <w:sz w:val="28"/>
          <w:szCs w:val="28"/>
          <w:lang w:val="uk-UA"/>
        </w:rPr>
        <w:t xml:space="preserve"> </w:t>
      </w:r>
      <w:r w:rsidR="00334FEB" w:rsidRPr="002C2C30">
        <w:rPr>
          <w:rFonts w:ascii="Times New Roman" w:hAnsi="Times New Roman" w:cs="Times New Roman"/>
          <w:color w:val="0D0D0D" w:themeColor="text1" w:themeTint="F2"/>
          <w:sz w:val="28"/>
          <w:szCs w:val="28"/>
          <w:lang w:val="uk-UA"/>
        </w:rPr>
        <w:t>«</w:t>
      </w:r>
      <w:r w:rsidR="00AE5B60">
        <w:rPr>
          <w:rFonts w:ascii="Times New Roman" w:hAnsi="Times New Roman" w:cs="Times New Roman"/>
          <w:color w:val="0D0D0D" w:themeColor="text1" w:themeTint="F2"/>
          <w:sz w:val="28"/>
          <w:szCs w:val="28"/>
          <w:lang w:val="uk-UA"/>
        </w:rPr>
        <w:t>справою добровіль</w:t>
      </w:r>
      <w:r w:rsidR="00F80341" w:rsidRPr="002C2C30">
        <w:rPr>
          <w:rFonts w:ascii="Times New Roman" w:hAnsi="Times New Roman" w:cs="Times New Roman"/>
          <w:color w:val="0D0D0D" w:themeColor="text1" w:themeTint="F2"/>
          <w:sz w:val="28"/>
          <w:szCs w:val="28"/>
          <w:lang w:val="uk-UA"/>
        </w:rPr>
        <w:t>ною. Ухвали таки</w:t>
      </w:r>
      <w:r w:rsidR="00AE5B60">
        <w:rPr>
          <w:rFonts w:ascii="Times New Roman" w:hAnsi="Times New Roman" w:cs="Times New Roman"/>
          <w:color w:val="0D0D0D" w:themeColor="text1" w:themeTint="F2"/>
          <w:sz w:val="28"/>
          <w:szCs w:val="28"/>
          <w:lang w:val="uk-UA"/>
        </w:rPr>
        <w:t>х заходів мають для вико</w:t>
      </w:r>
      <w:r w:rsidR="00F80341" w:rsidRPr="002C2C30">
        <w:rPr>
          <w:rFonts w:ascii="Times New Roman" w:hAnsi="Times New Roman" w:cs="Times New Roman"/>
          <w:color w:val="0D0D0D" w:themeColor="text1" w:themeTint="F2"/>
          <w:sz w:val="28"/>
          <w:szCs w:val="28"/>
          <w:lang w:val="uk-UA"/>
        </w:rPr>
        <w:t>навчої в</w:t>
      </w:r>
      <w:r w:rsidR="00AE5B60">
        <w:rPr>
          <w:rFonts w:ascii="Times New Roman" w:hAnsi="Times New Roman" w:cs="Times New Roman"/>
          <w:color w:val="0D0D0D" w:themeColor="text1" w:themeTint="F2"/>
          <w:sz w:val="28"/>
          <w:szCs w:val="28"/>
          <w:lang w:val="uk-UA"/>
        </w:rPr>
        <w:t>лади лише рекомендаційний харак</w:t>
      </w:r>
      <w:r w:rsidR="00F80341" w:rsidRPr="002C2C30">
        <w:rPr>
          <w:rFonts w:ascii="Times New Roman" w:hAnsi="Times New Roman" w:cs="Times New Roman"/>
          <w:color w:val="0D0D0D" w:themeColor="text1" w:themeTint="F2"/>
          <w:sz w:val="28"/>
          <w:szCs w:val="28"/>
          <w:lang w:val="uk-UA"/>
        </w:rPr>
        <w:t>тер. Керівники вдаються до таких заходів, керуючись</w:t>
      </w:r>
      <w:r w:rsidR="00AE5B60">
        <w:rPr>
          <w:rFonts w:ascii="Times New Roman" w:hAnsi="Times New Roman" w:cs="Times New Roman"/>
          <w:color w:val="0D0D0D" w:themeColor="text1" w:themeTint="F2"/>
          <w:sz w:val="28"/>
          <w:szCs w:val="28"/>
          <w:lang w:val="uk-UA"/>
        </w:rPr>
        <w:t xml:space="preserve"> міркуваннями політичної </w:t>
      </w:r>
      <w:r w:rsidR="00AE5B60">
        <w:rPr>
          <w:rFonts w:ascii="Times New Roman" w:hAnsi="Times New Roman" w:cs="Times New Roman"/>
          <w:color w:val="0D0D0D" w:themeColor="text1" w:themeTint="F2"/>
          <w:sz w:val="28"/>
          <w:szCs w:val="28"/>
          <w:lang w:val="uk-UA"/>
        </w:rPr>
        <w:lastRenderedPageBreak/>
        <w:t>доціль</w:t>
      </w:r>
      <w:r w:rsidR="00F80341" w:rsidRPr="002C2C30">
        <w:rPr>
          <w:rFonts w:ascii="Times New Roman" w:hAnsi="Times New Roman" w:cs="Times New Roman"/>
          <w:color w:val="0D0D0D" w:themeColor="text1" w:themeTint="F2"/>
          <w:sz w:val="28"/>
          <w:szCs w:val="28"/>
          <w:lang w:val="uk-UA"/>
        </w:rPr>
        <w:t>ності, прагнучи перемогти на виборах, створити п</w:t>
      </w:r>
      <w:r w:rsidR="00AE5B60">
        <w:rPr>
          <w:rFonts w:ascii="Times New Roman" w:hAnsi="Times New Roman" w:cs="Times New Roman"/>
          <w:color w:val="0D0D0D" w:themeColor="text1" w:themeTint="F2"/>
          <w:sz w:val="28"/>
          <w:szCs w:val="28"/>
          <w:lang w:val="uk-UA"/>
        </w:rPr>
        <w:t>олітичний тиск на певні структу</w:t>
      </w:r>
      <w:r w:rsidR="00F80341" w:rsidRPr="002C2C30">
        <w:rPr>
          <w:rFonts w:ascii="Times New Roman" w:hAnsi="Times New Roman" w:cs="Times New Roman"/>
          <w:color w:val="0D0D0D" w:themeColor="text1" w:themeTint="F2"/>
          <w:sz w:val="28"/>
          <w:szCs w:val="28"/>
          <w:lang w:val="uk-UA"/>
        </w:rPr>
        <w:t>ри, намагаючись зняти соціал</w:t>
      </w:r>
      <w:r w:rsidR="00AE5B60">
        <w:rPr>
          <w:rFonts w:ascii="Times New Roman" w:hAnsi="Times New Roman" w:cs="Times New Roman"/>
          <w:color w:val="0D0D0D" w:themeColor="text1" w:themeTint="F2"/>
          <w:sz w:val="28"/>
          <w:szCs w:val="28"/>
          <w:lang w:val="uk-UA"/>
        </w:rPr>
        <w:t>ьну напруже</w:t>
      </w:r>
      <w:r w:rsidR="00F80341" w:rsidRPr="002C2C30">
        <w:rPr>
          <w:rFonts w:ascii="Times New Roman" w:hAnsi="Times New Roman" w:cs="Times New Roman"/>
          <w:color w:val="0D0D0D" w:themeColor="text1" w:themeTint="F2"/>
          <w:sz w:val="28"/>
          <w:szCs w:val="28"/>
          <w:lang w:val="uk-UA"/>
        </w:rPr>
        <w:t>ність і в інших подібних випадках</w:t>
      </w:r>
      <w:r w:rsidR="00334FEB" w:rsidRPr="002C2C30">
        <w:rPr>
          <w:rFonts w:ascii="Times New Roman" w:hAnsi="Times New Roman" w:cs="Times New Roman"/>
          <w:color w:val="0D0D0D" w:themeColor="text1" w:themeTint="F2"/>
          <w:sz w:val="28"/>
          <w:szCs w:val="28"/>
          <w:lang w:val="uk-UA"/>
        </w:rPr>
        <w:t>»</w:t>
      </w:r>
      <w:r w:rsidR="006917DF">
        <w:rPr>
          <w:rStyle w:val="af0"/>
          <w:rFonts w:ascii="Times New Roman" w:hAnsi="Times New Roman" w:cs="Times New Roman"/>
          <w:color w:val="0D0D0D" w:themeColor="text1" w:themeTint="F2"/>
          <w:sz w:val="28"/>
          <w:szCs w:val="28"/>
          <w:lang w:val="uk-UA"/>
        </w:rPr>
        <w:footnoteReference w:id="87"/>
      </w:r>
      <w:r w:rsidR="00F80341" w:rsidRPr="002C2C30">
        <w:rPr>
          <w:rFonts w:ascii="Times New Roman" w:hAnsi="Times New Roman" w:cs="Times New Roman"/>
          <w:color w:val="0D0D0D" w:themeColor="text1" w:themeTint="F2"/>
          <w:sz w:val="28"/>
          <w:szCs w:val="28"/>
          <w:lang w:val="uk-UA"/>
        </w:rPr>
        <w:t>.</w:t>
      </w:r>
    </w:p>
    <w:p w14:paraId="42066605" w14:textId="77777777" w:rsidR="00F80341" w:rsidRPr="002C2C30" w:rsidRDefault="00E76CD5" w:rsidP="00334FEB">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E76CD5">
        <w:rPr>
          <w:rFonts w:ascii="Times New Roman" w:hAnsi="Times New Roman" w:cs="Times New Roman"/>
          <w:color w:val="0D0D0D" w:themeColor="text1" w:themeTint="F2"/>
          <w:sz w:val="28"/>
          <w:szCs w:val="28"/>
          <w:lang w:val="uk-UA"/>
        </w:rPr>
        <w:t>Якщо проаналізувати досвід розвинених демократій у сфері формування механізмів співпраці політичних партій та влади, то перш за все необхідно зрозуміти</w:t>
      </w:r>
      <w:r w:rsidR="00F80341" w:rsidRPr="002C2C30">
        <w:rPr>
          <w:rFonts w:ascii="Times New Roman" w:hAnsi="Times New Roman" w:cs="Times New Roman"/>
          <w:color w:val="0D0D0D" w:themeColor="text1" w:themeTint="F2"/>
          <w:sz w:val="28"/>
          <w:szCs w:val="28"/>
          <w:lang w:val="uk-UA"/>
        </w:rPr>
        <w:t xml:space="preserve">, яка </w:t>
      </w:r>
      <w:r w:rsidR="00334FEB" w:rsidRPr="002C2C30">
        <w:rPr>
          <w:rFonts w:ascii="Times New Roman" w:hAnsi="Times New Roman" w:cs="Times New Roman"/>
          <w:color w:val="0D0D0D" w:themeColor="text1" w:themeTint="F2"/>
          <w:sz w:val="28"/>
          <w:szCs w:val="28"/>
          <w:lang w:val="uk-UA"/>
        </w:rPr>
        <w:t>«</w:t>
      </w:r>
      <w:r w:rsidR="00F80341" w:rsidRPr="002C2C30">
        <w:rPr>
          <w:rFonts w:ascii="Times New Roman" w:hAnsi="Times New Roman" w:cs="Times New Roman"/>
          <w:color w:val="0D0D0D" w:themeColor="text1" w:themeTint="F2"/>
          <w:sz w:val="28"/>
          <w:szCs w:val="28"/>
          <w:lang w:val="uk-UA"/>
        </w:rPr>
        <w:t xml:space="preserve">форма </w:t>
      </w:r>
      <w:r w:rsidR="00AE5B60">
        <w:rPr>
          <w:rFonts w:ascii="Times New Roman" w:hAnsi="Times New Roman" w:cs="Times New Roman"/>
          <w:color w:val="0D0D0D" w:themeColor="text1" w:themeTint="F2"/>
          <w:sz w:val="28"/>
          <w:szCs w:val="28"/>
          <w:lang w:val="uk-UA"/>
        </w:rPr>
        <w:t>республіки в тій чи іншій дослі</w:t>
      </w:r>
      <w:r w:rsidR="00F80341" w:rsidRPr="002C2C30">
        <w:rPr>
          <w:rFonts w:ascii="Times New Roman" w:hAnsi="Times New Roman" w:cs="Times New Roman"/>
          <w:color w:val="0D0D0D" w:themeColor="text1" w:themeTint="F2"/>
          <w:sz w:val="28"/>
          <w:szCs w:val="28"/>
          <w:lang w:val="uk-UA"/>
        </w:rPr>
        <w:t>джуваній кр</w:t>
      </w:r>
      <w:r w:rsidR="00AE5B60">
        <w:rPr>
          <w:rFonts w:ascii="Times New Roman" w:hAnsi="Times New Roman" w:cs="Times New Roman"/>
          <w:color w:val="0D0D0D" w:themeColor="text1" w:themeTint="F2"/>
          <w:sz w:val="28"/>
          <w:szCs w:val="28"/>
          <w:lang w:val="uk-UA"/>
        </w:rPr>
        <w:t>аїні. Парламентсько-прези</w:t>
      </w:r>
      <w:r w:rsidR="00F80341" w:rsidRPr="002C2C30">
        <w:rPr>
          <w:rFonts w:ascii="Times New Roman" w:hAnsi="Times New Roman" w:cs="Times New Roman"/>
          <w:color w:val="0D0D0D" w:themeColor="text1" w:themeTint="F2"/>
          <w:sz w:val="28"/>
          <w:szCs w:val="28"/>
          <w:lang w:val="uk-UA"/>
        </w:rPr>
        <w:t>дентська чи президентська-парламентська форма республіки диктують свої базові принципи співвідношень усіх членів проце</w:t>
      </w:r>
      <w:r w:rsidR="00F80341" w:rsidRPr="002C2C30">
        <w:rPr>
          <w:rFonts w:ascii="Times New Roman" w:hAnsi="Times New Roman" w:cs="Times New Roman"/>
          <w:color w:val="0D0D0D" w:themeColor="text1" w:themeTint="F2"/>
          <w:sz w:val="28"/>
          <w:szCs w:val="28"/>
          <w:lang w:val="uk-UA"/>
        </w:rPr>
        <w:softHyphen/>
        <w:t>су державотворення</w:t>
      </w:r>
      <w:r w:rsidR="00334FEB" w:rsidRPr="002C2C30">
        <w:rPr>
          <w:rFonts w:ascii="Times New Roman" w:hAnsi="Times New Roman" w:cs="Times New Roman"/>
          <w:color w:val="0D0D0D" w:themeColor="text1" w:themeTint="F2"/>
          <w:sz w:val="28"/>
          <w:szCs w:val="28"/>
          <w:lang w:val="uk-UA"/>
        </w:rPr>
        <w:t>»</w:t>
      </w:r>
      <w:r w:rsidR="00DE3B4A">
        <w:rPr>
          <w:rStyle w:val="af0"/>
          <w:rFonts w:ascii="Times New Roman" w:hAnsi="Times New Roman" w:cs="Times New Roman"/>
          <w:color w:val="0D0D0D" w:themeColor="text1" w:themeTint="F2"/>
          <w:sz w:val="28"/>
          <w:szCs w:val="28"/>
          <w:lang w:val="uk-UA"/>
        </w:rPr>
        <w:footnoteReference w:id="88"/>
      </w:r>
      <w:r w:rsidR="00F80341" w:rsidRPr="002C2C30">
        <w:rPr>
          <w:rFonts w:ascii="Times New Roman" w:hAnsi="Times New Roman" w:cs="Times New Roman"/>
          <w:color w:val="0D0D0D" w:themeColor="text1" w:themeTint="F2"/>
          <w:sz w:val="28"/>
          <w:szCs w:val="28"/>
          <w:lang w:val="uk-UA"/>
        </w:rPr>
        <w:t>.</w:t>
      </w:r>
    </w:p>
    <w:p w14:paraId="0A84A09E" w14:textId="77777777" w:rsidR="00F80341" w:rsidRPr="002C2C30" w:rsidRDefault="00F80341" w:rsidP="00334FEB">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 xml:space="preserve">Ми знаємо, що </w:t>
      </w:r>
      <w:r w:rsidR="00334FEB" w:rsidRPr="002C2C30">
        <w:rPr>
          <w:rFonts w:ascii="Times New Roman" w:hAnsi="Times New Roman" w:cs="Times New Roman"/>
          <w:color w:val="0D0D0D" w:themeColor="text1" w:themeTint="F2"/>
          <w:sz w:val="28"/>
          <w:szCs w:val="28"/>
          <w:lang w:val="uk-UA"/>
        </w:rPr>
        <w:t>«</w:t>
      </w:r>
      <w:r w:rsidR="00AE5B60">
        <w:rPr>
          <w:rFonts w:ascii="Times New Roman" w:hAnsi="Times New Roman" w:cs="Times New Roman"/>
          <w:color w:val="0D0D0D" w:themeColor="text1" w:themeTint="F2"/>
          <w:sz w:val="28"/>
          <w:szCs w:val="28"/>
          <w:lang w:val="uk-UA"/>
        </w:rPr>
        <w:t>одним із завдань полі</w:t>
      </w:r>
      <w:r w:rsidRPr="002C2C30">
        <w:rPr>
          <w:rFonts w:ascii="Times New Roman" w:hAnsi="Times New Roman" w:cs="Times New Roman"/>
          <w:color w:val="0D0D0D" w:themeColor="text1" w:themeTint="F2"/>
          <w:sz w:val="28"/>
          <w:szCs w:val="28"/>
          <w:lang w:val="uk-UA"/>
        </w:rPr>
        <w:t>тичних пар</w:t>
      </w:r>
      <w:r w:rsidR="00AE5B60">
        <w:rPr>
          <w:rFonts w:ascii="Times New Roman" w:hAnsi="Times New Roman" w:cs="Times New Roman"/>
          <w:color w:val="0D0D0D" w:themeColor="text1" w:themeTint="F2"/>
          <w:sz w:val="28"/>
          <w:szCs w:val="28"/>
          <w:lang w:val="uk-UA"/>
        </w:rPr>
        <w:t>тій є здійснення політичної вла</w:t>
      </w:r>
      <w:r w:rsidRPr="002C2C30">
        <w:rPr>
          <w:rFonts w:ascii="Times New Roman" w:hAnsi="Times New Roman" w:cs="Times New Roman"/>
          <w:color w:val="0D0D0D" w:themeColor="text1" w:themeTint="F2"/>
          <w:sz w:val="28"/>
          <w:szCs w:val="28"/>
          <w:lang w:val="uk-UA"/>
        </w:rPr>
        <w:t>ди, що мож</w:t>
      </w:r>
      <w:r w:rsidR="00AE5B60">
        <w:rPr>
          <w:rFonts w:ascii="Times New Roman" w:hAnsi="Times New Roman" w:cs="Times New Roman"/>
          <w:color w:val="0D0D0D" w:themeColor="text1" w:themeTint="F2"/>
          <w:sz w:val="28"/>
          <w:szCs w:val="28"/>
          <w:lang w:val="uk-UA"/>
        </w:rPr>
        <w:t>ливе лише через представницт</w:t>
      </w:r>
      <w:r w:rsidRPr="002C2C30">
        <w:rPr>
          <w:rFonts w:ascii="Times New Roman" w:hAnsi="Times New Roman" w:cs="Times New Roman"/>
          <w:color w:val="0D0D0D" w:themeColor="text1" w:themeTint="F2"/>
          <w:sz w:val="28"/>
          <w:szCs w:val="28"/>
          <w:lang w:val="uk-UA"/>
        </w:rPr>
        <w:t>во в орган</w:t>
      </w:r>
      <w:r w:rsidR="00AE5B60">
        <w:rPr>
          <w:rFonts w:ascii="Times New Roman" w:hAnsi="Times New Roman" w:cs="Times New Roman"/>
          <w:color w:val="0D0D0D" w:themeColor="text1" w:themeTint="F2"/>
          <w:sz w:val="28"/>
          <w:szCs w:val="28"/>
          <w:lang w:val="uk-UA"/>
        </w:rPr>
        <w:t>ах саме виконавчої влади, бо са</w:t>
      </w:r>
      <w:r w:rsidRPr="002C2C30">
        <w:rPr>
          <w:rFonts w:ascii="Times New Roman" w:hAnsi="Times New Roman" w:cs="Times New Roman"/>
          <w:color w:val="0D0D0D" w:themeColor="text1" w:themeTint="F2"/>
          <w:sz w:val="28"/>
          <w:szCs w:val="28"/>
          <w:lang w:val="uk-UA"/>
        </w:rPr>
        <w:t>ме лише представництво політичних партій у представницьких органах такої влади не дає. Наві</w:t>
      </w:r>
      <w:r w:rsidR="00AE5B60">
        <w:rPr>
          <w:rFonts w:ascii="Times New Roman" w:hAnsi="Times New Roman" w:cs="Times New Roman"/>
          <w:color w:val="0D0D0D" w:themeColor="text1" w:themeTint="F2"/>
          <w:sz w:val="28"/>
          <w:szCs w:val="28"/>
          <w:lang w:val="uk-UA"/>
        </w:rPr>
        <w:t>ть обрання Президента на партій</w:t>
      </w:r>
      <w:r w:rsidRPr="002C2C30">
        <w:rPr>
          <w:rFonts w:ascii="Times New Roman" w:hAnsi="Times New Roman" w:cs="Times New Roman"/>
          <w:color w:val="0D0D0D" w:themeColor="text1" w:themeTint="F2"/>
          <w:sz w:val="28"/>
          <w:szCs w:val="28"/>
          <w:lang w:val="uk-UA"/>
        </w:rPr>
        <w:t>ній основі лише визначає загальний курс держави, але не інстит</w:t>
      </w:r>
      <w:r w:rsidR="00AE5B60">
        <w:rPr>
          <w:rFonts w:ascii="Times New Roman" w:hAnsi="Times New Roman" w:cs="Times New Roman"/>
          <w:color w:val="0D0D0D" w:themeColor="text1" w:themeTint="F2"/>
          <w:sz w:val="28"/>
          <w:szCs w:val="28"/>
          <w:lang w:val="uk-UA"/>
        </w:rPr>
        <w:t>уціоналізує відноси</w:t>
      </w:r>
      <w:r w:rsidRPr="002C2C30">
        <w:rPr>
          <w:rFonts w:ascii="Times New Roman" w:hAnsi="Times New Roman" w:cs="Times New Roman"/>
          <w:color w:val="0D0D0D" w:themeColor="text1" w:themeTint="F2"/>
          <w:sz w:val="28"/>
          <w:szCs w:val="28"/>
          <w:lang w:val="uk-UA"/>
        </w:rPr>
        <w:t>ни між вл</w:t>
      </w:r>
      <w:r w:rsidR="00334FEB" w:rsidRPr="002C2C30">
        <w:rPr>
          <w:rFonts w:ascii="Times New Roman" w:hAnsi="Times New Roman" w:cs="Times New Roman"/>
          <w:color w:val="0D0D0D" w:themeColor="text1" w:themeTint="F2"/>
          <w:sz w:val="28"/>
          <w:szCs w:val="28"/>
          <w:lang w:val="uk-UA"/>
        </w:rPr>
        <w:t>адою та населенням. Така інсти</w:t>
      </w:r>
      <w:r w:rsidRPr="002C2C30">
        <w:rPr>
          <w:rFonts w:ascii="Times New Roman" w:hAnsi="Times New Roman" w:cs="Times New Roman"/>
          <w:color w:val="0D0D0D" w:themeColor="text1" w:themeTint="F2"/>
          <w:sz w:val="28"/>
          <w:szCs w:val="28"/>
          <w:lang w:val="uk-UA"/>
        </w:rPr>
        <w:t>туціоналізація передбачає право партій на формування уряду</w:t>
      </w:r>
      <w:r w:rsidR="00334FEB" w:rsidRPr="002C2C30">
        <w:rPr>
          <w:rFonts w:ascii="Times New Roman" w:hAnsi="Times New Roman" w:cs="Times New Roman"/>
          <w:color w:val="0D0D0D" w:themeColor="text1" w:themeTint="F2"/>
          <w:sz w:val="28"/>
          <w:szCs w:val="28"/>
          <w:lang w:val="uk-UA"/>
        </w:rPr>
        <w:t>»</w:t>
      </w:r>
      <w:r w:rsidR="006917DF">
        <w:rPr>
          <w:rStyle w:val="af0"/>
          <w:rFonts w:ascii="Times New Roman" w:hAnsi="Times New Roman" w:cs="Times New Roman"/>
          <w:color w:val="0D0D0D" w:themeColor="text1" w:themeTint="F2"/>
          <w:sz w:val="28"/>
          <w:szCs w:val="28"/>
          <w:lang w:val="uk-UA"/>
        </w:rPr>
        <w:footnoteReference w:id="89"/>
      </w:r>
      <w:r w:rsidRPr="002C2C30">
        <w:rPr>
          <w:rFonts w:ascii="Times New Roman" w:hAnsi="Times New Roman" w:cs="Times New Roman"/>
          <w:color w:val="0D0D0D" w:themeColor="text1" w:themeTint="F2"/>
          <w:sz w:val="28"/>
          <w:szCs w:val="28"/>
          <w:lang w:val="uk-UA"/>
        </w:rPr>
        <w:t>.</w:t>
      </w:r>
    </w:p>
    <w:p w14:paraId="1D1275DD" w14:textId="77777777" w:rsidR="00F80341" w:rsidRPr="002C2C30" w:rsidRDefault="00E76CD5" w:rsidP="00334FEB">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E76CD5">
        <w:rPr>
          <w:rFonts w:ascii="Times New Roman" w:hAnsi="Times New Roman" w:cs="Times New Roman"/>
          <w:color w:val="0D0D0D" w:themeColor="text1" w:themeTint="F2"/>
          <w:sz w:val="28"/>
          <w:szCs w:val="28"/>
          <w:lang w:val="uk-UA"/>
        </w:rPr>
        <w:t>Президентську республіку характеризує відсутність інституціоналізації відносин між урядом і партіями</w:t>
      </w:r>
      <w:r w:rsidR="00F80341" w:rsidRPr="002C2C30">
        <w:rPr>
          <w:rFonts w:ascii="Times New Roman" w:hAnsi="Times New Roman" w:cs="Times New Roman"/>
          <w:color w:val="0D0D0D" w:themeColor="text1" w:themeTint="F2"/>
          <w:sz w:val="28"/>
          <w:szCs w:val="28"/>
          <w:lang w:val="uk-UA"/>
        </w:rPr>
        <w:t xml:space="preserve">, </w:t>
      </w:r>
      <w:r w:rsidR="00334FEB" w:rsidRPr="002C2C30">
        <w:rPr>
          <w:rFonts w:ascii="Times New Roman" w:hAnsi="Times New Roman" w:cs="Times New Roman"/>
          <w:color w:val="0D0D0D" w:themeColor="text1" w:themeTint="F2"/>
          <w:sz w:val="28"/>
          <w:szCs w:val="28"/>
          <w:lang w:val="uk-UA"/>
        </w:rPr>
        <w:t>«</w:t>
      </w:r>
      <w:r w:rsidR="00AE5B60">
        <w:rPr>
          <w:rFonts w:ascii="Times New Roman" w:hAnsi="Times New Roman" w:cs="Times New Roman"/>
          <w:color w:val="0D0D0D" w:themeColor="text1" w:themeTint="F2"/>
          <w:sz w:val="28"/>
          <w:szCs w:val="28"/>
          <w:lang w:val="uk-UA"/>
        </w:rPr>
        <w:t>необхідною супут</w:t>
      </w:r>
      <w:r w:rsidR="00F80341" w:rsidRPr="002C2C30">
        <w:rPr>
          <w:rFonts w:ascii="Times New Roman" w:hAnsi="Times New Roman" w:cs="Times New Roman"/>
          <w:color w:val="0D0D0D" w:themeColor="text1" w:themeTint="F2"/>
          <w:sz w:val="28"/>
          <w:szCs w:val="28"/>
          <w:lang w:val="uk-UA"/>
        </w:rPr>
        <w:t>ньою умовою якої є наявність жорсткого розподілу влади. Найкращим прикладом президентської республіки є США, де партії не мают</w:t>
      </w:r>
      <w:r w:rsidR="00AE5B60">
        <w:rPr>
          <w:rFonts w:ascii="Times New Roman" w:hAnsi="Times New Roman" w:cs="Times New Roman"/>
          <w:color w:val="0D0D0D" w:themeColor="text1" w:themeTint="F2"/>
          <w:sz w:val="28"/>
          <w:szCs w:val="28"/>
          <w:lang w:val="uk-UA"/>
        </w:rPr>
        <w:t>ь представництва в органах вико</w:t>
      </w:r>
      <w:r w:rsidR="00F80341" w:rsidRPr="002C2C30">
        <w:rPr>
          <w:rFonts w:ascii="Times New Roman" w:hAnsi="Times New Roman" w:cs="Times New Roman"/>
          <w:color w:val="0D0D0D" w:themeColor="text1" w:themeTint="F2"/>
          <w:sz w:val="28"/>
          <w:szCs w:val="28"/>
          <w:lang w:val="uk-UA"/>
        </w:rPr>
        <w:t>навчої вл</w:t>
      </w:r>
      <w:r w:rsidR="00AE5B60">
        <w:rPr>
          <w:rFonts w:ascii="Times New Roman" w:hAnsi="Times New Roman" w:cs="Times New Roman"/>
          <w:color w:val="0D0D0D" w:themeColor="text1" w:themeTint="F2"/>
          <w:sz w:val="28"/>
          <w:szCs w:val="28"/>
          <w:lang w:val="uk-UA"/>
        </w:rPr>
        <w:t>ади та несуть досить умовну від</w:t>
      </w:r>
      <w:r w:rsidR="00F80341" w:rsidRPr="002C2C30">
        <w:rPr>
          <w:rFonts w:ascii="Times New Roman" w:hAnsi="Times New Roman" w:cs="Times New Roman"/>
          <w:color w:val="0D0D0D" w:themeColor="text1" w:themeTint="F2"/>
          <w:sz w:val="28"/>
          <w:szCs w:val="28"/>
          <w:lang w:val="uk-UA"/>
        </w:rPr>
        <w:t>повідальність за державний курс Президен</w:t>
      </w:r>
      <w:r w:rsidR="00F80341" w:rsidRPr="002C2C30">
        <w:rPr>
          <w:rFonts w:ascii="Times New Roman" w:hAnsi="Times New Roman" w:cs="Times New Roman"/>
          <w:color w:val="0D0D0D" w:themeColor="text1" w:themeTint="F2"/>
          <w:sz w:val="28"/>
          <w:szCs w:val="28"/>
          <w:lang w:val="uk-UA"/>
        </w:rPr>
        <w:softHyphen/>
        <w:t>та. Американські партії активно діють лише від виборів</w:t>
      </w:r>
      <w:r w:rsidR="00AE5B60">
        <w:rPr>
          <w:rFonts w:ascii="Times New Roman" w:hAnsi="Times New Roman" w:cs="Times New Roman"/>
          <w:color w:val="0D0D0D" w:themeColor="text1" w:themeTint="F2"/>
          <w:sz w:val="28"/>
          <w:szCs w:val="28"/>
          <w:lang w:val="uk-UA"/>
        </w:rPr>
        <w:t xml:space="preserve"> до виборів, а в перерві між ви</w:t>
      </w:r>
      <w:r w:rsidR="00F80341" w:rsidRPr="002C2C30">
        <w:rPr>
          <w:rFonts w:ascii="Times New Roman" w:hAnsi="Times New Roman" w:cs="Times New Roman"/>
          <w:color w:val="0D0D0D" w:themeColor="text1" w:themeTint="F2"/>
          <w:sz w:val="28"/>
          <w:szCs w:val="28"/>
          <w:lang w:val="uk-UA"/>
        </w:rPr>
        <w:t xml:space="preserve">борами </w:t>
      </w:r>
      <w:r w:rsidR="00AE5B60">
        <w:rPr>
          <w:rFonts w:ascii="Times New Roman" w:hAnsi="Times New Roman" w:cs="Times New Roman"/>
          <w:color w:val="0D0D0D" w:themeColor="text1" w:themeTint="F2"/>
          <w:sz w:val="28"/>
          <w:szCs w:val="28"/>
          <w:lang w:val="uk-UA"/>
        </w:rPr>
        <w:t>займаються організаційними спра</w:t>
      </w:r>
      <w:r w:rsidR="00F80341" w:rsidRPr="002C2C30">
        <w:rPr>
          <w:rFonts w:ascii="Times New Roman" w:hAnsi="Times New Roman" w:cs="Times New Roman"/>
          <w:color w:val="0D0D0D" w:themeColor="text1" w:themeTint="F2"/>
          <w:sz w:val="28"/>
          <w:szCs w:val="28"/>
          <w:lang w:val="uk-UA"/>
        </w:rPr>
        <w:t>вами. На</w:t>
      </w:r>
      <w:r w:rsidR="00AE5B60">
        <w:rPr>
          <w:rFonts w:ascii="Times New Roman" w:hAnsi="Times New Roman" w:cs="Times New Roman"/>
          <w:color w:val="0D0D0D" w:themeColor="text1" w:themeTint="F2"/>
          <w:sz w:val="28"/>
          <w:szCs w:val="28"/>
          <w:lang w:val="uk-UA"/>
        </w:rPr>
        <w:t>віть представництво в законодав</w:t>
      </w:r>
      <w:r w:rsidR="00F80341" w:rsidRPr="002C2C30">
        <w:rPr>
          <w:rFonts w:ascii="Times New Roman" w:hAnsi="Times New Roman" w:cs="Times New Roman"/>
          <w:color w:val="0D0D0D" w:themeColor="text1" w:themeTint="F2"/>
          <w:sz w:val="28"/>
          <w:szCs w:val="28"/>
          <w:lang w:val="uk-UA"/>
        </w:rPr>
        <w:t xml:space="preserve">чому органі - Конгресі чи Сенаті - дало </w:t>
      </w:r>
      <w:r w:rsidR="00F80341" w:rsidRPr="002C2C30">
        <w:rPr>
          <w:rFonts w:ascii="Times New Roman" w:hAnsi="Times New Roman" w:cs="Times New Roman"/>
          <w:color w:val="0D0D0D" w:themeColor="text1" w:themeTint="F2"/>
          <w:sz w:val="28"/>
          <w:szCs w:val="28"/>
          <w:lang w:val="uk-UA"/>
        </w:rPr>
        <w:lastRenderedPageBreak/>
        <w:t>американським партіям досить обмежені можливості безпосередньо впливати на державний курс США</w:t>
      </w:r>
      <w:r w:rsidR="00334FEB" w:rsidRPr="002C2C30">
        <w:rPr>
          <w:rFonts w:ascii="Times New Roman" w:hAnsi="Times New Roman" w:cs="Times New Roman"/>
          <w:color w:val="0D0D0D" w:themeColor="text1" w:themeTint="F2"/>
          <w:sz w:val="28"/>
          <w:szCs w:val="28"/>
          <w:lang w:val="uk-UA"/>
        </w:rPr>
        <w:t>»</w:t>
      </w:r>
      <w:r w:rsidR="006917DF">
        <w:rPr>
          <w:rStyle w:val="af0"/>
          <w:rFonts w:ascii="Times New Roman" w:hAnsi="Times New Roman" w:cs="Times New Roman"/>
          <w:color w:val="0D0D0D" w:themeColor="text1" w:themeTint="F2"/>
          <w:sz w:val="28"/>
          <w:szCs w:val="28"/>
          <w:lang w:val="uk-UA"/>
        </w:rPr>
        <w:footnoteReference w:id="90"/>
      </w:r>
      <w:r w:rsidR="00F80341" w:rsidRPr="002C2C30">
        <w:rPr>
          <w:rFonts w:ascii="Times New Roman" w:hAnsi="Times New Roman" w:cs="Times New Roman"/>
          <w:color w:val="0D0D0D" w:themeColor="text1" w:themeTint="F2"/>
          <w:sz w:val="28"/>
          <w:szCs w:val="28"/>
          <w:lang w:val="uk-UA"/>
        </w:rPr>
        <w:t>.</w:t>
      </w:r>
    </w:p>
    <w:p w14:paraId="6840560E" w14:textId="77777777" w:rsidR="00E76CD5" w:rsidRDefault="00E76CD5" w:rsidP="00334FEB">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E76CD5">
        <w:rPr>
          <w:rFonts w:ascii="Times New Roman" w:hAnsi="Times New Roman" w:cs="Times New Roman"/>
          <w:color w:val="0D0D0D" w:themeColor="text1" w:themeTint="F2"/>
          <w:sz w:val="28"/>
          <w:szCs w:val="28"/>
          <w:lang w:val="uk-UA"/>
        </w:rPr>
        <w:t>Наявність інституціоналізації відносин між партією та урядом характеризує парламентську республіку або парламентську монархію, необхідною супутньою умовою якої є відсутність жорсткого поділу влади. До цього типу держав можна віднести більшість країн Європи, Канади та Індії. Навіть у президентській Франції парламент бере участь у формуванні уряду. Звичайно, у типових парламентських республіках це більш виражено. У парламентській республіці політичні партії борються не просто за місця в парламенті, а й за право сформувати уряд. Лідер урядової фракції чи коаліції фактично має як законодавчу, так і виконавчу владу.</w:t>
      </w:r>
      <w:r w:rsidR="00F80341" w:rsidRPr="002C2C30">
        <w:rPr>
          <w:rFonts w:ascii="Times New Roman" w:hAnsi="Times New Roman" w:cs="Times New Roman"/>
          <w:color w:val="0D0D0D" w:themeColor="text1" w:themeTint="F2"/>
          <w:sz w:val="28"/>
          <w:szCs w:val="28"/>
          <w:lang w:val="uk-UA"/>
        </w:rPr>
        <w:t xml:space="preserve"> </w:t>
      </w:r>
      <w:r w:rsidRPr="00E76CD5">
        <w:rPr>
          <w:rFonts w:ascii="Times New Roman" w:hAnsi="Times New Roman" w:cs="Times New Roman"/>
          <w:color w:val="0D0D0D" w:themeColor="text1" w:themeTint="F2"/>
          <w:sz w:val="28"/>
          <w:szCs w:val="28"/>
          <w:lang w:val="uk-UA"/>
        </w:rPr>
        <w:t>Політична відповідальність партії чи блоку за державний курс є безумовною. Керівники партії та держави – це одне коло людей. Так в Англії, Німеччині, Австрії, Канаді, Індії та інших країнах.</w:t>
      </w:r>
    </w:p>
    <w:p w14:paraId="07324ED3" w14:textId="77777777" w:rsidR="00F80341" w:rsidRPr="002C2C30" w:rsidRDefault="00E76CD5" w:rsidP="00334FEB">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E76CD5">
        <w:rPr>
          <w:rFonts w:ascii="Times New Roman" w:hAnsi="Times New Roman" w:cs="Times New Roman"/>
          <w:color w:val="0D0D0D" w:themeColor="text1" w:themeTint="F2"/>
          <w:sz w:val="28"/>
          <w:szCs w:val="28"/>
          <w:lang w:val="uk-UA"/>
        </w:rPr>
        <w:t>В умовах жорсткого поділу влади (президентська республіка) в</w:t>
      </w:r>
      <w:r>
        <w:rPr>
          <w:rFonts w:ascii="Times New Roman" w:hAnsi="Times New Roman" w:cs="Times New Roman"/>
          <w:color w:val="0D0D0D" w:themeColor="text1" w:themeTint="F2"/>
          <w:sz w:val="28"/>
          <w:szCs w:val="28"/>
          <w:lang w:val="uk-UA"/>
        </w:rPr>
        <w:t>елике значення має судова влада</w:t>
      </w:r>
      <w:r w:rsidR="00F80341" w:rsidRPr="002C2C30">
        <w:rPr>
          <w:rFonts w:ascii="Times New Roman" w:hAnsi="Times New Roman" w:cs="Times New Roman"/>
          <w:color w:val="0D0D0D" w:themeColor="text1" w:themeTint="F2"/>
          <w:sz w:val="28"/>
          <w:szCs w:val="28"/>
          <w:lang w:val="uk-UA"/>
        </w:rPr>
        <w:t xml:space="preserve">, яка </w:t>
      </w:r>
      <w:r w:rsidR="00334FEB" w:rsidRPr="002C2C30">
        <w:rPr>
          <w:rFonts w:ascii="Times New Roman" w:hAnsi="Times New Roman" w:cs="Times New Roman"/>
          <w:color w:val="0D0D0D" w:themeColor="text1" w:themeTint="F2"/>
          <w:sz w:val="28"/>
          <w:szCs w:val="28"/>
          <w:lang w:val="uk-UA"/>
        </w:rPr>
        <w:t>«</w:t>
      </w:r>
      <w:r w:rsidR="00AE5B60">
        <w:rPr>
          <w:rFonts w:ascii="Times New Roman" w:hAnsi="Times New Roman" w:cs="Times New Roman"/>
          <w:color w:val="0D0D0D" w:themeColor="text1" w:themeTint="F2"/>
          <w:sz w:val="28"/>
          <w:szCs w:val="28"/>
          <w:lang w:val="uk-UA"/>
        </w:rPr>
        <w:t>рівнозначна виконавчій та за</w:t>
      </w:r>
      <w:r w:rsidR="00F80341" w:rsidRPr="002C2C30">
        <w:rPr>
          <w:rFonts w:ascii="Times New Roman" w:hAnsi="Times New Roman" w:cs="Times New Roman"/>
          <w:color w:val="0D0D0D" w:themeColor="text1" w:themeTint="F2"/>
          <w:sz w:val="28"/>
          <w:szCs w:val="28"/>
          <w:lang w:val="uk-UA"/>
        </w:rPr>
        <w:t>конодавчій. Принцип противаги цих двох влад закладено із самого початку,</w:t>
      </w:r>
      <w:r w:rsidR="00AE5B60">
        <w:rPr>
          <w:rFonts w:ascii="Times New Roman" w:hAnsi="Times New Roman" w:cs="Times New Roman"/>
          <w:color w:val="0D0D0D" w:themeColor="text1" w:themeTint="F2"/>
          <w:sz w:val="28"/>
          <w:szCs w:val="28"/>
          <w:lang w:val="uk-UA"/>
        </w:rPr>
        <w:t xml:space="preserve"> що не</w:t>
      </w:r>
      <w:r w:rsidR="00F80341" w:rsidRPr="002C2C30">
        <w:rPr>
          <w:rFonts w:ascii="Times New Roman" w:hAnsi="Times New Roman" w:cs="Times New Roman"/>
          <w:color w:val="0D0D0D" w:themeColor="text1" w:themeTint="F2"/>
          <w:sz w:val="28"/>
          <w:szCs w:val="28"/>
          <w:lang w:val="uk-UA"/>
        </w:rPr>
        <w:t>минуче п</w:t>
      </w:r>
      <w:r w:rsidR="00AE5B60">
        <w:rPr>
          <w:rFonts w:ascii="Times New Roman" w:hAnsi="Times New Roman" w:cs="Times New Roman"/>
          <w:color w:val="0D0D0D" w:themeColor="text1" w:themeTint="F2"/>
          <w:sz w:val="28"/>
          <w:szCs w:val="28"/>
          <w:lang w:val="uk-UA"/>
        </w:rPr>
        <w:t>ризводить до їхнього протистоян</w:t>
      </w:r>
      <w:r w:rsidR="00F80341" w:rsidRPr="002C2C30">
        <w:rPr>
          <w:rFonts w:ascii="Times New Roman" w:hAnsi="Times New Roman" w:cs="Times New Roman"/>
          <w:color w:val="0D0D0D" w:themeColor="text1" w:themeTint="F2"/>
          <w:sz w:val="28"/>
          <w:szCs w:val="28"/>
          <w:lang w:val="uk-UA"/>
        </w:rPr>
        <w:t>ня. Причому президент у президентській республіці не може розпустити парламент, вони змушені співіснувати. Так, президент США може контролювати парламент лише у випадку утворення партійної більшості в обох палатах, що на практиці трапляється рідко. В умовах жорсткого розподілу влади для збалансування впливу виконавчої та законод</w:t>
      </w:r>
      <w:r w:rsidR="00AE5B60">
        <w:rPr>
          <w:rFonts w:ascii="Times New Roman" w:hAnsi="Times New Roman" w:cs="Times New Roman"/>
          <w:color w:val="0D0D0D" w:themeColor="text1" w:themeTint="F2"/>
          <w:sz w:val="28"/>
          <w:szCs w:val="28"/>
          <w:lang w:val="uk-UA"/>
        </w:rPr>
        <w:t>авчої влади та для вирішення мо</w:t>
      </w:r>
      <w:r w:rsidR="00F80341" w:rsidRPr="002C2C30">
        <w:rPr>
          <w:rFonts w:ascii="Times New Roman" w:hAnsi="Times New Roman" w:cs="Times New Roman"/>
          <w:color w:val="0D0D0D" w:themeColor="text1" w:themeTint="F2"/>
          <w:sz w:val="28"/>
          <w:szCs w:val="28"/>
          <w:lang w:val="uk-UA"/>
        </w:rPr>
        <w:t>жливих патових ситуацій існує судова влада</w:t>
      </w:r>
      <w:r w:rsidR="00334FEB" w:rsidRPr="002C2C30">
        <w:rPr>
          <w:rFonts w:ascii="Times New Roman" w:hAnsi="Times New Roman" w:cs="Times New Roman"/>
          <w:color w:val="0D0D0D" w:themeColor="text1" w:themeTint="F2"/>
          <w:sz w:val="28"/>
          <w:szCs w:val="28"/>
          <w:lang w:val="uk-UA"/>
        </w:rPr>
        <w:t>»</w:t>
      </w:r>
      <w:r w:rsidR="006917DF">
        <w:rPr>
          <w:rStyle w:val="af0"/>
          <w:rFonts w:ascii="Times New Roman" w:hAnsi="Times New Roman" w:cs="Times New Roman"/>
          <w:color w:val="0D0D0D" w:themeColor="text1" w:themeTint="F2"/>
          <w:sz w:val="28"/>
          <w:szCs w:val="28"/>
          <w:lang w:val="uk-UA"/>
        </w:rPr>
        <w:footnoteReference w:id="91"/>
      </w:r>
      <w:r w:rsidR="00F80341" w:rsidRPr="002C2C30">
        <w:rPr>
          <w:rFonts w:ascii="Times New Roman" w:hAnsi="Times New Roman" w:cs="Times New Roman"/>
          <w:color w:val="0D0D0D" w:themeColor="text1" w:themeTint="F2"/>
          <w:sz w:val="28"/>
          <w:szCs w:val="28"/>
          <w:lang w:val="uk-UA"/>
        </w:rPr>
        <w:t>.</w:t>
      </w:r>
    </w:p>
    <w:p w14:paraId="3006B22B" w14:textId="77777777" w:rsidR="00F80341" w:rsidRPr="002C2C30" w:rsidRDefault="00E76CD5" w:rsidP="00334FEB">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E76CD5">
        <w:rPr>
          <w:rFonts w:ascii="Times New Roman" w:hAnsi="Times New Roman" w:cs="Times New Roman"/>
          <w:color w:val="0D0D0D" w:themeColor="text1" w:themeTint="F2"/>
          <w:sz w:val="28"/>
          <w:szCs w:val="28"/>
          <w:lang w:val="uk-UA"/>
        </w:rPr>
        <w:t>В умовах змішаної виконавчої та законодавчої влади (парламентська республіка)</w:t>
      </w:r>
      <w:r w:rsidR="00F80341" w:rsidRPr="002C2C30">
        <w:rPr>
          <w:rFonts w:ascii="Times New Roman" w:hAnsi="Times New Roman" w:cs="Times New Roman"/>
          <w:color w:val="0D0D0D" w:themeColor="text1" w:themeTint="F2"/>
          <w:sz w:val="28"/>
          <w:szCs w:val="28"/>
          <w:lang w:val="uk-UA"/>
        </w:rPr>
        <w:t xml:space="preserve"> </w:t>
      </w:r>
      <w:r w:rsidR="00334FEB" w:rsidRPr="002C2C30">
        <w:rPr>
          <w:rFonts w:ascii="Times New Roman" w:hAnsi="Times New Roman" w:cs="Times New Roman"/>
          <w:color w:val="0D0D0D" w:themeColor="text1" w:themeTint="F2"/>
          <w:sz w:val="28"/>
          <w:szCs w:val="28"/>
          <w:lang w:val="uk-UA"/>
        </w:rPr>
        <w:t>«</w:t>
      </w:r>
      <w:r w:rsidR="00F80341" w:rsidRPr="002C2C30">
        <w:rPr>
          <w:rFonts w:ascii="Times New Roman" w:hAnsi="Times New Roman" w:cs="Times New Roman"/>
          <w:color w:val="0D0D0D" w:themeColor="text1" w:themeTint="F2"/>
          <w:sz w:val="28"/>
          <w:szCs w:val="28"/>
          <w:lang w:val="uk-UA"/>
        </w:rPr>
        <w:t>судова гілка влади має менше значення, оскільки в цьому випадку противага між виконав</w:t>
      </w:r>
      <w:r w:rsidR="00AE5B60">
        <w:rPr>
          <w:rFonts w:ascii="Times New Roman" w:hAnsi="Times New Roman" w:cs="Times New Roman"/>
          <w:color w:val="0D0D0D" w:themeColor="text1" w:themeTint="F2"/>
          <w:sz w:val="28"/>
          <w:szCs w:val="28"/>
          <w:lang w:val="uk-UA"/>
        </w:rPr>
        <w:t>чою та законодавчою гілками вла</w:t>
      </w:r>
      <w:r w:rsidR="00F80341" w:rsidRPr="002C2C30">
        <w:rPr>
          <w:rFonts w:ascii="Times New Roman" w:hAnsi="Times New Roman" w:cs="Times New Roman"/>
          <w:color w:val="0D0D0D" w:themeColor="text1" w:themeTint="F2"/>
          <w:sz w:val="28"/>
          <w:szCs w:val="28"/>
          <w:lang w:val="uk-UA"/>
        </w:rPr>
        <w:t>ди не пер</w:t>
      </w:r>
      <w:r w:rsidR="00AE5B60">
        <w:rPr>
          <w:rFonts w:ascii="Times New Roman" w:hAnsi="Times New Roman" w:cs="Times New Roman"/>
          <w:color w:val="0D0D0D" w:themeColor="text1" w:themeTint="F2"/>
          <w:sz w:val="28"/>
          <w:szCs w:val="28"/>
          <w:lang w:val="uk-UA"/>
        </w:rPr>
        <w:t>едбачається, а тривале протисто</w:t>
      </w:r>
      <w:r w:rsidR="00F80341" w:rsidRPr="002C2C30">
        <w:rPr>
          <w:rFonts w:ascii="Times New Roman" w:hAnsi="Times New Roman" w:cs="Times New Roman"/>
          <w:color w:val="0D0D0D" w:themeColor="text1" w:themeTint="F2"/>
          <w:sz w:val="28"/>
          <w:szCs w:val="28"/>
          <w:lang w:val="uk-UA"/>
        </w:rPr>
        <w:t xml:space="preserve">яння між ними практично неможливе. </w:t>
      </w:r>
      <w:r w:rsidR="00F80341" w:rsidRPr="002C2C30">
        <w:rPr>
          <w:rFonts w:ascii="Times New Roman" w:hAnsi="Times New Roman" w:cs="Times New Roman"/>
          <w:color w:val="0D0D0D" w:themeColor="text1" w:themeTint="F2"/>
          <w:sz w:val="28"/>
          <w:szCs w:val="28"/>
          <w:lang w:val="uk-UA"/>
        </w:rPr>
        <w:lastRenderedPageBreak/>
        <w:t>Існує несудовий механізм взаємного впливу</w:t>
      </w:r>
      <w:r w:rsidR="00AE5B60">
        <w:rPr>
          <w:rFonts w:ascii="Times New Roman" w:hAnsi="Times New Roman" w:cs="Times New Roman"/>
          <w:color w:val="0D0D0D" w:themeColor="text1" w:themeTint="F2"/>
          <w:sz w:val="28"/>
          <w:szCs w:val="28"/>
          <w:lang w:val="uk-UA"/>
        </w:rPr>
        <w:t xml:space="preserve"> ви</w:t>
      </w:r>
      <w:r w:rsidR="00F80341" w:rsidRPr="002C2C30">
        <w:rPr>
          <w:rFonts w:ascii="Times New Roman" w:hAnsi="Times New Roman" w:cs="Times New Roman"/>
          <w:color w:val="0D0D0D" w:themeColor="text1" w:themeTint="F2"/>
          <w:sz w:val="28"/>
          <w:szCs w:val="28"/>
          <w:lang w:val="uk-UA"/>
        </w:rPr>
        <w:t>конавчої та законодавчої влади: з одного боку, парламент формує уряд, а з іншого - президент</w:t>
      </w:r>
      <w:r w:rsidR="00AE5B60">
        <w:rPr>
          <w:rFonts w:ascii="Times New Roman" w:hAnsi="Times New Roman" w:cs="Times New Roman"/>
          <w:color w:val="0D0D0D" w:themeColor="text1" w:themeTint="F2"/>
          <w:sz w:val="28"/>
          <w:szCs w:val="28"/>
          <w:lang w:val="uk-UA"/>
        </w:rPr>
        <w:t xml:space="preserve"> чи прем'єр-міністр мають можли</w:t>
      </w:r>
      <w:r w:rsidR="00F80341" w:rsidRPr="002C2C30">
        <w:rPr>
          <w:rFonts w:ascii="Times New Roman" w:hAnsi="Times New Roman" w:cs="Times New Roman"/>
          <w:color w:val="0D0D0D" w:themeColor="text1" w:themeTint="F2"/>
          <w:sz w:val="28"/>
          <w:szCs w:val="28"/>
          <w:lang w:val="uk-UA"/>
        </w:rPr>
        <w:t>вість розпустити парламент</w:t>
      </w:r>
      <w:r w:rsidR="00334FEB" w:rsidRPr="002C2C30">
        <w:rPr>
          <w:rFonts w:ascii="Times New Roman" w:hAnsi="Times New Roman" w:cs="Times New Roman"/>
          <w:color w:val="0D0D0D" w:themeColor="text1" w:themeTint="F2"/>
          <w:sz w:val="28"/>
          <w:szCs w:val="28"/>
          <w:lang w:val="uk-UA"/>
        </w:rPr>
        <w:t>»</w:t>
      </w:r>
      <w:r w:rsidR="006917DF">
        <w:rPr>
          <w:rStyle w:val="af0"/>
          <w:rFonts w:ascii="Times New Roman" w:hAnsi="Times New Roman" w:cs="Times New Roman"/>
          <w:color w:val="0D0D0D" w:themeColor="text1" w:themeTint="F2"/>
          <w:sz w:val="28"/>
          <w:szCs w:val="28"/>
          <w:lang w:val="uk-UA"/>
        </w:rPr>
        <w:footnoteReference w:id="92"/>
      </w:r>
      <w:r w:rsidR="00F80341" w:rsidRPr="002C2C30">
        <w:rPr>
          <w:rFonts w:ascii="Times New Roman" w:hAnsi="Times New Roman" w:cs="Times New Roman"/>
          <w:color w:val="0D0D0D" w:themeColor="text1" w:themeTint="F2"/>
          <w:sz w:val="28"/>
          <w:szCs w:val="28"/>
          <w:lang w:val="uk-UA"/>
        </w:rPr>
        <w:t>.</w:t>
      </w:r>
    </w:p>
    <w:p w14:paraId="0BEDFA55" w14:textId="77777777" w:rsidR="00AF1120" w:rsidRPr="002C2C30" w:rsidRDefault="00F80341" w:rsidP="00AF1120">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 xml:space="preserve">Концепцію партії як керівної наради, що </w:t>
      </w:r>
      <w:r w:rsidR="00334FE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має свої переваги та недоліки, було вдало розроблено в СШ</w:t>
      </w:r>
      <w:r w:rsidR="00AE5B60">
        <w:rPr>
          <w:rFonts w:ascii="Times New Roman" w:hAnsi="Times New Roman" w:cs="Times New Roman"/>
          <w:color w:val="0D0D0D" w:themeColor="text1" w:themeTint="F2"/>
          <w:sz w:val="28"/>
          <w:szCs w:val="28"/>
          <w:lang w:val="uk-UA"/>
        </w:rPr>
        <w:t>А. Модель наради дає змо</w:t>
      </w:r>
      <w:r w:rsidRPr="002C2C30">
        <w:rPr>
          <w:rFonts w:ascii="Times New Roman" w:hAnsi="Times New Roman" w:cs="Times New Roman"/>
          <w:color w:val="0D0D0D" w:themeColor="text1" w:themeTint="F2"/>
          <w:sz w:val="28"/>
          <w:szCs w:val="28"/>
          <w:lang w:val="uk-UA"/>
        </w:rPr>
        <w:t>гу парті</w:t>
      </w:r>
      <w:r w:rsidR="00AE5B60">
        <w:rPr>
          <w:rFonts w:ascii="Times New Roman" w:hAnsi="Times New Roman" w:cs="Times New Roman"/>
          <w:color w:val="0D0D0D" w:themeColor="text1" w:themeTint="F2"/>
          <w:sz w:val="28"/>
          <w:szCs w:val="28"/>
          <w:lang w:val="uk-UA"/>
        </w:rPr>
        <w:t>ям, по-перше, бути здатними роз</w:t>
      </w:r>
      <w:r w:rsidRPr="002C2C30">
        <w:rPr>
          <w:rFonts w:ascii="Times New Roman" w:hAnsi="Times New Roman" w:cs="Times New Roman"/>
          <w:color w:val="0D0D0D" w:themeColor="text1" w:themeTint="F2"/>
          <w:sz w:val="28"/>
          <w:szCs w:val="28"/>
          <w:lang w:val="uk-UA"/>
        </w:rPr>
        <w:t>робляти програми, які вони зобов’язуються виконувати, а по-друге - мати достатню внутрішню згуртованість для забезпечення виконання своїх програм. Партії в Конгресі діють із значним ступенем автономії від своїх національних комітетів. Основними виборчими округами для національ</w:t>
      </w:r>
      <w:r w:rsidR="00AE5B60">
        <w:rPr>
          <w:rFonts w:ascii="Times New Roman" w:hAnsi="Times New Roman" w:cs="Times New Roman"/>
          <w:color w:val="0D0D0D" w:themeColor="text1" w:themeTint="F2"/>
          <w:sz w:val="28"/>
          <w:szCs w:val="28"/>
          <w:lang w:val="uk-UA"/>
        </w:rPr>
        <w:t>них ко</w:t>
      </w:r>
      <w:r w:rsidRPr="002C2C30">
        <w:rPr>
          <w:rFonts w:ascii="Times New Roman" w:hAnsi="Times New Roman" w:cs="Times New Roman"/>
          <w:color w:val="0D0D0D" w:themeColor="text1" w:themeTint="F2"/>
          <w:sz w:val="28"/>
          <w:szCs w:val="28"/>
          <w:lang w:val="uk-UA"/>
        </w:rPr>
        <w:t>мітетів є партійні організації штатів і прези</w:t>
      </w:r>
      <w:r w:rsidRPr="002C2C30">
        <w:rPr>
          <w:rFonts w:ascii="Times New Roman" w:hAnsi="Times New Roman" w:cs="Times New Roman"/>
          <w:color w:val="0D0D0D" w:themeColor="text1" w:themeTint="F2"/>
          <w:sz w:val="28"/>
          <w:szCs w:val="28"/>
          <w:lang w:val="uk-UA"/>
        </w:rPr>
        <w:softHyphen/>
        <w:t>дент, якщо партія порядкує в Білому домі. Таким чином, на відміну від парламентської системи, т</w:t>
      </w:r>
      <w:r w:rsidR="00AE5B60">
        <w:rPr>
          <w:rFonts w:ascii="Times New Roman" w:hAnsi="Times New Roman" w:cs="Times New Roman"/>
          <w:color w:val="0D0D0D" w:themeColor="text1" w:themeTint="F2"/>
          <w:sz w:val="28"/>
          <w:szCs w:val="28"/>
          <w:lang w:val="uk-UA"/>
        </w:rPr>
        <w:t>і члени Конгресу, які не підтри</w:t>
      </w:r>
      <w:r w:rsidRPr="002C2C30">
        <w:rPr>
          <w:rFonts w:ascii="Times New Roman" w:hAnsi="Times New Roman" w:cs="Times New Roman"/>
          <w:color w:val="0D0D0D" w:themeColor="text1" w:themeTint="F2"/>
          <w:sz w:val="28"/>
          <w:szCs w:val="28"/>
          <w:lang w:val="uk-UA"/>
        </w:rPr>
        <w:t>мують св</w:t>
      </w:r>
      <w:r w:rsidR="00AE5B60">
        <w:rPr>
          <w:rFonts w:ascii="Times New Roman" w:hAnsi="Times New Roman" w:cs="Times New Roman"/>
          <w:color w:val="0D0D0D" w:themeColor="text1" w:themeTint="F2"/>
          <w:sz w:val="28"/>
          <w:szCs w:val="28"/>
          <w:lang w:val="uk-UA"/>
        </w:rPr>
        <w:t>ого президента під час вирішаль</w:t>
      </w:r>
      <w:r w:rsidRPr="002C2C30">
        <w:rPr>
          <w:rFonts w:ascii="Times New Roman" w:hAnsi="Times New Roman" w:cs="Times New Roman"/>
          <w:color w:val="0D0D0D" w:themeColor="text1" w:themeTint="F2"/>
          <w:sz w:val="28"/>
          <w:szCs w:val="28"/>
          <w:lang w:val="uk-UA"/>
        </w:rPr>
        <w:t>них голосувань, не ризикують втратит</w:t>
      </w:r>
      <w:r w:rsidR="00AE5B60">
        <w:rPr>
          <w:rFonts w:ascii="Times New Roman" w:hAnsi="Times New Roman" w:cs="Times New Roman"/>
          <w:color w:val="0D0D0D" w:themeColor="text1" w:themeTint="F2"/>
          <w:sz w:val="28"/>
          <w:szCs w:val="28"/>
          <w:lang w:val="uk-UA"/>
        </w:rPr>
        <w:t>и ко</w:t>
      </w:r>
      <w:r w:rsidRPr="002C2C30">
        <w:rPr>
          <w:rFonts w:ascii="Times New Roman" w:hAnsi="Times New Roman" w:cs="Times New Roman"/>
          <w:color w:val="0D0D0D" w:themeColor="text1" w:themeTint="F2"/>
          <w:sz w:val="28"/>
          <w:szCs w:val="28"/>
          <w:lang w:val="uk-UA"/>
        </w:rPr>
        <w:t>нтроль н</w:t>
      </w:r>
      <w:r w:rsidR="00334FEB" w:rsidRPr="002C2C30">
        <w:rPr>
          <w:rFonts w:ascii="Times New Roman" w:hAnsi="Times New Roman" w:cs="Times New Roman"/>
          <w:color w:val="0D0D0D" w:themeColor="text1" w:themeTint="F2"/>
          <w:sz w:val="28"/>
          <w:szCs w:val="28"/>
          <w:lang w:val="uk-UA"/>
        </w:rPr>
        <w:t>ад виконавчою владою чи нарази</w:t>
      </w:r>
      <w:r w:rsidRPr="002C2C30">
        <w:rPr>
          <w:rFonts w:ascii="Times New Roman" w:hAnsi="Times New Roman" w:cs="Times New Roman"/>
          <w:color w:val="0D0D0D" w:themeColor="text1" w:themeTint="F2"/>
          <w:sz w:val="28"/>
          <w:szCs w:val="28"/>
          <w:lang w:val="uk-UA"/>
        </w:rPr>
        <w:t>тися на призначання нових виборів до Кон</w:t>
      </w:r>
      <w:r w:rsidRPr="002C2C30">
        <w:rPr>
          <w:rFonts w:ascii="Times New Roman" w:hAnsi="Times New Roman" w:cs="Times New Roman"/>
          <w:color w:val="0D0D0D" w:themeColor="text1" w:themeTint="F2"/>
          <w:sz w:val="28"/>
          <w:szCs w:val="28"/>
          <w:lang w:val="uk-UA"/>
        </w:rPr>
        <w:softHyphen/>
        <w:t>гресу</w:t>
      </w:r>
      <w:r w:rsidR="006917DF">
        <w:rPr>
          <w:rFonts w:ascii="Times New Roman" w:hAnsi="Times New Roman" w:cs="Times New Roman"/>
          <w:color w:val="0D0D0D" w:themeColor="text1" w:themeTint="F2"/>
          <w:sz w:val="28"/>
          <w:szCs w:val="28"/>
          <w:lang w:val="uk-UA"/>
        </w:rPr>
        <w:t>»</w:t>
      </w:r>
      <w:r w:rsidR="006917DF">
        <w:rPr>
          <w:rStyle w:val="af0"/>
          <w:rFonts w:ascii="Times New Roman" w:hAnsi="Times New Roman" w:cs="Times New Roman"/>
          <w:color w:val="0D0D0D" w:themeColor="text1" w:themeTint="F2"/>
          <w:sz w:val="28"/>
          <w:szCs w:val="28"/>
          <w:lang w:val="uk-UA"/>
        </w:rPr>
        <w:footnoteReference w:id="93"/>
      </w:r>
      <w:r w:rsidRPr="002C2C30">
        <w:rPr>
          <w:rFonts w:ascii="Times New Roman" w:hAnsi="Times New Roman" w:cs="Times New Roman"/>
          <w:color w:val="0D0D0D" w:themeColor="text1" w:themeTint="F2"/>
          <w:sz w:val="28"/>
          <w:szCs w:val="28"/>
          <w:lang w:val="uk-UA"/>
        </w:rPr>
        <w:t>.</w:t>
      </w:r>
    </w:p>
    <w:p w14:paraId="43A95922" w14:textId="77777777" w:rsidR="00F80341" w:rsidRPr="002C2C30" w:rsidRDefault="00F80341" w:rsidP="00AF1120">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 xml:space="preserve">Загалом, </w:t>
      </w:r>
      <w:r w:rsidR="00334FEB" w:rsidRPr="002C2C30">
        <w:rPr>
          <w:rFonts w:ascii="Times New Roman" w:hAnsi="Times New Roman" w:cs="Times New Roman"/>
          <w:color w:val="0D0D0D" w:themeColor="text1" w:themeTint="F2"/>
          <w:sz w:val="28"/>
          <w:szCs w:val="28"/>
          <w:lang w:val="uk-UA"/>
        </w:rPr>
        <w:t>«</w:t>
      </w:r>
      <w:r w:rsidR="00AE5B60">
        <w:rPr>
          <w:rFonts w:ascii="Times New Roman" w:hAnsi="Times New Roman" w:cs="Times New Roman"/>
          <w:color w:val="0D0D0D" w:themeColor="text1" w:themeTint="F2"/>
          <w:sz w:val="28"/>
          <w:szCs w:val="28"/>
          <w:lang w:val="uk-UA"/>
        </w:rPr>
        <w:t>роль політичних партій у сис</w:t>
      </w:r>
      <w:r w:rsidRPr="002C2C30">
        <w:rPr>
          <w:rFonts w:ascii="Times New Roman" w:hAnsi="Times New Roman" w:cs="Times New Roman"/>
          <w:color w:val="0D0D0D" w:themeColor="text1" w:themeTint="F2"/>
          <w:sz w:val="28"/>
          <w:szCs w:val="28"/>
          <w:lang w:val="uk-UA"/>
        </w:rPr>
        <w:t>темі де</w:t>
      </w:r>
      <w:r w:rsidR="00AE5B60">
        <w:rPr>
          <w:rFonts w:ascii="Times New Roman" w:hAnsi="Times New Roman" w:cs="Times New Roman"/>
          <w:color w:val="0D0D0D" w:themeColor="text1" w:themeTint="F2"/>
          <w:sz w:val="28"/>
          <w:szCs w:val="28"/>
          <w:lang w:val="uk-UA"/>
        </w:rPr>
        <w:t>ржавної влади США є парадоксаль</w:t>
      </w:r>
      <w:r w:rsidRPr="002C2C30">
        <w:rPr>
          <w:rFonts w:ascii="Times New Roman" w:hAnsi="Times New Roman" w:cs="Times New Roman"/>
          <w:color w:val="0D0D0D" w:themeColor="text1" w:themeTint="F2"/>
          <w:sz w:val="28"/>
          <w:szCs w:val="28"/>
          <w:lang w:val="uk-UA"/>
        </w:rPr>
        <w:t>ною. Парт</w:t>
      </w:r>
      <w:r w:rsidR="00AE5B60">
        <w:rPr>
          <w:rFonts w:ascii="Times New Roman" w:hAnsi="Times New Roman" w:cs="Times New Roman"/>
          <w:color w:val="0D0D0D" w:themeColor="text1" w:themeTint="F2"/>
          <w:sz w:val="28"/>
          <w:szCs w:val="28"/>
          <w:lang w:val="uk-UA"/>
        </w:rPr>
        <w:t>ії мають обмежені можливості ко</w:t>
      </w:r>
      <w:r w:rsidRPr="002C2C30">
        <w:rPr>
          <w:rFonts w:ascii="Times New Roman" w:hAnsi="Times New Roman" w:cs="Times New Roman"/>
          <w:color w:val="0D0D0D" w:themeColor="text1" w:themeTint="F2"/>
          <w:sz w:val="28"/>
          <w:szCs w:val="28"/>
          <w:lang w:val="uk-UA"/>
        </w:rPr>
        <w:t>нтролювати американські урядові установи. Тому партії впливають на уряд, але не до</w:t>
      </w:r>
      <w:r w:rsidRPr="002C2C30">
        <w:rPr>
          <w:rFonts w:ascii="Times New Roman" w:hAnsi="Times New Roman" w:cs="Times New Roman"/>
          <w:color w:val="0D0D0D" w:themeColor="text1" w:themeTint="F2"/>
          <w:sz w:val="28"/>
          <w:szCs w:val="28"/>
          <w:lang w:val="uk-UA"/>
        </w:rPr>
        <w:softHyphen/>
        <w:t xml:space="preserve">мінують у </w:t>
      </w:r>
      <w:r w:rsidR="00AE5B60">
        <w:rPr>
          <w:rFonts w:ascii="Times New Roman" w:hAnsi="Times New Roman" w:cs="Times New Roman"/>
          <w:color w:val="0D0D0D" w:themeColor="text1" w:themeTint="F2"/>
          <w:sz w:val="28"/>
          <w:szCs w:val="28"/>
          <w:lang w:val="uk-UA"/>
        </w:rPr>
        <w:t>ньому. їх роботі перешкоджає кі</w:t>
      </w:r>
      <w:r w:rsidRPr="002C2C30">
        <w:rPr>
          <w:rFonts w:ascii="Times New Roman" w:hAnsi="Times New Roman" w:cs="Times New Roman"/>
          <w:color w:val="0D0D0D" w:themeColor="text1" w:themeTint="F2"/>
          <w:sz w:val="28"/>
          <w:szCs w:val="28"/>
          <w:lang w:val="uk-UA"/>
        </w:rPr>
        <w:t>лька прич</w:t>
      </w:r>
      <w:r w:rsidR="00AE5B60">
        <w:rPr>
          <w:rFonts w:ascii="Times New Roman" w:hAnsi="Times New Roman" w:cs="Times New Roman"/>
          <w:color w:val="0D0D0D" w:themeColor="text1" w:themeTint="F2"/>
          <w:sz w:val="28"/>
          <w:szCs w:val="28"/>
          <w:lang w:val="uk-UA"/>
        </w:rPr>
        <w:t>ин конституційного та політично</w:t>
      </w:r>
      <w:r w:rsidRPr="002C2C30">
        <w:rPr>
          <w:rFonts w:ascii="Times New Roman" w:hAnsi="Times New Roman" w:cs="Times New Roman"/>
          <w:color w:val="0D0D0D" w:themeColor="text1" w:themeTint="F2"/>
          <w:sz w:val="28"/>
          <w:szCs w:val="28"/>
          <w:lang w:val="uk-UA"/>
        </w:rPr>
        <w:t>го характе</w:t>
      </w:r>
      <w:r w:rsidR="00AE5B60">
        <w:rPr>
          <w:rFonts w:ascii="Times New Roman" w:hAnsi="Times New Roman" w:cs="Times New Roman"/>
          <w:color w:val="0D0D0D" w:themeColor="text1" w:themeTint="F2"/>
          <w:sz w:val="28"/>
          <w:szCs w:val="28"/>
          <w:lang w:val="uk-UA"/>
        </w:rPr>
        <w:t>ру. Конституційні бар’єри, ство</w:t>
      </w:r>
      <w:r w:rsidRPr="002C2C30">
        <w:rPr>
          <w:rFonts w:ascii="Times New Roman" w:hAnsi="Times New Roman" w:cs="Times New Roman"/>
          <w:color w:val="0D0D0D" w:themeColor="text1" w:themeTint="F2"/>
          <w:sz w:val="28"/>
          <w:szCs w:val="28"/>
          <w:lang w:val="uk-UA"/>
        </w:rPr>
        <w:t>рені по</w:t>
      </w:r>
      <w:r w:rsidR="00AE5B60">
        <w:rPr>
          <w:rFonts w:ascii="Times New Roman" w:hAnsi="Times New Roman" w:cs="Times New Roman"/>
          <w:color w:val="0D0D0D" w:themeColor="text1" w:themeTint="F2"/>
          <w:sz w:val="28"/>
          <w:szCs w:val="28"/>
          <w:lang w:val="uk-UA"/>
        </w:rPr>
        <w:t>ділом влади й федералізмом, роб</w:t>
      </w:r>
      <w:r w:rsidRPr="002C2C30">
        <w:rPr>
          <w:rFonts w:ascii="Times New Roman" w:hAnsi="Times New Roman" w:cs="Times New Roman"/>
          <w:color w:val="0D0D0D" w:themeColor="text1" w:themeTint="F2"/>
          <w:sz w:val="28"/>
          <w:szCs w:val="28"/>
          <w:lang w:val="uk-UA"/>
        </w:rPr>
        <w:t>лять ду</w:t>
      </w:r>
      <w:r w:rsidR="00AE5B60">
        <w:rPr>
          <w:rFonts w:ascii="Times New Roman" w:hAnsi="Times New Roman" w:cs="Times New Roman"/>
          <w:color w:val="0D0D0D" w:themeColor="text1" w:themeTint="F2"/>
          <w:sz w:val="28"/>
          <w:szCs w:val="28"/>
          <w:lang w:val="uk-UA"/>
        </w:rPr>
        <w:t>же малоймовірною появу згуртова</w:t>
      </w:r>
      <w:r w:rsidRPr="002C2C30">
        <w:rPr>
          <w:rFonts w:ascii="Times New Roman" w:hAnsi="Times New Roman" w:cs="Times New Roman"/>
          <w:color w:val="0D0D0D" w:themeColor="text1" w:themeTint="F2"/>
          <w:sz w:val="28"/>
          <w:szCs w:val="28"/>
          <w:lang w:val="uk-UA"/>
        </w:rPr>
        <w:t>них партій із жорсткою дисципліною. Разом з тим, партії в Сполучених Штатах, як і в інших країнах конституційної демократії, обирають</w:t>
      </w:r>
      <w:r w:rsidR="00AE5B60">
        <w:rPr>
          <w:rFonts w:ascii="Times New Roman" w:hAnsi="Times New Roman" w:cs="Times New Roman"/>
          <w:color w:val="0D0D0D" w:themeColor="text1" w:themeTint="F2"/>
          <w:sz w:val="28"/>
          <w:szCs w:val="28"/>
          <w:lang w:val="uk-UA"/>
        </w:rPr>
        <w:t xml:space="preserve"> головних посадових осіб Конгре</w:t>
      </w:r>
      <w:r w:rsidRPr="002C2C30">
        <w:rPr>
          <w:rFonts w:ascii="Times New Roman" w:hAnsi="Times New Roman" w:cs="Times New Roman"/>
          <w:color w:val="0D0D0D" w:themeColor="text1" w:themeTint="F2"/>
          <w:sz w:val="28"/>
          <w:szCs w:val="28"/>
          <w:lang w:val="uk-UA"/>
        </w:rPr>
        <w:t>су, законод</w:t>
      </w:r>
      <w:r w:rsidR="00AE5B60">
        <w:rPr>
          <w:rFonts w:ascii="Times New Roman" w:hAnsi="Times New Roman" w:cs="Times New Roman"/>
          <w:color w:val="0D0D0D" w:themeColor="text1" w:themeTint="F2"/>
          <w:sz w:val="28"/>
          <w:szCs w:val="28"/>
          <w:lang w:val="uk-UA"/>
        </w:rPr>
        <w:t>авчих органів штатів, Білого до</w:t>
      </w:r>
      <w:r w:rsidRPr="002C2C30">
        <w:rPr>
          <w:rFonts w:ascii="Times New Roman" w:hAnsi="Times New Roman" w:cs="Times New Roman"/>
          <w:color w:val="0D0D0D" w:themeColor="text1" w:themeTint="F2"/>
          <w:sz w:val="28"/>
          <w:szCs w:val="28"/>
          <w:lang w:val="uk-UA"/>
        </w:rPr>
        <w:t>му та шт</w:t>
      </w:r>
      <w:r w:rsidR="00AE5B60">
        <w:rPr>
          <w:rFonts w:ascii="Times New Roman" w:hAnsi="Times New Roman" w:cs="Times New Roman"/>
          <w:color w:val="0D0D0D" w:themeColor="text1" w:themeTint="F2"/>
          <w:sz w:val="28"/>
          <w:szCs w:val="28"/>
          <w:lang w:val="uk-UA"/>
        </w:rPr>
        <w:t>атів. Таким чином, вони справля</w:t>
      </w:r>
      <w:r w:rsidRPr="002C2C30">
        <w:rPr>
          <w:rFonts w:ascii="Times New Roman" w:hAnsi="Times New Roman" w:cs="Times New Roman"/>
          <w:color w:val="0D0D0D" w:themeColor="text1" w:themeTint="F2"/>
          <w:sz w:val="28"/>
          <w:szCs w:val="28"/>
          <w:lang w:val="uk-UA"/>
        </w:rPr>
        <w:t>ють значний вплив на процес прийняття рішень на загальнодержавному рівні та на рівні штатів</w:t>
      </w:r>
      <w:r w:rsidR="00334FEB" w:rsidRPr="002C2C30">
        <w:rPr>
          <w:rFonts w:ascii="Times New Roman" w:hAnsi="Times New Roman" w:cs="Times New Roman"/>
          <w:color w:val="0D0D0D" w:themeColor="text1" w:themeTint="F2"/>
          <w:sz w:val="28"/>
          <w:szCs w:val="28"/>
          <w:lang w:val="uk-UA"/>
        </w:rPr>
        <w:t>»</w:t>
      </w:r>
      <w:r w:rsidR="006917DF">
        <w:rPr>
          <w:rStyle w:val="af0"/>
          <w:rFonts w:ascii="Times New Roman" w:hAnsi="Times New Roman" w:cs="Times New Roman"/>
          <w:color w:val="0D0D0D" w:themeColor="text1" w:themeTint="F2"/>
          <w:sz w:val="28"/>
          <w:szCs w:val="28"/>
          <w:lang w:val="uk-UA"/>
        </w:rPr>
        <w:footnoteReference w:id="94"/>
      </w:r>
      <w:r w:rsidRPr="002C2C30">
        <w:rPr>
          <w:rFonts w:ascii="Times New Roman" w:hAnsi="Times New Roman" w:cs="Times New Roman"/>
          <w:color w:val="0D0D0D" w:themeColor="text1" w:themeTint="F2"/>
          <w:sz w:val="28"/>
          <w:szCs w:val="28"/>
          <w:lang w:val="uk-UA"/>
        </w:rPr>
        <w:t>.</w:t>
      </w:r>
    </w:p>
    <w:p w14:paraId="52CD476A" w14:textId="77777777" w:rsidR="00E76CD5" w:rsidRDefault="00E76CD5" w:rsidP="00334FEB">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E76CD5">
        <w:rPr>
          <w:rFonts w:ascii="Times New Roman" w:hAnsi="Times New Roman" w:cs="Times New Roman"/>
          <w:color w:val="0D0D0D" w:themeColor="text1" w:themeTint="F2"/>
          <w:sz w:val="28"/>
          <w:szCs w:val="28"/>
          <w:lang w:val="uk-UA"/>
        </w:rPr>
        <w:lastRenderedPageBreak/>
        <w:t>Як показує практика, партії не пов'язані жорсткою дисципліною, їм набагато легше справлятися з хвилями протесту в рамках традиційних державних механізмів, м'яко їх амортизуючи.</w:t>
      </w:r>
    </w:p>
    <w:p w14:paraId="28399416" w14:textId="77777777" w:rsidR="00F80341" w:rsidRPr="002C2C30" w:rsidRDefault="00E76CD5" w:rsidP="00334FEB">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E76CD5">
        <w:rPr>
          <w:rFonts w:ascii="Times New Roman" w:hAnsi="Times New Roman" w:cs="Times New Roman"/>
          <w:color w:val="0D0D0D" w:themeColor="text1" w:themeTint="F2"/>
          <w:sz w:val="28"/>
          <w:szCs w:val="28"/>
          <w:lang w:val="uk-UA"/>
        </w:rPr>
        <w:t>Оскільки до країн розвинених демократій входять не тільки США, а й більшість країн Європейського Союзу, і не тільки, було б логічно</w:t>
      </w:r>
      <w:r w:rsidR="00DE3B4A">
        <w:rPr>
          <w:rFonts w:ascii="Times New Roman" w:hAnsi="Times New Roman" w:cs="Times New Roman"/>
          <w:color w:val="0D0D0D" w:themeColor="text1" w:themeTint="F2"/>
          <w:sz w:val="28"/>
          <w:szCs w:val="28"/>
          <w:lang w:val="uk-UA"/>
        </w:rPr>
        <w:t xml:space="preserve"> </w:t>
      </w:r>
      <w:r w:rsidR="00334FEB" w:rsidRPr="002C2C30">
        <w:rPr>
          <w:rFonts w:ascii="Times New Roman" w:hAnsi="Times New Roman" w:cs="Times New Roman"/>
          <w:color w:val="0D0D0D" w:themeColor="text1" w:themeTint="F2"/>
          <w:sz w:val="28"/>
          <w:szCs w:val="28"/>
          <w:lang w:val="uk-UA"/>
        </w:rPr>
        <w:t>«</w:t>
      </w:r>
      <w:r w:rsidR="00AE5B60">
        <w:rPr>
          <w:rFonts w:ascii="Times New Roman" w:hAnsi="Times New Roman" w:cs="Times New Roman"/>
          <w:color w:val="0D0D0D" w:themeColor="text1" w:themeTint="F2"/>
          <w:sz w:val="28"/>
          <w:szCs w:val="28"/>
          <w:lang w:val="uk-UA"/>
        </w:rPr>
        <w:t>порівняння американ</w:t>
      </w:r>
      <w:r w:rsidR="00F80341" w:rsidRPr="002C2C30">
        <w:rPr>
          <w:rFonts w:ascii="Times New Roman" w:hAnsi="Times New Roman" w:cs="Times New Roman"/>
          <w:color w:val="0D0D0D" w:themeColor="text1" w:themeTint="F2"/>
          <w:sz w:val="28"/>
          <w:szCs w:val="28"/>
          <w:lang w:val="uk-UA"/>
        </w:rPr>
        <w:t xml:space="preserve">ської моделі взаємодії політичних партій з іншими. </w:t>
      </w:r>
      <w:r w:rsidR="00AE5B60">
        <w:rPr>
          <w:rFonts w:ascii="Times New Roman" w:hAnsi="Times New Roman" w:cs="Times New Roman"/>
          <w:color w:val="0D0D0D" w:themeColor="text1" w:themeTint="F2"/>
          <w:sz w:val="28"/>
          <w:szCs w:val="28"/>
          <w:lang w:val="uk-UA"/>
        </w:rPr>
        <w:t>Наприклад, у Франції можна поба</w:t>
      </w:r>
      <w:r w:rsidR="00F80341" w:rsidRPr="002C2C30">
        <w:rPr>
          <w:rFonts w:ascii="Times New Roman" w:hAnsi="Times New Roman" w:cs="Times New Roman"/>
          <w:color w:val="0D0D0D" w:themeColor="text1" w:themeTint="F2"/>
          <w:sz w:val="28"/>
          <w:szCs w:val="28"/>
          <w:lang w:val="uk-UA"/>
        </w:rPr>
        <w:t xml:space="preserve">чити суттєву різницю між організаційною структурою політичних партій цих країн і виконанням їх функцій. Дієздатність форми правління держави базується на гнучкій подвійній </w:t>
      </w:r>
      <w:r w:rsidR="00AE5B60">
        <w:rPr>
          <w:rFonts w:ascii="Times New Roman" w:hAnsi="Times New Roman" w:cs="Times New Roman"/>
          <w:color w:val="0D0D0D" w:themeColor="text1" w:themeTint="F2"/>
          <w:sz w:val="28"/>
          <w:szCs w:val="28"/>
          <w:lang w:val="uk-UA"/>
        </w:rPr>
        <w:t>владній структурі та значною мі</w:t>
      </w:r>
      <w:r w:rsidR="00F80341" w:rsidRPr="002C2C30">
        <w:rPr>
          <w:rFonts w:ascii="Times New Roman" w:hAnsi="Times New Roman" w:cs="Times New Roman"/>
          <w:color w:val="0D0D0D" w:themeColor="text1" w:themeTint="F2"/>
          <w:sz w:val="28"/>
          <w:szCs w:val="28"/>
          <w:lang w:val="uk-UA"/>
        </w:rPr>
        <w:t>рою зал</w:t>
      </w:r>
      <w:r w:rsidR="00AE5B60">
        <w:rPr>
          <w:rFonts w:ascii="Times New Roman" w:hAnsi="Times New Roman" w:cs="Times New Roman"/>
          <w:color w:val="0D0D0D" w:themeColor="text1" w:themeTint="F2"/>
          <w:sz w:val="28"/>
          <w:szCs w:val="28"/>
          <w:lang w:val="uk-UA"/>
        </w:rPr>
        <w:t>ежить від коливання парламентсь</w:t>
      </w:r>
      <w:r w:rsidR="00F80341" w:rsidRPr="002C2C30">
        <w:rPr>
          <w:rFonts w:ascii="Times New Roman" w:hAnsi="Times New Roman" w:cs="Times New Roman"/>
          <w:color w:val="0D0D0D" w:themeColor="text1" w:themeTint="F2"/>
          <w:sz w:val="28"/>
          <w:szCs w:val="28"/>
          <w:lang w:val="uk-UA"/>
        </w:rPr>
        <w:t>кої більшості</w:t>
      </w:r>
      <w:r w:rsidR="00334FEB" w:rsidRPr="002C2C30">
        <w:rPr>
          <w:rFonts w:ascii="Times New Roman" w:hAnsi="Times New Roman" w:cs="Times New Roman"/>
          <w:color w:val="0D0D0D" w:themeColor="text1" w:themeTint="F2"/>
          <w:sz w:val="28"/>
          <w:szCs w:val="28"/>
          <w:lang w:val="uk-UA"/>
        </w:rPr>
        <w:t>»</w:t>
      </w:r>
      <w:r w:rsidR="00DE3B4A">
        <w:rPr>
          <w:rStyle w:val="af0"/>
          <w:rFonts w:ascii="Times New Roman" w:hAnsi="Times New Roman" w:cs="Times New Roman"/>
          <w:color w:val="0D0D0D" w:themeColor="text1" w:themeTint="F2"/>
          <w:sz w:val="28"/>
          <w:szCs w:val="28"/>
          <w:lang w:val="uk-UA"/>
        </w:rPr>
        <w:footnoteReference w:id="95"/>
      </w:r>
      <w:r w:rsidR="00F80341" w:rsidRPr="002C2C30">
        <w:rPr>
          <w:rFonts w:ascii="Times New Roman" w:hAnsi="Times New Roman" w:cs="Times New Roman"/>
          <w:color w:val="0D0D0D" w:themeColor="text1" w:themeTint="F2"/>
          <w:sz w:val="28"/>
          <w:szCs w:val="28"/>
          <w:lang w:val="uk-UA"/>
        </w:rPr>
        <w:t>.</w:t>
      </w:r>
    </w:p>
    <w:p w14:paraId="43F2DD05" w14:textId="77777777" w:rsidR="00E76CD5" w:rsidRDefault="00E76CD5" w:rsidP="00334FEB">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E76CD5">
        <w:rPr>
          <w:rFonts w:ascii="Times New Roman" w:hAnsi="Times New Roman" w:cs="Times New Roman"/>
          <w:color w:val="0D0D0D" w:themeColor="text1" w:themeTint="F2"/>
          <w:sz w:val="28"/>
          <w:szCs w:val="28"/>
          <w:lang w:val="uk-UA"/>
        </w:rPr>
        <w:t xml:space="preserve">Яскравим прикладом є </w:t>
      </w:r>
      <w:r>
        <w:rPr>
          <w:rFonts w:ascii="Times New Roman" w:hAnsi="Times New Roman" w:cs="Times New Roman"/>
          <w:color w:val="0D0D0D" w:themeColor="text1" w:themeTint="F2"/>
          <w:sz w:val="28"/>
          <w:szCs w:val="28"/>
          <w:lang w:val="uk-UA"/>
        </w:rPr>
        <w:t>Німеччина</w:t>
      </w:r>
      <w:r w:rsidRPr="00E76CD5">
        <w:rPr>
          <w:rFonts w:ascii="Times New Roman" w:hAnsi="Times New Roman" w:cs="Times New Roman"/>
          <w:color w:val="0D0D0D" w:themeColor="text1" w:themeTint="F2"/>
          <w:sz w:val="28"/>
          <w:szCs w:val="28"/>
          <w:lang w:val="uk-UA"/>
        </w:rPr>
        <w:t>. Після закінчення Другої світової війни з формуванням антифашистського світогляду, поширенням демократичних цінностей країна пройшла складний етап державного будівництва.</w:t>
      </w:r>
    </w:p>
    <w:p w14:paraId="5715D82A" w14:textId="77777777" w:rsidR="00F80341" w:rsidRPr="002C2C30" w:rsidRDefault="00F80341" w:rsidP="00334FEB">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 xml:space="preserve">Сьогодні ФРН є </w:t>
      </w:r>
      <w:r w:rsidR="00334FE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класичним прикладом парламентської демократії, заснованої на політично</w:t>
      </w:r>
      <w:r w:rsidR="00AE5B60">
        <w:rPr>
          <w:rFonts w:ascii="Times New Roman" w:hAnsi="Times New Roman" w:cs="Times New Roman"/>
          <w:color w:val="0D0D0D" w:themeColor="text1" w:themeTint="F2"/>
          <w:sz w:val="28"/>
          <w:szCs w:val="28"/>
          <w:lang w:val="uk-UA"/>
        </w:rPr>
        <w:t>му плюралізмі, вільній конкурен</w:t>
      </w:r>
      <w:r w:rsidRPr="002C2C30">
        <w:rPr>
          <w:rFonts w:ascii="Times New Roman" w:hAnsi="Times New Roman" w:cs="Times New Roman"/>
          <w:color w:val="0D0D0D" w:themeColor="text1" w:themeTint="F2"/>
          <w:sz w:val="28"/>
          <w:szCs w:val="28"/>
          <w:lang w:val="uk-UA"/>
        </w:rPr>
        <w:t>ції у виборах, у наданих правах політичним партіям, що створили правлячу більшість, у формуванні</w:t>
      </w:r>
      <w:r w:rsidR="00AE5B60">
        <w:rPr>
          <w:rFonts w:ascii="Times New Roman" w:hAnsi="Times New Roman" w:cs="Times New Roman"/>
          <w:color w:val="0D0D0D" w:themeColor="text1" w:themeTint="F2"/>
          <w:sz w:val="28"/>
          <w:szCs w:val="28"/>
          <w:lang w:val="uk-UA"/>
        </w:rPr>
        <w:t xml:space="preserve"> та контролю уряду, який підзві</w:t>
      </w:r>
      <w:r w:rsidRPr="002C2C30">
        <w:rPr>
          <w:rFonts w:ascii="Times New Roman" w:hAnsi="Times New Roman" w:cs="Times New Roman"/>
          <w:color w:val="0D0D0D" w:themeColor="text1" w:themeTint="F2"/>
          <w:sz w:val="28"/>
          <w:szCs w:val="28"/>
          <w:lang w:val="uk-UA"/>
        </w:rPr>
        <w:t>тний парламенту. Провідна роль належить партіям центристського спрямування - ХДС, ХСС, СДП</w:t>
      </w:r>
      <w:r w:rsidR="00AE5B60">
        <w:rPr>
          <w:rFonts w:ascii="Times New Roman" w:hAnsi="Times New Roman" w:cs="Times New Roman"/>
          <w:color w:val="0D0D0D" w:themeColor="text1" w:themeTint="F2"/>
          <w:sz w:val="28"/>
          <w:szCs w:val="28"/>
          <w:lang w:val="uk-UA"/>
        </w:rPr>
        <w:t>Н, ВДП, які забезпечили собі до</w:t>
      </w:r>
      <w:r w:rsidRPr="002C2C30">
        <w:rPr>
          <w:rFonts w:ascii="Times New Roman" w:hAnsi="Times New Roman" w:cs="Times New Roman"/>
          <w:color w:val="0D0D0D" w:themeColor="text1" w:themeTint="F2"/>
          <w:sz w:val="28"/>
          <w:szCs w:val="28"/>
          <w:lang w:val="uk-UA"/>
        </w:rPr>
        <w:t>мінування на земельному й федеральному рівнях</w:t>
      </w:r>
      <w:r w:rsidR="00334FEB" w:rsidRPr="002C2C30">
        <w:rPr>
          <w:rFonts w:ascii="Times New Roman" w:hAnsi="Times New Roman" w:cs="Times New Roman"/>
          <w:color w:val="0D0D0D" w:themeColor="text1" w:themeTint="F2"/>
          <w:sz w:val="28"/>
          <w:szCs w:val="28"/>
          <w:lang w:val="uk-UA"/>
        </w:rPr>
        <w:t>»</w:t>
      </w:r>
      <w:r w:rsidR="00DE3B4A">
        <w:rPr>
          <w:rStyle w:val="af0"/>
          <w:rFonts w:ascii="Times New Roman" w:hAnsi="Times New Roman" w:cs="Times New Roman"/>
          <w:color w:val="0D0D0D" w:themeColor="text1" w:themeTint="F2"/>
          <w:sz w:val="28"/>
          <w:szCs w:val="28"/>
          <w:lang w:val="uk-UA"/>
        </w:rPr>
        <w:footnoteReference w:id="96"/>
      </w:r>
      <w:r w:rsidRPr="002C2C30">
        <w:rPr>
          <w:rFonts w:ascii="Times New Roman" w:hAnsi="Times New Roman" w:cs="Times New Roman"/>
          <w:color w:val="0D0D0D" w:themeColor="text1" w:themeTint="F2"/>
          <w:sz w:val="28"/>
          <w:szCs w:val="28"/>
          <w:lang w:val="uk-UA"/>
        </w:rPr>
        <w:t>.</w:t>
      </w:r>
    </w:p>
    <w:p w14:paraId="7C12AACE" w14:textId="77777777" w:rsidR="00334FEB" w:rsidRPr="002C2C30" w:rsidRDefault="00E76CD5" w:rsidP="00334FEB">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E76CD5">
        <w:rPr>
          <w:rFonts w:ascii="Times New Roman" w:hAnsi="Times New Roman" w:cs="Times New Roman"/>
          <w:color w:val="0D0D0D" w:themeColor="text1" w:themeTint="F2"/>
          <w:sz w:val="28"/>
          <w:szCs w:val="28"/>
          <w:lang w:val="uk-UA"/>
        </w:rPr>
        <w:t>Вирішальна роль партій в організації виборчого процесу та політичного життя в країні визначає статус партійних фракцій у парламенті.</w:t>
      </w:r>
      <w:r w:rsidR="00AE5B60">
        <w:rPr>
          <w:rFonts w:ascii="Times New Roman" w:hAnsi="Times New Roman" w:cs="Times New Roman"/>
          <w:color w:val="0D0D0D" w:themeColor="text1" w:themeTint="F2"/>
          <w:sz w:val="28"/>
          <w:szCs w:val="28"/>
          <w:lang w:val="uk-UA"/>
        </w:rPr>
        <w:t xml:space="preserve"> Бундестаг ФРН є інститу</w:t>
      </w:r>
      <w:r w:rsidR="00F80341" w:rsidRPr="002C2C30">
        <w:rPr>
          <w:rFonts w:ascii="Times New Roman" w:hAnsi="Times New Roman" w:cs="Times New Roman"/>
          <w:color w:val="0D0D0D" w:themeColor="text1" w:themeTint="F2"/>
          <w:sz w:val="28"/>
          <w:szCs w:val="28"/>
          <w:lang w:val="uk-UA"/>
        </w:rPr>
        <w:t xml:space="preserve">цією, де </w:t>
      </w:r>
      <w:r w:rsidR="00334FEB" w:rsidRPr="002C2C30">
        <w:rPr>
          <w:rFonts w:ascii="Times New Roman" w:hAnsi="Times New Roman" w:cs="Times New Roman"/>
          <w:color w:val="0D0D0D" w:themeColor="text1" w:themeTint="F2"/>
          <w:sz w:val="28"/>
          <w:szCs w:val="28"/>
          <w:lang w:val="uk-UA"/>
        </w:rPr>
        <w:t>«</w:t>
      </w:r>
      <w:r w:rsidR="00F80341" w:rsidRPr="002C2C30">
        <w:rPr>
          <w:rFonts w:ascii="Times New Roman" w:hAnsi="Times New Roman" w:cs="Times New Roman"/>
          <w:color w:val="0D0D0D" w:themeColor="text1" w:themeTint="F2"/>
          <w:sz w:val="28"/>
          <w:szCs w:val="28"/>
          <w:lang w:val="uk-UA"/>
        </w:rPr>
        <w:t>відб</w:t>
      </w:r>
      <w:r w:rsidR="00AE5B60">
        <w:rPr>
          <w:rFonts w:ascii="Times New Roman" w:hAnsi="Times New Roman" w:cs="Times New Roman"/>
          <w:color w:val="0D0D0D" w:themeColor="text1" w:themeTint="F2"/>
          <w:sz w:val="28"/>
          <w:szCs w:val="28"/>
          <w:lang w:val="uk-UA"/>
        </w:rPr>
        <w:t>увається трансформація пе</w:t>
      </w:r>
      <w:r w:rsidR="00F80341" w:rsidRPr="002C2C30">
        <w:rPr>
          <w:rFonts w:ascii="Times New Roman" w:hAnsi="Times New Roman" w:cs="Times New Roman"/>
          <w:color w:val="0D0D0D" w:themeColor="text1" w:themeTint="F2"/>
          <w:sz w:val="28"/>
          <w:szCs w:val="28"/>
          <w:lang w:val="uk-UA"/>
        </w:rPr>
        <w:t>редвиборчих партійних програм у реальну політику уряду, але тільки за умови, що партійні фракції зможуть порозумітися між собою, утворити правлячу більшість</w:t>
      </w:r>
      <w:r w:rsidR="00334FEB" w:rsidRPr="002C2C30">
        <w:rPr>
          <w:rFonts w:ascii="Times New Roman" w:hAnsi="Times New Roman" w:cs="Times New Roman"/>
          <w:color w:val="0D0D0D" w:themeColor="text1" w:themeTint="F2"/>
          <w:sz w:val="28"/>
          <w:szCs w:val="28"/>
          <w:lang w:val="uk-UA"/>
        </w:rPr>
        <w:t>»</w:t>
      </w:r>
      <w:r w:rsidR="006917DF">
        <w:rPr>
          <w:rStyle w:val="af0"/>
          <w:rFonts w:ascii="Times New Roman" w:hAnsi="Times New Roman" w:cs="Times New Roman"/>
          <w:color w:val="0D0D0D" w:themeColor="text1" w:themeTint="F2"/>
          <w:sz w:val="28"/>
          <w:szCs w:val="28"/>
          <w:lang w:val="uk-UA"/>
        </w:rPr>
        <w:footnoteReference w:id="97"/>
      </w:r>
      <w:r w:rsidR="00F80341" w:rsidRPr="002C2C30">
        <w:rPr>
          <w:rFonts w:ascii="Times New Roman" w:hAnsi="Times New Roman" w:cs="Times New Roman"/>
          <w:color w:val="0D0D0D" w:themeColor="text1" w:themeTint="F2"/>
          <w:sz w:val="28"/>
          <w:szCs w:val="28"/>
          <w:lang w:val="uk-UA"/>
        </w:rPr>
        <w:t xml:space="preserve">. </w:t>
      </w:r>
    </w:p>
    <w:p w14:paraId="732FA216" w14:textId="77777777" w:rsidR="00F80341" w:rsidRPr="002C2C30" w:rsidRDefault="00F80341" w:rsidP="00334FEB">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lastRenderedPageBreak/>
        <w:t xml:space="preserve">Його ще називають </w:t>
      </w:r>
      <w:r w:rsidR="00334FEB" w:rsidRPr="002C2C30">
        <w:rPr>
          <w:rFonts w:ascii="Times New Roman" w:hAnsi="Times New Roman" w:cs="Times New Roman"/>
          <w:color w:val="0D0D0D" w:themeColor="text1" w:themeTint="F2"/>
          <w:sz w:val="28"/>
          <w:szCs w:val="28"/>
          <w:lang w:val="uk-UA"/>
        </w:rPr>
        <w:t>«</w:t>
      </w:r>
      <w:r w:rsidR="00F846D4">
        <w:rPr>
          <w:rFonts w:ascii="Times New Roman" w:hAnsi="Times New Roman" w:cs="Times New Roman"/>
          <w:color w:val="0D0D0D" w:themeColor="text1" w:themeTint="F2"/>
          <w:sz w:val="28"/>
          <w:szCs w:val="28"/>
          <w:lang w:val="uk-UA"/>
        </w:rPr>
        <w:t>фракційним парламе</w:t>
      </w:r>
      <w:r w:rsidRPr="002C2C30">
        <w:rPr>
          <w:rFonts w:ascii="Times New Roman" w:hAnsi="Times New Roman" w:cs="Times New Roman"/>
          <w:color w:val="0D0D0D" w:themeColor="text1" w:themeTint="F2"/>
          <w:sz w:val="28"/>
          <w:szCs w:val="28"/>
          <w:lang w:val="uk-UA"/>
        </w:rPr>
        <w:t>нтом</w:t>
      </w:r>
      <w:r w:rsidR="00334FE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 xml:space="preserve">, оскільки </w:t>
      </w:r>
      <w:r w:rsidR="00334FEB"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саме фракції є</w:t>
      </w:r>
      <w:r w:rsidR="00F846D4">
        <w:rPr>
          <w:rFonts w:ascii="Times New Roman" w:hAnsi="Times New Roman" w:cs="Times New Roman"/>
          <w:color w:val="0D0D0D" w:themeColor="text1" w:themeTint="F2"/>
          <w:sz w:val="28"/>
          <w:szCs w:val="28"/>
          <w:lang w:val="uk-UA"/>
        </w:rPr>
        <w:t xml:space="preserve"> найваж</w:t>
      </w:r>
      <w:r w:rsidRPr="002C2C30">
        <w:rPr>
          <w:rFonts w:ascii="Times New Roman" w:hAnsi="Times New Roman" w:cs="Times New Roman"/>
          <w:color w:val="0D0D0D" w:themeColor="text1" w:themeTint="F2"/>
          <w:sz w:val="28"/>
          <w:szCs w:val="28"/>
          <w:lang w:val="uk-UA"/>
        </w:rPr>
        <w:t>ливішими підрозділами Бундестагу, що здійсн</w:t>
      </w:r>
      <w:r w:rsidR="00F846D4">
        <w:rPr>
          <w:rFonts w:ascii="Times New Roman" w:hAnsi="Times New Roman" w:cs="Times New Roman"/>
          <w:color w:val="0D0D0D" w:themeColor="text1" w:themeTint="F2"/>
          <w:sz w:val="28"/>
          <w:szCs w:val="28"/>
          <w:lang w:val="uk-UA"/>
        </w:rPr>
        <w:t>юють керівництво процесом прийн</w:t>
      </w:r>
      <w:r w:rsidRPr="002C2C30">
        <w:rPr>
          <w:rFonts w:ascii="Times New Roman" w:hAnsi="Times New Roman" w:cs="Times New Roman"/>
          <w:color w:val="0D0D0D" w:themeColor="text1" w:themeTint="F2"/>
          <w:sz w:val="28"/>
          <w:szCs w:val="28"/>
          <w:lang w:val="uk-UA"/>
        </w:rPr>
        <w:t>яття рішень, стабілізують відносини між урядом, партіями та громадськістю, мають визначальний вплив на волеутворення в парламенті</w:t>
      </w:r>
      <w:r w:rsidR="00334FEB" w:rsidRPr="002C2C30">
        <w:rPr>
          <w:rFonts w:ascii="Times New Roman" w:hAnsi="Times New Roman" w:cs="Times New Roman"/>
          <w:color w:val="0D0D0D" w:themeColor="text1" w:themeTint="F2"/>
          <w:sz w:val="28"/>
          <w:szCs w:val="28"/>
          <w:lang w:val="uk-UA"/>
        </w:rPr>
        <w:t>»</w:t>
      </w:r>
      <w:r w:rsidR="006917DF">
        <w:rPr>
          <w:rStyle w:val="af0"/>
          <w:rFonts w:ascii="Times New Roman" w:hAnsi="Times New Roman" w:cs="Times New Roman"/>
          <w:color w:val="0D0D0D" w:themeColor="text1" w:themeTint="F2"/>
          <w:sz w:val="28"/>
          <w:szCs w:val="28"/>
          <w:lang w:val="uk-UA"/>
        </w:rPr>
        <w:footnoteReference w:id="98"/>
      </w:r>
      <w:r w:rsidRPr="002C2C30">
        <w:rPr>
          <w:rFonts w:ascii="Times New Roman" w:hAnsi="Times New Roman" w:cs="Times New Roman"/>
          <w:color w:val="0D0D0D" w:themeColor="text1" w:themeTint="F2"/>
          <w:sz w:val="28"/>
          <w:szCs w:val="28"/>
          <w:lang w:val="uk-UA"/>
        </w:rPr>
        <w:t>.</w:t>
      </w:r>
    </w:p>
    <w:p w14:paraId="056A0C93" w14:textId="77777777" w:rsidR="00F80341" w:rsidRPr="002C2C30" w:rsidRDefault="00E76CD5" w:rsidP="00334FEB">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E76CD5">
        <w:rPr>
          <w:rFonts w:ascii="Times New Roman" w:hAnsi="Times New Roman" w:cs="Times New Roman"/>
          <w:color w:val="0D0D0D" w:themeColor="text1" w:themeTint="F2"/>
          <w:sz w:val="28"/>
          <w:szCs w:val="28"/>
          <w:lang w:val="uk-UA"/>
        </w:rPr>
        <w:t>Фракції знаходяться в епіцентрі парламентської діяльності</w:t>
      </w:r>
      <w:r w:rsidR="00F80341" w:rsidRPr="002C2C30">
        <w:rPr>
          <w:rFonts w:ascii="Times New Roman" w:hAnsi="Times New Roman" w:cs="Times New Roman"/>
          <w:color w:val="0D0D0D" w:themeColor="text1" w:themeTint="F2"/>
          <w:sz w:val="28"/>
          <w:szCs w:val="28"/>
          <w:lang w:val="uk-UA"/>
        </w:rPr>
        <w:t xml:space="preserve">, </w:t>
      </w:r>
      <w:r w:rsidR="00334FEB" w:rsidRPr="002C2C30">
        <w:rPr>
          <w:rFonts w:ascii="Times New Roman" w:hAnsi="Times New Roman" w:cs="Times New Roman"/>
          <w:color w:val="0D0D0D" w:themeColor="text1" w:themeTint="F2"/>
          <w:sz w:val="28"/>
          <w:szCs w:val="28"/>
          <w:lang w:val="uk-UA"/>
        </w:rPr>
        <w:t>«</w:t>
      </w:r>
      <w:r w:rsidR="00F846D4">
        <w:rPr>
          <w:rFonts w:ascii="Times New Roman" w:hAnsi="Times New Roman" w:cs="Times New Roman"/>
          <w:color w:val="0D0D0D" w:themeColor="text1" w:themeTint="F2"/>
          <w:sz w:val="28"/>
          <w:szCs w:val="28"/>
          <w:lang w:val="uk-UA"/>
        </w:rPr>
        <w:t>виконують посеред</w:t>
      </w:r>
      <w:r w:rsidR="00F80341" w:rsidRPr="002C2C30">
        <w:rPr>
          <w:rFonts w:ascii="Times New Roman" w:hAnsi="Times New Roman" w:cs="Times New Roman"/>
          <w:color w:val="0D0D0D" w:themeColor="text1" w:themeTint="F2"/>
          <w:sz w:val="28"/>
          <w:szCs w:val="28"/>
          <w:lang w:val="uk-UA"/>
        </w:rPr>
        <w:t>ницьку м</w:t>
      </w:r>
      <w:r w:rsidR="00F846D4">
        <w:rPr>
          <w:rFonts w:ascii="Times New Roman" w:hAnsi="Times New Roman" w:cs="Times New Roman"/>
          <w:color w:val="0D0D0D" w:themeColor="text1" w:themeTint="F2"/>
          <w:sz w:val="28"/>
          <w:szCs w:val="28"/>
          <w:lang w:val="uk-UA"/>
        </w:rPr>
        <w:t>ісію, створюють місток між окре</w:t>
      </w:r>
      <w:r w:rsidR="00F80341" w:rsidRPr="002C2C30">
        <w:rPr>
          <w:rFonts w:ascii="Times New Roman" w:hAnsi="Times New Roman" w:cs="Times New Roman"/>
          <w:color w:val="0D0D0D" w:themeColor="text1" w:themeTint="F2"/>
          <w:sz w:val="28"/>
          <w:szCs w:val="28"/>
          <w:lang w:val="uk-UA"/>
        </w:rPr>
        <w:t>мим депута</w:t>
      </w:r>
      <w:r w:rsidR="00F846D4">
        <w:rPr>
          <w:rFonts w:ascii="Times New Roman" w:hAnsi="Times New Roman" w:cs="Times New Roman"/>
          <w:color w:val="0D0D0D" w:themeColor="text1" w:themeTint="F2"/>
          <w:sz w:val="28"/>
          <w:szCs w:val="28"/>
          <w:lang w:val="uk-UA"/>
        </w:rPr>
        <w:t>том і всім парламентом, між сво</w:t>
      </w:r>
      <w:r w:rsidR="00F80341" w:rsidRPr="002C2C30">
        <w:rPr>
          <w:rFonts w:ascii="Times New Roman" w:hAnsi="Times New Roman" w:cs="Times New Roman"/>
          <w:color w:val="0D0D0D" w:themeColor="text1" w:themeTint="F2"/>
          <w:sz w:val="28"/>
          <w:szCs w:val="28"/>
          <w:lang w:val="uk-UA"/>
        </w:rPr>
        <w:t xml:space="preserve">єю партією та </w:t>
      </w:r>
      <w:r w:rsidR="00F80341" w:rsidRPr="002C2C30">
        <w:rPr>
          <w:rStyle w:val="28pt"/>
          <w:rFonts w:ascii="Times New Roman" w:hAnsi="Times New Roman" w:cs="Times New Roman"/>
          <w:color w:val="0D0D0D" w:themeColor="text1" w:themeTint="F2"/>
          <w:sz w:val="28"/>
          <w:szCs w:val="28"/>
        </w:rPr>
        <w:t xml:space="preserve">її </w:t>
      </w:r>
      <w:r w:rsidR="00F80341" w:rsidRPr="002C2C30">
        <w:rPr>
          <w:rFonts w:ascii="Times New Roman" w:hAnsi="Times New Roman" w:cs="Times New Roman"/>
          <w:color w:val="0D0D0D" w:themeColor="text1" w:themeTint="F2"/>
          <w:sz w:val="28"/>
          <w:szCs w:val="28"/>
          <w:lang w:val="uk-UA"/>
        </w:rPr>
        <w:t>представниками в різних гілках влади, між партійними організаціями та парламентськими комітетами, між ЗМІ та політичними керівниками в парламенті та уряді, мі</w:t>
      </w:r>
      <w:r w:rsidR="00F846D4">
        <w:rPr>
          <w:rFonts w:ascii="Times New Roman" w:hAnsi="Times New Roman" w:cs="Times New Roman"/>
          <w:color w:val="0D0D0D" w:themeColor="text1" w:themeTint="F2"/>
          <w:sz w:val="28"/>
          <w:szCs w:val="28"/>
          <w:lang w:val="uk-UA"/>
        </w:rPr>
        <w:t>ж виборцями й владою. Вони є по</w:t>
      </w:r>
      <w:r w:rsidR="00F80341" w:rsidRPr="002C2C30">
        <w:rPr>
          <w:rFonts w:ascii="Times New Roman" w:hAnsi="Times New Roman" w:cs="Times New Roman"/>
          <w:color w:val="0D0D0D" w:themeColor="text1" w:themeTint="F2"/>
          <w:sz w:val="28"/>
          <w:szCs w:val="28"/>
          <w:lang w:val="uk-UA"/>
        </w:rPr>
        <w:t>середника</w:t>
      </w:r>
      <w:r w:rsidR="00F846D4">
        <w:rPr>
          <w:rFonts w:ascii="Times New Roman" w:hAnsi="Times New Roman" w:cs="Times New Roman"/>
          <w:color w:val="0D0D0D" w:themeColor="text1" w:themeTint="F2"/>
          <w:sz w:val="28"/>
          <w:szCs w:val="28"/>
          <w:lang w:val="uk-UA"/>
        </w:rPr>
        <w:t>ми в знаходженні балансу між рі</w:t>
      </w:r>
      <w:r w:rsidR="00F80341" w:rsidRPr="002C2C30">
        <w:rPr>
          <w:rFonts w:ascii="Times New Roman" w:hAnsi="Times New Roman" w:cs="Times New Roman"/>
          <w:color w:val="0D0D0D" w:themeColor="text1" w:themeTint="F2"/>
          <w:sz w:val="28"/>
          <w:szCs w:val="28"/>
          <w:lang w:val="uk-UA"/>
        </w:rPr>
        <w:t>зними інтересами, висновками експертів та загаль</w:t>
      </w:r>
      <w:r w:rsidR="00F846D4">
        <w:rPr>
          <w:rFonts w:ascii="Times New Roman" w:hAnsi="Times New Roman" w:cs="Times New Roman"/>
          <w:color w:val="0D0D0D" w:themeColor="text1" w:themeTint="F2"/>
          <w:sz w:val="28"/>
          <w:szCs w:val="28"/>
          <w:lang w:val="uk-UA"/>
        </w:rPr>
        <w:t>ноприйнятним рішенням, між полі</w:t>
      </w:r>
      <w:r w:rsidR="00F80341" w:rsidRPr="002C2C30">
        <w:rPr>
          <w:rFonts w:ascii="Times New Roman" w:hAnsi="Times New Roman" w:cs="Times New Roman"/>
          <w:color w:val="0D0D0D" w:themeColor="text1" w:themeTint="F2"/>
          <w:sz w:val="28"/>
          <w:szCs w:val="28"/>
          <w:lang w:val="uk-UA"/>
        </w:rPr>
        <w:t xml:space="preserve">тичною </w:t>
      </w:r>
      <w:r w:rsidR="00F846D4">
        <w:rPr>
          <w:rFonts w:ascii="Times New Roman" w:hAnsi="Times New Roman" w:cs="Times New Roman"/>
          <w:color w:val="0D0D0D" w:themeColor="text1" w:themeTint="F2"/>
          <w:sz w:val="28"/>
          <w:szCs w:val="28"/>
          <w:lang w:val="uk-UA"/>
        </w:rPr>
        <w:t>конкуренцією та досягненням кон</w:t>
      </w:r>
      <w:r w:rsidR="00F80341" w:rsidRPr="002C2C30">
        <w:rPr>
          <w:rFonts w:ascii="Times New Roman" w:hAnsi="Times New Roman" w:cs="Times New Roman"/>
          <w:color w:val="0D0D0D" w:themeColor="text1" w:themeTint="F2"/>
          <w:sz w:val="28"/>
          <w:szCs w:val="28"/>
          <w:lang w:val="uk-UA"/>
        </w:rPr>
        <w:t>сенсусу, тобто прийняттям ефективних і зрозумілих загальнодержавних рішень</w:t>
      </w:r>
      <w:r w:rsidR="00334FEB" w:rsidRPr="002C2C30">
        <w:rPr>
          <w:rFonts w:ascii="Times New Roman" w:hAnsi="Times New Roman" w:cs="Times New Roman"/>
          <w:color w:val="0D0D0D" w:themeColor="text1" w:themeTint="F2"/>
          <w:sz w:val="28"/>
          <w:szCs w:val="28"/>
          <w:lang w:val="uk-UA"/>
        </w:rPr>
        <w:t>»</w:t>
      </w:r>
      <w:r w:rsidR="006917DF">
        <w:rPr>
          <w:rStyle w:val="af0"/>
          <w:rFonts w:ascii="Times New Roman" w:hAnsi="Times New Roman" w:cs="Times New Roman"/>
          <w:color w:val="0D0D0D" w:themeColor="text1" w:themeTint="F2"/>
          <w:sz w:val="28"/>
          <w:szCs w:val="28"/>
          <w:lang w:val="uk-UA"/>
        </w:rPr>
        <w:footnoteReference w:id="99"/>
      </w:r>
      <w:r w:rsidR="00F80341" w:rsidRPr="002C2C30">
        <w:rPr>
          <w:rFonts w:ascii="Times New Roman" w:hAnsi="Times New Roman" w:cs="Times New Roman"/>
          <w:color w:val="0D0D0D" w:themeColor="text1" w:themeTint="F2"/>
          <w:sz w:val="28"/>
          <w:szCs w:val="28"/>
          <w:lang w:val="uk-UA"/>
        </w:rPr>
        <w:t>.</w:t>
      </w:r>
    </w:p>
    <w:p w14:paraId="50710A24" w14:textId="77777777" w:rsidR="00F80341" w:rsidRPr="002C2C30" w:rsidRDefault="00E76CD5" w:rsidP="00334FEB">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E76CD5">
        <w:rPr>
          <w:rFonts w:ascii="Times New Roman" w:hAnsi="Times New Roman" w:cs="Times New Roman"/>
          <w:color w:val="0D0D0D" w:themeColor="text1" w:themeTint="F2"/>
          <w:sz w:val="28"/>
          <w:szCs w:val="28"/>
          <w:lang w:val="uk-UA"/>
        </w:rPr>
        <w:t>Історична особливість партійно-політичної с</w:t>
      </w:r>
      <w:r>
        <w:rPr>
          <w:rFonts w:ascii="Times New Roman" w:hAnsi="Times New Roman" w:cs="Times New Roman"/>
          <w:color w:val="0D0D0D" w:themeColor="text1" w:themeTint="F2"/>
          <w:sz w:val="28"/>
          <w:szCs w:val="28"/>
          <w:lang w:val="uk-UA"/>
        </w:rPr>
        <w:t>истеми Італії полягає в тому</w:t>
      </w:r>
      <w:r w:rsidR="00F80341" w:rsidRPr="002C2C30">
        <w:rPr>
          <w:rFonts w:ascii="Times New Roman" w:hAnsi="Times New Roman" w:cs="Times New Roman"/>
          <w:color w:val="0D0D0D" w:themeColor="text1" w:themeTint="F2"/>
          <w:sz w:val="28"/>
          <w:szCs w:val="28"/>
          <w:lang w:val="uk-UA"/>
        </w:rPr>
        <w:t xml:space="preserve">, що </w:t>
      </w:r>
      <w:r w:rsidR="00334FEB" w:rsidRPr="002C2C30">
        <w:rPr>
          <w:rFonts w:ascii="Times New Roman" w:hAnsi="Times New Roman" w:cs="Times New Roman"/>
          <w:color w:val="0D0D0D" w:themeColor="text1" w:themeTint="F2"/>
          <w:sz w:val="28"/>
          <w:szCs w:val="28"/>
          <w:lang w:val="uk-UA"/>
        </w:rPr>
        <w:t>«</w:t>
      </w:r>
      <w:r w:rsidR="00F846D4">
        <w:rPr>
          <w:rFonts w:ascii="Times New Roman" w:hAnsi="Times New Roman" w:cs="Times New Roman"/>
          <w:color w:val="0D0D0D" w:themeColor="text1" w:themeTint="F2"/>
          <w:sz w:val="28"/>
          <w:szCs w:val="28"/>
          <w:lang w:val="uk-UA"/>
        </w:rPr>
        <w:t>протя</w:t>
      </w:r>
      <w:r w:rsidR="00F80341" w:rsidRPr="002C2C30">
        <w:rPr>
          <w:rFonts w:ascii="Times New Roman" w:hAnsi="Times New Roman" w:cs="Times New Roman"/>
          <w:color w:val="0D0D0D" w:themeColor="text1" w:themeTint="F2"/>
          <w:sz w:val="28"/>
          <w:szCs w:val="28"/>
          <w:lang w:val="uk-UA"/>
        </w:rPr>
        <w:t>гом кількох десятиліть після національного об’єднання та приходу до влади буржуазії (у блоці з поміщиками) тут не було б</w:t>
      </w:r>
      <w:r w:rsidR="00F846D4">
        <w:rPr>
          <w:rFonts w:ascii="Times New Roman" w:hAnsi="Times New Roman" w:cs="Times New Roman"/>
          <w:color w:val="0D0D0D" w:themeColor="text1" w:themeTint="F2"/>
          <w:sz w:val="28"/>
          <w:szCs w:val="28"/>
          <w:lang w:val="uk-UA"/>
        </w:rPr>
        <w:t>уржуа</w:t>
      </w:r>
      <w:r w:rsidR="00F80341" w:rsidRPr="002C2C30">
        <w:rPr>
          <w:rFonts w:ascii="Times New Roman" w:hAnsi="Times New Roman" w:cs="Times New Roman"/>
          <w:color w:val="0D0D0D" w:themeColor="text1" w:themeTint="F2"/>
          <w:sz w:val="28"/>
          <w:szCs w:val="28"/>
          <w:lang w:val="uk-UA"/>
        </w:rPr>
        <w:t>зних парт</w:t>
      </w:r>
      <w:r w:rsidR="00F846D4">
        <w:rPr>
          <w:rFonts w:ascii="Times New Roman" w:hAnsi="Times New Roman" w:cs="Times New Roman"/>
          <w:color w:val="0D0D0D" w:themeColor="text1" w:themeTint="F2"/>
          <w:sz w:val="28"/>
          <w:szCs w:val="28"/>
          <w:lang w:val="uk-UA"/>
        </w:rPr>
        <w:t>ій у точному сенсі слова, що ма</w:t>
      </w:r>
      <w:r w:rsidR="00F80341" w:rsidRPr="002C2C30">
        <w:rPr>
          <w:rFonts w:ascii="Times New Roman" w:hAnsi="Times New Roman" w:cs="Times New Roman"/>
          <w:color w:val="0D0D0D" w:themeColor="text1" w:themeTint="F2"/>
          <w:sz w:val="28"/>
          <w:szCs w:val="28"/>
          <w:lang w:val="uk-UA"/>
        </w:rPr>
        <w:t>ють власну програму й відповідним чином організован</w:t>
      </w:r>
      <w:r w:rsidR="00F846D4">
        <w:rPr>
          <w:rFonts w:ascii="Times New Roman" w:hAnsi="Times New Roman" w:cs="Times New Roman"/>
          <w:color w:val="0D0D0D" w:themeColor="text1" w:themeTint="F2"/>
          <w:sz w:val="28"/>
          <w:szCs w:val="28"/>
          <w:lang w:val="uk-UA"/>
        </w:rPr>
        <w:t>і в масштабі всієї країни. З ча</w:t>
      </w:r>
      <w:r w:rsidR="00F80341" w:rsidRPr="002C2C30">
        <w:rPr>
          <w:rFonts w:ascii="Times New Roman" w:hAnsi="Times New Roman" w:cs="Times New Roman"/>
          <w:color w:val="0D0D0D" w:themeColor="text1" w:themeTint="F2"/>
          <w:sz w:val="28"/>
          <w:szCs w:val="28"/>
          <w:lang w:val="uk-UA"/>
        </w:rPr>
        <w:t>сом їх по</w:t>
      </w:r>
      <w:r w:rsidR="00F846D4">
        <w:rPr>
          <w:rFonts w:ascii="Times New Roman" w:hAnsi="Times New Roman" w:cs="Times New Roman"/>
          <w:color w:val="0D0D0D" w:themeColor="text1" w:themeTint="F2"/>
          <w:sz w:val="28"/>
          <w:szCs w:val="28"/>
          <w:lang w:val="uk-UA"/>
        </w:rPr>
        <w:t>чали замінювати дуже аморфні по</w:t>
      </w:r>
      <w:r w:rsidR="00F80341" w:rsidRPr="002C2C30">
        <w:rPr>
          <w:rFonts w:ascii="Times New Roman" w:hAnsi="Times New Roman" w:cs="Times New Roman"/>
          <w:color w:val="0D0D0D" w:themeColor="text1" w:themeTint="F2"/>
          <w:sz w:val="28"/>
          <w:szCs w:val="28"/>
          <w:lang w:val="uk-UA"/>
        </w:rPr>
        <w:t>літичні те</w:t>
      </w:r>
      <w:r w:rsidR="00F846D4">
        <w:rPr>
          <w:rFonts w:ascii="Times New Roman" w:hAnsi="Times New Roman" w:cs="Times New Roman"/>
          <w:color w:val="0D0D0D" w:themeColor="text1" w:themeTint="F2"/>
          <w:sz w:val="28"/>
          <w:szCs w:val="28"/>
          <w:lang w:val="uk-UA"/>
        </w:rPr>
        <w:t>чії чи окремі об'єднання, що ви</w:t>
      </w:r>
      <w:r w:rsidR="00F80341" w:rsidRPr="002C2C30">
        <w:rPr>
          <w:rFonts w:ascii="Times New Roman" w:hAnsi="Times New Roman" w:cs="Times New Roman"/>
          <w:color w:val="0D0D0D" w:themeColor="text1" w:themeTint="F2"/>
          <w:sz w:val="28"/>
          <w:szCs w:val="28"/>
          <w:lang w:val="uk-UA"/>
        </w:rPr>
        <w:t>ражали суто місцеві інтереси й були готові блокувати</w:t>
      </w:r>
      <w:r w:rsidR="00F846D4">
        <w:rPr>
          <w:rFonts w:ascii="Times New Roman" w:hAnsi="Times New Roman" w:cs="Times New Roman"/>
          <w:color w:val="0D0D0D" w:themeColor="text1" w:themeTint="F2"/>
          <w:sz w:val="28"/>
          <w:szCs w:val="28"/>
          <w:lang w:val="uk-UA"/>
        </w:rPr>
        <w:t xml:space="preserve"> один одного без будь-яких ваго</w:t>
      </w:r>
      <w:r w:rsidR="00F80341" w:rsidRPr="002C2C30">
        <w:rPr>
          <w:rFonts w:ascii="Times New Roman" w:hAnsi="Times New Roman" w:cs="Times New Roman"/>
          <w:color w:val="0D0D0D" w:themeColor="text1" w:themeTint="F2"/>
          <w:sz w:val="28"/>
          <w:szCs w:val="28"/>
          <w:lang w:val="uk-UA"/>
        </w:rPr>
        <w:t>мих причин</w:t>
      </w:r>
      <w:r w:rsidR="00334FEB" w:rsidRPr="002C2C30">
        <w:rPr>
          <w:rFonts w:ascii="Times New Roman" w:hAnsi="Times New Roman" w:cs="Times New Roman"/>
          <w:color w:val="0D0D0D" w:themeColor="text1" w:themeTint="F2"/>
          <w:sz w:val="28"/>
          <w:szCs w:val="28"/>
          <w:lang w:val="uk-UA"/>
        </w:rPr>
        <w:t>»</w:t>
      </w:r>
      <w:r w:rsidR="006917DF">
        <w:rPr>
          <w:rStyle w:val="af0"/>
          <w:rFonts w:ascii="Times New Roman" w:hAnsi="Times New Roman" w:cs="Times New Roman"/>
          <w:color w:val="0D0D0D" w:themeColor="text1" w:themeTint="F2"/>
          <w:sz w:val="28"/>
          <w:szCs w:val="28"/>
          <w:lang w:val="uk-UA"/>
        </w:rPr>
        <w:footnoteReference w:id="100"/>
      </w:r>
      <w:r w:rsidR="006917DF">
        <w:rPr>
          <w:rFonts w:ascii="Times New Roman" w:hAnsi="Times New Roman" w:cs="Times New Roman"/>
          <w:color w:val="0D0D0D" w:themeColor="text1" w:themeTint="F2"/>
          <w:sz w:val="28"/>
          <w:szCs w:val="28"/>
          <w:lang w:val="uk-UA"/>
        </w:rPr>
        <w:t>.</w:t>
      </w:r>
    </w:p>
    <w:p w14:paraId="1B9EDD66" w14:textId="77777777" w:rsidR="00F80341" w:rsidRPr="002C2C30" w:rsidRDefault="00E76CD5" w:rsidP="00334FEB">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E76CD5">
        <w:rPr>
          <w:rFonts w:ascii="Times New Roman" w:hAnsi="Times New Roman" w:cs="Times New Roman"/>
          <w:color w:val="0D0D0D" w:themeColor="text1" w:themeTint="F2"/>
          <w:sz w:val="28"/>
          <w:szCs w:val="28"/>
          <w:lang w:val="uk-UA"/>
        </w:rPr>
        <w:t xml:space="preserve">Пролетаріат в Італії був організований в політичну партію раніше за буржуазію, а перша справжня буржуазна партія (Народна партія) утворилася лише в 1919 р. на основі масового католицького руху. За фашизму вона, як і інші нефашистські партії, була заборонена і розпущена, а в період Опору відродилася як Християнсько-демократична партія, а після Другої світової війни в рамках багатопартійної системи, що сформувалася в Італії, зайняла </w:t>
      </w:r>
      <w:r w:rsidRPr="00E76CD5">
        <w:rPr>
          <w:rFonts w:ascii="Times New Roman" w:hAnsi="Times New Roman" w:cs="Times New Roman"/>
          <w:color w:val="0D0D0D" w:themeColor="text1" w:themeTint="F2"/>
          <w:sz w:val="28"/>
          <w:szCs w:val="28"/>
          <w:lang w:val="uk-UA"/>
        </w:rPr>
        <w:lastRenderedPageBreak/>
        <w:t>місце провідної буржуазна партія. . Але в цій системі їй протистоїть Італійська комуністична партія, а не Соціал-демократична партія, яка майже рівна за впливом на виборців, тоді як усі інші партії значно слабші за дві найбільші.</w:t>
      </w:r>
    </w:p>
    <w:p w14:paraId="38A04F1F" w14:textId="77777777" w:rsidR="00E76CD5" w:rsidRDefault="00E76CD5" w:rsidP="00334FEB">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E76CD5">
        <w:rPr>
          <w:rFonts w:ascii="Times New Roman" w:hAnsi="Times New Roman" w:cs="Times New Roman"/>
          <w:color w:val="0D0D0D" w:themeColor="text1" w:themeTint="F2"/>
          <w:sz w:val="28"/>
          <w:szCs w:val="28"/>
          <w:lang w:val="uk-UA"/>
        </w:rPr>
        <w:t>У європейських країнах, таких як Бельгія, Данія, Нідерланди та Фінляндія, сучасна партійна система, з іншого боку, є дуже фрагментованою і не має поляризації, що призводить до особливо нестабільних багатопартійних коаліційних кабінетів або формування урядів, які не проіснували. парламенту.</w:t>
      </w:r>
    </w:p>
    <w:p w14:paraId="79083385" w14:textId="77777777" w:rsidR="00E76CD5" w:rsidRDefault="00E76CD5" w:rsidP="00334FEB">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E76CD5">
        <w:rPr>
          <w:rFonts w:ascii="Times New Roman" w:hAnsi="Times New Roman" w:cs="Times New Roman"/>
          <w:color w:val="0D0D0D" w:themeColor="text1" w:themeTint="F2"/>
          <w:sz w:val="28"/>
          <w:szCs w:val="28"/>
          <w:lang w:val="uk-UA"/>
        </w:rPr>
        <w:t>Але Швеція і Норвегія характеризуються значним і тривалим домінуванням над усіма іншими, не двома, а однією партією. Ці дві країни є ідеальним прикладом для наслідування, оскільки формують уряд, виходячи з інтересів нації.</w:t>
      </w:r>
    </w:p>
    <w:p w14:paraId="4AAD7EA9" w14:textId="77777777" w:rsidR="00F80341" w:rsidRPr="002C2C30" w:rsidRDefault="00F846D4" w:rsidP="00334FEB">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Підтве</w:t>
      </w:r>
      <w:r w:rsidR="00F80341" w:rsidRPr="002C2C30">
        <w:rPr>
          <w:rFonts w:ascii="Times New Roman" w:hAnsi="Times New Roman" w:cs="Times New Roman"/>
          <w:color w:val="0D0D0D" w:themeColor="text1" w:themeTint="F2"/>
          <w:sz w:val="28"/>
          <w:szCs w:val="28"/>
          <w:lang w:val="uk-UA"/>
        </w:rPr>
        <w:t xml:space="preserve">рдженням цьому може бути </w:t>
      </w:r>
      <w:r w:rsidR="00334FEB" w:rsidRPr="002C2C30">
        <w:rPr>
          <w:rFonts w:ascii="Times New Roman" w:hAnsi="Times New Roman" w:cs="Times New Roman"/>
          <w:color w:val="0D0D0D" w:themeColor="text1" w:themeTint="F2"/>
          <w:sz w:val="28"/>
          <w:szCs w:val="28"/>
          <w:lang w:val="uk-UA"/>
        </w:rPr>
        <w:t>«</w:t>
      </w:r>
      <w:r w:rsidR="00F80341" w:rsidRPr="002C2C30">
        <w:rPr>
          <w:rFonts w:ascii="Times New Roman" w:hAnsi="Times New Roman" w:cs="Times New Roman"/>
          <w:color w:val="0D0D0D" w:themeColor="text1" w:themeTint="F2"/>
          <w:sz w:val="28"/>
          <w:szCs w:val="28"/>
          <w:lang w:val="uk-UA"/>
        </w:rPr>
        <w:t>дуже високий соціальний рівень життя населення з усіма привілеями та можливостями. Йдеться про систему, коли провідна партія має стійку позицію або навіть є абсолютною більшістю в парламе</w:t>
      </w:r>
      <w:r>
        <w:rPr>
          <w:rFonts w:ascii="Times New Roman" w:hAnsi="Times New Roman" w:cs="Times New Roman"/>
          <w:color w:val="0D0D0D" w:themeColor="text1" w:themeTint="F2"/>
          <w:sz w:val="28"/>
          <w:szCs w:val="28"/>
          <w:lang w:val="uk-UA"/>
        </w:rPr>
        <w:t>нті, тобто уряд стає однопартій</w:t>
      </w:r>
      <w:r w:rsidR="00F80341" w:rsidRPr="002C2C30">
        <w:rPr>
          <w:rFonts w:ascii="Times New Roman" w:hAnsi="Times New Roman" w:cs="Times New Roman"/>
          <w:color w:val="0D0D0D" w:themeColor="text1" w:themeTint="F2"/>
          <w:sz w:val="28"/>
          <w:szCs w:val="28"/>
          <w:lang w:val="uk-UA"/>
        </w:rPr>
        <w:t>ним. У Швеції Соціал-демократична партія, що була правлячою безперервно протягом 44 років,</w:t>
      </w:r>
      <w:r>
        <w:rPr>
          <w:rFonts w:ascii="Times New Roman" w:hAnsi="Times New Roman" w:cs="Times New Roman"/>
          <w:color w:val="0D0D0D" w:themeColor="text1" w:themeTint="F2"/>
          <w:sz w:val="28"/>
          <w:szCs w:val="28"/>
          <w:lang w:val="uk-UA"/>
        </w:rPr>
        <w:t xml:space="preserve"> на виборах 1976 р. отримала ли</w:t>
      </w:r>
      <w:r w:rsidR="00F80341" w:rsidRPr="002C2C30">
        <w:rPr>
          <w:rFonts w:ascii="Times New Roman" w:hAnsi="Times New Roman" w:cs="Times New Roman"/>
          <w:color w:val="0D0D0D" w:themeColor="text1" w:themeTint="F2"/>
          <w:sz w:val="28"/>
          <w:szCs w:val="28"/>
          <w:lang w:val="uk-UA"/>
        </w:rPr>
        <w:t xml:space="preserve">ше відносну більшість голосів і поступилася в боротьбі </w:t>
      </w:r>
      <w:r>
        <w:rPr>
          <w:rFonts w:ascii="Times New Roman" w:hAnsi="Times New Roman" w:cs="Times New Roman"/>
          <w:color w:val="0D0D0D" w:themeColor="text1" w:themeTint="F2"/>
          <w:sz w:val="28"/>
          <w:szCs w:val="28"/>
          <w:lang w:val="uk-UA"/>
        </w:rPr>
        <w:t>за владу коаліції трьох буржуаз</w:t>
      </w:r>
      <w:r w:rsidR="00F80341" w:rsidRPr="002C2C30">
        <w:rPr>
          <w:rFonts w:ascii="Times New Roman" w:hAnsi="Times New Roman" w:cs="Times New Roman"/>
          <w:color w:val="0D0D0D" w:themeColor="text1" w:themeTint="F2"/>
          <w:sz w:val="28"/>
          <w:szCs w:val="28"/>
          <w:lang w:val="uk-UA"/>
        </w:rPr>
        <w:t>них партій</w:t>
      </w:r>
      <w:r>
        <w:rPr>
          <w:rFonts w:ascii="Times New Roman" w:hAnsi="Times New Roman" w:cs="Times New Roman"/>
          <w:color w:val="0D0D0D" w:themeColor="text1" w:themeTint="F2"/>
          <w:sz w:val="28"/>
          <w:szCs w:val="28"/>
          <w:lang w:val="uk-UA"/>
        </w:rPr>
        <w:t>, але в 1982 р. знову повернула</w:t>
      </w:r>
      <w:r w:rsidR="00F80341" w:rsidRPr="002C2C30">
        <w:rPr>
          <w:rFonts w:ascii="Times New Roman" w:hAnsi="Times New Roman" w:cs="Times New Roman"/>
          <w:color w:val="0D0D0D" w:themeColor="text1" w:themeTint="F2"/>
          <w:sz w:val="28"/>
          <w:szCs w:val="28"/>
          <w:lang w:val="uk-UA"/>
        </w:rPr>
        <w:t>ся в уряд як правляча</w:t>
      </w:r>
      <w:r w:rsidR="00334FEB" w:rsidRPr="002C2C30">
        <w:rPr>
          <w:rFonts w:ascii="Times New Roman" w:hAnsi="Times New Roman" w:cs="Times New Roman"/>
          <w:color w:val="0D0D0D" w:themeColor="text1" w:themeTint="F2"/>
          <w:sz w:val="28"/>
          <w:szCs w:val="28"/>
          <w:lang w:val="uk-UA"/>
        </w:rPr>
        <w:t>»</w:t>
      </w:r>
      <w:r w:rsidR="006917DF">
        <w:rPr>
          <w:rStyle w:val="af0"/>
          <w:rFonts w:ascii="Times New Roman" w:hAnsi="Times New Roman" w:cs="Times New Roman"/>
          <w:color w:val="0D0D0D" w:themeColor="text1" w:themeTint="F2"/>
          <w:sz w:val="28"/>
          <w:szCs w:val="28"/>
          <w:lang w:val="uk-UA"/>
        </w:rPr>
        <w:footnoteReference w:id="101"/>
      </w:r>
      <w:r w:rsidR="00F80341" w:rsidRPr="002C2C30">
        <w:rPr>
          <w:rFonts w:ascii="Times New Roman" w:hAnsi="Times New Roman" w:cs="Times New Roman"/>
          <w:color w:val="0D0D0D" w:themeColor="text1" w:themeTint="F2"/>
          <w:sz w:val="28"/>
          <w:szCs w:val="28"/>
          <w:lang w:val="uk-UA"/>
        </w:rPr>
        <w:t>.</w:t>
      </w:r>
    </w:p>
    <w:p w14:paraId="7CE0F148" w14:textId="77777777" w:rsidR="00F80341" w:rsidRPr="002C2C30" w:rsidRDefault="00E76CD5" w:rsidP="00334FEB">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E76CD5">
        <w:rPr>
          <w:rFonts w:ascii="Times New Roman" w:hAnsi="Times New Roman" w:cs="Times New Roman"/>
          <w:color w:val="0D0D0D" w:themeColor="text1" w:themeTint="F2"/>
          <w:sz w:val="28"/>
          <w:szCs w:val="28"/>
          <w:lang w:val="uk-UA"/>
        </w:rPr>
        <w:t>Швеція та Норвегія демонструють один з найвищих рівнів політичної відповідальності перед виборцями</w:t>
      </w:r>
      <w:r w:rsidR="00F846D4">
        <w:rPr>
          <w:rFonts w:ascii="Times New Roman" w:hAnsi="Times New Roman" w:cs="Times New Roman"/>
          <w:color w:val="0D0D0D" w:themeColor="text1" w:themeTint="F2"/>
          <w:sz w:val="28"/>
          <w:szCs w:val="28"/>
          <w:lang w:val="uk-UA"/>
        </w:rPr>
        <w:t>. Політична відповіда</w:t>
      </w:r>
      <w:r w:rsidR="00F80341" w:rsidRPr="002C2C30">
        <w:rPr>
          <w:rFonts w:ascii="Times New Roman" w:hAnsi="Times New Roman" w:cs="Times New Roman"/>
          <w:color w:val="0D0D0D" w:themeColor="text1" w:themeTint="F2"/>
          <w:sz w:val="28"/>
          <w:szCs w:val="28"/>
          <w:lang w:val="uk-UA"/>
        </w:rPr>
        <w:t xml:space="preserve">льність - це </w:t>
      </w:r>
      <w:r w:rsidR="009D564E" w:rsidRPr="002C2C30">
        <w:rPr>
          <w:rFonts w:ascii="Times New Roman" w:hAnsi="Times New Roman" w:cs="Times New Roman"/>
          <w:color w:val="0D0D0D" w:themeColor="text1" w:themeTint="F2"/>
          <w:sz w:val="28"/>
          <w:szCs w:val="28"/>
          <w:lang w:val="uk-UA"/>
        </w:rPr>
        <w:t>«</w:t>
      </w:r>
      <w:r w:rsidR="00F846D4">
        <w:rPr>
          <w:rFonts w:ascii="Times New Roman" w:hAnsi="Times New Roman" w:cs="Times New Roman"/>
          <w:color w:val="0D0D0D" w:themeColor="text1" w:themeTint="F2"/>
          <w:sz w:val="28"/>
          <w:szCs w:val="28"/>
          <w:lang w:val="uk-UA"/>
        </w:rPr>
        <w:t>відповідальність суб'єктів полі</w:t>
      </w:r>
      <w:r w:rsidR="00F80341" w:rsidRPr="002C2C30">
        <w:rPr>
          <w:rFonts w:ascii="Times New Roman" w:hAnsi="Times New Roman" w:cs="Times New Roman"/>
          <w:color w:val="0D0D0D" w:themeColor="text1" w:themeTint="F2"/>
          <w:sz w:val="28"/>
          <w:szCs w:val="28"/>
          <w:lang w:val="uk-UA"/>
        </w:rPr>
        <w:t>тики за здійснення публічної влади. У сис</w:t>
      </w:r>
      <w:r w:rsidR="00F80341" w:rsidRPr="002C2C30">
        <w:rPr>
          <w:rFonts w:ascii="Times New Roman" w:hAnsi="Times New Roman" w:cs="Times New Roman"/>
          <w:color w:val="0D0D0D" w:themeColor="text1" w:themeTint="F2"/>
          <w:sz w:val="28"/>
          <w:szCs w:val="28"/>
          <w:lang w:val="uk-UA"/>
        </w:rPr>
        <w:softHyphen/>
        <w:t>темі вищих органів державної влади голо</w:t>
      </w:r>
      <w:r w:rsidR="00F80341" w:rsidRPr="002C2C30">
        <w:rPr>
          <w:rFonts w:ascii="Times New Roman" w:hAnsi="Times New Roman" w:cs="Times New Roman"/>
          <w:color w:val="0D0D0D" w:themeColor="text1" w:themeTint="F2"/>
          <w:sz w:val="28"/>
          <w:szCs w:val="28"/>
          <w:lang w:val="uk-UA"/>
        </w:rPr>
        <w:softHyphen/>
        <w:t xml:space="preserve">вним суб'єктом політичної відповідальності є уряд. Важливою складовою реалізації принципу </w:t>
      </w:r>
      <w:r w:rsidR="00F80341" w:rsidRPr="002C2C30">
        <w:rPr>
          <w:rFonts w:ascii="Times New Roman" w:hAnsi="Times New Roman" w:cs="Times New Roman"/>
          <w:color w:val="0D0D0D" w:themeColor="text1" w:themeTint="F2"/>
          <w:sz w:val="28"/>
          <w:szCs w:val="28"/>
          <w:lang w:val="uk-UA"/>
        </w:rPr>
        <w:lastRenderedPageBreak/>
        <w:t>п</w:t>
      </w:r>
      <w:r w:rsidR="00F846D4">
        <w:rPr>
          <w:rFonts w:ascii="Times New Roman" w:hAnsi="Times New Roman" w:cs="Times New Roman"/>
          <w:color w:val="0D0D0D" w:themeColor="text1" w:themeTint="F2"/>
          <w:sz w:val="28"/>
          <w:szCs w:val="28"/>
          <w:lang w:val="uk-UA"/>
        </w:rPr>
        <w:t>олітичної відповідальності є но</w:t>
      </w:r>
      <w:r w:rsidR="00F80341" w:rsidRPr="002C2C30">
        <w:rPr>
          <w:rFonts w:ascii="Times New Roman" w:hAnsi="Times New Roman" w:cs="Times New Roman"/>
          <w:color w:val="0D0D0D" w:themeColor="text1" w:themeTint="F2"/>
          <w:sz w:val="28"/>
          <w:szCs w:val="28"/>
          <w:lang w:val="uk-UA"/>
        </w:rPr>
        <w:t>рмативно-правове закріплення чітких меж повноваже</w:t>
      </w:r>
      <w:r w:rsidR="00F846D4">
        <w:rPr>
          <w:rFonts w:ascii="Times New Roman" w:hAnsi="Times New Roman" w:cs="Times New Roman"/>
          <w:color w:val="0D0D0D" w:themeColor="text1" w:themeTint="F2"/>
          <w:sz w:val="28"/>
          <w:szCs w:val="28"/>
          <w:lang w:val="uk-UA"/>
        </w:rPr>
        <w:t>нь і персональної відповідально</w:t>
      </w:r>
      <w:r w:rsidR="00F80341" w:rsidRPr="002C2C30">
        <w:rPr>
          <w:rFonts w:ascii="Times New Roman" w:hAnsi="Times New Roman" w:cs="Times New Roman"/>
          <w:color w:val="0D0D0D" w:themeColor="text1" w:themeTint="F2"/>
          <w:sz w:val="28"/>
          <w:szCs w:val="28"/>
          <w:lang w:val="uk-UA"/>
        </w:rPr>
        <w:t>сті за їх виконання</w:t>
      </w:r>
      <w:r w:rsidR="00334FEB" w:rsidRPr="002C2C30">
        <w:rPr>
          <w:rFonts w:ascii="Times New Roman" w:hAnsi="Times New Roman" w:cs="Times New Roman"/>
          <w:color w:val="0D0D0D" w:themeColor="text1" w:themeTint="F2"/>
          <w:sz w:val="28"/>
          <w:szCs w:val="28"/>
          <w:lang w:val="uk-UA"/>
        </w:rPr>
        <w:t>»</w:t>
      </w:r>
      <w:r w:rsidR="006917DF">
        <w:rPr>
          <w:rStyle w:val="af0"/>
          <w:rFonts w:ascii="Times New Roman" w:hAnsi="Times New Roman" w:cs="Times New Roman"/>
          <w:color w:val="0D0D0D" w:themeColor="text1" w:themeTint="F2"/>
          <w:sz w:val="28"/>
          <w:szCs w:val="28"/>
          <w:lang w:val="uk-UA"/>
        </w:rPr>
        <w:footnoteReference w:id="102"/>
      </w:r>
      <w:r w:rsidR="00F80341" w:rsidRPr="002C2C30">
        <w:rPr>
          <w:rFonts w:ascii="Times New Roman" w:hAnsi="Times New Roman" w:cs="Times New Roman"/>
          <w:color w:val="0D0D0D" w:themeColor="text1" w:themeTint="F2"/>
          <w:sz w:val="28"/>
          <w:szCs w:val="28"/>
          <w:lang w:val="uk-UA"/>
        </w:rPr>
        <w:t>.</w:t>
      </w:r>
    </w:p>
    <w:p w14:paraId="5C9559D4" w14:textId="77777777" w:rsidR="00E76CD5" w:rsidRDefault="00E76CD5" w:rsidP="00334FEB">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E76CD5">
        <w:rPr>
          <w:rFonts w:ascii="Times New Roman" w:hAnsi="Times New Roman" w:cs="Times New Roman"/>
          <w:color w:val="0D0D0D" w:themeColor="text1" w:themeTint="F2"/>
          <w:sz w:val="28"/>
          <w:szCs w:val="28"/>
          <w:lang w:val="uk-UA"/>
        </w:rPr>
        <w:t>У демократичних країнах законодавчий рівень закріплює повноваження всіх гілок влади щодо прийнятих ними рішень. Тому громадянам не важко визначити, хто відповідає за виконання тих чи інших політичних рішень. Кожна гілка влади також має чітку персоналізацію суб’єктів, відповідальних за прийняття рішень: законодавча влада – коаліція, виконавча – президент, судова – голова суду.</w:t>
      </w:r>
    </w:p>
    <w:p w14:paraId="68A411D3" w14:textId="77777777" w:rsidR="00052D27" w:rsidRDefault="00F80341" w:rsidP="00E76CD5">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Отже,</w:t>
      </w:r>
      <w:r w:rsidR="00334FEB" w:rsidRPr="002C2C30">
        <w:rPr>
          <w:rFonts w:ascii="Times New Roman" w:hAnsi="Times New Roman" w:cs="Times New Roman"/>
          <w:color w:val="0D0D0D" w:themeColor="text1" w:themeTint="F2"/>
          <w:sz w:val="28"/>
          <w:szCs w:val="28"/>
          <w:lang w:val="uk-UA"/>
        </w:rPr>
        <w:t xml:space="preserve"> проаналізувавши інструменти </w:t>
      </w:r>
      <w:r w:rsidR="00334FEB" w:rsidRPr="002C2C30">
        <w:rPr>
          <w:rFonts w:ascii="Times New Roman" w:eastAsia="Times New Roman" w:hAnsi="Times New Roman" w:cs="Times New Roman"/>
          <w:color w:val="222222"/>
          <w:sz w:val="28"/>
          <w:szCs w:val="28"/>
          <w:lang w:val="uk-UA" w:eastAsia="uk-UA"/>
        </w:rPr>
        <w:t>комунікації публічних органів влади та політичних партій</w:t>
      </w:r>
      <w:r w:rsidR="00334FEB" w:rsidRPr="002C2C30">
        <w:rPr>
          <w:rFonts w:ascii="Times New Roman" w:hAnsi="Times New Roman" w:cs="Times New Roman"/>
          <w:color w:val="0D0D0D" w:themeColor="text1" w:themeTint="F2"/>
          <w:sz w:val="28"/>
          <w:szCs w:val="28"/>
          <w:lang w:val="uk-UA"/>
        </w:rPr>
        <w:t xml:space="preserve"> у зарубіжних країнах, варто зауважити, що </w:t>
      </w:r>
      <w:r w:rsidR="00E76CD5">
        <w:rPr>
          <w:rFonts w:ascii="Times New Roman" w:hAnsi="Times New Roman" w:cs="Times New Roman"/>
          <w:color w:val="0D0D0D" w:themeColor="text1" w:themeTint="F2"/>
          <w:sz w:val="28"/>
          <w:szCs w:val="28"/>
          <w:lang w:val="uk-UA"/>
        </w:rPr>
        <w:t>з</w:t>
      </w:r>
      <w:r w:rsidR="00E76CD5" w:rsidRPr="00E76CD5">
        <w:rPr>
          <w:rFonts w:ascii="Times New Roman" w:hAnsi="Times New Roman" w:cs="Times New Roman"/>
          <w:color w:val="0D0D0D" w:themeColor="text1" w:themeTint="F2"/>
          <w:sz w:val="28"/>
          <w:szCs w:val="28"/>
          <w:lang w:val="uk-UA"/>
        </w:rPr>
        <w:t>арубіжний досвід розвинених демократій свідчить про достатню кількість механізмів взаємодії політичної системи та влади для забезпечення належного функціонування законодавчої та виконавчої гілок влади. Практика показує, що механізми, які працюють у федеративних державах, можуть успішно набувати свого гібридного вигляду в унітарних державах, і навпаки. Досліджуючи досвід розвинених країн, можна сказати, що наявність розвиненого громадянського суспільства є важливим інструментом впливу на взаємодію органів виконавчої влади та політичних партій, оскільки в суспільстві існують реально налагоджені правові механізми такої взаємодії.</w:t>
      </w:r>
      <w:r w:rsidR="00334FEB" w:rsidRPr="002C2C30">
        <w:rPr>
          <w:rFonts w:ascii="Times New Roman" w:hAnsi="Times New Roman" w:cs="Times New Roman"/>
          <w:color w:val="0D0D0D" w:themeColor="text1" w:themeTint="F2"/>
          <w:sz w:val="28"/>
          <w:szCs w:val="28"/>
          <w:lang w:val="uk-UA"/>
        </w:rPr>
        <w:t xml:space="preserve"> </w:t>
      </w:r>
      <w:r w:rsidR="00E76CD5" w:rsidRPr="00E76CD5">
        <w:rPr>
          <w:rFonts w:ascii="Times New Roman" w:hAnsi="Times New Roman" w:cs="Times New Roman"/>
          <w:color w:val="0D0D0D" w:themeColor="text1" w:themeTint="F2"/>
          <w:sz w:val="28"/>
          <w:szCs w:val="28"/>
          <w:lang w:val="uk-UA"/>
        </w:rPr>
        <w:t xml:space="preserve">Сучасна концепція громадянського суспільства ґрунтується на тому, що воно є передумовою соціальної правової держави. Взаємовідносини громадянського суспільства та держави складні й суперечливі. Громадянське суспільство як система, що саморозвивається, завжди перебуває під тиском держави. У свою чергу держава не може розвиватися без вільного розвитку громадянського суспільства, яке контролює дії політичної влади. </w:t>
      </w:r>
    </w:p>
    <w:p w14:paraId="794CB67F" w14:textId="77777777" w:rsidR="00E76CD5" w:rsidRDefault="00E76CD5" w:rsidP="00E76CD5">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p>
    <w:p w14:paraId="0F022717" w14:textId="77777777" w:rsidR="00E76CD5" w:rsidRDefault="00E76CD5" w:rsidP="00E76CD5">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p>
    <w:p w14:paraId="60A2680F" w14:textId="77777777" w:rsidR="00B805F5" w:rsidRDefault="00B805F5" w:rsidP="00AF1120">
      <w:pPr>
        <w:shd w:val="clear" w:color="auto" w:fill="FFFFFF"/>
        <w:spacing w:after="0" w:line="360" w:lineRule="auto"/>
        <w:jc w:val="center"/>
        <w:rPr>
          <w:rFonts w:ascii="Times New Roman" w:eastAsia="Times New Roman" w:hAnsi="Times New Roman" w:cs="Times New Roman"/>
          <w:b/>
          <w:color w:val="222222"/>
          <w:sz w:val="28"/>
          <w:szCs w:val="28"/>
          <w:lang w:val="uk-UA" w:eastAsia="uk-UA"/>
        </w:rPr>
      </w:pPr>
    </w:p>
    <w:p w14:paraId="517EE4F6" w14:textId="77777777" w:rsidR="00B805F5" w:rsidRDefault="00F846D4" w:rsidP="00AF1120">
      <w:pPr>
        <w:shd w:val="clear" w:color="auto" w:fill="FFFFFF"/>
        <w:spacing w:after="0" w:line="360" w:lineRule="auto"/>
        <w:jc w:val="center"/>
        <w:rPr>
          <w:rFonts w:ascii="Times New Roman" w:eastAsia="Times New Roman" w:hAnsi="Times New Roman" w:cs="Times New Roman"/>
          <w:b/>
          <w:color w:val="222222"/>
          <w:sz w:val="28"/>
          <w:szCs w:val="28"/>
          <w:lang w:val="uk-UA" w:eastAsia="uk-UA"/>
        </w:rPr>
      </w:pPr>
      <w:r>
        <w:rPr>
          <w:rFonts w:ascii="Times New Roman" w:eastAsia="Times New Roman" w:hAnsi="Times New Roman" w:cs="Times New Roman"/>
          <w:b/>
          <w:color w:val="222222"/>
          <w:sz w:val="28"/>
          <w:szCs w:val="28"/>
          <w:lang w:val="uk-UA" w:eastAsia="uk-UA"/>
        </w:rPr>
        <w:lastRenderedPageBreak/>
        <w:t>РОЗДІЛ 3</w:t>
      </w:r>
      <w:r w:rsidR="00AF1120" w:rsidRPr="00AF1120">
        <w:rPr>
          <w:rFonts w:ascii="Times New Roman" w:eastAsia="Times New Roman" w:hAnsi="Times New Roman" w:cs="Times New Roman"/>
          <w:b/>
          <w:color w:val="222222"/>
          <w:sz w:val="28"/>
          <w:szCs w:val="28"/>
          <w:lang w:val="uk-UA" w:eastAsia="uk-UA"/>
        </w:rPr>
        <w:t xml:space="preserve"> </w:t>
      </w:r>
    </w:p>
    <w:p w14:paraId="0C227F39" w14:textId="77777777" w:rsidR="00AF1120" w:rsidRDefault="00AF1120" w:rsidP="00AF1120">
      <w:pPr>
        <w:shd w:val="clear" w:color="auto" w:fill="FFFFFF"/>
        <w:spacing w:after="0" w:line="360" w:lineRule="auto"/>
        <w:jc w:val="center"/>
        <w:rPr>
          <w:rFonts w:ascii="Times New Roman" w:eastAsia="Times New Roman" w:hAnsi="Times New Roman" w:cs="Times New Roman"/>
          <w:b/>
          <w:color w:val="222222"/>
          <w:sz w:val="28"/>
          <w:szCs w:val="28"/>
          <w:lang w:val="uk-UA" w:eastAsia="uk-UA"/>
        </w:rPr>
      </w:pPr>
      <w:r w:rsidRPr="00AF1120">
        <w:rPr>
          <w:rFonts w:ascii="Times New Roman" w:eastAsia="Times New Roman" w:hAnsi="Times New Roman" w:cs="Times New Roman"/>
          <w:b/>
          <w:color w:val="222222"/>
          <w:sz w:val="28"/>
          <w:szCs w:val="28"/>
          <w:lang w:val="uk-UA" w:eastAsia="uk-UA"/>
        </w:rPr>
        <w:t>УДОСКОНАЛЕННЯ ПАРТІЙНО-ВЛАДНОЇ ВЗАЄМОДІЇ В УМОВАХ МОДЕРНІЗАЦІЇ ПУБЛІЧНОГО УПРАВЛІННЯ В УКРАЇНІ</w:t>
      </w:r>
    </w:p>
    <w:p w14:paraId="2277569F" w14:textId="77777777" w:rsidR="00AF1120" w:rsidRPr="00AF1120" w:rsidRDefault="00AF1120" w:rsidP="00AF1120">
      <w:pPr>
        <w:shd w:val="clear" w:color="auto" w:fill="FFFFFF"/>
        <w:spacing w:after="0" w:line="360" w:lineRule="auto"/>
        <w:jc w:val="center"/>
        <w:rPr>
          <w:rFonts w:ascii="Times New Roman" w:eastAsia="Times New Roman" w:hAnsi="Times New Roman" w:cs="Times New Roman"/>
          <w:b/>
          <w:color w:val="222222"/>
          <w:sz w:val="28"/>
          <w:szCs w:val="28"/>
          <w:lang w:val="uk-UA" w:eastAsia="uk-UA"/>
        </w:rPr>
      </w:pPr>
    </w:p>
    <w:p w14:paraId="5742CBFB" w14:textId="77777777" w:rsidR="00AF1120" w:rsidRPr="00A53905" w:rsidRDefault="00A53905" w:rsidP="00A53905">
      <w:pPr>
        <w:shd w:val="clear" w:color="auto" w:fill="FFFFFF"/>
        <w:spacing w:after="0" w:line="360" w:lineRule="auto"/>
        <w:ind w:firstLine="680"/>
        <w:jc w:val="both"/>
        <w:rPr>
          <w:rFonts w:ascii="Times New Roman" w:eastAsia="Times New Roman" w:hAnsi="Times New Roman" w:cs="Times New Roman"/>
          <w:b/>
          <w:color w:val="222222"/>
          <w:sz w:val="28"/>
          <w:szCs w:val="28"/>
          <w:lang w:val="uk-UA" w:eastAsia="uk-UA"/>
        </w:rPr>
      </w:pPr>
      <w:r>
        <w:rPr>
          <w:rFonts w:ascii="Times New Roman" w:eastAsia="Times New Roman" w:hAnsi="Times New Roman" w:cs="Times New Roman"/>
          <w:b/>
          <w:color w:val="222222"/>
          <w:sz w:val="28"/>
          <w:szCs w:val="28"/>
          <w:lang w:val="uk-UA" w:eastAsia="uk-UA"/>
        </w:rPr>
        <w:t xml:space="preserve">3.1 </w:t>
      </w:r>
      <w:r w:rsidR="00AF1120" w:rsidRPr="00AF1120">
        <w:rPr>
          <w:rFonts w:ascii="Times New Roman" w:eastAsia="Times New Roman" w:hAnsi="Times New Roman" w:cs="Times New Roman"/>
          <w:b/>
          <w:color w:val="222222"/>
          <w:sz w:val="28"/>
          <w:szCs w:val="28"/>
          <w:lang w:val="uk-UA" w:eastAsia="uk-UA"/>
        </w:rPr>
        <w:t>Аналіз взаємодії Бориславської міської ради з політичними партіями</w:t>
      </w:r>
    </w:p>
    <w:p w14:paraId="38983B32" w14:textId="77777777" w:rsidR="001A3084" w:rsidRPr="0014236C" w:rsidRDefault="0014236C" w:rsidP="0014236C">
      <w:pPr>
        <w:shd w:val="clear" w:color="auto" w:fill="FFFFFF"/>
        <w:spacing w:after="0" w:line="360" w:lineRule="auto"/>
        <w:ind w:firstLine="680"/>
        <w:jc w:val="both"/>
        <w:rPr>
          <w:rFonts w:ascii="Times New Roman" w:hAnsi="Times New Roman" w:cs="Times New Roman"/>
          <w:color w:val="0D0D0D" w:themeColor="text1" w:themeTint="F2"/>
          <w:sz w:val="28"/>
          <w:szCs w:val="28"/>
          <w:shd w:val="clear" w:color="auto" w:fill="FFFFFF"/>
          <w:lang w:val="uk-UA"/>
        </w:rPr>
      </w:pPr>
      <w:r>
        <w:rPr>
          <w:rFonts w:ascii="Times New Roman" w:hAnsi="Times New Roman" w:cs="Times New Roman"/>
          <w:bCs/>
          <w:color w:val="0D0D0D" w:themeColor="text1" w:themeTint="F2"/>
          <w:sz w:val="28"/>
          <w:szCs w:val="28"/>
          <w:shd w:val="clear" w:color="auto" w:fill="FFFFFF"/>
          <w:lang w:val="uk-UA"/>
        </w:rPr>
        <w:t>Борисла</w:t>
      </w:r>
      <w:r w:rsidR="00AF1120" w:rsidRPr="0014236C">
        <w:rPr>
          <w:rFonts w:ascii="Times New Roman" w:hAnsi="Times New Roman" w:cs="Times New Roman"/>
          <w:bCs/>
          <w:color w:val="0D0D0D" w:themeColor="text1" w:themeTint="F2"/>
          <w:sz w:val="28"/>
          <w:szCs w:val="28"/>
          <w:shd w:val="clear" w:color="auto" w:fill="FFFFFF"/>
          <w:lang w:val="uk-UA"/>
        </w:rPr>
        <w:t>в</w:t>
      </w:r>
      <w:r>
        <w:rPr>
          <w:rFonts w:ascii="Times New Roman" w:hAnsi="Times New Roman" w:cs="Times New Roman"/>
          <w:bCs/>
          <w:color w:val="0D0D0D" w:themeColor="text1" w:themeTint="F2"/>
          <w:sz w:val="28"/>
          <w:szCs w:val="28"/>
          <w:shd w:val="clear" w:color="auto" w:fill="FFFFFF"/>
          <w:lang w:val="uk-UA"/>
        </w:rPr>
        <w:t>ська міська ра</w:t>
      </w:r>
      <w:r w:rsidR="00AF1120" w:rsidRPr="0014236C">
        <w:rPr>
          <w:rFonts w:ascii="Times New Roman" w:hAnsi="Times New Roman" w:cs="Times New Roman"/>
          <w:bCs/>
          <w:color w:val="0D0D0D" w:themeColor="text1" w:themeTint="F2"/>
          <w:sz w:val="28"/>
          <w:szCs w:val="28"/>
          <w:shd w:val="clear" w:color="auto" w:fill="FFFFFF"/>
          <w:lang w:val="uk-UA"/>
        </w:rPr>
        <w:t>да</w:t>
      </w:r>
      <w:r>
        <w:rPr>
          <w:rFonts w:ascii="Times New Roman" w:hAnsi="Times New Roman" w:cs="Times New Roman"/>
          <w:color w:val="0D0D0D" w:themeColor="text1" w:themeTint="F2"/>
          <w:sz w:val="28"/>
          <w:szCs w:val="28"/>
          <w:shd w:val="clear" w:color="auto" w:fill="FFFFFF"/>
          <w:lang w:val="uk-UA"/>
        </w:rPr>
        <w:t xml:space="preserve"> </w:t>
      </w:r>
      <w:r w:rsidR="00B84BD2">
        <w:rPr>
          <w:rFonts w:ascii="Times New Roman" w:hAnsi="Times New Roman" w:cs="Times New Roman"/>
          <w:color w:val="0D0D0D" w:themeColor="text1" w:themeTint="F2"/>
          <w:sz w:val="28"/>
          <w:szCs w:val="28"/>
          <w:shd w:val="clear" w:color="auto" w:fill="FFFFFF"/>
          <w:lang w:val="uk-UA"/>
        </w:rPr>
        <w:t>–</w:t>
      </w:r>
      <w:r>
        <w:rPr>
          <w:rFonts w:ascii="Times New Roman" w:hAnsi="Times New Roman" w:cs="Times New Roman"/>
          <w:color w:val="0D0D0D" w:themeColor="text1" w:themeTint="F2"/>
          <w:sz w:val="28"/>
          <w:szCs w:val="28"/>
          <w:shd w:val="clear" w:color="auto" w:fill="FFFFFF"/>
          <w:lang w:val="uk-UA"/>
        </w:rPr>
        <w:t xml:space="preserve"> </w:t>
      </w:r>
      <w:r w:rsidR="00B84BD2">
        <w:rPr>
          <w:rFonts w:ascii="Times New Roman" w:hAnsi="Times New Roman" w:cs="Times New Roman"/>
          <w:color w:val="0D0D0D" w:themeColor="text1" w:themeTint="F2"/>
          <w:sz w:val="28"/>
          <w:szCs w:val="28"/>
          <w:shd w:val="clear" w:color="auto" w:fill="FFFFFF"/>
          <w:lang w:val="uk-UA"/>
        </w:rPr>
        <w:t>«</w:t>
      </w:r>
      <w:hyperlink r:id="rId9" w:tooltip="Орган місцевого самоврядування" w:history="1">
        <w:r w:rsidR="00AF1120" w:rsidRPr="0014236C">
          <w:rPr>
            <w:rStyle w:val="a7"/>
            <w:rFonts w:ascii="Times New Roman" w:hAnsi="Times New Roman" w:cs="Times New Roman"/>
            <w:color w:val="0D0D0D" w:themeColor="text1" w:themeTint="F2"/>
            <w:sz w:val="28"/>
            <w:szCs w:val="28"/>
            <w:u w:val="none"/>
            <w:lang w:val="uk-UA"/>
          </w:rPr>
          <w:t>орган місцевого самоврядування</w:t>
        </w:r>
      </w:hyperlink>
      <w:r>
        <w:rPr>
          <w:rFonts w:ascii="Times New Roman" w:hAnsi="Times New Roman" w:cs="Times New Roman"/>
          <w:color w:val="0D0D0D" w:themeColor="text1" w:themeTint="F2"/>
          <w:sz w:val="28"/>
          <w:szCs w:val="28"/>
          <w:shd w:val="clear" w:color="auto" w:fill="FFFFFF"/>
          <w:lang w:val="uk-UA"/>
        </w:rPr>
        <w:t xml:space="preserve"> </w:t>
      </w:r>
      <w:r w:rsidR="00AF1120" w:rsidRPr="0014236C">
        <w:rPr>
          <w:rFonts w:ascii="Times New Roman" w:hAnsi="Times New Roman" w:cs="Times New Roman"/>
          <w:color w:val="0D0D0D" w:themeColor="text1" w:themeTint="F2"/>
          <w:sz w:val="28"/>
          <w:szCs w:val="28"/>
          <w:shd w:val="clear" w:color="auto" w:fill="FFFFFF"/>
          <w:lang w:val="uk-UA"/>
        </w:rPr>
        <w:t>у</w:t>
      </w:r>
      <w:r>
        <w:rPr>
          <w:rFonts w:ascii="Times New Roman" w:hAnsi="Times New Roman" w:cs="Times New Roman"/>
          <w:color w:val="0D0D0D" w:themeColor="text1" w:themeTint="F2"/>
          <w:sz w:val="28"/>
          <w:szCs w:val="28"/>
          <w:shd w:val="clear" w:color="auto" w:fill="FFFFFF"/>
          <w:lang w:val="uk-UA"/>
        </w:rPr>
        <w:t xml:space="preserve"> </w:t>
      </w:r>
      <w:hyperlink r:id="rId10" w:tooltip="Львівська область" w:history="1">
        <w:r w:rsidR="00AF1120" w:rsidRPr="0014236C">
          <w:rPr>
            <w:rStyle w:val="a7"/>
            <w:rFonts w:ascii="Times New Roman" w:hAnsi="Times New Roman" w:cs="Times New Roman"/>
            <w:color w:val="0D0D0D" w:themeColor="text1" w:themeTint="F2"/>
            <w:sz w:val="28"/>
            <w:szCs w:val="28"/>
            <w:u w:val="none"/>
            <w:lang w:val="uk-UA"/>
          </w:rPr>
          <w:t>Львівській області</w:t>
        </w:r>
      </w:hyperlink>
      <w:r>
        <w:rPr>
          <w:rFonts w:ascii="Times New Roman" w:hAnsi="Times New Roman" w:cs="Times New Roman"/>
          <w:color w:val="0D0D0D" w:themeColor="text1" w:themeTint="F2"/>
          <w:sz w:val="28"/>
          <w:szCs w:val="28"/>
          <w:shd w:val="clear" w:color="auto" w:fill="FFFFFF"/>
          <w:lang w:val="uk-UA"/>
        </w:rPr>
        <w:t xml:space="preserve"> </w:t>
      </w:r>
      <w:hyperlink r:id="rId11" w:tooltip="Україна" w:history="1">
        <w:r w:rsidR="00AF1120" w:rsidRPr="0014236C">
          <w:rPr>
            <w:rStyle w:val="a7"/>
            <w:rFonts w:ascii="Times New Roman" w:hAnsi="Times New Roman" w:cs="Times New Roman"/>
            <w:color w:val="0D0D0D" w:themeColor="text1" w:themeTint="F2"/>
            <w:sz w:val="28"/>
            <w:szCs w:val="28"/>
            <w:u w:val="none"/>
            <w:lang w:val="uk-UA"/>
          </w:rPr>
          <w:t>України</w:t>
        </w:r>
      </w:hyperlink>
      <w:r>
        <w:rPr>
          <w:rFonts w:ascii="Times New Roman" w:hAnsi="Times New Roman" w:cs="Times New Roman"/>
          <w:color w:val="0D0D0D" w:themeColor="text1" w:themeTint="F2"/>
          <w:sz w:val="28"/>
          <w:szCs w:val="28"/>
          <w:shd w:val="clear" w:color="auto" w:fill="FFFFFF"/>
          <w:lang w:val="uk-UA"/>
        </w:rPr>
        <w:t xml:space="preserve"> </w:t>
      </w:r>
      <w:r w:rsidR="00AF1120" w:rsidRPr="0014236C">
        <w:rPr>
          <w:rFonts w:ascii="Times New Roman" w:hAnsi="Times New Roman" w:cs="Times New Roman"/>
          <w:color w:val="0D0D0D" w:themeColor="text1" w:themeTint="F2"/>
          <w:sz w:val="28"/>
          <w:szCs w:val="28"/>
          <w:shd w:val="clear" w:color="auto" w:fill="FFFFFF"/>
          <w:lang w:val="uk-UA"/>
        </w:rPr>
        <w:t>з</w:t>
      </w:r>
      <w:r>
        <w:rPr>
          <w:rFonts w:ascii="Times New Roman" w:hAnsi="Times New Roman" w:cs="Times New Roman"/>
          <w:color w:val="0D0D0D" w:themeColor="text1" w:themeTint="F2"/>
          <w:sz w:val="28"/>
          <w:szCs w:val="28"/>
          <w:shd w:val="clear" w:color="auto" w:fill="FFFFFF"/>
          <w:lang w:val="uk-UA"/>
        </w:rPr>
        <w:t xml:space="preserve"> </w:t>
      </w:r>
      <w:hyperlink r:id="rId12" w:tooltip="Адміністративний центр" w:history="1">
        <w:r w:rsidR="00AF1120" w:rsidRPr="0014236C">
          <w:rPr>
            <w:rStyle w:val="a7"/>
            <w:rFonts w:ascii="Times New Roman" w:hAnsi="Times New Roman" w:cs="Times New Roman"/>
            <w:color w:val="0D0D0D" w:themeColor="text1" w:themeTint="F2"/>
            <w:sz w:val="28"/>
            <w:szCs w:val="28"/>
            <w:u w:val="none"/>
            <w:lang w:val="uk-UA"/>
          </w:rPr>
          <w:t>адміністративним центром</w:t>
        </w:r>
      </w:hyperlink>
      <w:hyperlink r:id="rId13" w:tooltip="Бориславська міська громада" w:history="1">
        <w:r>
          <w:rPr>
            <w:rStyle w:val="a7"/>
            <w:rFonts w:ascii="Times New Roman" w:hAnsi="Times New Roman" w:cs="Times New Roman"/>
            <w:color w:val="0D0D0D" w:themeColor="text1" w:themeTint="F2"/>
            <w:sz w:val="28"/>
            <w:szCs w:val="28"/>
            <w:u w:val="none"/>
            <w:lang w:val="uk-UA"/>
          </w:rPr>
          <w:t xml:space="preserve"> </w:t>
        </w:r>
        <w:r w:rsidR="00AF1120" w:rsidRPr="0014236C">
          <w:rPr>
            <w:rStyle w:val="a7"/>
            <w:rFonts w:ascii="Times New Roman" w:hAnsi="Times New Roman" w:cs="Times New Roman"/>
            <w:color w:val="0D0D0D" w:themeColor="text1" w:themeTint="F2"/>
            <w:sz w:val="28"/>
            <w:szCs w:val="28"/>
            <w:u w:val="none"/>
            <w:lang w:val="uk-UA"/>
          </w:rPr>
          <w:t>Бориславської міської громади</w:t>
        </w:r>
      </w:hyperlink>
      <w:r>
        <w:rPr>
          <w:rFonts w:ascii="Times New Roman" w:hAnsi="Times New Roman" w:cs="Times New Roman"/>
          <w:color w:val="0D0D0D" w:themeColor="text1" w:themeTint="F2"/>
          <w:sz w:val="28"/>
          <w:szCs w:val="28"/>
          <w:shd w:val="clear" w:color="auto" w:fill="FFFFFF"/>
          <w:lang w:val="uk-UA"/>
        </w:rPr>
        <w:t xml:space="preserve"> </w:t>
      </w:r>
      <w:r w:rsidR="00AF1120" w:rsidRPr="0014236C">
        <w:rPr>
          <w:rFonts w:ascii="Times New Roman" w:hAnsi="Times New Roman" w:cs="Times New Roman"/>
          <w:color w:val="0D0D0D" w:themeColor="text1" w:themeTint="F2"/>
          <w:sz w:val="28"/>
          <w:szCs w:val="28"/>
          <w:shd w:val="clear" w:color="auto" w:fill="FFFFFF"/>
          <w:lang w:val="uk-UA"/>
        </w:rPr>
        <w:t>у</w:t>
      </w:r>
      <w:r>
        <w:rPr>
          <w:rFonts w:ascii="Times New Roman" w:hAnsi="Times New Roman" w:cs="Times New Roman"/>
          <w:color w:val="0D0D0D" w:themeColor="text1" w:themeTint="F2"/>
          <w:sz w:val="28"/>
          <w:szCs w:val="28"/>
          <w:shd w:val="clear" w:color="auto" w:fill="FFFFFF"/>
          <w:lang w:val="uk-UA"/>
        </w:rPr>
        <w:t xml:space="preserve"> </w:t>
      </w:r>
      <w:hyperlink r:id="rId14" w:tooltip="Місто обласного значення" w:history="1">
        <w:r w:rsidR="00AF1120" w:rsidRPr="0014236C">
          <w:rPr>
            <w:rStyle w:val="a7"/>
            <w:rFonts w:ascii="Times New Roman" w:hAnsi="Times New Roman" w:cs="Times New Roman"/>
            <w:color w:val="0D0D0D" w:themeColor="text1" w:themeTint="F2"/>
            <w:sz w:val="28"/>
            <w:szCs w:val="28"/>
            <w:u w:val="none"/>
            <w:lang w:val="uk-UA"/>
          </w:rPr>
          <w:t>місті обласного значення</w:t>
        </w:r>
      </w:hyperlink>
      <w:r>
        <w:rPr>
          <w:rFonts w:ascii="Times New Roman" w:hAnsi="Times New Roman" w:cs="Times New Roman"/>
          <w:color w:val="0D0D0D" w:themeColor="text1" w:themeTint="F2"/>
          <w:sz w:val="28"/>
          <w:szCs w:val="28"/>
          <w:shd w:val="clear" w:color="auto" w:fill="FFFFFF"/>
          <w:lang w:val="uk-UA"/>
        </w:rPr>
        <w:t xml:space="preserve"> </w:t>
      </w:r>
      <w:hyperlink r:id="rId15" w:tooltip="Борислав" w:history="1">
        <w:r w:rsidR="00AF1120" w:rsidRPr="0014236C">
          <w:rPr>
            <w:rStyle w:val="a7"/>
            <w:rFonts w:ascii="Times New Roman" w:hAnsi="Times New Roman" w:cs="Times New Roman"/>
            <w:color w:val="0D0D0D" w:themeColor="text1" w:themeTint="F2"/>
            <w:sz w:val="28"/>
            <w:szCs w:val="28"/>
            <w:u w:val="none"/>
            <w:lang w:val="uk-UA"/>
          </w:rPr>
          <w:t>Бориславі</w:t>
        </w:r>
      </w:hyperlink>
      <w:r w:rsidR="00B84BD2">
        <w:rPr>
          <w:rFonts w:ascii="Times New Roman" w:hAnsi="Times New Roman" w:cs="Times New Roman"/>
          <w:color w:val="0D0D0D" w:themeColor="text1" w:themeTint="F2"/>
          <w:sz w:val="28"/>
          <w:szCs w:val="28"/>
          <w:lang w:val="uk-UA"/>
        </w:rPr>
        <w:t>»</w:t>
      </w:r>
      <w:r w:rsidR="006917DF">
        <w:rPr>
          <w:rStyle w:val="af0"/>
          <w:rFonts w:ascii="Times New Roman" w:hAnsi="Times New Roman" w:cs="Times New Roman"/>
          <w:color w:val="0D0D0D" w:themeColor="text1" w:themeTint="F2"/>
          <w:sz w:val="28"/>
          <w:szCs w:val="28"/>
          <w:lang w:val="uk-UA"/>
        </w:rPr>
        <w:footnoteReference w:id="103"/>
      </w:r>
      <w:r w:rsidR="00AF1120" w:rsidRPr="0014236C">
        <w:rPr>
          <w:rFonts w:ascii="Times New Roman" w:hAnsi="Times New Roman" w:cs="Times New Roman"/>
          <w:color w:val="0D0D0D" w:themeColor="text1" w:themeTint="F2"/>
          <w:sz w:val="28"/>
          <w:szCs w:val="28"/>
          <w:shd w:val="clear" w:color="auto" w:fill="FFFFFF"/>
          <w:lang w:val="uk-UA"/>
        </w:rPr>
        <w:t>.</w:t>
      </w:r>
    </w:p>
    <w:p w14:paraId="4323ACEE" w14:textId="77777777" w:rsidR="001A3084" w:rsidRPr="0014236C" w:rsidRDefault="001A3084" w:rsidP="0014236C">
      <w:pPr>
        <w:shd w:val="clear" w:color="auto" w:fill="FFFFFF"/>
        <w:spacing w:after="0" w:line="360" w:lineRule="auto"/>
        <w:ind w:firstLine="680"/>
        <w:jc w:val="both"/>
        <w:rPr>
          <w:rFonts w:ascii="Times New Roman" w:hAnsi="Times New Roman" w:cs="Times New Roman"/>
          <w:color w:val="0D0D0D" w:themeColor="text1" w:themeTint="F2"/>
          <w:sz w:val="28"/>
          <w:szCs w:val="28"/>
          <w:shd w:val="clear" w:color="auto" w:fill="FFFFFF"/>
          <w:lang w:val="uk-UA"/>
        </w:rPr>
      </w:pPr>
      <w:r w:rsidRPr="0014236C">
        <w:rPr>
          <w:rFonts w:ascii="Times New Roman" w:hAnsi="Times New Roman" w:cs="Times New Roman"/>
          <w:noProof/>
          <w:color w:val="0D0D0D" w:themeColor="text1" w:themeTint="F2"/>
          <w:sz w:val="28"/>
          <w:szCs w:val="28"/>
          <w:lang w:val="en-US"/>
        </w:rPr>
        <w:drawing>
          <wp:inline distT="0" distB="0" distL="0" distR="0" wp14:anchorId="4459107C" wp14:editId="27DA4ACD">
            <wp:extent cx="5189220" cy="238479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
                    <a:srcRect t="14041" r="2388" b="6165"/>
                    <a:stretch/>
                  </pic:blipFill>
                  <pic:spPr bwMode="auto">
                    <a:xfrm>
                      <a:off x="0" y="0"/>
                      <a:ext cx="5192410" cy="2386256"/>
                    </a:xfrm>
                    <a:prstGeom prst="rect">
                      <a:avLst/>
                    </a:prstGeom>
                    <a:ln>
                      <a:noFill/>
                    </a:ln>
                    <a:extLst>
                      <a:ext uri="{53640926-AAD7-44D8-BBD7-CCE9431645EC}">
                        <a14:shadowObscured xmlns:a14="http://schemas.microsoft.com/office/drawing/2010/main"/>
                      </a:ext>
                    </a:extLst>
                  </pic:spPr>
                </pic:pic>
              </a:graphicData>
            </a:graphic>
          </wp:inline>
        </w:drawing>
      </w:r>
    </w:p>
    <w:p w14:paraId="4AADF00A" w14:textId="77777777" w:rsidR="0014236C" w:rsidRPr="00DE3B4A" w:rsidRDefault="00F846D4" w:rsidP="00DE3B4A">
      <w:pPr>
        <w:shd w:val="clear" w:color="auto" w:fill="FFFFFF"/>
        <w:spacing w:after="0" w:line="360" w:lineRule="auto"/>
        <w:ind w:firstLine="680"/>
        <w:jc w:val="center"/>
        <w:rPr>
          <w:rFonts w:ascii="Times New Roman" w:hAnsi="Times New Roman" w:cs="Times New Roman"/>
          <w:bCs/>
          <w:color w:val="0D0D0D" w:themeColor="text1" w:themeTint="F2"/>
          <w:sz w:val="28"/>
          <w:szCs w:val="28"/>
          <w:shd w:val="clear" w:color="auto" w:fill="FFFFFF"/>
          <w:lang w:val="uk-UA"/>
        </w:rPr>
      </w:pPr>
      <w:r>
        <w:rPr>
          <w:rFonts w:ascii="Times New Roman" w:eastAsia="Times New Roman" w:hAnsi="Times New Roman" w:cs="Times New Roman"/>
          <w:color w:val="0D0D0D" w:themeColor="text1" w:themeTint="F2"/>
          <w:sz w:val="28"/>
          <w:szCs w:val="28"/>
          <w:lang w:val="uk-UA" w:eastAsia="ru-RU"/>
        </w:rPr>
        <w:t>Рис.3.1</w:t>
      </w:r>
      <w:r w:rsidR="0014236C" w:rsidRPr="00DE3B4A">
        <w:rPr>
          <w:rFonts w:ascii="Times New Roman" w:eastAsia="Times New Roman" w:hAnsi="Times New Roman" w:cs="Times New Roman"/>
          <w:color w:val="0D0D0D" w:themeColor="text1" w:themeTint="F2"/>
          <w:sz w:val="28"/>
          <w:szCs w:val="28"/>
          <w:lang w:val="uk-UA" w:eastAsia="ru-RU"/>
        </w:rPr>
        <w:t xml:space="preserve"> </w:t>
      </w:r>
      <w:r w:rsidR="00DE3B4A" w:rsidRPr="00DE3B4A">
        <w:rPr>
          <w:rFonts w:ascii="Times New Roman" w:hAnsi="Times New Roman" w:cs="Times New Roman"/>
          <w:color w:val="0D0D0D" w:themeColor="text1" w:themeTint="F2"/>
          <w:sz w:val="28"/>
          <w:szCs w:val="28"/>
          <w:shd w:val="clear" w:color="auto" w:fill="FFFFFF"/>
          <w:lang w:val="uk-UA"/>
        </w:rPr>
        <w:t xml:space="preserve">– </w:t>
      </w:r>
      <w:r w:rsidR="0014236C" w:rsidRPr="00DE3B4A">
        <w:rPr>
          <w:rFonts w:ascii="Times New Roman" w:eastAsia="Times New Roman" w:hAnsi="Times New Roman" w:cs="Times New Roman"/>
          <w:color w:val="0D0D0D" w:themeColor="text1" w:themeTint="F2"/>
          <w:sz w:val="28"/>
          <w:szCs w:val="28"/>
          <w:lang w:val="uk-UA" w:eastAsia="ru-RU"/>
        </w:rPr>
        <w:t xml:space="preserve">Сайт </w:t>
      </w:r>
      <w:r w:rsidR="0014236C" w:rsidRPr="00DE3B4A">
        <w:rPr>
          <w:rFonts w:ascii="Times New Roman" w:hAnsi="Times New Roman" w:cs="Times New Roman"/>
          <w:bCs/>
          <w:color w:val="0D0D0D" w:themeColor="text1" w:themeTint="F2"/>
          <w:sz w:val="28"/>
          <w:szCs w:val="28"/>
          <w:shd w:val="clear" w:color="auto" w:fill="FFFFFF"/>
          <w:lang w:val="uk-UA"/>
        </w:rPr>
        <w:t>Бориславської міської ради</w:t>
      </w:r>
    </w:p>
    <w:p w14:paraId="0DDE97B6" w14:textId="77777777" w:rsidR="0014236C" w:rsidRDefault="0014236C" w:rsidP="0014236C">
      <w:pPr>
        <w:shd w:val="clear" w:color="auto" w:fill="FFFFFF"/>
        <w:spacing w:after="0" w:line="360" w:lineRule="auto"/>
        <w:ind w:firstLine="680"/>
        <w:jc w:val="both"/>
        <w:rPr>
          <w:rFonts w:ascii="Times New Roman" w:eastAsia="Times New Roman" w:hAnsi="Times New Roman" w:cs="Times New Roman"/>
          <w:color w:val="0D0D0D" w:themeColor="text1" w:themeTint="F2"/>
          <w:sz w:val="28"/>
          <w:szCs w:val="28"/>
          <w:lang w:val="uk-UA" w:eastAsia="ru-RU"/>
        </w:rPr>
      </w:pPr>
    </w:p>
    <w:p w14:paraId="2F6EE00F" w14:textId="77777777" w:rsidR="00AF1120" w:rsidRPr="0014236C" w:rsidRDefault="00AF1120" w:rsidP="0014236C">
      <w:pPr>
        <w:shd w:val="clear" w:color="auto" w:fill="FFFFFF"/>
        <w:spacing w:after="0" w:line="360" w:lineRule="auto"/>
        <w:ind w:firstLine="680"/>
        <w:jc w:val="both"/>
        <w:rPr>
          <w:rFonts w:ascii="Times New Roman" w:eastAsia="Times New Roman" w:hAnsi="Times New Roman" w:cs="Times New Roman"/>
          <w:color w:val="0D0D0D" w:themeColor="text1" w:themeTint="F2"/>
          <w:sz w:val="28"/>
          <w:szCs w:val="28"/>
          <w:lang w:val="uk-UA" w:eastAsia="ru-RU"/>
        </w:rPr>
      </w:pPr>
      <w:r w:rsidRPr="0014236C">
        <w:rPr>
          <w:rFonts w:ascii="Times New Roman" w:eastAsia="Times New Roman" w:hAnsi="Times New Roman" w:cs="Times New Roman"/>
          <w:color w:val="0D0D0D" w:themeColor="text1" w:themeTint="F2"/>
          <w:sz w:val="28"/>
          <w:szCs w:val="28"/>
          <w:lang w:val="uk-UA" w:eastAsia="ru-RU"/>
        </w:rPr>
        <w:t>Рада складається з 34 депутатів та голови.</w:t>
      </w:r>
    </w:p>
    <w:p w14:paraId="4B96691A" w14:textId="77777777" w:rsidR="00AF1120" w:rsidRPr="0014236C" w:rsidRDefault="00AF1120" w:rsidP="00754B4C">
      <w:pPr>
        <w:pStyle w:val="a4"/>
        <w:numPr>
          <w:ilvl w:val="0"/>
          <w:numId w:val="11"/>
        </w:numPr>
        <w:shd w:val="clear" w:color="auto" w:fill="FFFFFF"/>
        <w:tabs>
          <w:tab w:val="left" w:pos="851"/>
        </w:tabs>
        <w:spacing w:after="0" w:line="360" w:lineRule="auto"/>
        <w:ind w:left="851"/>
        <w:jc w:val="both"/>
        <w:rPr>
          <w:rFonts w:ascii="Times New Roman" w:eastAsia="Times New Roman" w:hAnsi="Times New Roman" w:cs="Times New Roman"/>
          <w:color w:val="0D0D0D" w:themeColor="text1" w:themeTint="F2"/>
          <w:sz w:val="28"/>
          <w:szCs w:val="28"/>
          <w:lang w:val="uk-UA"/>
        </w:rPr>
      </w:pPr>
      <w:r w:rsidRPr="0014236C">
        <w:rPr>
          <w:rFonts w:ascii="Times New Roman" w:eastAsia="Times New Roman" w:hAnsi="Times New Roman" w:cs="Times New Roman"/>
          <w:color w:val="0D0D0D" w:themeColor="text1" w:themeTint="F2"/>
          <w:sz w:val="28"/>
          <w:szCs w:val="28"/>
          <w:lang w:val="uk-UA"/>
        </w:rPr>
        <w:t>Міський голова: Яворський Ігор Романович</w:t>
      </w:r>
    </w:p>
    <w:p w14:paraId="644AF97D" w14:textId="77777777" w:rsidR="00AF1120" w:rsidRPr="00754B4C" w:rsidRDefault="00AF1120" w:rsidP="00754B4C">
      <w:pPr>
        <w:pStyle w:val="a4"/>
        <w:numPr>
          <w:ilvl w:val="0"/>
          <w:numId w:val="11"/>
        </w:numPr>
        <w:shd w:val="clear" w:color="auto" w:fill="FFFFFF"/>
        <w:tabs>
          <w:tab w:val="left" w:pos="851"/>
        </w:tabs>
        <w:spacing w:after="0" w:line="360" w:lineRule="auto"/>
        <w:ind w:left="851"/>
        <w:jc w:val="both"/>
        <w:rPr>
          <w:rFonts w:ascii="Times New Roman" w:eastAsia="Times New Roman" w:hAnsi="Times New Roman" w:cs="Times New Roman"/>
          <w:color w:val="0D0D0D" w:themeColor="text1" w:themeTint="F2"/>
          <w:sz w:val="28"/>
          <w:szCs w:val="28"/>
          <w:lang w:val="uk-UA"/>
        </w:rPr>
      </w:pPr>
      <w:r w:rsidRPr="0014236C">
        <w:rPr>
          <w:rFonts w:ascii="Times New Roman" w:eastAsia="Times New Roman" w:hAnsi="Times New Roman" w:cs="Times New Roman"/>
          <w:color w:val="0D0D0D" w:themeColor="text1" w:themeTint="F2"/>
          <w:sz w:val="28"/>
          <w:szCs w:val="28"/>
          <w:lang w:val="uk-UA"/>
        </w:rPr>
        <w:t>Секретар міської ради: Химин Юрій Мирославович</w:t>
      </w:r>
    </w:p>
    <w:p w14:paraId="2B521198" w14:textId="77777777" w:rsidR="00AF1120" w:rsidRPr="00754B4C" w:rsidRDefault="00AF1120" w:rsidP="0014236C">
      <w:pPr>
        <w:shd w:val="clear" w:color="auto" w:fill="FFFFFF"/>
        <w:spacing w:after="0" w:line="360" w:lineRule="auto"/>
        <w:ind w:firstLine="680"/>
        <w:jc w:val="both"/>
        <w:rPr>
          <w:rFonts w:ascii="Times New Roman" w:hAnsi="Times New Roman" w:cs="Times New Roman"/>
          <w:bCs/>
          <w:color w:val="0D0D0D" w:themeColor="text1" w:themeTint="F2"/>
          <w:sz w:val="28"/>
          <w:szCs w:val="28"/>
          <w:shd w:val="clear" w:color="auto" w:fill="FFFFFF"/>
          <w:lang w:val="uk-UA"/>
        </w:rPr>
      </w:pPr>
      <w:r w:rsidRPr="00754B4C">
        <w:rPr>
          <w:rFonts w:ascii="Times New Roman" w:eastAsia="Times New Roman" w:hAnsi="Times New Roman" w:cs="Times New Roman"/>
          <w:color w:val="0D0D0D" w:themeColor="text1" w:themeTint="F2"/>
          <w:sz w:val="28"/>
          <w:szCs w:val="28"/>
          <w:lang w:val="uk-UA" w:eastAsia="uk-UA"/>
        </w:rPr>
        <w:t xml:space="preserve">Політичні партії </w:t>
      </w:r>
      <w:r w:rsidRPr="00754B4C">
        <w:rPr>
          <w:rFonts w:ascii="Times New Roman" w:hAnsi="Times New Roman" w:cs="Times New Roman"/>
          <w:bCs/>
          <w:color w:val="0D0D0D" w:themeColor="text1" w:themeTint="F2"/>
          <w:sz w:val="28"/>
          <w:szCs w:val="28"/>
          <w:shd w:val="clear" w:color="auto" w:fill="FFFFFF"/>
          <w:lang w:val="uk-UA"/>
        </w:rPr>
        <w:t>Бориславської міської ради:</w:t>
      </w:r>
    </w:p>
    <w:p w14:paraId="0679BE40" w14:textId="77777777" w:rsidR="00AF1120" w:rsidRPr="00754B4C" w:rsidRDefault="00AF1120" w:rsidP="00754B4C">
      <w:pPr>
        <w:pStyle w:val="a4"/>
        <w:numPr>
          <w:ilvl w:val="0"/>
          <w:numId w:val="12"/>
        </w:numPr>
        <w:shd w:val="clear" w:color="auto" w:fill="FFFFFF"/>
        <w:tabs>
          <w:tab w:val="left" w:pos="993"/>
        </w:tabs>
        <w:spacing w:after="0" w:line="360" w:lineRule="auto"/>
        <w:ind w:left="851"/>
        <w:jc w:val="both"/>
        <w:rPr>
          <w:rFonts w:ascii="Times New Roman" w:hAnsi="Times New Roman" w:cs="Times New Roman"/>
          <w:color w:val="0D0D0D" w:themeColor="text1" w:themeTint="F2"/>
          <w:sz w:val="28"/>
          <w:szCs w:val="28"/>
          <w:lang w:val="uk-UA"/>
        </w:rPr>
      </w:pPr>
      <w:hyperlink r:id="rId17" w:anchor="52" w:history="1">
        <w:r w:rsidRPr="00754B4C">
          <w:rPr>
            <w:rStyle w:val="a7"/>
            <w:rFonts w:ascii="Times New Roman" w:hAnsi="Times New Roman" w:cs="Times New Roman"/>
            <w:color w:val="0D0D0D" w:themeColor="text1" w:themeTint="F2"/>
            <w:sz w:val="28"/>
            <w:szCs w:val="28"/>
            <w:u w:val="none"/>
            <w:lang w:val="uk-UA"/>
          </w:rPr>
          <w:t xml:space="preserve">Політична партія Всеукраїнське об’єднання </w:t>
        </w:r>
        <w:r w:rsidR="001A3084" w:rsidRPr="00754B4C">
          <w:rPr>
            <w:rStyle w:val="a7"/>
            <w:rFonts w:ascii="Times New Roman" w:hAnsi="Times New Roman" w:cs="Times New Roman"/>
            <w:color w:val="0D0D0D" w:themeColor="text1" w:themeTint="F2"/>
            <w:sz w:val="28"/>
            <w:szCs w:val="28"/>
            <w:u w:val="none"/>
            <w:lang w:val="uk-UA"/>
          </w:rPr>
          <w:t>«</w:t>
        </w:r>
        <w:r w:rsidRPr="00754B4C">
          <w:rPr>
            <w:rStyle w:val="a7"/>
            <w:rFonts w:ascii="Times New Roman" w:hAnsi="Times New Roman" w:cs="Times New Roman"/>
            <w:color w:val="0D0D0D" w:themeColor="text1" w:themeTint="F2"/>
            <w:sz w:val="28"/>
            <w:szCs w:val="28"/>
            <w:u w:val="none"/>
            <w:lang w:val="uk-UA"/>
          </w:rPr>
          <w:t>Батьківщина</w:t>
        </w:r>
        <w:r w:rsidR="001A3084" w:rsidRPr="00754B4C">
          <w:rPr>
            <w:rStyle w:val="a7"/>
            <w:rFonts w:ascii="Times New Roman" w:hAnsi="Times New Roman" w:cs="Times New Roman"/>
            <w:color w:val="0D0D0D" w:themeColor="text1" w:themeTint="F2"/>
            <w:sz w:val="28"/>
            <w:szCs w:val="28"/>
            <w:u w:val="none"/>
            <w:lang w:val="uk-UA"/>
          </w:rPr>
          <w:t>»</w:t>
        </w:r>
      </w:hyperlink>
      <w:r w:rsidR="001A3084" w:rsidRPr="00754B4C">
        <w:rPr>
          <w:rFonts w:ascii="Times New Roman" w:hAnsi="Times New Roman" w:cs="Times New Roman"/>
          <w:color w:val="0D0D0D" w:themeColor="text1" w:themeTint="F2"/>
          <w:sz w:val="28"/>
          <w:szCs w:val="28"/>
          <w:lang w:val="uk-UA"/>
        </w:rPr>
        <w:t>;</w:t>
      </w:r>
    </w:p>
    <w:p w14:paraId="0784626A" w14:textId="77777777" w:rsidR="00AF1120" w:rsidRPr="00754B4C" w:rsidRDefault="00AF1120" w:rsidP="00754B4C">
      <w:pPr>
        <w:pStyle w:val="a4"/>
        <w:numPr>
          <w:ilvl w:val="0"/>
          <w:numId w:val="12"/>
        </w:numPr>
        <w:shd w:val="clear" w:color="auto" w:fill="FFFFFF"/>
        <w:tabs>
          <w:tab w:val="left" w:pos="993"/>
        </w:tabs>
        <w:spacing w:after="0" w:line="360" w:lineRule="auto"/>
        <w:ind w:left="851"/>
        <w:jc w:val="both"/>
        <w:rPr>
          <w:rFonts w:ascii="Times New Roman" w:hAnsi="Times New Roman" w:cs="Times New Roman"/>
          <w:color w:val="0D0D0D" w:themeColor="text1" w:themeTint="F2"/>
          <w:sz w:val="28"/>
          <w:szCs w:val="28"/>
          <w:lang w:val="uk-UA"/>
        </w:rPr>
      </w:pPr>
      <w:hyperlink r:id="rId18" w:anchor="22" w:history="1">
        <w:r w:rsidRPr="00754B4C">
          <w:rPr>
            <w:rStyle w:val="a7"/>
            <w:rFonts w:ascii="Times New Roman" w:hAnsi="Times New Roman" w:cs="Times New Roman"/>
            <w:color w:val="0D0D0D" w:themeColor="text1" w:themeTint="F2"/>
            <w:sz w:val="28"/>
            <w:szCs w:val="28"/>
            <w:u w:val="none"/>
            <w:lang w:val="uk-UA"/>
          </w:rPr>
          <w:t xml:space="preserve">Політична партія Всеукраїнське об’єднання </w:t>
        </w:r>
        <w:r w:rsidR="001A3084" w:rsidRPr="00754B4C">
          <w:rPr>
            <w:rStyle w:val="a7"/>
            <w:rFonts w:ascii="Times New Roman" w:hAnsi="Times New Roman" w:cs="Times New Roman"/>
            <w:color w:val="0D0D0D" w:themeColor="text1" w:themeTint="F2"/>
            <w:sz w:val="28"/>
            <w:szCs w:val="28"/>
            <w:u w:val="none"/>
            <w:lang w:val="uk-UA"/>
          </w:rPr>
          <w:t>«</w:t>
        </w:r>
        <w:r w:rsidRPr="00754B4C">
          <w:rPr>
            <w:rStyle w:val="a7"/>
            <w:rFonts w:ascii="Times New Roman" w:hAnsi="Times New Roman" w:cs="Times New Roman"/>
            <w:color w:val="0D0D0D" w:themeColor="text1" w:themeTint="F2"/>
            <w:sz w:val="28"/>
            <w:szCs w:val="28"/>
            <w:u w:val="none"/>
            <w:lang w:val="uk-UA"/>
          </w:rPr>
          <w:t>Свобода</w:t>
        </w:r>
        <w:r w:rsidR="001A3084" w:rsidRPr="00754B4C">
          <w:rPr>
            <w:rStyle w:val="a7"/>
            <w:rFonts w:ascii="Times New Roman" w:hAnsi="Times New Roman" w:cs="Times New Roman"/>
            <w:color w:val="0D0D0D" w:themeColor="text1" w:themeTint="F2"/>
            <w:sz w:val="28"/>
            <w:szCs w:val="28"/>
            <w:u w:val="none"/>
            <w:lang w:val="uk-UA"/>
          </w:rPr>
          <w:t>»</w:t>
        </w:r>
      </w:hyperlink>
      <w:r w:rsidR="001A3084" w:rsidRPr="00754B4C">
        <w:rPr>
          <w:rFonts w:ascii="Times New Roman" w:hAnsi="Times New Roman" w:cs="Times New Roman"/>
          <w:color w:val="0D0D0D" w:themeColor="text1" w:themeTint="F2"/>
          <w:sz w:val="28"/>
          <w:szCs w:val="28"/>
          <w:lang w:val="uk-UA"/>
        </w:rPr>
        <w:t>;</w:t>
      </w:r>
    </w:p>
    <w:p w14:paraId="7CC022B8" w14:textId="77777777" w:rsidR="00AF1120" w:rsidRPr="00754B4C" w:rsidRDefault="00AF1120" w:rsidP="00754B4C">
      <w:pPr>
        <w:pStyle w:val="a4"/>
        <w:numPr>
          <w:ilvl w:val="0"/>
          <w:numId w:val="12"/>
        </w:numPr>
        <w:shd w:val="clear" w:color="auto" w:fill="FFFFFF"/>
        <w:tabs>
          <w:tab w:val="left" w:pos="993"/>
        </w:tabs>
        <w:spacing w:after="0" w:line="360" w:lineRule="auto"/>
        <w:ind w:left="851"/>
        <w:jc w:val="both"/>
        <w:rPr>
          <w:rFonts w:ascii="Times New Roman" w:hAnsi="Times New Roman" w:cs="Times New Roman"/>
          <w:color w:val="0D0D0D" w:themeColor="text1" w:themeTint="F2"/>
          <w:sz w:val="28"/>
          <w:szCs w:val="28"/>
          <w:lang w:val="uk-UA"/>
        </w:rPr>
      </w:pPr>
      <w:r w:rsidRPr="00754B4C">
        <w:rPr>
          <w:rFonts w:ascii="Times New Roman" w:hAnsi="Times New Roman" w:cs="Times New Roman"/>
          <w:color w:val="0D0D0D" w:themeColor="text1" w:themeTint="F2"/>
          <w:sz w:val="28"/>
          <w:szCs w:val="28"/>
          <w:lang w:val="uk-UA"/>
        </w:rPr>
        <w:t>Політична партія «Громадський рух Народний контроль»</w:t>
      </w:r>
      <w:r w:rsidR="001A3084" w:rsidRPr="00754B4C">
        <w:rPr>
          <w:rFonts w:ascii="Times New Roman" w:hAnsi="Times New Roman" w:cs="Times New Roman"/>
          <w:color w:val="0D0D0D" w:themeColor="text1" w:themeTint="F2"/>
          <w:sz w:val="28"/>
          <w:szCs w:val="28"/>
          <w:lang w:val="uk-UA"/>
        </w:rPr>
        <w:t>;</w:t>
      </w:r>
    </w:p>
    <w:p w14:paraId="7200DF1B" w14:textId="77777777" w:rsidR="00AF1120" w:rsidRPr="00754B4C" w:rsidRDefault="00AF1120" w:rsidP="00754B4C">
      <w:pPr>
        <w:pStyle w:val="a4"/>
        <w:numPr>
          <w:ilvl w:val="0"/>
          <w:numId w:val="12"/>
        </w:numPr>
        <w:shd w:val="clear" w:color="auto" w:fill="FFFFFF"/>
        <w:tabs>
          <w:tab w:val="left" w:pos="993"/>
        </w:tabs>
        <w:spacing w:after="0" w:line="360" w:lineRule="auto"/>
        <w:ind w:left="851"/>
        <w:jc w:val="both"/>
        <w:rPr>
          <w:rFonts w:ascii="Times New Roman" w:hAnsi="Times New Roman" w:cs="Times New Roman"/>
          <w:color w:val="0D0D0D" w:themeColor="text1" w:themeTint="F2"/>
          <w:sz w:val="28"/>
          <w:szCs w:val="28"/>
          <w:lang w:val="uk-UA"/>
        </w:rPr>
      </w:pPr>
      <w:hyperlink r:id="rId19" w:anchor="102" w:history="1">
        <w:r w:rsidRPr="00754B4C">
          <w:rPr>
            <w:rStyle w:val="a7"/>
            <w:rFonts w:ascii="Times New Roman" w:hAnsi="Times New Roman" w:cs="Times New Roman"/>
            <w:color w:val="0D0D0D" w:themeColor="text1" w:themeTint="F2"/>
            <w:sz w:val="28"/>
            <w:szCs w:val="28"/>
            <w:u w:val="none"/>
            <w:lang w:val="uk-UA"/>
          </w:rPr>
          <w:t xml:space="preserve">Політична партія </w:t>
        </w:r>
        <w:r w:rsidR="001A3084" w:rsidRPr="00754B4C">
          <w:rPr>
            <w:rStyle w:val="a7"/>
            <w:rFonts w:ascii="Times New Roman" w:hAnsi="Times New Roman" w:cs="Times New Roman"/>
            <w:color w:val="0D0D0D" w:themeColor="text1" w:themeTint="F2"/>
            <w:sz w:val="28"/>
            <w:szCs w:val="28"/>
            <w:u w:val="none"/>
            <w:lang w:val="uk-UA"/>
          </w:rPr>
          <w:t>«</w:t>
        </w:r>
        <w:r w:rsidRPr="00754B4C">
          <w:rPr>
            <w:rStyle w:val="a7"/>
            <w:rFonts w:ascii="Times New Roman" w:hAnsi="Times New Roman" w:cs="Times New Roman"/>
            <w:color w:val="0D0D0D" w:themeColor="text1" w:themeTint="F2"/>
            <w:sz w:val="28"/>
            <w:szCs w:val="28"/>
            <w:u w:val="none"/>
            <w:lang w:val="uk-UA"/>
          </w:rPr>
          <w:t>Громадянська позиція</w:t>
        </w:r>
        <w:r w:rsidR="001A3084" w:rsidRPr="00754B4C">
          <w:rPr>
            <w:rStyle w:val="a7"/>
            <w:rFonts w:ascii="Times New Roman" w:hAnsi="Times New Roman" w:cs="Times New Roman"/>
            <w:color w:val="0D0D0D" w:themeColor="text1" w:themeTint="F2"/>
            <w:sz w:val="28"/>
            <w:szCs w:val="28"/>
            <w:u w:val="none"/>
            <w:lang w:val="uk-UA"/>
          </w:rPr>
          <w:t>»</w:t>
        </w:r>
      </w:hyperlink>
      <w:r w:rsidR="001A3084" w:rsidRPr="00754B4C">
        <w:rPr>
          <w:rFonts w:ascii="Times New Roman" w:hAnsi="Times New Roman" w:cs="Times New Roman"/>
          <w:color w:val="0D0D0D" w:themeColor="text1" w:themeTint="F2"/>
          <w:sz w:val="28"/>
          <w:szCs w:val="28"/>
          <w:lang w:val="uk-UA"/>
        </w:rPr>
        <w:t>;</w:t>
      </w:r>
    </w:p>
    <w:p w14:paraId="267C0F2A" w14:textId="77777777" w:rsidR="00AF1120" w:rsidRPr="00754B4C" w:rsidRDefault="00AF1120" w:rsidP="00754B4C">
      <w:pPr>
        <w:pStyle w:val="a4"/>
        <w:numPr>
          <w:ilvl w:val="0"/>
          <w:numId w:val="12"/>
        </w:numPr>
        <w:shd w:val="clear" w:color="auto" w:fill="FFFFFF"/>
        <w:tabs>
          <w:tab w:val="left" w:pos="993"/>
        </w:tabs>
        <w:spacing w:after="0" w:line="360" w:lineRule="auto"/>
        <w:ind w:left="851"/>
        <w:jc w:val="both"/>
        <w:rPr>
          <w:rFonts w:ascii="Times New Roman" w:hAnsi="Times New Roman" w:cs="Times New Roman"/>
          <w:color w:val="0D0D0D" w:themeColor="text1" w:themeTint="F2"/>
          <w:sz w:val="28"/>
          <w:szCs w:val="28"/>
          <w:lang w:val="uk-UA"/>
        </w:rPr>
      </w:pPr>
      <w:r w:rsidRPr="00754B4C">
        <w:rPr>
          <w:rFonts w:ascii="Times New Roman" w:hAnsi="Times New Roman" w:cs="Times New Roman"/>
          <w:color w:val="0D0D0D" w:themeColor="text1" w:themeTint="F2"/>
          <w:sz w:val="28"/>
          <w:szCs w:val="28"/>
          <w:lang w:val="uk-UA"/>
        </w:rPr>
        <w:t>Політична партія «Європейська солідарність»</w:t>
      </w:r>
      <w:r w:rsidR="001A3084" w:rsidRPr="00754B4C">
        <w:rPr>
          <w:rFonts w:ascii="Times New Roman" w:hAnsi="Times New Roman" w:cs="Times New Roman"/>
          <w:color w:val="0D0D0D" w:themeColor="text1" w:themeTint="F2"/>
          <w:sz w:val="28"/>
          <w:szCs w:val="28"/>
          <w:lang w:val="uk-UA"/>
        </w:rPr>
        <w:t>;</w:t>
      </w:r>
    </w:p>
    <w:p w14:paraId="005E7795" w14:textId="77777777" w:rsidR="00AF1120" w:rsidRPr="00754B4C" w:rsidRDefault="00AF1120" w:rsidP="00754B4C">
      <w:pPr>
        <w:pStyle w:val="a4"/>
        <w:numPr>
          <w:ilvl w:val="0"/>
          <w:numId w:val="12"/>
        </w:numPr>
        <w:shd w:val="clear" w:color="auto" w:fill="FFFFFF"/>
        <w:tabs>
          <w:tab w:val="left" w:pos="993"/>
        </w:tabs>
        <w:spacing w:after="0" w:line="360" w:lineRule="auto"/>
        <w:ind w:left="851"/>
        <w:jc w:val="both"/>
        <w:rPr>
          <w:rFonts w:ascii="Times New Roman" w:hAnsi="Times New Roman" w:cs="Times New Roman"/>
          <w:color w:val="0D0D0D" w:themeColor="text1" w:themeTint="F2"/>
          <w:sz w:val="28"/>
          <w:szCs w:val="28"/>
          <w:lang w:val="uk-UA"/>
        </w:rPr>
      </w:pPr>
      <w:hyperlink r:id="rId20" w:anchor="11" w:history="1">
        <w:r w:rsidRPr="00754B4C">
          <w:rPr>
            <w:rStyle w:val="a7"/>
            <w:rFonts w:ascii="Times New Roman" w:hAnsi="Times New Roman" w:cs="Times New Roman"/>
            <w:color w:val="0D0D0D" w:themeColor="text1" w:themeTint="F2"/>
            <w:sz w:val="28"/>
            <w:szCs w:val="28"/>
            <w:u w:val="none"/>
            <w:lang w:val="uk-UA"/>
          </w:rPr>
          <w:t xml:space="preserve">Політична партія </w:t>
        </w:r>
        <w:r w:rsidR="001A3084" w:rsidRPr="00754B4C">
          <w:rPr>
            <w:rStyle w:val="a7"/>
            <w:rFonts w:ascii="Times New Roman" w:hAnsi="Times New Roman" w:cs="Times New Roman"/>
            <w:color w:val="0D0D0D" w:themeColor="text1" w:themeTint="F2"/>
            <w:sz w:val="28"/>
            <w:szCs w:val="28"/>
            <w:u w:val="none"/>
            <w:lang w:val="uk-UA"/>
          </w:rPr>
          <w:t>«</w:t>
        </w:r>
        <w:r w:rsidRPr="00754B4C">
          <w:rPr>
            <w:rStyle w:val="a7"/>
            <w:rFonts w:ascii="Times New Roman" w:hAnsi="Times New Roman" w:cs="Times New Roman"/>
            <w:color w:val="0D0D0D" w:themeColor="text1" w:themeTint="F2"/>
            <w:sz w:val="28"/>
            <w:szCs w:val="28"/>
            <w:u w:val="none"/>
            <w:lang w:val="uk-UA"/>
          </w:rPr>
          <w:t>Народний Рух України</w:t>
        </w:r>
        <w:r w:rsidR="001A3084" w:rsidRPr="00754B4C">
          <w:rPr>
            <w:rStyle w:val="a7"/>
            <w:rFonts w:ascii="Times New Roman" w:hAnsi="Times New Roman" w:cs="Times New Roman"/>
            <w:color w:val="0D0D0D" w:themeColor="text1" w:themeTint="F2"/>
            <w:sz w:val="28"/>
            <w:szCs w:val="28"/>
            <w:u w:val="none"/>
            <w:lang w:val="uk-UA"/>
          </w:rPr>
          <w:t>»</w:t>
        </w:r>
      </w:hyperlink>
      <w:r w:rsidR="001A3084" w:rsidRPr="00754B4C">
        <w:rPr>
          <w:rFonts w:ascii="Times New Roman" w:hAnsi="Times New Roman" w:cs="Times New Roman"/>
          <w:color w:val="0D0D0D" w:themeColor="text1" w:themeTint="F2"/>
          <w:sz w:val="28"/>
          <w:szCs w:val="28"/>
          <w:lang w:val="uk-UA"/>
        </w:rPr>
        <w:t>;</w:t>
      </w:r>
    </w:p>
    <w:p w14:paraId="431E40E2" w14:textId="77777777" w:rsidR="00AF1120" w:rsidRPr="00754B4C" w:rsidRDefault="00AF1120" w:rsidP="00754B4C">
      <w:pPr>
        <w:pStyle w:val="a4"/>
        <w:numPr>
          <w:ilvl w:val="0"/>
          <w:numId w:val="12"/>
        </w:numPr>
        <w:shd w:val="clear" w:color="auto" w:fill="FFFFFF"/>
        <w:tabs>
          <w:tab w:val="left" w:pos="993"/>
        </w:tabs>
        <w:spacing w:after="0" w:line="360" w:lineRule="auto"/>
        <w:ind w:left="851"/>
        <w:jc w:val="both"/>
        <w:rPr>
          <w:rFonts w:ascii="Times New Roman" w:hAnsi="Times New Roman" w:cs="Times New Roman"/>
          <w:color w:val="0D0D0D" w:themeColor="text1" w:themeTint="F2"/>
          <w:sz w:val="28"/>
          <w:szCs w:val="28"/>
          <w:lang w:val="uk-UA"/>
        </w:rPr>
      </w:pPr>
      <w:hyperlink r:id="rId21" w:anchor="177" w:history="1">
        <w:r w:rsidRPr="00754B4C">
          <w:rPr>
            <w:rStyle w:val="a7"/>
            <w:rFonts w:ascii="Times New Roman" w:hAnsi="Times New Roman" w:cs="Times New Roman"/>
            <w:color w:val="0D0D0D" w:themeColor="text1" w:themeTint="F2"/>
            <w:sz w:val="28"/>
            <w:szCs w:val="28"/>
            <w:u w:val="none"/>
            <w:lang w:val="uk-UA"/>
          </w:rPr>
          <w:t xml:space="preserve">Політична партія </w:t>
        </w:r>
        <w:r w:rsidR="001A3084" w:rsidRPr="00754B4C">
          <w:rPr>
            <w:rStyle w:val="a7"/>
            <w:rFonts w:ascii="Times New Roman" w:hAnsi="Times New Roman" w:cs="Times New Roman"/>
            <w:color w:val="0D0D0D" w:themeColor="text1" w:themeTint="F2"/>
            <w:sz w:val="28"/>
            <w:szCs w:val="28"/>
            <w:u w:val="none"/>
            <w:lang w:val="uk-UA"/>
          </w:rPr>
          <w:t>«</w:t>
        </w:r>
        <w:r w:rsidRPr="00754B4C">
          <w:rPr>
            <w:rStyle w:val="a7"/>
            <w:rFonts w:ascii="Times New Roman" w:hAnsi="Times New Roman" w:cs="Times New Roman"/>
            <w:color w:val="0D0D0D" w:themeColor="text1" w:themeTint="F2"/>
            <w:sz w:val="28"/>
            <w:szCs w:val="28"/>
            <w:u w:val="none"/>
            <w:lang w:val="uk-UA"/>
          </w:rPr>
          <w:t>Наш край</w:t>
        </w:r>
        <w:r w:rsidR="001A3084" w:rsidRPr="00754B4C">
          <w:rPr>
            <w:rStyle w:val="a7"/>
            <w:rFonts w:ascii="Times New Roman" w:hAnsi="Times New Roman" w:cs="Times New Roman"/>
            <w:color w:val="0D0D0D" w:themeColor="text1" w:themeTint="F2"/>
            <w:sz w:val="28"/>
            <w:szCs w:val="28"/>
            <w:u w:val="none"/>
            <w:lang w:val="uk-UA"/>
          </w:rPr>
          <w:t>»</w:t>
        </w:r>
      </w:hyperlink>
      <w:r w:rsidR="001A3084" w:rsidRPr="00754B4C">
        <w:rPr>
          <w:rFonts w:ascii="Times New Roman" w:hAnsi="Times New Roman" w:cs="Times New Roman"/>
          <w:color w:val="0D0D0D" w:themeColor="text1" w:themeTint="F2"/>
          <w:sz w:val="28"/>
          <w:szCs w:val="28"/>
          <w:lang w:val="uk-UA"/>
        </w:rPr>
        <w:t>;</w:t>
      </w:r>
    </w:p>
    <w:p w14:paraId="7AABE8F4" w14:textId="77777777" w:rsidR="00AF1120" w:rsidRPr="00754B4C" w:rsidRDefault="00AF1120" w:rsidP="00754B4C">
      <w:pPr>
        <w:pStyle w:val="a4"/>
        <w:numPr>
          <w:ilvl w:val="0"/>
          <w:numId w:val="12"/>
        </w:numPr>
        <w:shd w:val="clear" w:color="auto" w:fill="FFFFFF"/>
        <w:tabs>
          <w:tab w:val="left" w:pos="993"/>
        </w:tabs>
        <w:spacing w:after="0" w:line="360" w:lineRule="auto"/>
        <w:ind w:left="851"/>
        <w:jc w:val="both"/>
        <w:rPr>
          <w:rFonts w:ascii="Times New Roman" w:hAnsi="Times New Roman" w:cs="Times New Roman"/>
          <w:color w:val="0D0D0D" w:themeColor="text1" w:themeTint="F2"/>
          <w:sz w:val="28"/>
          <w:szCs w:val="28"/>
          <w:lang w:val="uk-UA"/>
        </w:rPr>
      </w:pPr>
      <w:hyperlink r:id="rId22" w:anchor="190" w:history="1">
        <w:r w:rsidRPr="00754B4C">
          <w:rPr>
            <w:rStyle w:val="a7"/>
            <w:rFonts w:ascii="Times New Roman" w:hAnsi="Times New Roman" w:cs="Times New Roman"/>
            <w:color w:val="0D0D0D" w:themeColor="text1" w:themeTint="F2"/>
            <w:sz w:val="28"/>
            <w:szCs w:val="28"/>
            <w:u w:val="none"/>
            <w:lang w:val="uk-UA"/>
          </w:rPr>
          <w:t xml:space="preserve">Політична партія </w:t>
        </w:r>
        <w:r w:rsidR="001A3084" w:rsidRPr="00754B4C">
          <w:rPr>
            <w:rStyle w:val="a7"/>
            <w:rFonts w:ascii="Times New Roman" w:hAnsi="Times New Roman" w:cs="Times New Roman"/>
            <w:color w:val="0D0D0D" w:themeColor="text1" w:themeTint="F2"/>
            <w:sz w:val="28"/>
            <w:szCs w:val="28"/>
            <w:u w:val="none"/>
            <w:lang w:val="uk-UA"/>
          </w:rPr>
          <w:t>«</w:t>
        </w:r>
        <w:r w:rsidRPr="00754B4C">
          <w:rPr>
            <w:rStyle w:val="a7"/>
            <w:rFonts w:ascii="Times New Roman" w:hAnsi="Times New Roman" w:cs="Times New Roman"/>
            <w:color w:val="0D0D0D" w:themeColor="text1" w:themeTint="F2"/>
            <w:sz w:val="28"/>
            <w:szCs w:val="28"/>
            <w:u w:val="none"/>
            <w:lang w:val="uk-UA"/>
          </w:rPr>
          <w:t xml:space="preserve">Об’єднання </w:t>
        </w:r>
        <w:r w:rsidR="002C2C30">
          <w:rPr>
            <w:rStyle w:val="a7"/>
            <w:rFonts w:ascii="Times New Roman" w:hAnsi="Times New Roman" w:cs="Times New Roman"/>
            <w:color w:val="0D0D0D" w:themeColor="text1" w:themeTint="F2"/>
            <w:sz w:val="28"/>
            <w:szCs w:val="28"/>
            <w:u w:val="none"/>
            <w:lang w:val="uk-UA"/>
          </w:rPr>
          <w:t>«</w:t>
        </w:r>
        <w:r w:rsidRPr="00754B4C">
          <w:rPr>
            <w:rStyle w:val="a7"/>
            <w:rFonts w:ascii="Times New Roman" w:hAnsi="Times New Roman" w:cs="Times New Roman"/>
            <w:color w:val="0D0D0D" w:themeColor="text1" w:themeTint="F2"/>
            <w:sz w:val="28"/>
            <w:szCs w:val="28"/>
            <w:u w:val="none"/>
            <w:lang w:val="uk-UA"/>
          </w:rPr>
          <w:t>Самопоміч</w:t>
        </w:r>
        <w:r w:rsidR="001A3084" w:rsidRPr="00754B4C">
          <w:rPr>
            <w:rStyle w:val="a7"/>
            <w:rFonts w:ascii="Times New Roman" w:hAnsi="Times New Roman" w:cs="Times New Roman"/>
            <w:color w:val="0D0D0D" w:themeColor="text1" w:themeTint="F2"/>
            <w:sz w:val="28"/>
            <w:szCs w:val="28"/>
            <w:u w:val="none"/>
            <w:lang w:val="uk-UA"/>
          </w:rPr>
          <w:t>»</w:t>
        </w:r>
      </w:hyperlink>
      <w:r w:rsidR="001A3084" w:rsidRPr="00754B4C">
        <w:rPr>
          <w:rFonts w:ascii="Times New Roman" w:hAnsi="Times New Roman" w:cs="Times New Roman"/>
          <w:color w:val="0D0D0D" w:themeColor="text1" w:themeTint="F2"/>
          <w:sz w:val="28"/>
          <w:szCs w:val="28"/>
          <w:lang w:val="uk-UA"/>
        </w:rPr>
        <w:t>;</w:t>
      </w:r>
    </w:p>
    <w:p w14:paraId="3014D27A" w14:textId="77777777" w:rsidR="00AF1120" w:rsidRPr="00754B4C" w:rsidRDefault="00AF1120" w:rsidP="00754B4C">
      <w:pPr>
        <w:pStyle w:val="a4"/>
        <w:numPr>
          <w:ilvl w:val="0"/>
          <w:numId w:val="12"/>
        </w:numPr>
        <w:shd w:val="clear" w:color="auto" w:fill="FFFFFF"/>
        <w:tabs>
          <w:tab w:val="left" w:pos="993"/>
        </w:tabs>
        <w:spacing w:after="0" w:line="360" w:lineRule="auto"/>
        <w:ind w:left="851"/>
        <w:jc w:val="both"/>
        <w:rPr>
          <w:rFonts w:ascii="Times New Roman" w:hAnsi="Times New Roman" w:cs="Times New Roman"/>
          <w:color w:val="0D0D0D" w:themeColor="text1" w:themeTint="F2"/>
          <w:sz w:val="28"/>
          <w:szCs w:val="28"/>
          <w:lang w:val="uk-UA"/>
        </w:rPr>
      </w:pPr>
      <w:hyperlink r:id="rId23" w:anchor="169" w:history="1">
        <w:r w:rsidRPr="00754B4C">
          <w:rPr>
            <w:rStyle w:val="a7"/>
            <w:rFonts w:ascii="Times New Roman" w:hAnsi="Times New Roman" w:cs="Times New Roman"/>
            <w:color w:val="0D0D0D" w:themeColor="text1" w:themeTint="F2"/>
            <w:sz w:val="28"/>
            <w:szCs w:val="28"/>
            <w:u w:val="none"/>
            <w:lang w:val="uk-UA"/>
          </w:rPr>
          <w:t xml:space="preserve">Політична партія </w:t>
        </w:r>
        <w:r w:rsidR="001A3084" w:rsidRPr="00754B4C">
          <w:rPr>
            <w:rStyle w:val="a7"/>
            <w:rFonts w:ascii="Times New Roman" w:hAnsi="Times New Roman" w:cs="Times New Roman"/>
            <w:color w:val="0D0D0D" w:themeColor="text1" w:themeTint="F2"/>
            <w:sz w:val="28"/>
            <w:szCs w:val="28"/>
            <w:u w:val="none"/>
            <w:lang w:val="uk-UA"/>
          </w:rPr>
          <w:t>«</w:t>
        </w:r>
        <w:r w:rsidRPr="00754B4C">
          <w:rPr>
            <w:rStyle w:val="a7"/>
            <w:rFonts w:ascii="Times New Roman" w:hAnsi="Times New Roman" w:cs="Times New Roman"/>
            <w:color w:val="0D0D0D" w:themeColor="text1" w:themeTint="F2"/>
            <w:sz w:val="28"/>
            <w:szCs w:val="28"/>
            <w:u w:val="none"/>
            <w:lang w:val="uk-UA"/>
          </w:rPr>
          <w:t>Радикальна партія Олега Ляшка</w:t>
        </w:r>
        <w:r w:rsidR="001A3084" w:rsidRPr="00754B4C">
          <w:rPr>
            <w:rStyle w:val="a7"/>
            <w:rFonts w:ascii="Times New Roman" w:hAnsi="Times New Roman" w:cs="Times New Roman"/>
            <w:color w:val="0D0D0D" w:themeColor="text1" w:themeTint="F2"/>
            <w:sz w:val="28"/>
            <w:szCs w:val="28"/>
            <w:u w:val="none"/>
            <w:lang w:val="uk-UA"/>
          </w:rPr>
          <w:t>»;</w:t>
        </w:r>
        <w:r w:rsidRPr="00754B4C">
          <w:rPr>
            <w:rStyle w:val="a7"/>
            <w:rFonts w:ascii="Times New Roman" w:hAnsi="Times New Roman" w:cs="Times New Roman"/>
            <w:color w:val="0D0D0D" w:themeColor="text1" w:themeTint="F2"/>
            <w:sz w:val="28"/>
            <w:szCs w:val="28"/>
            <w:u w:val="none"/>
            <w:lang w:val="uk-UA"/>
          </w:rPr>
          <w:t xml:space="preserve"> </w:t>
        </w:r>
      </w:hyperlink>
    </w:p>
    <w:p w14:paraId="29DB5349" w14:textId="77777777" w:rsidR="00AF1120" w:rsidRPr="00754B4C" w:rsidRDefault="00AF1120" w:rsidP="00754B4C">
      <w:pPr>
        <w:pStyle w:val="a4"/>
        <w:numPr>
          <w:ilvl w:val="0"/>
          <w:numId w:val="12"/>
        </w:numPr>
        <w:shd w:val="clear" w:color="auto" w:fill="FFFFFF"/>
        <w:tabs>
          <w:tab w:val="left" w:pos="993"/>
        </w:tabs>
        <w:spacing w:after="0" w:line="360" w:lineRule="auto"/>
        <w:ind w:left="851"/>
        <w:jc w:val="both"/>
        <w:rPr>
          <w:rFonts w:ascii="Times New Roman" w:hAnsi="Times New Roman" w:cs="Times New Roman"/>
          <w:color w:val="0D0D0D" w:themeColor="text1" w:themeTint="F2"/>
          <w:sz w:val="28"/>
          <w:szCs w:val="28"/>
          <w:lang w:val="uk-UA"/>
        </w:rPr>
      </w:pPr>
      <w:r w:rsidRPr="00754B4C">
        <w:rPr>
          <w:rFonts w:ascii="Times New Roman" w:hAnsi="Times New Roman" w:cs="Times New Roman"/>
          <w:color w:val="0D0D0D" w:themeColor="text1" w:themeTint="F2"/>
          <w:sz w:val="28"/>
          <w:szCs w:val="28"/>
          <w:lang w:val="uk-UA"/>
        </w:rPr>
        <w:t>Політична партія «Українське об’єднання патріотів – УКРОП»</w:t>
      </w:r>
      <w:r w:rsidR="001A3084" w:rsidRPr="00754B4C">
        <w:rPr>
          <w:rFonts w:ascii="Times New Roman" w:hAnsi="Times New Roman" w:cs="Times New Roman"/>
          <w:color w:val="0D0D0D" w:themeColor="text1" w:themeTint="F2"/>
          <w:sz w:val="28"/>
          <w:szCs w:val="28"/>
          <w:lang w:val="uk-UA"/>
        </w:rPr>
        <w:t>;</w:t>
      </w:r>
    </w:p>
    <w:p w14:paraId="5E16DD80" w14:textId="77777777" w:rsidR="00AF1120" w:rsidRPr="00754B4C" w:rsidRDefault="00AF1120" w:rsidP="00754B4C">
      <w:pPr>
        <w:pStyle w:val="a4"/>
        <w:numPr>
          <w:ilvl w:val="0"/>
          <w:numId w:val="12"/>
        </w:numPr>
        <w:shd w:val="clear" w:color="auto" w:fill="FFFFFF"/>
        <w:tabs>
          <w:tab w:val="left" w:pos="993"/>
        </w:tabs>
        <w:spacing w:after="0" w:line="360" w:lineRule="auto"/>
        <w:ind w:left="851"/>
        <w:jc w:val="both"/>
        <w:rPr>
          <w:rFonts w:ascii="Times New Roman" w:hAnsi="Times New Roman" w:cs="Times New Roman"/>
          <w:color w:val="0D0D0D" w:themeColor="text1" w:themeTint="F2"/>
          <w:sz w:val="28"/>
          <w:szCs w:val="28"/>
          <w:lang w:val="uk-UA"/>
        </w:rPr>
      </w:pPr>
      <w:hyperlink r:id="rId24" w:anchor="94" w:history="1">
        <w:r w:rsidRPr="00754B4C">
          <w:rPr>
            <w:rStyle w:val="a7"/>
            <w:rFonts w:ascii="Times New Roman" w:hAnsi="Times New Roman" w:cs="Times New Roman"/>
            <w:color w:val="0D0D0D" w:themeColor="text1" w:themeTint="F2"/>
            <w:sz w:val="28"/>
            <w:szCs w:val="28"/>
            <w:u w:val="none"/>
            <w:lang w:val="uk-UA"/>
          </w:rPr>
          <w:t>Українська партія честі, боротьби з корупцією та організованою злочинністю</w:t>
        </w:r>
      </w:hyperlink>
      <w:r w:rsidR="001A3084" w:rsidRPr="00754B4C">
        <w:rPr>
          <w:rFonts w:ascii="Times New Roman" w:hAnsi="Times New Roman" w:cs="Times New Roman"/>
          <w:color w:val="0D0D0D" w:themeColor="text1" w:themeTint="F2"/>
          <w:sz w:val="28"/>
          <w:szCs w:val="28"/>
          <w:lang w:val="uk-UA"/>
        </w:rPr>
        <w:t>;</w:t>
      </w:r>
    </w:p>
    <w:p w14:paraId="2E3C6A5E" w14:textId="77777777" w:rsidR="00AF1120" w:rsidRPr="00754B4C" w:rsidRDefault="00AF1120" w:rsidP="00754B4C">
      <w:pPr>
        <w:pStyle w:val="a4"/>
        <w:numPr>
          <w:ilvl w:val="0"/>
          <w:numId w:val="12"/>
        </w:numPr>
        <w:shd w:val="clear" w:color="auto" w:fill="FFFFFF"/>
        <w:tabs>
          <w:tab w:val="left" w:pos="993"/>
        </w:tabs>
        <w:spacing w:after="0" w:line="360" w:lineRule="auto"/>
        <w:ind w:left="851"/>
        <w:jc w:val="both"/>
        <w:rPr>
          <w:rFonts w:ascii="Times New Roman" w:hAnsi="Times New Roman" w:cs="Times New Roman"/>
          <w:color w:val="0D0D0D" w:themeColor="text1" w:themeTint="F2"/>
          <w:sz w:val="28"/>
          <w:szCs w:val="28"/>
          <w:lang w:val="uk-UA"/>
        </w:rPr>
      </w:pPr>
      <w:hyperlink r:id="rId25" w:anchor="123" w:history="1">
        <w:r w:rsidRPr="00754B4C">
          <w:rPr>
            <w:rStyle w:val="a7"/>
            <w:rFonts w:ascii="Times New Roman" w:hAnsi="Times New Roman" w:cs="Times New Roman"/>
            <w:color w:val="0D0D0D" w:themeColor="text1" w:themeTint="F2"/>
            <w:sz w:val="28"/>
            <w:szCs w:val="28"/>
            <w:u w:val="none"/>
            <w:lang w:val="uk-UA"/>
          </w:rPr>
          <w:t>Українська республіканська партія</w:t>
        </w:r>
      </w:hyperlink>
      <w:r w:rsidR="006917DF">
        <w:rPr>
          <w:rStyle w:val="af0"/>
          <w:rFonts w:ascii="Times New Roman" w:hAnsi="Times New Roman" w:cs="Times New Roman"/>
          <w:color w:val="0D0D0D" w:themeColor="text1" w:themeTint="F2"/>
          <w:sz w:val="28"/>
          <w:szCs w:val="28"/>
          <w:lang w:val="uk-UA"/>
        </w:rPr>
        <w:footnoteReference w:id="104"/>
      </w:r>
      <w:r w:rsidR="001A3084" w:rsidRPr="00754B4C">
        <w:rPr>
          <w:rFonts w:ascii="Times New Roman" w:hAnsi="Times New Roman" w:cs="Times New Roman"/>
          <w:color w:val="0D0D0D" w:themeColor="text1" w:themeTint="F2"/>
          <w:sz w:val="28"/>
          <w:szCs w:val="28"/>
          <w:lang w:val="uk-UA"/>
        </w:rPr>
        <w:t>.</w:t>
      </w:r>
    </w:p>
    <w:p w14:paraId="5EC95D15" w14:textId="77777777" w:rsidR="001A3084" w:rsidRPr="0014236C" w:rsidRDefault="00754B4C" w:rsidP="0014236C">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Для повного аналізу співпраці міської ради з політичними партіями розглянемо еволюцію партійно-політичного процесу.</w:t>
      </w:r>
    </w:p>
    <w:p w14:paraId="6E04CCA9" w14:textId="77777777" w:rsidR="00895E71" w:rsidRPr="0014236C" w:rsidRDefault="00895E71" w:rsidP="0014236C">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14236C">
        <w:rPr>
          <w:rFonts w:ascii="Times New Roman" w:hAnsi="Times New Roman" w:cs="Times New Roman"/>
          <w:color w:val="0D0D0D" w:themeColor="text1" w:themeTint="F2"/>
          <w:sz w:val="28"/>
          <w:szCs w:val="28"/>
          <w:lang w:val="uk-UA"/>
        </w:rPr>
        <w:t xml:space="preserve">На місцевих виборах, які </w:t>
      </w:r>
      <w:r w:rsidR="00B84BD2">
        <w:rPr>
          <w:rFonts w:ascii="Times New Roman" w:hAnsi="Times New Roman" w:cs="Times New Roman"/>
          <w:color w:val="0D0D0D" w:themeColor="text1" w:themeTint="F2"/>
          <w:sz w:val="28"/>
          <w:szCs w:val="28"/>
          <w:lang w:val="uk-UA"/>
        </w:rPr>
        <w:t>«</w:t>
      </w:r>
      <w:r w:rsidRPr="0014236C">
        <w:rPr>
          <w:rFonts w:ascii="Times New Roman" w:hAnsi="Times New Roman" w:cs="Times New Roman"/>
          <w:color w:val="0D0D0D" w:themeColor="text1" w:themeTint="F2"/>
          <w:sz w:val="28"/>
          <w:szCs w:val="28"/>
          <w:lang w:val="uk-UA"/>
        </w:rPr>
        <w:t xml:space="preserve">відбулися у березні 1998 р. до складу </w:t>
      </w:r>
      <w:r w:rsidR="00754B4C" w:rsidRPr="00754B4C">
        <w:rPr>
          <w:rFonts w:ascii="Times New Roman" w:hAnsi="Times New Roman" w:cs="Times New Roman"/>
          <w:bCs/>
          <w:color w:val="0D0D0D" w:themeColor="text1" w:themeTint="F2"/>
          <w:sz w:val="28"/>
          <w:szCs w:val="28"/>
          <w:shd w:val="clear" w:color="auto" w:fill="FFFFFF"/>
          <w:lang w:val="uk-UA"/>
        </w:rPr>
        <w:t>Бориславської</w:t>
      </w:r>
      <w:r w:rsidRPr="0014236C">
        <w:rPr>
          <w:rFonts w:ascii="Times New Roman" w:hAnsi="Times New Roman" w:cs="Times New Roman"/>
          <w:color w:val="0D0D0D" w:themeColor="text1" w:themeTint="F2"/>
          <w:sz w:val="28"/>
          <w:szCs w:val="28"/>
          <w:lang w:val="uk-UA"/>
        </w:rPr>
        <w:t xml:space="preserve"> міської ради обрано 40 депутатів. Характерно, що це були переважно позапартійні кандидати. Партійна ж належність депутатського корпусу засвідчувала існування в регіоні партійної структури, що тяжіла до системи поляризованого плюралізму. Із 10 депутатів, що представляли політичні сили, 6 належали до партій, які перебували на протилежних сторонах ідеологічного спектру: НРУ і КПУ – отримали по 3 мандати. По 1 – члени ДемПУ, партія «Реформи і порядок», РХП, УПС</w:t>
      </w:r>
      <w:r w:rsidR="00B84BD2">
        <w:rPr>
          <w:rFonts w:ascii="Times New Roman" w:hAnsi="Times New Roman" w:cs="Times New Roman"/>
          <w:color w:val="0D0D0D" w:themeColor="text1" w:themeTint="F2"/>
          <w:sz w:val="28"/>
          <w:szCs w:val="28"/>
          <w:lang w:val="uk-UA"/>
        </w:rPr>
        <w:t>»</w:t>
      </w:r>
      <w:r w:rsidR="00DE3B4A">
        <w:rPr>
          <w:rStyle w:val="af0"/>
          <w:rFonts w:ascii="Times New Roman" w:hAnsi="Times New Roman" w:cs="Times New Roman"/>
          <w:color w:val="0D0D0D" w:themeColor="text1" w:themeTint="F2"/>
          <w:sz w:val="28"/>
          <w:szCs w:val="28"/>
          <w:lang w:val="uk-UA"/>
        </w:rPr>
        <w:footnoteReference w:id="105"/>
      </w:r>
      <w:r w:rsidR="00DE3B4A">
        <w:rPr>
          <w:rFonts w:ascii="Times New Roman" w:hAnsi="Times New Roman" w:cs="Times New Roman"/>
          <w:color w:val="0D0D0D" w:themeColor="text1" w:themeTint="F2"/>
          <w:sz w:val="28"/>
          <w:szCs w:val="28"/>
          <w:lang w:val="uk-UA"/>
        </w:rPr>
        <w:t>.</w:t>
      </w:r>
    </w:p>
    <w:p w14:paraId="492C6E06" w14:textId="77777777" w:rsidR="00895E71" w:rsidRPr="0014236C" w:rsidRDefault="00895E71" w:rsidP="0014236C">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14236C">
        <w:rPr>
          <w:rFonts w:ascii="Times New Roman" w:hAnsi="Times New Roman" w:cs="Times New Roman"/>
          <w:color w:val="0D0D0D" w:themeColor="text1" w:themeTint="F2"/>
          <w:sz w:val="28"/>
          <w:szCs w:val="28"/>
          <w:lang w:val="uk-UA"/>
        </w:rPr>
        <w:t xml:space="preserve">На наступних місцевих виборах 2002 р. </w:t>
      </w:r>
      <w:r w:rsidR="00B84BD2">
        <w:rPr>
          <w:rFonts w:ascii="Times New Roman" w:hAnsi="Times New Roman" w:cs="Times New Roman"/>
          <w:color w:val="0D0D0D" w:themeColor="text1" w:themeTint="F2"/>
          <w:sz w:val="28"/>
          <w:szCs w:val="28"/>
          <w:lang w:val="uk-UA"/>
        </w:rPr>
        <w:t>«</w:t>
      </w:r>
      <w:r w:rsidRPr="0014236C">
        <w:rPr>
          <w:rFonts w:ascii="Times New Roman" w:hAnsi="Times New Roman" w:cs="Times New Roman"/>
          <w:color w:val="0D0D0D" w:themeColor="text1" w:themeTint="F2"/>
          <w:sz w:val="28"/>
          <w:szCs w:val="28"/>
          <w:lang w:val="uk-UA"/>
        </w:rPr>
        <w:t xml:space="preserve">склад </w:t>
      </w:r>
      <w:r w:rsidR="00754B4C" w:rsidRPr="00754B4C">
        <w:rPr>
          <w:rFonts w:ascii="Times New Roman" w:hAnsi="Times New Roman" w:cs="Times New Roman"/>
          <w:bCs/>
          <w:color w:val="0D0D0D" w:themeColor="text1" w:themeTint="F2"/>
          <w:sz w:val="28"/>
          <w:szCs w:val="28"/>
          <w:shd w:val="clear" w:color="auto" w:fill="FFFFFF"/>
          <w:lang w:val="uk-UA"/>
        </w:rPr>
        <w:t>Бориславської</w:t>
      </w:r>
      <w:r w:rsidRPr="0014236C">
        <w:rPr>
          <w:rFonts w:ascii="Times New Roman" w:hAnsi="Times New Roman" w:cs="Times New Roman"/>
          <w:color w:val="0D0D0D" w:themeColor="text1" w:themeTint="F2"/>
          <w:sz w:val="28"/>
          <w:szCs w:val="28"/>
          <w:lang w:val="uk-UA"/>
        </w:rPr>
        <w:t xml:space="preserve"> міської ради збільшився на 5 місць і став нараховувати 45 депутатів. Більшу частину депутатського корпусу складали позапартійні депутати (34), Партія «Реформи і порядок» делегувала до міської ради 4 депутатів, Український народний рух і Народно-демократична партія</w:t>
      </w:r>
      <w:r w:rsidR="00B84BD2">
        <w:rPr>
          <w:rFonts w:ascii="Times New Roman" w:hAnsi="Times New Roman" w:cs="Times New Roman"/>
          <w:color w:val="0D0D0D" w:themeColor="text1" w:themeTint="F2"/>
          <w:sz w:val="28"/>
          <w:szCs w:val="28"/>
          <w:lang w:val="uk-UA"/>
        </w:rPr>
        <w:t>»</w:t>
      </w:r>
      <w:r w:rsidRPr="0014236C">
        <w:rPr>
          <w:rFonts w:ascii="Times New Roman" w:hAnsi="Times New Roman" w:cs="Times New Roman"/>
          <w:color w:val="0D0D0D" w:themeColor="text1" w:themeTint="F2"/>
          <w:sz w:val="28"/>
          <w:szCs w:val="28"/>
          <w:lang w:val="uk-UA"/>
        </w:rPr>
        <w:t xml:space="preserve"> – по 2, політичні партії «Солідарн</w:t>
      </w:r>
      <w:r w:rsidR="006917DF">
        <w:rPr>
          <w:rFonts w:ascii="Times New Roman" w:hAnsi="Times New Roman" w:cs="Times New Roman"/>
          <w:color w:val="0D0D0D" w:themeColor="text1" w:themeTint="F2"/>
          <w:sz w:val="28"/>
          <w:szCs w:val="28"/>
          <w:lang w:val="uk-UA"/>
        </w:rPr>
        <w:t>ість жінок України» і «Єдність»</w:t>
      </w:r>
      <w:r w:rsidR="006917DF">
        <w:rPr>
          <w:rStyle w:val="af0"/>
          <w:rFonts w:ascii="Times New Roman" w:hAnsi="Times New Roman" w:cs="Times New Roman"/>
          <w:color w:val="0D0D0D" w:themeColor="text1" w:themeTint="F2"/>
          <w:sz w:val="28"/>
          <w:szCs w:val="28"/>
          <w:lang w:val="uk-UA"/>
        </w:rPr>
        <w:footnoteReference w:id="106"/>
      </w:r>
      <w:r w:rsidRPr="0014236C">
        <w:rPr>
          <w:rFonts w:ascii="Times New Roman" w:hAnsi="Times New Roman" w:cs="Times New Roman"/>
          <w:color w:val="0D0D0D" w:themeColor="text1" w:themeTint="F2"/>
          <w:sz w:val="28"/>
          <w:szCs w:val="28"/>
          <w:lang w:val="uk-UA"/>
        </w:rPr>
        <w:t>.</w:t>
      </w:r>
    </w:p>
    <w:p w14:paraId="4885B51F" w14:textId="77777777" w:rsidR="00895E71" w:rsidRPr="0014236C" w:rsidRDefault="00895E71" w:rsidP="0014236C">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14236C">
        <w:rPr>
          <w:rFonts w:ascii="Times New Roman" w:hAnsi="Times New Roman" w:cs="Times New Roman"/>
          <w:color w:val="0D0D0D" w:themeColor="text1" w:themeTint="F2"/>
          <w:sz w:val="28"/>
          <w:szCs w:val="28"/>
          <w:lang w:val="uk-UA"/>
        </w:rPr>
        <w:t xml:space="preserve">Після обрання Президентом України В. Ющенка і створення пропрезидентської політичної партії «Наша Україна», у партійно-політичній структурі </w:t>
      </w:r>
      <w:r w:rsidR="00754B4C" w:rsidRPr="00754B4C">
        <w:rPr>
          <w:rFonts w:ascii="Times New Roman" w:hAnsi="Times New Roman" w:cs="Times New Roman"/>
          <w:bCs/>
          <w:color w:val="0D0D0D" w:themeColor="text1" w:themeTint="F2"/>
          <w:sz w:val="28"/>
          <w:szCs w:val="28"/>
          <w:shd w:val="clear" w:color="auto" w:fill="FFFFFF"/>
          <w:lang w:val="uk-UA"/>
        </w:rPr>
        <w:t>Бориславської</w:t>
      </w:r>
      <w:r w:rsidRPr="0014236C">
        <w:rPr>
          <w:rFonts w:ascii="Times New Roman" w:hAnsi="Times New Roman" w:cs="Times New Roman"/>
          <w:color w:val="0D0D0D" w:themeColor="text1" w:themeTint="F2"/>
          <w:sz w:val="28"/>
          <w:szCs w:val="28"/>
          <w:lang w:val="uk-UA"/>
        </w:rPr>
        <w:t xml:space="preserve"> міської ради відбулися кардинальні зміни: створено </w:t>
      </w:r>
      <w:r w:rsidRPr="0014236C">
        <w:rPr>
          <w:rFonts w:ascii="Times New Roman" w:hAnsi="Times New Roman" w:cs="Times New Roman"/>
          <w:color w:val="0D0D0D" w:themeColor="text1" w:themeTint="F2"/>
          <w:sz w:val="28"/>
          <w:szCs w:val="28"/>
          <w:lang w:val="uk-UA"/>
        </w:rPr>
        <w:lastRenderedPageBreak/>
        <w:t>депутатські фракції політичних партій «Наша Україна», ВО «Батьківщина» і депутатську групу «Луцьк європейський». Фракцію ВО «Батьківщина» у складі 9 депутатів, за словами голови фракції, створено, щоб «мати контрольний пакет при голос</w:t>
      </w:r>
      <w:r w:rsidR="006917DF">
        <w:rPr>
          <w:rFonts w:ascii="Times New Roman" w:hAnsi="Times New Roman" w:cs="Times New Roman"/>
          <w:color w:val="0D0D0D" w:themeColor="text1" w:themeTint="F2"/>
          <w:sz w:val="28"/>
          <w:szCs w:val="28"/>
          <w:lang w:val="uk-UA"/>
        </w:rPr>
        <w:t>уванні з принципових питань»</w:t>
      </w:r>
      <w:r w:rsidR="006917DF">
        <w:rPr>
          <w:rStyle w:val="af0"/>
          <w:rFonts w:ascii="Times New Roman" w:hAnsi="Times New Roman" w:cs="Times New Roman"/>
          <w:color w:val="0D0D0D" w:themeColor="text1" w:themeTint="F2"/>
          <w:sz w:val="28"/>
          <w:szCs w:val="28"/>
          <w:lang w:val="uk-UA"/>
        </w:rPr>
        <w:footnoteReference w:id="107"/>
      </w:r>
      <w:r w:rsidRPr="0014236C">
        <w:rPr>
          <w:rFonts w:ascii="Times New Roman" w:hAnsi="Times New Roman" w:cs="Times New Roman"/>
          <w:color w:val="0D0D0D" w:themeColor="text1" w:themeTint="F2"/>
          <w:sz w:val="28"/>
          <w:szCs w:val="28"/>
          <w:lang w:val="uk-UA"/>
        </w:rPr>
        <w:t xml:space="preserve">. </w:t>
      </w:r>
    </w:p>
    <w:p w14:paraId="4C82310A" w14:textId="77777777" w:rsidR="00AF1120" w:rsidRPr="0014236C" w:rsidRDefault="00895E71" w:rsidP="0014236C">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14236C">
        <w:rPr>
          <w:rFonts w:ascii="Times New Roman" w:hAnsi="Times New Roman" w:cs="Times New Roman"/>
          <w:color w:val="0D0D0D" w:themeColor="text1" w:themeTint="F2"/>
          <w:sz w:val="28"/>
          <w:szCs w:val="28"/>
          <w:lang w:val="uk-UA"/>
        </w:rPr>
        <w:t xml:space="preserve">Не в останню чергу це пов’язано з наближенням парламентських і місцевих виборів 2006 р, </w:t>
      </w:r>
      <w:r w:rsidR="00B84BD2">
        <w:rPr>
          <w:rFonts w:ascii="Times New Roman" w:hAnsi="Times New Roman" w:cs="Times New Roman"/>
          <w:color w:val="0D0D0D" w:themeColor="text1" w:themeTint="F2"/>
          <w:sz w:val="28"/>
          <w:szCs w:val="28"/>
          <w:lang w:val="uk-UA"/>
        </w:rPr>
        <w:t>«</w:t>
      </w:r>
      <w:r w:rsidRPr="0014236C">
        <w:rPr>
          <w:rFonts w:ascii="Times New Roman" w:hAnsi="Times New Roman" w:cs="Times New Roman"/>
          <w:color w:val="0D0D0D" w:themeColor="text1" w:themeTint="F2"/>
          <w:sz w:val="28"/>
          <w:szCs w:val="28"/>
          <w:lang w:val="uk-UA"/>
        </w:rPr>
        <w:t xml:space="preserve">коли вперше депутати міських рад мали обиратися за пропорційною системою за виборчими списками політичних партій, виборчих блоків політичних партій у багатомандатному виборчому окрузі. Не випадково, що 2005 р. в </w:t>
      </w:r>
      <w:r w:rsidR="00754B4C">
        <w:rPr>
          <w:rFonts w:ascii="Times New Roman" w:hAnsi="Times New Roman" w:cs="Times New Roman"/>
          <w:color w:val="0D0D0D" w:themeColor="text1" w:themeTint="F2"/>
          <w:sz w:val="28"/>
          <w:szCs w:val="28"/>
          <w:lang w:val="uk-UA"/>
        </w:rPr>
        <w:t>Бориславі</w:t>
      </w:r>
      <w:r w:rsidRPr="0014236C">
        <w:rPr>
          <w:rFonts w:ascii="Times New Roman" w:hAnsi="Times New Roman" w:cs="Times New Roman"/>
          <w:color w:val="0D0D0D" w:themeColor="text1" w:themeTint="F2"/>
          <w:sz w:val="28"/>
          <w:szCs w:val="28"/>
          <w:lang w:val="uk-UA"/>
        </w:rPr>
        <w:t xml:space="preserve"> спостерігався «вибухове» зростання кількості місцевих осередків політичних партій – 24, порівняно з попередніми роками: 2001 – 4; 2002 – 0; 2003 – 12; 2004 – 9</w:t>
      </w:r>
      <w:r w:rsidR="00B84BD2">
        <w:rPr>
          <w:rFonts w:ascii="Times New Roman" w:hAnsi="Times New Roman" w:cs="Times New Roman"/>
          <w:color w:val="0D0D0D" w:themeColor="text1" w:themeTint="F2"/>
          <w:sz w:val="28"/>
          <w:szCs w:val="28"/>
          <w:lang w:val="uk-UA"/>
        </w:rPr>
        <w:t>»</w:t>
      </w:r>
      <w:r w:rsidR="006917DF">
        <w:rPr>
          <w:rStyle w:val="af0"/>
          <w:rFonts w:ascii="Times New Roman" w:hAnsi="Times New Roman" w:cs="Times New Roman"/>
          <w:color w:val="0D0D0D" w:themeColor="text1" w:themeTint="F2"/>
          <w:sz w:val="28"/>
          <w:szCs w:val="28"/>
          <w:lang w:val="uk-UA"/>
        </w:rPr>
        <w:footnoteReference w:id="108"/>
      </w:r>
      <w:r w:rsidRPr="0014236C">
        <w:rPr>
          <w:rFonts w:ascii="Times New Roman" w:hAnsi="Times New Roman" w:cs="Times New Roman"/>
          <w:color w:val="0D0D0D" w:themeColor="text1" w:themeTint="F2"/>
          <w:sz w:val="28"/>
          <w:szCs w:val="28"/>
          <w:lang w:val="uk-UA"/>
        </w:rPr>
        <w:t xml:space="preserve">. </w:t>
      </w:r>
    </w:p>
    <w:p w14:paraId="39A0311D" w14:textId="77777777" w:rsidR="00895E71" w:rsidRPr="0014236C" w:rsidRDefault="00895E71" w:rsidP="0014236C">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14236C">
        <w:rPr>
          <w:rFonts w:ascii="Times New Roman" w:hAnsi="Times New Roman" w:cs="Times New Roman"/>
          <w:color w:val="0D0D0D" w:themeColor="text1" w:themeTint="F2"/>
          <w:sz w:val="28"/>
          <w:szCs w:val="28"/>
          <w:lang w:val="uk-UA"/>
        </w:rPr>
        <w:t xml:space="preserve">Водночас, як показав результат опитування «Аналіз ефективності діяльності депутатського корпусу </w:t>
      </w:r>
      <w:r w:rsidR="00754B4C" w:rsidRPr="00754B4C">
        <w:rPr>
          <w:rFonts w:ascii="Times New Roman" w:hAnsi="Times New Roman" w:cs="Times New Roman"/>
          <w:bCs/>
          <w:color w:val="0D0D0D" w:themeColor="text1" w:themeTint="F2"/>
          <w:sz w:val="28"/>
          <w:szCs w:val="28"/>
          <w:shd w:val="clear" w:color="auto" w:fill="FFFFFF"/>
          <w:lang w:val="uk-UA"/>
        </w:rPr>
        <w:t>Бориславської</w:t>
      </w:r>
      <w:r w:rsidRPr="0014236C">
        <w:rPr>
          <w:rFonts w:ascii="Times New Roman" w:hAnsi="Times New Roman" w:cs="Times New Roman"/>
          <w:color w:val="0D0D0D" w:themeColor="text1" w:themeTint="F2"/>
          <w:sz w:val="28"/>
          <w:szCs w:val="28"/>
          <w:lang w:val="uk-UA"/>
        </w:rPr>
        <w:t xml:space="preserve"> міської ради в контексті виборчої кампанії – 2006», </w:t>
      </w:r>
      <w:r w:rsidR="00B84BD2">
        <w:rPr>
          <w:rFonts w:ascii="Times New Roman" w:hAnsi="Times New Roman" w:cs="Times New Roman"/>
          <w:color w:val="0D0D0D" w:themeColor="text1" w:themeTint="F2"/>
          <w:sz w:val="28"/>
          <w:szCs w:val="28"/>
          <w:lang w:val="uk-UA"/>
        </w:rPr>
        <w:t>«</w:t>
      </w:r>
      <w:r w:rsidRPr="0014236C">
        <w:rPr>
          <w:rFonts w:ascii="Times New Roman" w:hAnsi="Times New Roman" w:cs="Times New Roman"/>
          <w:color w:val="0D0D0D" w:themeColor="text1" w:themeTint="F2"/>
          <w:sz w:val="28"/>
          <w:szCs w:val="28"/>
          <w:lang w:val="uk-UA"/>
        </w:rPr>
        <w:t xml:space="preserve">проведеного місцевим громадськими організаціями напередодні виборів, 74% жителів </w:t>
      </w:r>
      <w:r w:rsidR="00754B4C">
        <w:rPr>
          <w:rFonts w:ascii="Times New Roman" w:hAnsi="Times New Roman" w:cs="Times New Roman"/>
          <w:color w:val="0D0D0D" w:themeColor="text1" w:themeTint="F2"/>
          <w:sz w:val="28"/>
          <w:szCs w:val="28"/>
          <w:lang w:val="uk-UA"/>
        </w:rPr>
        <w:t>Борислава</w:t>
      </w:r>
      <w:r w:rsidRPr="0014236C">
        <w:rPr>
          <w:rFonts w:ascii="Times New Roman" w:hAnsi="Times New Roman" w:cs="Times New Roman"/>
          <w:color w:val="0D0D0D" w:themeColor="text1" w:themeTint="F2"/>
          <w:sz w:val="28"/>
          <w:szCs w:val="28"/>
          <w:lang w:val="uk-UA"/>
        </w:rPr>
        <w:t xml:space="preserve"> не знали про діяльність жодної фракції в </w:t>
      </w:r>
      <w:r w:rsidR="00754B4C" w:rsidRPr="00754B4C">
        <w:rPr>
          <w:rFonts w:ascii="Times New Roman" w:hAnsi="Times New Roman" w:cs="Times New Roman"/>
          <w:bCs/>
          <w:color w:val="0D0D0D" w:themeColor="text1" w:themeTint="F2"/>
          <w:sz w:val="28"/>
          <w:szCs w:val="28"/>
          <w:shd w:val="clear" w:color="auto" w:fill="FFFFFF"/>
          <w:lang w:val="uk-UA"/>
        </w:rPr>
        <w:t>Бориславської</w:t>
      </w:r>
      <w:r w:rsidRPr="0014236C">
        <w:rPr>
          <w:rFonts w:ascii="Times New Roman" w:hAnsi="Times New Roman" w:cs="Times New Roman"/>
          <w:color w:val="0D0D0D" w:themeColor="text1" w:themeTint="F2"/>
          <w:sz w:val="28"/>
          <w:szCs w:val="28"/>
          <w:lang w:val="uk-UA"/>
        </w:rPr>
        <w:t xml:space="preserve"> міській раді. 16,3% знали про те, що в міській раді є фракція</w:t>
      </w:r>
      <w:r w:rsidR="00B84BD2">
        <w:rPr>
          <w:rFonts w:ascii="Times New Roman" w:hAnsi="Times New Roman" w:cs="Times New Roman"/>
          <w:color w:val="0D0D0D" w:themeColor="text1" w:themeTint="F2"/>
          <w:sz w:val="28"/>
          <w:szCs w:val="28"/>
          <w:lang w:val="uk-UA"/>
        </w:rPr>
        <w:t>»</w:t>
      </w:r>
      <w:r w:rsidRPr="0014236C">
        <w:rPr>
          <w:rFonts w:ascii="Times New Roman" w:hAnsi="Times New Roman" w:cs="Times New Roman"/>
          <w:color w:val="0D0D0D" w:themeColor="text1" w:themeTint="F2"/>
          <w:sz w:val="28"/>
          <w:szCs w:val="28"/>
          <w:lang w:val="uk-UA"/>
        </w:rPr>
        <w:t xml:space="preserve"> «Наша Україна», 8% називал</w:t>
      </w:r>
      <w:r w:rsidR="006917DF">
        <w:rPr>
          <w:rFonts w:ascii="Times New Roman" w:hAnsi="Times New Roman" w:cs="Times New Roman"/>
          <w:color w:val="0D0D0D" w:themeColor="text1" w:themeTint="F2"/>
          <w:sz w:val="28"/>
          <w:szCs w:val="28"/>
          <w:lang w:val="uk-UA"/>
        </w:rPr>
        <w:t>и фракцію партії «Батьківщина»</w:t>
      </w:r>
      <w:r w:rsidRPr="0014236C">
        <w:rPr>
          <w:rFonts w:ascii="Times New Roman" w:hAnsi="Times New Roman" w:cs="Times New Roman"/>
          <w:color w:val="0D0D0D" w:themeColor="text1" w:themeTint="F2"/>
          <w:sz w:val="28"/>
          <w:szCs w:val="28"/>
          <w:lang w:val="uk-UA"/>
        </w:rPr>
        <w:t>.</w:t>
      </w:r>
    </w:p>
    <w:p w14:paraId="5188EF44" w14:textId="77777777" w:rsidR="00895E71" w:rsidRPr="0014236C" w:rsidRDefault="00895E71" w:rsidP="0014236C">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14236C">
        <w:rPr>
          <w:rFonts w:ascii="Times New Roman" w:hAnsi="Times New Roman" w:cs="Times New Roman"/>
          <w:color w:val="0D0D0D" w:themeColor="text1" w:themeTint="F2"/>
          <w:sz w:val="28"/>
          <w:szCs w:val="28"/>
          <w:lang w:val="uk-UA"/>
        </w:rPr>
        <w:t xml:space="preserve">Після березневих виборів 2006 р. </w:t>
      </w:r>
      <w:r w:rsidR="00B84BD2">
        <w:rPr>
          <w:rFonts w:ascii="Times New Roman" w:hAnsi="Times New Roman" w:cs="Times New Roman"/>
          <w:color w:val="0D0D0D" w:themeColor="text1" w:themeTint="F2"/>
          <w:sz w:val="28"/>
          <w:szCs w:val="28"/>
          <w:lang w:val="uk-UA"/>
        </w:rPr>
        <w:t>«</w:t>
      </w:r>
      <w:r w:rsidRPr="0014236C">
        <w:rPr>
          <w:rFonts w:ascii="Times New Roman" w:hAnsi="Times New Roman" w:cs="Times New Roman"/>
          <w:color w:val="0D0D0D" w:themeColor="text1" w:themeTint="F2"/>
          <w:sz w:val="28"/>
          <w:szCs w:val="28"/>
          <w:lang w:val="uk-UA"/>
        </w:rPr>
        <w:t xml:space="preserve">відбулося партійно-політичне структурування депутатського корпусу </w:t>
      </w:r>
      <w:r w:rsidR="00754B4C" w:rsidRPr="00754B4C">
        <w:rPr>
          <w:rFonts w:ascii="Times New Roman" w:hAnsi="Times New Roman" w:cs="Times New Roman"/>
          <w:bCs/>
          <w:color w:val="0D0D0D" w:themeColor="text1" w:themeTint="F2"/>
          <w:sz w:val="28"/>
          <w:szCs w:val="28"/>
          <w:shd w:val="clear" w:color="auto" w:fill="FFFFFF"/>
          <w:lang w:val="uk-UA"/>
        </w:rPr>
        <w:t>Бориславської</w:t>
      </w:r>
      <w:r w:rsidRPr="0014236C">
        <w:rPr>
          <w:rFonts w:ascii="Times New Roman" w:hAnsi="Times New Roman" w:cs="Times New Roman"/>
          <w:color w:val="0D0D0D" w:themeColor="text1" w:themeTint="F2"/>
          <w:sz w:val="28"/>
          <w:szCs w:val="28"/>
          <w:lang w:val="uk-UA"/>
        </w:rPr>
        <w:t xml:space="preserve"> міської ради, кількісний склад якою залишився незмінним – 45 депутатів. Загальна кількість мандатів, яку отримали політичні партії, включені до виборчих списків 36 місцевих організацій партій (блоків), що брали участь у виборах, була такою: БЮТ – 23 мандати</w:t>
      </w:r>
      <w:r w:rsidR="00B84BD2">
        <w:rPr>
          <w:rFonts w:ascii="Times New Roman" w:hAnsi="Times New Roman" w:cs="Times New Roman"/>
          <w:color w:val="0D0D0D" w:themeColor="text1" w:themeTint="F2"/>
          <w:sz w:val="28"/>
          <w:szCs w:val="28"/>
          <w:lang w:val="uk-UA"/>
        </w:rPr>
        <w:t>»</w:t>
      </w:r>
      <w:r w:rsidRPr="0014236C">
        <w:rPr>
          <w:rFonts w:ascii="Times New Roman" w:hAnsi="Times New Roman" w:cs="Times New Roman"/>
          <w:color w:val="0D0D0D" w:themeColor="text1" w:themeTint="F2"/>
          <w:sz w:val="28"/>
          <w:szCs w:val="28"/>
          <w:lang w:val="uk-UA"/>
        </w:rPr>
        <w:t>; Виборчий блок «Наша Україна» – 11; Громадянський блок ПОРА-ПРП – 3; Український Народний Блок Костенка та Плюща – 3; Партія регіонів – 3; СПУ – 2 мандати</w:t>
      </w:r>
      <w:r w:rsidR="006917DF">
        <w:rPr>
          <w:rStyle w:val="af0"/>
          <w:rFonts w:ascii="Times New Roman" w:hAnsi="Times New Roman" w:cs="Times New Roman"/>
          <w:color w:val="0D0D0D" w:themeColor="text1" w:themeTint="F2"/>
          <w:sz w:val="28"/>
          <w:szCs w:val="28"/>
          <w:lang w:val="uk-UA"/>
        </w:rPr>
        <w:footnoteReference w:id="109"/>
      </w:r>
      <w:r w:rsidRPr="0014236C">
        <w:rPr>
          <w:rFonts w:ascii="Times New Roman" w:hAnsi="Times New Roman" w:cs="Times New Roman"/>
          <w:color w:val="0D0D0D" w:themeColor="text1" w:themeTint="F2"/>
          <w:sz w:val="28"/>
          <w:szCs w:val="28"/>
          <w:lang w:val="uk-UA"/>
        </w:rPr>
        <w:t xml:space="preserve">. </w:t>
      </w:r>
    </w:p>
    <w:p w14:paraId="0D4FD35B" w14:textId="77777777" w:rsidR="00895E71" w:rsidRPr="0014236C" w:rsidRDefault="00895E71" w:rsidP="0014236C">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14236C">
        <w:rPr>
          <w:rFonts w:ascii="Times New Roman" w:hAnsi="Times New Roman" w:cs="Times New Roman"/>
          <w:color w:val="0D0D0D" w:themeColor="text1" w:themeTint="F2"/>
          <w:sz w:val="28"/>
          <w:szCs w:val="28"/>
          <w:lang w:val="uk-UA"/>
        </w:rPr>
        <w:t xml:space="preserve">Міським головою обрано члена ВО «Батьківщина». Найбільшу фракцію міської ради – БЮТ – </w:t>
      </w:r>
      <w:r w:rsidR="00B84BD2">
        <w:rPr>
          <w:rFonts w:ascii="Times New Roman" w:hAnsi="Times New Roman" w:cs="Times New Roman"/>
          <w:color w:val="0D0D0D" w:themeColor="text1" w:themeTint="F2"/>
          <w:sz w:val="28"/>
          <w:szCs w:val="28"/>
          <w:lang w:val="uk-UA"/>
        </w:rPr>
        <w:t>«</w:t>
      </w:r>
      <w:r w:rsidRPr="0014236C">
        <w:rPr>
          <w:rFonts w:ascii="Times New Roman" w:hAnsi="Times New Roman" w:cs="Times New Roman"/>
          <w:color w:val="0D0D0D" w:themeColor="text1" w:themeTint="F2"/>
          <w:sz w:val="28"/>
          <w:szCs w:val="28"/>
          <w:lang w:val="uk-UA"/>
        </w:rPr>
        <w:t xml:space="preserve">складали 19 членів ВО «Батьківщина» і 4 </w:t>
      </w:r>
      <w:r w:rsidRPr="0014236C">
        <w:rPr>
          <w:rFonts w:ascii="Times New Roman" w:hAnsi="Times New Roman" w:cs="Times New Roman"/>
          <w:color w:val="0D0D0D" w:themeColor="text1" w:themeTint="F2"/>
          <w:sz w:val="28"/>
          <w:szCs w:val="28"/>
          <w:lang w:val="uk-UA"/>
        </w:rPr>
        <w:lastRenderedPageBreak/>
        <w:t>представники УСДП. До складу 11 депутатів фракції «Наша Україна» входили 8 представників партії «Народний Союз «Наша Україна», 2 – Партія промисловців і підприємців, 1 – НРУ. Згодом між найбільшими фракціями у міській раді БЮТ і «Нашою Україною» підписано Угоду про співпрацю, що зокрема передбачало участь і головування у постійних комісіях ради представників обох фракцій, узгодження між собою питань для внесення на розгляд міської ради проектів рішень щодо них і текстів заяв, а також про неподання попередньо неузгоджених проектів рішень і неузгоджених заяв тощо</w:t>
      </w:r>
      <w:r w:rsidR="00B84BD2">
        <w:rPr>
          <w:rFonts w:ascii="Times New Roman" w:hAnsi="Times New Roman" w:cs="Times New Roman"/>
          <w:color w:val="0D0D0D" w:themeColor="text1" w:themeTint="F2"/>
          <w:sz w:val="28"/>
          <w:szCs w:val="28"/>
          <w:lang w:val="uk-UA"/>
        </w:rPr>
        <w:t>»</w:t>
      </w:r>
      <w:r w:rsidR="006917DF">
        <w:rPr>
          <w:rStyle w:val="af0"/>
          <w:rFonts w:ascii="Times New Roman" w:hAnsi="Times New Roman" w:cs="Times New Roman"/>
          <w:color w:val="0D0D0D" w:themeColor="text1" w:themeTint="F2"/>
          <w:sz w:val="28"/>
          <w:szCs w:val="28"/>
          <w:lang w:val="uk-UA"/>
        </w:rPr>
        <w:footnoteReference w:id="110"/>
      </w:r>
      <w:r w:rsidRPr="0014236C">
        <w:rPr>
          <w:rFonts w:ascii="Times New Roman" w:hAnsi="Times New Roman" w:cs="Times New Roman"/>
          <w:color w:val="0D0D0D" w:themeColor="text1" w:themeTint="F2"/>
          <w:sz w:val="28"/>
          <w:szCs w:val="28"/>
          <w:lang w:val="uk-UA"/>
        </w:rPr>
        <w:t>.</w:t>
      </w:r>
    </w:p>
    <w:p w14:paraId="4A6C00C2" w14:textId="77777777" w:rsidR="00895E71" w:rsidRPr="0014236C" w:rsidRDefault="00895E71" w:rsidP="0014236C">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14236C">
        <w:rPr>
          <w:rFonts w:ascii="Times New Roman" w:hAnsi="Times New Roman" w:cs="Times New Roman"/>
          <w:color w:val="0D0D0D" w:themeColor="text1" w:themeTint="F2"/>
          <w:sz w:val="28"/>
          <w:szCs w:val="28"/>
          <w:lang w:val="uk-UA"/>
        </w:rPr>
        <w:t xml:space="preserve">Після місцевих виборів 2006 р. </w:t>
      </w:r>
      <w:r w:rsidR="00B84BD2">
        <w:rPr>
          <w:rFonts w:ascii="Times New Roman" w:hAnsi="Times New Roman" w:cs="Times New Roman"/>
          <w:color w:val="0D0D0D" w:themeColor="text1" w:themeTint="F2"/>
          <w:sz w:val="28"/>
          <w:szCs w:val="28"/>
          <w:lang w:val="uk-UA"/>
        </w:rPr>
        <w:t>«</w:t>
      </w:r>
      <w:r w:rsidR="00754B4C" w:rsidRPr="00754B4C">
        <w:rPr>
          <w:rFonts w:ascii="Times New Roman" w:hAnsi="Times New Roman" w:cs="Times New Roman"/>
          <w:bCs/>
          <w:color w:val="0D0D0D" w:themeColor="text1" w:themeTint="F2"/>
          <w:sz w:val="28"/>
          <w:szCs w:val="28"/>
          <w:shd w:val="clear" w:color="auto" w:fill="FFFFFF"/>
          <w:lang w:val="uk-UA"/>
        </w:rPr>
        <w:t>Бориславськ</w:t>
      </w:r>
      <w:r w:rsidR="00754B4C">
        <w:rPr>
          <w:rFonts w:ascii="Times New Roman" w:hAnsi="Times New Roman" w:cs="Times New Roman"/>
          <w:bCs/>
          <w:color w:val="0D0D0D" w:themeColor="text1" w:themeTint="F2"/>
          <w:sz w:val="28"/>
          <w:szCs w:val="28"/>
          <w:shd w:val="clear" w:color="auto" w:fill="FFFFFF"/>
          <w:lang w:val="uk-UA"/>
        </w:rPr>
        <w:t>а</w:t>
      </w:r>
      <w:r w:rsidRPr="0014236C">
        <w:rPr>
          <w:rFonts w:ascii="Times New Roman" w:hAnsi="Times New Roman" w:cs="Times New Roman"/>
          <w:color w:val="0D0D0D" w:themeColor="text1" w:themeTint="F2"/>
          <w:sz w:val="28"/>
          <w:szCs w:val="28"/>
          <w:lang w:val="uk-UA"/>
        </w:rPr>
        <w:t xml:space="preserve"> міська рада та її виконавчі органи здійснили помітні кроки у напрямі демократичного реформування діяльності ради. У 2006 р. вперше в </w:t>
      </w:r>
      <w:r w:rsidR="00754B4C" w:rsidRPr="00754B4C">
        <w:rPr>
          <w:rFonts w:ascii="Times New Roman" w:hAnsi="Times New Roman" w:cs="Times New Roman"/>
          <w:bCs/>
          <w:color w:val="0D0D0D" w:themeColor="text1" w:themeTint="F2"/>
          <w:sz w:val="28"/>
          <w:szCs w:val="28"/>
          <w:shd w:val="clear" w:color="auto" w:fill="FFFFFF"/>
          <w:lang w:val="uk-UA"/>
        </w:rPr>
        <w:t>Бориславськ</w:t>
      </w:r>
      <w:r w:rsidR="00754B4C">
        <w:rPr>
          <w:rFonts w:ascii="Times New Roman" w:hAnsi="Times New Roman" w:cs="Times New Roman"/>
          <w:bCs/>
          <w:color w:val="0D0D0D" w:themeColor="text1" w:themeTint="F2"/>
          <w:sz w:val="28"/>
          <w:szCs w:val="28"/>
          <w:shd w:val="clear" w:color="auto" w:fill="FFFFFF"/>
          <w:lang w:val="uk-UA"/>
        </w:rPr>
        <w:t>ій</w:t>
      </w:r>
      <w:r w:rsidRPr="0014236C">
        <w:rPr>
          <w:rFonts w:ascii="Times New Roman" w:hAnsi="Times New Roman" w:cs="Times New Roman"/>
          <w:color w:val="0D0D0D" w:themeColor="text1" w:themeTint="F2"/>
          <w:sz w:val="28"/>
          <w:szCs w:val="28"/>
          <w:lang w:val="uk-UA"/>
        </w:rPr>
        <w:t xml:space="preserve"> міській раді відбувся відкритий конкурс на заміщення вакантних посад, результатом якого стало оновлення керівного складу структурних підрозділів на 90%. За результатами конкурсу призначено і керівників комунальних підприємств міста</w:t>
      </w:r>
      <w:r w:rsidR="00B84BD2">
        <w:rPr>
          <w:rFonts w:ascii="Times New Roman" w:hAnsi="Times New Roman" w:cs="Times New Roman"/>
          <w:color w:val="0D0D0D" w:themeColor="text1" w:themeTint="F2"/>
          <w:sz w:val="28"/>
          <w:szCs w:val="28"/>
          <w:lang w:val="uk-UA"/>
        </w:rPr>
        <w:t>»</w:t>
      </w:r>
      <w:r w:rsidRPr="0014236C">
        <w:rPr>
          <w:rFonts w:ascii="Times New Roman" w:hAnsi="Times New Roman" w:cs="Times New Roman"/>
          <w:color w:val="0D0D0D" w:themeColor="text1" w:themeTint="F2"/>
          <w:sz w:val="28"/>
          <w:szCs w:val="28"/>
          <w:lang w:val="uk-UA"/>
        </w:rPr>
        <w:t>.</w:t>
      </w:r>
    </w:p>
    <w:p w14:paraId="2C65DCE2" w14:textId="77777777" w:rsidR="00895E71" w:rsidRPr="002C2C30" w:rsidRDefault="00895E71" w:rsidP="0014236C">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14236C">
        <w:rPr>
          <w:rFonts w:ascii="Times New Roman" w:hAnsi="Times New Roman" w:cs="Times New Roman"/>
          <w:color w:val="0D0D0D" w:themeColor="text1" w:themeTint="F2"/>
          <w:sz w:val="28"/>
          <w:szCs w:val="28"/>
          <w:lang w:val="uk-UA"/>
        </w:rPr>
        <w:t xml:space="preserve">Напередодні місцевих виборів 2010 р. сесія </w:t>
      </w:r>
      <w:r w:rsidR="00754B4C" w:rsidRPr="00754B4C">
        <w:rPr>
          <w:rFonts w:ascii="Times New Roman" w:hAnsi="Times New Roman" w:cs="Times New Roman"/>
          <w:bCs/>
          <w:color w:val="0D0D0D" w:themeColor="text1" w:themeTint="F2"/>
          <w:sz w:val="28"/>
          <w:szCs w:val="28"/>
          <w:shd w:val="clear" w:color="auto" w:fill="FFFFFF"/>
          <w:lang w:val="uk-UA"/>
        </w:rPr>
        <w:t>Бориславської</w:t>
      </w:r>
      <w:r w:rsidR="00754B4C" w:rsidRPr="0014236C">
        <w:rPr>
          <w:rFonts w:ascii="Times New Roman" w:hAnsi="Times New Roman" w:cs="Times New Roman"/>
          <w:color w:val="0D0D0D" w:themeColor="text1" w:themeTint="F2"/>
          <w:sz w:val="28"/>
          <w:szCs w:val="28"/>
          <w:lang w:val="uk-UA"/>
        </w:rPr>
        <w:t xml:space="preserve"> </w:t>
      </w:r>
      <w:r w:rsidRPr="0014236C">
        <w:rPr>
          <w:rFonts w:ascii="Times New Roman" w:hAnsi="Times New Roman" w:cs="Times New Roman"/>
          <w:color w:val="0D0D0D" w:themeColor="text1" w:themeTint="F2"/>
          <w:sz w:val="28"/>
          <w:szCs w:val="28"/>
          <w:lang w:val="uk-UA"/>
        </w:rPr>
        <w:t xml:space="preserve">міської ради прийняла рішення </w:t>
      </w:r>
      <w:r w:rsidR="00B84BD2">
        <w:rPr>
          <w:rFonts w:ascii="Times New Roman" w:hAnsi="Times New Roman" w:cs="Times New Roman"/>
          <w:color w:val="0D0D0D" w:themeColor="text1" w:themeTint="F2"/>
          <w:sz w:val="28"/>
          <w:szCs w:val="28"/>
          <w:lang w:val="uk-UA"/>
        </w:rPr>
        <w:t>«</w:t>
      </w:r>
      <w:r w:rsidRPr="0014236C">
        <w:rPr>
          <w:rFonts w:ascii="Times New Roman" w:hAnsi="Times New Roman" w:cs="Times New Roman"/>
          <w:color w:val="0D0D0D" w:themeColor="text1" w:themeTint="F2"/>
          <w:sz w:val="28"/>
          <w:szCs w:val="28"/>
          <w:lang w:val="uk-UA"/>
        </w:rPr>
        <w:t>про збільшення депутатського корпусу з 45 до 50 депутатів. 31 жовтня 2010 р. відбулися вибори до органів місцевого самоврядування, які проводилися за змішаною мажоритарно-пропорційною системою. Уперше вони проходили окремо від парламентських. Розведення у часі парламентських і місцевих виборів загалом мало позитивний ефект, оскільки сприяло зосередженню уваги виборців на місцевих проблемах і кандидатах, які ці проблеми мали вирішувати. Такий формат сприяв згуртуванню територіальних громад, формуванню в їх населення активістської політичної культури</w:t>
      </w:r>
      <w:r w:rsidR="00B84BD2">
        <w:rPr>
          <w:rFonts w:ascii="Times New Roman" w:hAnsi="Times New Roman" w:cs="Times New Roman"/>
          <w:color w:val="0D0D0D" w:themeColor="text1" w:themeTint="F2"/>
          <w:sz w:val="28"/>
          <w:szCs w:val="28"/>
          <w:lang w:val="uk-UA"/>
        </w:rPr>
        <w:t>»</w:t>
      </w:r>
      <w:r w:rsidRPr="0014236C">
        <w:rPr>
          <w:rFonts w:ascii="Times New Roman" w:hAnsi="Times New Roman" w:cs="Times New Roman"/>
          <w:color w:val="0D0D0D" w:themeColor="text1" w:themeTint="F2"/>
          <w:sz w:val="28"/>
          <w:szCs w:val="28"/>
          <w:lang w:val="uk-UA"/>
        </w:rPr>
        <w:t xml:space="preserve">. У виборах взяли участь нові політичні проекти: «Сильна Україна», «Фронт змін», «Єдиний центр», «За Україну!», які суттєво наростили свою підтримку через втрату довіри до Блоку Юлії Тимошенко і «Нашої України». Як зауважують </w:t>
      </w:r>
      <w:r w:rsidRPr="002C2C30">
        <w:rPr>
          <w:rFonts w:ascii="Times New Roman" w:hAnsi="Times New Roman" w:cs="Times New Roman"/>
          <w:color w:val="0D0D0D" w:themeColor="text1" w:themeTint="F2"/>
          <w:sz w:val="28"/>
          <w:szCs w:val="28"/>
          <w:lang w:val="uk-UA"/>
        </w:rPr>
        <w:t xml:space="preserve">експерти, </w:t>
      </w:r>
      <w:r w:rsidR="00B84BD2" w:rsidRPr="002C2C30">
        <w:rPr>
          <w:rFonts w:ascii="Times New Roman" w:hAnsi="Times New Roman" w:cs="Times New Roman"/>
          <w:color w:val="0D0D0D" w:themeColor="text1" w:themeTint="F2"/>
          <w:sz w:val="28"/>
          <w:szCs w:val="28"/>
          <w:lang w:val="uk-UA"/>
        </w:rPr>
        <w:t>«</w:t>
      </w:r>
      <w:r w:rsidRPr="002C2C30">
        <w:rPr>
          <w:rFonts w:ascii="Times New Roman" w:hAnsi="Times New Roman" w:cs="Times New Roman"/>
          <w:color w:val="0D0D0D" w:themeColor="text1" w:themeTint="F2"/>
          <w:sz w:val="28"/>
          <w:szCs w:val="28"/>
          <w:lang w:val="uk-UA"/>
        </w:rPr>
        <w:t xml:space="preserve">використання </w:t>
      </w:r>
      <w:r w:rsidRPr="002C2C30">
        <w:rPr>
          <w:rFonts w:ascii="Times New Roman" w:hAnsi="Times New Roman" w:cs="Times New Roman"/>
          <w:color w:val="0D0D0D" w:themeColor="text1" w:themeTint="F2"/>
          <w:sz w:val="28"/>
          <w:szCs w:val="28"/>
          <w:lang w:val="uk-UA"/>
        </w:rPr>
        <w:lastRenderedPageBreak/>
        <w:t>адмінресурсу у вигляду тиску на виборців, системного використання службового становища під час виборчої кампанії не було</w:t>
      </w:r>
      <w:r w:rsidR="00B84BD2" w:rsidRPr="002C2C30">
        <w:rPr>
          <w:rFonts w:ascii="Times New Roman" w:hAnsi="Times New Roman" w:cs="Times New Roman"/>
          <w:color w:val="0D0D0D" w:themeColor="text1" w:themeTint="F2"/>
          <w:sz w:val="28"/>
          <w:szCs w:val="28"/>
          <w:lang w:val="uk-UA"/>
        </w:rPr>
        <w:t>»</w:t>
      </w:r>
      <w:r w:rsidR="006917DF">
        <w:rPr>
          <w:rStyle w:val="af0"/>
          <w:rFonts w:ascii="Times New Roman" w:hAnsi="Times New Roman" w:cs="Times New Roman"/>
          <w:color w:val="0D0D0D" w:themeColor="text1" w:themeTint="F2"/>
          <w:sz w:val="28"/>
          <w:szCs w:val="28"/>
          <w:lang w:val="uk-UA"/>
        </w:rPr>
        <w:footnoteReference w:id="111"/>
      </w:r>
      <w:r w:rsidRPr="002C2C30">
        <w:rPr>
          <w:rFonts w:ascii="Times New Roman" w:hAnsi="Times New Roman" w:cs="Times New Roman"/>
          <w:color w:val="0D0D0D" w:themeColor="text1" w:themeTint="F2"/>
          <w:sz w:val="28"/>
          <w:szCs w:val="28"/>
          <w:lang w:val="uk-UA"/>
        </w:rPr>
        <w:t>.</w:t>
      </w:r>
    </w:p>
    <w:p w14:paraId="5AD78BBD" w14:textId="77777777" w:rsidR="00895E71" w:rsidRPr="0014236C" w:rsidRDefault="00895E71" w:rsidP="0014236C">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2C2C30">
        <w:rPr>
          <w:rFonts w:ascii="Times New Roman" w:hAnsi="Times New Roman" w:cs="Times New Roman"/>
          <w:color w:val="0D0D0D" w:themeColor="text1" w:themeTint="F2"/>
          <w:sz w:val="28"/>
          <w:szCs w:val="28"/>
          <w:lang w:val="uk-UA"/>
        </w:rPr>
        <w:t>За результатами місцевих виборів 2010 р. розклад політичних</w:t>
      </w:r>
      <w:r w:rsidRPr="0014236C">
        <w:rPr>
          <w:rFonts w:ascii="Times New Roman" w:hAnsi="Times New Roman" w:cs="Times New Roman"/>
          <w:color w:val="0D0D0D" w:themeColor="text1" w:themeTint="F2"/>
          <w:sz w:val="28"/>
          <w:szCs w:val="28"/>
          <w:lang w:val="uk-UA"/>
        </w:rPr>
        <w:t xml:space="preserve"> сил у </w:t>
      </w:r>
      <w:r w:rsidR="00754B4C" w:rsidRPr="00754B4C">
        <w:rPr>
          <w:rFonts w:ascii="Times New Roman" w:hAnsi="Times New Roman" w:cs="Times New Roman"/>
          <w:bCs/>
          <w:color w:val="0D0D0D" w:themeColor="text1" w:themeTint="F2"/>
          <w:sz w:val="28"/>
          <w:szCs w:val="28"/>
          <w:shd w:val="clear" w:color="auto" w:fill="FFFFFF"/>
          <w:lang w:val="uk-UA"/>
        </w:rPr>
        <w:t>Бориславськ</w:t>
      </w:r>
      <w:r w:rsidR="00754B4C">
        <w:rPr>
          <w:rFonts w:ascii="Times New Roman" w:hAnsi="Times New Roman" w:cs="Times New Roman"/>
          <w:bCs/>
          <w:color w:val="0D0D0D" w:themeColor="text1" w:themeTint="F2"/>
          <w:sz w:val="28"/>
          <w:szCs w:val="28"/>
          <w:shd w:val="clear" w:color="auto" w:fill="FFFFFF"/>
          <w:lang w:val="uk-UA"/>
        </w:rPr>
        <w:t>ій</w:t>
      </w:r>
      <w:r w:rsidRPr="0014236C">
        <w:rPr>
          <w:rFonts w:ascii="Times New Roman" w:hAnsi="Times New Roman" w:cs="Times New Roman"/>
          <w:color w:val="0D0D0D" w:themeColor="text1" w:themeTint="F2"/>
          <w:sz w:val="28"/>
          <w:szCs w:val="28"/>
          <w:lang w:val="uk-UA"/>
        </w:rPr>
        <w:t xml:space="preserve"> міській раді був таким: ВО «Батьківщина» отримала 24 депутатських мандати; ВО «Свобода» – 9; «Фронт Змін» – 4; «За Україну!» – 4; Партія регіонів – 3; «Сильна Україна» – 2; «Наша Україна» – 2 і </w:t>
      </w:r>
      <w:r w:rsidR="006917DF">
        <w:rPr>
          <w:rFonts w:ascii="Times New Roman" w:hAnsi="Times New Roman" w:cs="Times New Roman"/>
          <w:color w:val="0D0D0D" w:themeColor="text1" w:themeTint="F2"/>
          <w:sz w:val="28"/>
          <w:szCs w:val="28"/>
          <w:lang w:val="uk-UA"/>
        </w:rPr>
        <w:t>Європейська партія України – 1</w:t>
      </w:r>
      <w:r w:rsidR="006917DF">
        <w:rPr>
          <w:rStyle w:val="af0"/>
          <w:rFonts w:ascii="Times New Roman" w:hAnsi="Times New Roman" w:cs="Times New Roman"/>
          <w:color w:val="0D0D0D" w:themeColor="text1" w:themeTint="F2"/>
          <w:sz w:val="28"/>
          <w:szCs w:val="28"/>
          <w:lang w:val="uk-UA"/>
        </w:rPr>
        <w:footnoteReference w:id="112"/>
      </w:r>
      <w:r w:rsidRPr="0014236C">
        <w:rPr>
          <w:rFonts w:ascii="Times New Roman" w:hAnsi="Times New Roman" w:cs="Times New Roman"/>
          <w:color w:val="0D0D0D" w:themeColor="text1" w:themeTint="F2"/>
          <w:sz w:val="28"/>
          <w:szCs w:val="28"/>
          <w:lang w:val="uk-UA"/>
        </w:rPr>
        <w:t>.</w:t>
      </w:r>
    </w:p>
    <w:p w14:paraId="1A18AFFF" w14:textId="77777777" w:rsidR="00895E71" w:rsidRPr="0014236C" w:rsidRDefault="00895E71" w:rsidP="0014236C">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14236C">
        <w:rPr>
          <w:rFonts w:ascii="Times New Roman" w:hAnsi="Times New Roman" w:cs="Times New Roman"/>
          <w:color w:val="0D0D0D" w:themeColor="text1" w:themeTint="F2"/>
          <w:sz w:val="28"/>
          <w:szCs w:val="28"/>
          <w:lang w:val="uk-UA"/>
        </w:rPr>
        <w:t xml:space="preserve">25 жовтня 2015 р. </w:t>
      </w:r>
      <w:r w:rsidR="00B84BD2">
        <w:rPr>
          <w:rFonts w:ascii="Times New Roman" w:hAnsi="Times New Roman" w:cs="Times New Roman"/>
          <w:color w:val="0D0D0D" w:themeColor="text1" w:themeTint="F2"/>
          <w:sz w:val="28"/>
          <w:szCs w:val="28"/>
          <w:lang w:val="uk-UA"/>
        </w:rPr>
        <w:t>«</w:t>
      </w:r>
      <w:r w:rsidRPr="0014236C">
        <w:rPr>
          <w:rFonts w:ascii="Times New Roman" w:hAnsi="Times New Roman" w:cs="Times New Roman"/>
          <w:color w:val="0D0D0D" w:themeColor="text1" w:themeTint="F2"/>
          <w:sz w:val="28"/>
          <w:szCs w:val="28"/>
          <w:lang w:val="uk-UA"/>
        </w:rPr>
        <w:t>відбулися чергові вибори до органів місцевого самоврядування, які проводилися за пропорційною виборчою системою за оновленими правилами, що стимулювало виникнення нових політичн</w:t>
      </w:r>
      <w:r w:rsidR="00754B4C">
        <w:rPr>
          <w:rFonts w:ascii="Times New Roman" w:hAnsi="Times New Roman" w:cs="Times New Roman"/>
          <w:color w:val="0D0D0D" w:themeColor="text1" w:themeTint="F2"/>
          <w:sz w:val="28"/>
          <w:szCs w:val="28"/>
          <w:lang w:val="uk-UA"/>
        </w:rPr>
        <w:t xml:space="preserve">их партій. Так, якщо 2014 р. на Львівщині </w:t>
      </w:r>
      <w:r w:rsidRPr="0014236C">
        <w:rPr>
          <w:rFonts w:ascii="Times New Roman" w:hAnsi="Times New Roman" w:cs="Times New Roman"/>
          <w:color w:val="0D0D0D" w:themeColor="text1" w:themeTint="F2"/>
          <w:sz w:val="28"/>
          <w:szCs w:val="28"/>
          <w:lang w:val="uk-UA"/>
        </w:rPr>
        <w:t>зареєстровано 11 обласних партійних осередків, то 2015 р. вже 50. На кінець 2015 р. в обласному управлінні юстиції зареєстровано понад 200 діючих партійних організацій</w:t>
      </w:r>
      <w:r w:rsidR="00B84BD2">
        <w:rPr>
          <w:rFonts w:ascii="Times New Roman" w:hAnsi="Times New Roman" w:cs="Times New Roman"/>
          <w:color w:val="0D0D0D" w:themeColor="text1" w:themeTint="F2"/>
          <w:sz w:val="28"/>
          <w:szCs w:val="28"/>
          <w:lang w:val="uk-UA"/>
        </w:rPr>
        <w:t>»</w:t>
      </w:r>
      <w:r w:rsidR="006917DF">
        <w:rPr>
          <w:rStyle w:val="af0"/>
          <w:rFonts w:ascii="Times New Roman" w:hAnsi="Times New Roman" w:cs="Times New Roman"/>
          <w:color w:val="0D0D0D" w:themeColor="text1" w:themeTint="F2"/>
          <w:sz w:val="28"/>
          <w:szCs w:val="28"/>
          <w:lang w:val="uk-UA"/>
        </w:rPr>
        <w:footnoteReference w:id="113"/>
      </w:r>
      <w:r w:rsidRPr="0014236C">
        <w:rPr>
          <w:rFonts w:ascii="Times New Roman" w:hAnsi="Times New Roman" w:cs="Times New Roman"/>
          <w:color w:val="0D0D0D" w:themeColor="text1" w:themeTint="F2"/>
          <w:sz w:val="28"/>
          <w:szCs w:val="28"/>
          <w:lang w:val="uk-UA"/>
        </w:rPr>
        <w:t>.</w:t>
      </w:r>
    </w:p>
    <w:p w14:paraId="4024976A" w14:textId="77777777" w:rsidR="00895E71" w:rsidRPr="0014236C" w:rsidRDefault="00895E71" w:rsidP="0014236C">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14236C">
        <w:rPr>
          <w:rFonts w:ascii="Times New Roman" w:hAnsi="Times New Roman" w:cs="Times New Roman"/>
          <w:color w:val="0D0D0D" w:themeColor="text1" w:themeTint="F2"/>
          <w:sz w:val="28"/>
          <w:szCs w:val="28"/>
          <w:lang w:val="uk-UA"/>
        </w:rPr>
        <w:t xml:space="preserve">За результатами місцевих виборів 2015 р. у </w:t>
      </w:r>
      <w:r w:rsidR="00B84BD2">
        <w:rPr>
          <w:rFonts w:ascii="Times New Roman" w:hAnsi="Times New Roman" w:cs="Times New Roman"/>
          <w:color w:val="0D0D0D" w:themeColor="text1" w:themeTint="F2"/>
          <w:sz w:val="28"/>
          <w:szCs w:val="28"/>
          <w:lang w:val="uk-UA"/>
        </w:rPr>
        <w:t>«</w:t>
      </w:r>
      <w:r w:rsidR="00754B4C" w:rsidRPr="00754B4C">
        <w:rPr>
          <w:rFonts w:ascii="Times New Roman" w:hAnsi="Times New Roman" w:cs="Times New Roman"/>
          <w:bCs/>
          <w:color w:val="0D0D0D" w:themeColor="text1" w:themeTint="F2"/>
          <w:sz w:val="28"/>
          <w:szCs w:val="28"/>
          <w:shd w:val="clear" w:color="auto" w:fill="FFFFFF"/>
          <w:lang w:val="uk-UA"/>
        </w:rPr>
        <w:t>Бориславської</w:t>
      </w:r>
      <w:r w:rsidR="00754B4C" w:rsidRPr="0014236C">
        <w:rPr>
          <w:rFonts w:ascii="Times New Roman" w:hAnsi="Times New Roman" w:cs="Times New Roman"/>
          <w:color w:val="0D0D0D" w:themeColor="text1" w:themeTint="F2"/>
          <w:sz w:val="28"/>
          <w:szCs w:val="28"/>
          <w:lang w:val="uk-UA"/>
        </w:rPr>
        <w:t xml:space="preserve"> </w:t>
      </w:r>
      <w:r w:rsidRPr="0014236C">
        <w:rPr>
          <w:rFonts w:ascii="Times New Roman" w:hAnsi="Times New Roman" w:cs="Times New Roman"/>
          <w:color w:val="0D0D0D" w:themeColor="text1" w:themeTint="F2"/>
          <w:sz w:val="28"/>
          <w:szCs w:val="28"/>
          <w:lang w:val="uk-UA"/>
        </w:rPr>
        <w:t xml:space="preserve">міській раді сформовано її новий склад, який порівняно із минулим скоротився на 8 місць і складав 42 депутати. Таку кількість депутатського корпусу визначено Законом України «Про місцеві вибори» для міст із кількістю виборців від 100 до 250 тис. (ст. 16, ч. 2). Нові правила обрання депутатів місцевих рад сприяли якісному оновленню їх складу. Зокрема </w:t>
      </w:r>
      <w:r w:rsidR="00754B4C" w:rsidRPr="00754B4C">
        <w:rPr>
          <w:rFonts w:ascii="Times New Roman" w:hAnsi="Times New Roman" w:cs="Times New Roman"/>
          <w:bCs/>
          <w:color w:val="0D0D0D" w:themeColor="text1" w:themeTint="F2"/>
          <w:sz w:val="28"/>
          <w:szCs w:val="28"/>
          <w:shd w:val="clear" w:color="auto" w:fill="FFFFFF"/>
          <w:lang w:val="uk-UA"/>
        </w:rPr>
        <w:t>Бориславськ</w:t>
      </w:r>
      <w:r w:rsidR="00754B4C">
        <w:rPr>
          <w:rFonts w:ascii="Times New Roman" w:hAnsi="Times New Roman" w:cs="Times New Roman"/>
          <w:bCs/>
          <w:color w:val="0D0D0D" w:themeColor="text1" w:themeTint="F2"/>
          <w:sz w:val="28"/>
          <w:szCs w:val="28"/>
          <w:shd w:val="clear" w:color="auto" w:fill="FFFFFF"/>
          <w:lang w:val="uk-UA"/>
        </w:rPr>
        <w:t>у</w:t>
      </w:r>
      <w:r w:rsidRPr="0014236C">
        <w:rPr>
          <w:rFonts w:ascii="Times New Roman" w:hAnsi="Times New Roman" w:cs="Times New Roman"/>
          <w:color w:val="0D0D0D" w:themeColor="text1" w:themeTint="F2"/>
          <w:sz w:val="28"/>
          <w:szCs w:val="28"/>
          <w:lang w:val="uk-UA"/>
        </w:rPr>
        <w:t xml:space="preserve"> міську раду оновлено на 80%. Лише 9 із 42 депутатів вже обиралися до </w:t>
      </w:r>
      <w:r w:rsidR="00754B4C" w:rsidRPr="00754B4C">
        <w:rPr>
          <w:rFonts w:ascii="Times New Roman" w:hAnsi="Times New Roman" w:cs="Times New Roman"/>
          <w:bCs/>
          <w:color w:val="0D0D0D" w:themeColor="text1" w:themeTint="F2"/>
          <w:sz w:val="28"/>
          <w:szCs w:val="28"/>
          <w:shd w:val="clear" w:color="auto" w:fill="FFFFFF"/>
          <w:lang w:val="uk-UA"/>
        </w:rPr>
        <w:t>Бориславської</w:t>
      </w:r>
      <w:r w:rsidRPr="0014236C">
        <w:rPr>
          <w:rFonts w:ascii="Times New Roman" w:hAnsi="Times New Roman" w:cs="Times New Roman"/>
          <w:color w:val="0D0D0D" w:themeColor="text1" w:themeTint="F2"/>
          <w:sz w:val="28"/>
          <w:szCs w:val="28"/>
          <w:lang w:val="uk-UA"/>
        </w:rPr>
        <w:t xml:space="preserve"> міської ради у минулому</w:t>
      </w:r>
      <w:r w:rsidR="00B84BD2">
        <w:rPr>
          <w:rFonts w:ascii="Times New Roman" w:hAnsi="Times New Roman" w:cs="Times New Roman"/>
          <w:color w:val="0D0D0D" w:themeColor="text1" w:themeTint="F2"/>
          <w:sz w:val="28"/>
          <w:szCs w:val="28"/>
          <w:lang w:val="uk-UA"/>
        </w:rPr>
        <w:t>»</w:t>
      </w:r>
      <w:r w:rsidR="006917DF">
        <w:rPr>
          <w:rStyle w:val="af0"/>
          <w:rFonts w:ascii="Times New Roman" w:hAnsi="Times New Roman" w:cs="Times New Roman"/>
          <w:color w:val="0D0D0D" w:themeColor="text1" w:themeTint="F2"/>
          <w:sz w:val="28"/>
          <w:szCs w:val="28"/>
          <w:lang w:val="uk-UA"/>
        </w:rPr>
        <w:footnoteReference w:id="114"/>
      </w:r>
      <w:r w:rsidRPr="0014236C">
        <w:rPr>
          <w:rFonts w:ascii="Times New Roman" w:hAnsi="Times New Roman" w:cs="Times New Roman"/>
          <w:color w:val="0D0D0D" w:themeColor="text1" w:themeTint="F2"/>
          <w:sz w:val="28"/>
          <w:szCs w:val="28"/>
          <w:lang w:val="uk-UA"/>
        </w:rPr>
        <w:t>.</w:t>
      </w:r>
    </w:p>
    <w:p w14:paraId="56D185D0" w14:textId="77777777" w:rsidR="00895E71" w:rsidRPr="0014236C" w:rsidRDefault="00895E71" w:rsidP="00754B4C">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14236C">
        <w:rPr>
          <w:rFonts w:ascii="Times New Roman" w:hAnsi="Times New Roman" w:cs="Times New Roman"/>
          <w:color w:val="0D0D0D" w:themeColor="text1" w:themeTint="F2"/>
          <w:sz w:val="28"/>
          <w:szCs w:val="28"/>
          <w:lang w:val="uk-UA"/>
        </w:rPr>
        <w:t xml:space="preserve">За партійною належністю в раді було сформовано 7 фракцій. Найчисельнішою є фракція «Українське об’єднання патріотів – УКРОП», котра налічує 15 обранців, «БПП «Солідарність» (8), ВО «Свобода» (5), ВО «Батьківщина» (4), «Об’єднання «Самопоміч» (4), Радикальна партія Олега Ляшка (3), «Громадський рух «Народний контроль» (3). Згодом із фракції «БПП «Солідарність» вийшли 4 депутати і припинила існування фракція </w:t>
      </w:r>
      <w:r w:rsidRPr="0014236C">
        <w:rPr>
          <w:rFonts w:ascii="Times New Roman" w:hAnsi="Times New Roman" w:cs="Times New Roman"/>
          <w:color w:val="0D0D0D" w:themeColor="text1" w:themeTint="F2"/>
          <w:sz w:val="28"/>
          <w:szCs w:val="28"/>
          <w:lang w:val="uk-UA"/>
        </w:rPr>
        <w:lastRenderedPageBreak/>
        <w:t>Радикальної партії Олега Ляшка, відповідно в міській раді утворено групу позафракційних депутатів у складі 7 осіб.</w:t>
      </w:r>
    </w:p>
    <w:p w14:paraId="3F076144" w14:textId="77777777" w:rsidR="00895E71" w:rsidRPr="0014236C" w:rsidRDefault="00895E71" w:rsidP="0014236C">
      <w:pPr>
        <w:shd w:val="clear" w:color="auto" w:fill="FFFFFF"/>
        <w:spacing w:after="0" w:line="360" w:lineRule="auto"/>
        <w:ind w:firstLine="680"/>
        <w:jc w:val="both"/>
        <w:rPr>
          <w:rFonts w:ascii="Times New Roman" w:hAnsi="Times New Roman" w:cs="Times New Roman"/>
          <w:color w:val="0D0D0D" w:themeColor="text1" w:themeTint="F2"/>
          <w:sz w:val="28"/>
          <w:szCs w:val="28"/>
          <w:shd w:val="clear" w:color="auto" w:fill="FFFFFF"/>
          <w:lang w:val="uk-UA"/>
        </w:rPr>
      </w:pPr>
      <w:r w:rsidRPr="0014236C">
        <w:rPr>
          <w:rFonts w:ascii="Times New Roman" w:hAnsi="Times New Roman" w:cs="Times New Roman"/>
          <w:color w:val="0D0D0D" w:themeColor="text1" w:themeTint="F2"/>
          <w:sz w:val="28"/>
          <w:szCs w:val="28"/>
          <w:lang w:val="uk-UA"/>
        </w:rPr>
        <w:t xml:space="preserve">У 2020 році </w:t>
      </w:r>
      <w:r w:rsidR="00B84BD2">
        <w:rPr>
          <w:rFonts w:ascii="Times New Roman" w:hAnsi="Times New Roman" w:cs="Times New Roman"/>
          <w:color w:val="0D0D0D" w:themeColor="text1" w:themeTint="F2"/>
          <w:sz w:val="28"/>
          <w:szCs w:val="28"/>
          <w:shd w:val="clear" w:color="auto" w:fill="FFFFFF"/>
          <w:lang w:val="uk-UA"/>
        </w:rPr>
        <w:t>«</w:t>
      </w:r>
      <w:r w:rsidRPr="0014236C">
        <w:rPr>
          <w:rFonts w:ascii="Times New Roman" w:hAnsi="Times New Roman" w:cs="Times New Roman"/>
          <w:color w:val="0D0D0D" w:themeColor="text1" w:themeTint="F2"/>
          <w:sz w:val="28"/>
          <w:szCs w:val="28"/>
          <w:shd w:val="clear" w:color="auto" w:fill="FFFFFF"/>
          <w:lang w:val="uk-UA"/>
        </w:rPr>
        <w:t>у Бориславі оголошено офіційні результати виборів міського голови Борислава та депутатів Бориславської міської ради. Остаточні підрахунки голосів офіційно повідомили на засіданні Бориславської міської територіальної виборчої комісії</w:t>
      </w:r>
      <w:r w:rsidR="00B84BD2">
        <w:rPr>
          <w:rFonts w:ascii="Times New Roman" w:hAnsi="Times New Roman" w:cs="Times New Roman"/>
          <w:color w:val="0D0D0D" w:themeColor="text1" w:themeTint="F2"/>
          <w:sz w:val="28"/>
          <w:szCs w:val="28"/>
          <w:shd w:val="clear" w:color="auto" w:fill="FFFFFF"/>
          <w:lang w:val="uk-UA"/>
        </w:rPr>
        <w:t>»</w:t>
      </w:r>
      <w:r w:rsidRPr="0014236C">
        <w:rPr>
          <w:rFonts w:ascii="Times New Roman" w:hAnsi="Times New Roman" w:cs="Times New Roman"/>
          <w:color w:val="0D0D0D" w:themeColor="text1" w:themeTint="F2"/>
          <w:sz w:val="28"/>
          <w:szCs w:val="28"/>
          <w:shd w:val="clear" w:color="auto" w:fill="FFFFFF"/>
          <w:lang w:val="uk-UA"/>
        </w:rPr>
        <w:t>.</w:t>
      </w:r>
    </w:p>
    <w:p w14:paraId="192B4C57" w14:textId="77777777" w:rsidR="00895E71" w:rsidRPr="00895E71" w:rsidRDefault="00895E71" w:rsidP="0014236C">
      <w:pPr>
        <w:shd w:val="clear" w:color="auto" w:fill="FFFFFF"/>
        <w:spacing w:after="0" w:line="360" w:lineRule="auto"/>
        <w:ind w:firstLine="680"/>
        <w:jc w:val="both"/>
        <w:rPr>
          <w:rFonts w:ascii="Times New Roman" w:eastAsia="Times New Roman" w:hAnsi="Times New Roman" w:cs="Times New Roman"/>
          <w:color w:val="0D0D0D" w:themeColor="text1" w:themeTint="F2"/>
          <w:sz w:val="28"/>
          <w:szCs w:val="28"/>
          <w:lang w:val="uk-UA" w:eastAsia="ru-RU"/>
        </w:rPr>
      </w:pPr>
      <w:r w:rsidRPr="00895E71">
        <w:rPr>
          <w:rFonts w:ascii="Times New Roman" w:eastAsia="Times New Roman" w:hAnsi="Times New Roman" w:cs="Times New Roman"/>
          <w:color w:val="0D0D0D" w:themeColor="text1" w:themeTint="F2"/>
          <w:sz w:val="28"/>
          <w:szCs w:val="28"/>
          <w:lang w:val="uk-UA" w:eastAsia="ru-RU"/>
        </w:rPr>
        <w:t>Отож, 10 784 виборці з Борислава, Попелів, Ясениці-Сільної, Урожа, Підмонастирка, Винників та Мокрян за кандидатів на голову Борислава проголосували так:</w:t>
      </w:r>
    </w:p>
    <w:p w14:paraId="2D1C68E4" w14:textId="77777777" w:rsidR="00895E71" w:rsidRPr="00754B4C" w:rsidRDefault="00B84BD2" w:rsidP="00754B4C">
      <w:pPr>
        <w:pStyle w:val="a4"/>
        <w:numPr>
          <w:ilvl w:val="0"/>
          <w:numId w:val="13"/>
        </w:numPr>
        <w:shd w:val="clear" w:color="auto" w:fill="FFFFFF"/>
        <w:spacing w:after="0" w:line="360" w:lineRule="auto"/>
        <w:jc w:val="both"/>
        <w:rPr>
          <w:rFonts w:ascii="Times New Roman" w:eastAsia="Times New Roman" w:hAnsi="Times New Roman" w:cs="Times New Roman"/>
          <w:color w:val="0D0D0D" w:themeColor="text1" w:themeTint="F2"/>
          <w:sz w:val="28"/>
          <w:szCs w:val="28"/>
          <w:lang w:val="uk-UA"/>
        </w:rPr>
      </w:pPr>
      <w:r>
        <w:rPr>
          <w:rFonts w:ascii="Times New Roman" w:eastAsia="Times New Roman" w:hAnsi="Times New Roman" w:cs="Times New Roman"/>
          <w:color w:val="0D0D0D" w:themeColor="text1" w:themeTint="F2"/>
          <w:sz w:val="28"/>
          <w:szCs w:val="28"/>
          <w:lang w:val="uk-UA"/>
        </w:rPr>
        <w:t>«</w:t>
      </w:r>
      <w:r w:rsidR="00895E71" w:rsidRPr="00754B4C">
        <w:rPr>
          <w:rFonts w:ascii="Times New Roman" w:eastAsia="Times New Roman" w:hAnsi="Times New Roman" w:cs="Times New Roman"/>
          <w:color w:val="0D0D0D" w:themeColor="text1" w:themeTint="F2"/>
          <w:sz w:val="28"/>
          <w:szCs w:val="28"/>
          <w:lang w:val="uk-UA"/>
        </w:rPr>
        <w:t>Яворський Ігор Романович – 7 840 (74,32%)</w:t>
      </w:r>
      <w:r>
        <w:rPr>
          <w:rFonts w:ascii="Times New Roman" w:eastAsia="Times New Roman" w:hAnsi="Times New Roman" w:cs="Times New Roman"/>
          <w:color w:val="0D0D0D" w:themeColor="text1" w:themeTint="F2"/>
          <w:sz w:val="28"/>
          <w:szCs w:val="28"/>
          <w:lang w:val="uk-UA"/>
        </w:rPr>
        <w:t>»</w:t>
      </w:r>
      <w:r w:rsidR="00754B4C">
        <w:rPr>
          <w:rFonts w:ascii="Times New Roman" w:eastAsia="Times New Roman" w:hAnsi="Times New Roman" w:cs="Times New Roman"/>
          <w:color w:val="0D0D0D" w:themeColor="text1" w:themeTint="F2"/>
          <w:sz w:val="28"/>
          <w:szCs w:val="28"/>
          <w:lang w:val="uk-UA"/>
        </w:rPr>
        <w:t>;</w:t>
      </w:r>
    </w:p>
    <w:p w14:paraId="35F0D104" w14:textId="77777777" w:rsidR="00895E71" w:rsidRPr="00754B4C" w:rsidRDefault="00B84BD2" w:rsidP="00754B4C">
      <w:pPr>
        <w:pStyle w:val="a4"/>
        <w:numPr>
          <w:ilvl w:val="0"/>
          <w:numId w:val="13"/>
        </w:numPr>
        <w:shd w:val="clear" w:color="auto" w:fill="FFFFFF"/>
        <w:spacing w:after="0" w:line="360" w:lineRule="auto"/>
        <w:jc w:val="both"/>
        <w:rPr>
          <w:rFonts w:ascii="Times New Roman" w:eastAsia="Times New Roman" w:hAnsi="Times New Roman" w:cs="Times New Roman"/>
          <w:color w:val="0D0D0D" w:themeColor="text1" w:themeTint="F2"/>
          <w:sz w:val="28"/>
          <w:szCs w:val="28"/>
          <w:lang w:val="uk-UA"/>
        </w:rPr>
      </w:pPr>
      <w:r>
        <w:rPr>
          <w:rFonts w:ascii="Times New Roman" w:eastAsia="Times New Roman" w:hAnsi="Times New Roman" w:cs="Times New Roman"/>
          <w:color w:val="0D0D0D" w:themeColor="text1" w:themeTint="F2"/>
          <w:sz w:val="28"/>
          <w:szCs w:val="28"/>
          <w:lang w:val="uk-UA"/>
        </w:rPr>
        <w:t>«</w:t>
      </w:r>
      <w:r w:rsidR="00895E71" w:rsidRPr="00754B4C">
        <w:rPr>
          <w:rFonts w:ascii="Times New Roman" w:eastAsia="Times New Roman" w:hAnsi="Times New Roman" w:cs="Times New Roman"/>
          <w:color w:val="0D0D0D" w:themeColor="text1" w:themeTint="F2"/>
          <w:sz w:val="28"/>
          <w:szCs w:val="28"/>
          <w:lang w:val="uk-UA"/>
        </w:rPr>
        <w:t>Голубіцька Любов Михайлівна – 1 069 (10,13%)</w:t>
      </w:r>
      <w:r>
        <w:rPr>
          <w:rFonts w:ascii="Times New Roman" w:eastAsia="Times New Roman" w:hAnsi="Times New Roman" w:cs="Times New Roman"/>
          <w:color w:val="0D0D0D" w:themeColor="text1" w:themeTint="F2"/>
          <w:sz w:val="28"/>
          <w:szCs w:val="28"/>
          <w:lang w:val="uk-UA"/>
        </w:rPr>
        <w:t>»</w:t>
      </w:r>
      <w:r w:rsidR="00754B4C">
        <w:rPr>
          <w:rFonts w:ascii="Times New Roman" w:eastAsia="Times New Roman" w:hAnsi="Times New Roman" w:cs="Times New Roman"/>
          <w:color w:val="0D0D0D" w:themeColor="text1" w:themeTint="F2"/>
          <w:sz w:val="28"/>
          <w:szCs w:val="28"/>
          <w:lang w:val="uk-UA"/>
        </w:rPr>
        <w:t>;</w:t>
      </w:r>
    </w:p>
    <w:p w14:paraId="728F464A" w14:textId="77777777" w:rsidR="00895E71" w:rsidRPr="00754B4C" w:rsidRDefault="00B84BD2" w:rsidP="00754B4C">
      <w:pPr>
        <w:pStyle w:val="a4"/>
        <w:numPr>
          <w:ilvl w:val="0"/>
          <w:numId w:val="13"/>
        </w:numPr>
        <w:shd w:val="clear" w:color="auto" w:fill="FFFFFF"/>
        <w:spacing w:after="0" w:line="360" w:lineRule="auto"/>
        <w:jc w:val="both"/>
        <w:rPr>
          <w:rFonts w:ascii="Times New Roman" w:eastAsia="Times New Roman" w:hAnsi="Times New Roman" w:cs="Times New Roman"/>
          <w:color w:val="0D0D0D" w:themeColor="text1" w:themeTint="F2"/>
          <w:sz w:val="28"/>
          <w:szCs w:val="28"/>
          <w:lang w:val="uk-UA"/>
        </w:rPr>
      </w:pPr>
      <w:r>
        <w:rPr>
          <w:rFonts w:ascii="Times New Roman" w:eastAsia="Times New Roman" w:hAnsi="Times New Roman" w:cs="Times New Roman"/>
          <w:color w:val="0D0D0D" w:themeColor="text1" w:themeTint="F2"/>
          <w:sz w:val="28"/>
          <w:szCs w:val="28"/>
          <w:lang w:val="uk-UA"/>
        </w:rPr>
        <w:t>«</w:t>
      </w:r>
      <w:r w:rsidR="00895E71" w:rsidRPr="00754B4C">
        <w:rPr>
          <w:rFonts w:ascii="Times New Roman" w:eastAsia="Times New Roman" w:hAnsi="Times New Roman" w:cs="Times New Roman"/>
          <w:color w:val="0D0D0D" w:themeColor="text1" w:themeTint="F2"/>
          <w:sz w:val="28"/>
          <w:szCs w:val="28"/>
          <w:lang w:val="uk-UA"/>
        </w:rPr>
        <w:t>Тустановський Микола Миронович – 393 (3,72%)</w:t>
      </w:r>
      <w:r>
        <w:rPr>
          <w:rFonts w:ascii="Times New Roman" w:eastAsia="Times New Roman" w:hAnsi="Times New Roman" w:cs="Times New Roman"/>
          <w:color w:val="0D0D0D" w:themeColor="text1" w:themeTint="F2"/>
          <w:sz w:val="28"/>
          <w:szCs w:val="28"/>
          <w:lang w:val="uk-UA"/>
        </w:rPr>
        <w:t>»</w:t>
      </w:r>
      <w:r w:rsidR="00754B4C">
        <w:rPr>
          <w:rFonts w:ascii="Times New Roman" w:eastAsia="Times New Roman" w:hAnsi="Times New Roman" w:cs="Times New Roman"/>
          <w:color w:val="0D0D0D" w:themeColor="text1" w:themeTint="F2"/>
          <w:sz w:val="28"/>
          <w:szCs w:val="28"/>
          <w:lang w:val="uk-UA"/>
        </w:rPr>
        <w:t>;</w:t>
      </w:r>
    </w:p>
    <w:p w14:paraId="7D887BCA" w14:textId="77777777" w:rsidR="00895E71" w:rsidRPr="00754B4C" w:rsidRDefault="00B84BD2" w:rsidP="00754B4C">
      <w:pPr>
        <w:pStyle w:val="a4"/>
        <w:numPr>
          <w:ilvl w:val="0"/>
          <w:numId w:val="13"/>
        </w:numPr>
        <w:shd w:val="clear" w:color="auto" w:fill="FFFFFF"/>
        <w:spacing w:after="0" w:line="360" w:lineRule="auto"/>
        <w:jc w:val="both"/>
        <w:rPr>
          <w:rFonts w:ascii="Times New Roman" w:eastAsia="Times New Roman" w:hAnsi="Times New Roman" w:cs="Times New Roman"/>
          <w:color w:val="0D0D0D" w:themeColor="text1" w:themeTint="F2"/>
          <w:sz w:val="28"/>
          <w:szCs w:val="28"/>
          <w:lang w:val="uk-UA"/>
        </w:rPr>
      </w:pPr>
      <w:r>
        <w:rPr>
          <w:rFonts w:ascii="Times New Roman" w:eastAsia="Times New Roman" w:hAnsi="Times New Roman" w:cs="Times New Roman"/>
          <w:color w:val="0D0D0D" w:themeColor="text1" w:themeTint="F2"/>
          <w:sz w:val="28"/>
          <w:szCs w:val="28"/>
          <w:lang w:val="uk-UA"/>
        </w:rPr>
        <w:t>«</w:t>
      </w:r>
      <w:r w:rsidR="00895E71" w:rsidRPr="00754B4C">
        <w:rPr>
          <w:rFonts w:ascii="Times New Roman" w:eastAsia="Times New Roman" w:hAnsi="Times New Roman" w:cs="Times New Roman"/>
          <w:color w:val="0D0D0D" w:themeColor="text1" w:themeTint="F2"/>
          <w:sz w:val="28"/>
          <w:szCs w:val="28"/>
          <w:lang w:val="uk-UA"/>
        </w:rPr>
        <w:t>Кравцов Віктор Олександрович – 358 (3,39%)</w:t>
      </w:r>
      <w:r>
        <w:rPr>
          <w:rFonts w:ascii="Times New Roman" w:eastAsia="Times New Roman" w:hAnsi="Times New Roman" w:cs="Times New Roman"/>
          <w:color w:val="0D0D0D" w:themeColor="text1" w:themeTint="F2"/>
          <w:sz w:val="28"/>
          <w:szCs w:val="28"/>
          <w:lang w:val="uk-UA"/>
        </w:rPr>
        <w:t>»</w:t>
      </w:r>
      <w:r w:rsidR="00754B4C">
        <w:rPr>
          <w:rFonts w:ascii="Times New Roman" w:eastAsia="Times New Roman" w:hAnsi="Times New Roman" w:cs="Times New Roman"/>
          <w:color w:val="0D0D0D" w:themeColor="text1" w:themeTint="F2"/>
          <w:sz w:val="28"/>
          <w:szCs w:val="28"/>
          <w:lang w:val="uk-UA"/>
        </w:rPr>
        <w:t>;</w:t>
      </w:r>
    </w:p>
    <w:p w14:paraId="7801FEC6" w14:textId="77777777" w:rsidR="00895E71" w:rsidRPr="00754B4C" w:rsidRDefault="00B84BD2" w:rsidP="00754B4C">
      <w:pPr>
        <w:pStyle w:val="a4"/>
        <w:numPr>
          <w:ilvl w:val="0"/>
          <w:numId w:val="13"/>
        </w:numPr>
        <w:shd w:val="clear" w:color="auto" w:fill="FFFFFF"/>
        <w:spacing w:after="0" w:line="360" w:lineRule="auto"/>
        <w:jc w:val="both"/>
        <w:rPr>
          <w:rFonts w:ascii="Times New Roman" w:eastAsia="Times New Roman" w:hAnsi="Times New Roman" w:cs="Times New Roman"/>
          <w:color w:val="0D0D0D" w:themeColor="text1" w:themeTint="F2"/>
          <w:sz w:val="28"/>
          <w:szCs w:val="28"/>
          <w:lang w:val="uk-UA"/>
        </w:rPr>
      </w:pPr>
      <w:r>
        <w:rPr>
          <w:rFonts w:ascii="Times New Roman" w:eastAsia="Times New Roman" w:hAnsi="Times New Roman" w:cs="Times New Roman"/>
          <w:color w:val="0D0D0D" w:themeColor="text1" w:themeTint="F2"/>
          <w:sz w:val="28"/>
          <w:szCs w:val="28"/>
          <w:lang w:val="uk-UA"/>
        </w:rPr>
        <w:t>«</w:t>
      </w:r>
      <w:r w:rsidR="00895E71" w:rsidRPr="00754B4C">
        <w:rPr>
          <w:rFonts w:ascii="Times New Roman" w:eastAsia="Times New Roman" w:hAnsi="Times New Roman" w:cs="Times New Roman"/>
          <w:color w:val="0D0D0D" w:themeColor="text1" w:themeTint="F2"/>
          <w:sz w:val="28"/>
          <w:szCs w:val="28"/>
          <w:lang w:val="uk-UA"/>
        </w:rPr>
        <w:t>Дергун Олег Богданович – 324 (3,07%)</w:t>
      </w:r>
      <w:r>
        <w:rPr>
          <w:rFonts w:ascii="Times New Roman" w:eastAsia="Times New Roman" w:hAnsi="Times New Roman" w:cs="Times New Roman"/>
          <w:color w:val="0D0D0D" w:themeColor="text1" w:themeTint="F2"/>
          <w:sz w:val="28"/>
          <w:szCs w:val="28"/>
          <w:lang w:val="uk-UA"/>
        </w:rPr>
        <w:t>»</w:t>
      </w:r>
      <w:r w:rsidR="00754B4C">
        <w:rPr>
          <w:rFonts w:ascii="Times New Roman" w:eastAsia="Times New Roman" w:hAnsi="Times New Roman" w:cs="Times New Roman"/>
          <w:color w:val="0D0D0D" w:themeColor="text1" w:themeTint="F2"/>
          <w:sz w:val="28"/>
          <w:szCs w:val="28"/>
          <w:lang w:val="uk-UA"/>
        </w:rPr>
        <w:t>;</w:t>
      </w:r>
    </w:p>
    <w:p w14:paraId="7F97DEA6" w14:textId="77777777" w:rsidR="00895E71" w:rsidRPr="00754B4C" w:rsidRDefault="00B84BD2" w:rsidP="00754B4C">
      <w:pPr>
        <w:pStyle w:val="a4"/>
        <w:numPr>
          <w:ilvl w:val="0"/>
          <w:numId w:val="13"/>
        </w:numPr>
        <w:shd w:val="clear" w:color="auto" w:fill="FFFFFF"/>
        <w:spacing w:after="0" w:line="360" w:lineRule="auto"/>
        <w:jc w:val="both"/>
        <w:rPr>
          <w:rFonts w:ascii="Times New Roman" w:eastAsia="Times New Roman" w:hAnsi="Times New Roman" w:cs="Times New Roman"/>
          <w:color w:val="0D0D0D" w:themeColor="text1" w:themeTint="F2"/>
          <w:sz w:val="28"/>
          <w:szCs w:val="28"/>
          <w:lang w:val="uk-UA"/>
        </w:rPr>
      </w:pPr>
      <w:r>
        <w:rPr>
          <w:rFonts w:ascii="Times New Roman" w:eastAsia="Times New Roman" w:hAnsi="Times New Roman" w:cs="Times New Roman"/>
          <w:color w:val="0D0D0D" w:themeColor="text1" w:themeTint="F2"/>
          <w:sz w:val="28"/>
          <w:szCs w:val="28"/>
          <w:lang w:val="uk-UA"/>
        </w:rPr>
        <w:t>«</w:t>
      </w:r>
      <w:r w:rsidR="00895E71" w:rsidRPr="00754B4C">
        <w:rPr>
          <w:rFonts w:ascii="Times New Roman" w:eastAsia="Times New Roman" w:hAnsi="Times New Roman" w:cs="Times New Roman"/>
          <w:color w:val="0D0D0D" w:themeColor="text1" w:themeTint="F2"/>
          <w:sz w:val="28"/>
          <w:szCs w:val="28"/>
          <w:lang w:val="uk-UA"/>
        </w:rPr>
        <w:t>Бігей Андрій Богданович – 201 (1,90%)</w:t>
      </w:r>
      <w:r>
        <w:rPr>
          <w:rFonts w:ascii="Times New Roman" w:eastAsia="Times New Roman" w:hAnsi="Times New Roman" w:cs="Times New Roman"/>
          <w:color w:val="0D0D0D" w:themeColor="text1" w:themeTint="F2"/>
          <w:sz w:val="28"/>
          <w:szCs w:val="28"/>
          <w:lang w:val="uk-UA"/>
        </w:rPr>
        <w:t>»</w:t>
      </w:r>
      <w:r w:rsidR="00754B4C">
        <w:rPr>
          <w:rFonts w:ascii="Times New Roman" w:eastAsia="Times New Roman" w:hAnsi="Times New Roman" w:cs="Times New Roman"/>
          <w:color w:val="0D0D0D" w:themeColor="text1" w:themeTint="F2"/>
          <w:sz w:val="28"/>
          <w:szCs w:val="28"/>
          <w:lang w:val="uk-UA"/>
        </w:rPr>
        <w:t>;</w:t>
      </w:r>
    </w:p>
    <w:p w14:paraId="004575BA" w14:textId="77777777" w:rsidR="00895E71" w:rsidRPr="00754B4C" w:rsidRDefault="00B84BD2" w:rsidP="00754B4C">
      <w:pPr>
        <w:pStyle w:val="a4"/>
        <w:numPr>
          <w:ilvl w:val="0"/>
          <w:numId w:val="13"/>
        </w:numPr>
        <w:shd w:val="clear" w:color="auto" w:fill="FFFFFF"/>
        <w:spacing w:after="0" w:line="360" w:lineRule="auto"/>
        <w:jc w:val="both"/>
        <w:rPr>
          <w:rFonts w:ascii="Times New Roman" w:eastAsia="Times New Roman" w:hAnsi="Times New Roman" w:cs="Times New Roman"/>
          <w:color w:val="0D0D0D" w:themeColor="text1" w:themeTint="F2"/>
          <w:sz w:val="28"/>
          <w:szCs w:val="28"/>
          <w:lang w:val="uk-UA"/>
        </w:rPr>
      </w:pPr>
      <w:r>
        <w:rPr>
          <w:rFonts w:ascii="Times New Roman" w:eastAsia="Times New Roman" w:hAnsi="Times New Roman" w:cs="Times New Roman"/>
          <w:color w:val="0D0D0D" w:themeColor="text1" w:themeTint="F2"/>
          <w:sz w:val="28"/>
          <w:szCs w:val="28"/>
          <w:lang w:val="uk-UA"/>
        </w:rPr>
        <w:t>«</w:t>
      </w:r>
      <w:r w:rsidR="00895E71" w:rsidRPr="00754B4C">
        <w:rPr>
          <w:rFonts w:ascii="Times New Roman" w:eastAsia="Times New Roman" w:hAnsi="Times New Roman" w:cs="Times New Roman"/>
          <w:color w:val="0D0D0D" w:themeColor="text1" w:themeTint="F2"/>
          <w:sz w:val="28"/>
          <w:szCs w:val="28"/>
          <w:lang w:val="uk-UA"/>
        </w:rPr>
        <w:t>Івасенко Володимир Осипович – 170 (1,61%)</w:t>
      </w:r>
      <w:r>
        <w:rPr>
          <w:rFonts w:ascii="Times New Roman" w:eastAsia="Times New Roman" w:hAnsi="Times New Roman" w:cs="Times New Roman"/>
          <w:color w:val="0D0D0D" w:themeColor="text1" w:themeTint="F2"/>
          <w:sz w:val="28"/>
          <w:szCs w:val="28"/>
          <w:lang w:val="uk-UA"/>
        </w:rPr>
        <w:t>»</w:t>
      </w:r>
      <w:r w:rsidR="00754B4C">
        <w:rPr>
          <w:rFonts w:ascii="Times New Roman" w:eastAsia="Times New Roman" w:hAnsi="Times New Roman" w:cs="Times New Roman"/>
          <w:color w:val="0D0D0D" w:themeColor="text1" w:themeTint="F2"/>
          <w:sz w:val="28"/>
          <w:szCs w:val="28"/>
          <w:lang w:val="uk-UA"/>
        </w:rPr>
        <w:t>;</w:t>
      </w:r>
    </w:p>
    <w:p w14:paraId="03C217F2" w14:textId="77777777" w:rsidR="00895E71" w:rsidRPr="00754B4C" w:rsidRDefault="00B84BD2" w:rsidP="00754B4C">
      <w:pPr>
        <w:pStyle w:val="a4"/>
        <w:numPr>
          <w:ilvl w:val="0"/>
          <w:numId w:val="13"/>
        </w:numPr>
        <w:shd w:val="clear" w:color="auto" w:fill="FFFFFF"/>
        <w:spacing w:after="0" w:line="360" w:lineRule="auto"/>
        <w:jc w:val="both"/>
        <w:rPr>
          <w:rFonts w:ascii="Times New Roman" w:eastAsia="Times New Roman" w:hAnsi="Times New Roman" w:cs="Times New Roman"/>
          <w:color w:val="0D0D0D" w:themeColor="text1" w:themeTint="F2"/>
          <w:sz w:val="28"/>
          <w:szCs w:val="28"/>
          <w:lang w:val="uk-UA"/>
        </w:rPr>
      </w:pPr>
      <w:r>
        <w:rPr>
          <w:rFonts w:ascii="Times New Roman" w:eastAsia="Times New Roman" w:hAnsi="Times New Roman" w:cs="Times New Roman"/>
          <w:color w:val="0D0D0D" w:themeColor="text1" w:themeTint="F2"/>
          <w:sz w:val="28"/>
          <w:szCs w:val="28"/>
          <w:lang w:val="uk-UA"/>
        </w:rPr>
        <w:t>«</w:t>
      </w:r>
      <w:r w:rsidR="00895E71" w:rsidRPr="00754B4C">
        <w:rPr>
          <w:rFonts w:ascii="Times New Roman" w:eastAsia="Times New Roman" w:hAnsi="Times New Roman" w:cs="Times New Roman"/>
          <w:color w:val="0D0D0D" w:themeColor="text1" w:themeTint="F2"/>
          <w:sz w:val="28"/>
          <w:szCs w:val="28"/>
          <w:lang w:val="uk-UA"/>
        </w:rPr>
        <w:t>Лобик Руслан Теодорович – 125 (1,18%)</w:t>
      </w:r>
      <w:r>
        <w:rPr>
          <w:rFonts w:ascii="Times New Roman" w:eastAsia="Times New Roman" w:hAnsi="Times New Roman" w:cs="Times New Roman"/>
          <w:color w:val="0D0D0D" w:themeColor="text1" w:themeTint="F2"/>
          <w:sz w:val="28"/>
          <w:szCs w:val="28"/>
          <w:lang w:val="uk-UA"/>
        </w:rPr>
        <w:t>»</w:t>
      </w:r>
      <w:r w:rsidR="00754B4C">
        <w:rPr>
          <w:rFonts w:ascii="Times New Roman" w:eastAsia="Times New Roman" w:hAnsi="Times New Roman" w:cs="Times New Roman"/>
          <w:color w:val="0D0D0D" w:themeColor="text1" w:themeTint="F2"/>
          <w:sz w:val="28"/>
          <w:szCs w:val="28"/>
          <w:lang w:val="uk-UA"/>
        </w:rPr>
        <w:t>;</w:t>
      </w:r>
    </w:p>
    <w:p w14:paraId="481D5B4F" w14:textId="77777777" w:rsidR="00895E71" w:rsidRPr="00754B4C" w:rsidRDefault="00B84BD2" w:rsidP="00754B4C">
      <w:pPr>
        <w:pStyle w:val="a4"/>
        <w:numPr>
          <w:ilvl w:val="0"/>
          <w:numId w:val="13"/>
        </w:numPr>
        <w:shd w:val="clear" w:color="auto" w:fill="FFFFFF"/>
        <w:spacing w:after="0" w:line="360" w:lineRule="auto"/>
        <w:jc w:val="both"/>
        <w:rPr>
          <w:rFonts w:ascii="Times New Roman" w:eastAsia="Times New Roman" w:hAnsi="Times New Roman" w:cs="Times New Roman"/>
          <w:color w:val="0D0D0D" w:themeColor="text1" w:themeTint="F2"/>
          <w:sz w:val="28"/>
          <w:szCs w:val="28"/>
          <w:lang w:val="uk-UA"/>
        </w:rPr>
      </w:pPr>
      <w:r>
        <w:rPr>
          <w:rFonts w:ascii="Times New Roman" w:eastAsia="Times New Roman" w:hAnsi="Times New Roman" w:cs="Times New Roman"/>
          <w:color w:val="0D0D0D" w:themeColor="text1" w:themeTint="F2"/>
          <w:sz w:val="28"/>
          <w:szCs w:val="28"/>
          <w:lang w:val="uk-UA"/>
        </w:rPr>
        <w:t>«</w:t>
      </w:r>
      <w:r w:rsidR="00895E71" w:rsidRPr="00754B4C">
        <w:rPr>
          <w:rFonts w:ascii="Times New Roman" w:eastAsia="Times New Roman" w:hAnsi="Times New Roman" w:cs="Times New Roman"/>
          <w:color w:val="0D0D0D" w:themeColor="text1" w:themeTint="F2"/>
          <w:sz w:val="28"/>
          <w:szCs w:val="28"/>
          <w:lang w:val="uk-UA"/>
        </w:rPr>
        <w:t>Юркевич Ігор Михайлович – 68 (0,64%)</w:t>
      </w:r>
      <w:r>
        <w:rPr>
          <w:rFonts w:ascii="Times New Roman" w:eastAsia="Times New Roman" w:hAnsi="Times New Roman" w:cs="Times New Roman"/>
          <w:color w:val="0D0D0D" w:themeColor="text1" w:themeTint="F2"/>
          <w:sz w:val="28"/>
          <w:szCs w:val="28"/>
          <w:lang w:val="uk-UA"/>
        </w:rPr>
        <w:t>»</w:t>
      </w:r>
      <w:r w:rsidR="009D564E">
        <w:rPr>
          <w:rFonts w:ascii="Times New Roman" w:eastAsia="Times New Roman" w:hAnsi="Times New Roman" w:cs="Times New Roman"/>
          <w:color w:val="0D0D0D" w:themeColor="text1" w:themeTint="F2"/>
          <w:sz w:val="28"/>
          <w:szCs w:val="28"/>
          <w:lang w:val="en-US"/>
        </w:rPr>
        <w:t>.</w:t>
      </w:r>
    </w:p>
    <w:p w14:paraId="2944B6FC" w14:textId="77777777" w:rsidR="00895E71" w:rsidRPr="0014236C" w:rsidRDefault="00895E71" w:rsidP="0014236C">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14236C">
        <w:rPr>
          <w:rFonts w:ascii="Times New Roman" w:hAnsi="Times New Roman" w:cs="Times New Roman"/>
          <w:color w:val="0D0D0D" w:themeColor="text1" w:themeTint="F2"/>
          <w:sz w:val="28"/>
          <w:szCs w:val="28"/>
          <w:lang w:val="uk-UA"/>
        </w:rPr>
        <w:t xml:space="preserve">На практиці представники партій почергово </w:t>
      </w:r>
      <w:r w:rsidR="00B84BD2">
        <w:rPr>
          <w:rFonts w:ascii="Times New Roman" w:hAnsi="Times New Roman" w:cs="Times New Roman"/>
          <w:color w:val="0D0D0D" w:themeColor="text1" w:themeTint="F2"/>
          <w:sz w:val="28"/>
          <w:szCs w:val="28"/>
          <w:lang w:val="uk-UA"/>
        </w:rPr>
        <w:t>«</w:t>
      </w:r>
      <w:r w:rsidRPr="0014236C">
        <w:rPr>
          <w:rFonts w:ascii="Times New Roman" w:hAnsi="Times New Roman" w:cs="Times New Roman"/>
          <w:color w:val="0D0D0D" w:themeColor="text1" w:themeTint="F2"/>
          <w:sz w:val="28"/>
          <w:szCs w:val="28"/>
          <w:lang w:val="uk-UA"/>
        </w:rPr>
        <w:t xml:space="preserve">мали право вибирати посаду з переліку керівних посад виконавчого комітету міської ради та посади керівників, заступників, секретарів та членів комісій </w:t>
      </w:r>
      <w:r w:rsidR="00754B4C" w:rsidRPr="00754B4C">
        <w:rPr>
          <w:rFonts w:ascii="Times New Roman" w:hAnsi="Times New Roman" w:cs="Times New Roman"/>
          <w:bCs/>
          <w:color w:val="0D0D0D" w:themeColor="text1" w:themeTint="F2"/>
          <w:sz w:val="28"/>
          <w:szCs w:val="28"/>
          <w:shd w:val="clear" w:color="auto" w:fill="FFFFFF"/>
          <w:lang w:val="uk-UA"/>
        </w:rPr>
        <w:t>Бориславської</w:t>
      </w:r>
      <w:r w:rsidRPr="0014236C">
        <w:rPr>
          <w:rFonts w:ascii="Times New Roman" w:hAnsi="Times New Roman" w:cs="Times New Roman"/>
          <w:color w:val="0D0D0D" w:themeColor="text1" w:themeTint="F2"/>
          <w:sz w:val="28"/>
          <w:szCs w:val="28"/>
          <w:lang w:val="uk-UA"/>
        </w:rPr>
        <w:t xml:space="preserve"> міської ради. Черговість була визначена кількістю виборчих голосів, відданих за кожну партію на місцевих виборах, з врахуванням того, що першим свою квоту</w:t>
      </w:r>
      <w:r w:rsidR="00B84BD2">
        <w:rPr>
          <w:rFonts w:ascii="Times New Roman" w:hAnsi="Times New Roman" w:cs="Times New Roman"/>
          <w:color w:val="0D0D0D" w:themeColor="text1" w:themeTint="F2"/>
          <w:sz w:val="28"/>
          <w:szCs w:val="28"/>
          <w:lang w:val="uk-UA"/>
        </w:rPr>
        <w:t>»</w:t>
      </w:r>
      <w:r w:rsidRPr="0014236C">
        <w:rPr>
          <w:rFonts w:ascii="Times New Roman" w:hAnsi="Times New Roman" w:cs="Times New Roman"/>
          <w:color w:val="0D0D0D" w:themeColor="text1" w:themeTint="F2"/>
          <w:sz w:val="28"/>
          <w:szCs w:val="28"/>
          <w:lang w:val="uk-UA"/>
        </w:rPr>
        <w:t xml:space="preserve"> використав міський голова. </w:t>
      </w:r>
    </w:p>
    <w:p w14:paraId="4C2CA79B" w14:textId="77777777" w:rsidR="0014236C" w:rsidRPr="0014236C" w:rsidRDefault="0014236C" w:rsidP="00754B4C">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14236C">
        <w:rPr>
          <w:rFonts w:ascii="Times New Roman" w:hAnsi="Times New Roman" w:cs="Times New Roman"/>
          <w:color w:val="0D0D0D" w:themeColor="text1" w:themeTint="F2"/>
          <w:sz w:val="28"/>
          <w:szCs w:val="28"/>
          <w:lang w:val="uk-UA"/>
        </w:rPr>
        <w:t xml:space="preserve">За результатами вибору партії отримали квоти на такі посади: міський голова – квота на посаду першого заступника міського голови, партія «Європейська солідарність» – квоти на секретаря міської ради, заступника міського голови з питань медицини, голова та заступник голови депутатської комісії з питань охорони довкілля, природних ресурсів та відновлювальних </w:t>
      </w:r>
      <w:r w:rsidRPr="0014236C">
        <w:rPr>
          <w:rFonts w:ascii="Times New Roman" w:hAnsi="Times New Roman" w:cs="Times New Roman"/>
          <w:color w:val="0D0D0D" w:themeColor="text1" w:themeTint="F2"/>
          <w:sz w:val="28"/>
          <w:szCs w:val="28"/>
          <w:lang w:val="uk-UA"/>
        </w:rPr>
        <w:lastRenderedPageBreak/>
        <w:t>джерел енергії, секретар комісії з питань охорони здоров’я, соціального захисту, освіти, культури, спорту, сім’ї та молоді, партія «Партія національного егоїзму» – квота на керуючого справами виконавчого комітету, квота на двох голів комісії, заступника та секретаря, партія Всеукраїнське об’єднання «Батьківщина» – квота на заступника міського голови з гуманітарних питань, голова комісії, три секретарі комісій, партія «Слуга народу» – квота на заступника міського голови з питань регіонального розвитку, голова комісії, два заступники голів комісій, секретар комісії, партія «Опозиційний блок – за життя» квота на заступника міського голови з питань житлово-комунального господарства, голова та заступник голови комісії, партія «За майбутнє» – квота голова комісії, два заступники голови комісії, секретар комісії. Всі інші квоти становили члени депутатських комісій</w:t>
      </w:r>
      <w:r w:rsidR="006917DF">
        <w:rPr>
          <w:rStyle w:val="af0"/>
          <w:rFonts w:ascii="Times New Roman" w:hAnsi="Times New Roman" w:cs="Times New Roman"/>
          <w:color w:val="0D0D0D" w:themeColor="text1" w:themeTint="F2"/>
          <w:sz w:val="28"/>
          <w:szCs w:val="28"/>
          <w:lang w:val="uk-UA"/>
        </w:rPr>
        <w:footnoteReference w:id="115"/>
      </w:r>
      <w:r w:rsidRPr="0014236C">
        <w:rPr>
          <w:rFonts w:ascii="Times New Roman" w:hAnsi="Times New Roman" w:cs="Times New Roman"/>
          <w:color w:val="0D0D0D" w:themeColor="text1" w:themeTint="F2"/>
          <w:sz w:val="28"/>
          <w:szCs w:val="28"/>
          <w:lang w:val="uk-UA"/>
        </w:rPr>
        <w:t>.</w:t>
      </w:r>
    </w:p>
    <w:p w14:paraId="6826B8C7" w14:textId="77777777" w:rsidR="00754B4C" w:rsidRDefault="00754B4C" w:rsidP="00754B4C">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 xml:space="preserve">При взаємодії </w:t>
      </w:r>
      <w:r w:rsidRPr="00754B4C">
        <w:rPr>
          <w:rFonts w:ascii="Times New Roman" w:hAnsi="Times New Roman" w:cs="Times New Roman"/>
          <w:bCs/>
          <w:color w:val="0D0D0D" w:themeColor="text1" w:themeTint="F2"/>
          <w:sz w:val="28"/>
          <w:szCs w:val="28"/>
          <w:shd w:val="clear" w:color="auto" w:fill="FFFFFF"/>
          <w:lang w:val="uk-UA"/>
        </w:rPr>
        <w:t>Бориславської</w:t>
      </w:r>
      <w:r w:rsidRPr="0014236C">
        <w:rPr>
          <w:rFonts w:ascii="Times New Roman" w:hAnsi="Times New Roman" w:cs="Times New Roman"/>
          <w:color w:val="0D0D0D" w:themeColor="text1" w:themeTint="F2"/>
          <w:sz w:val="28"/>
          <w:szCs w:val="28"/>
          <w:lang w:val="uk-UA"/>
        </w:rPr>
        <w:t xml:space="preserve"> </w:t>
      </w:r>
      <w:r>
        <w:rPr>
          <w:rFonts w:ascii="Times New Roman" w:hAnsi="Times New Roman" w:cs="Times New Roman"/>
          <w:color w:val="0D0D0D" w:themeColor="text1" w:themeTint="F2"/>
          <w:sz w:val="28"/>
          <w:szCs w:val="28"/>
          <w:lang w:val="uk-UA"/>
        </w:rPr>
        <w:t>міської ради та політичних партій, міська рада притримується основних груп механізмів управління, які зображенні на рисунку 3.2.</w:t>
      </w:r>
    </w:p>
    <w:p w14:paraId="308B9178" w14:textId="77777777" w:rsidR="0014236C" w:rsidRPr="00754B4C" w:rsidRDefault="00754B4C" w:rsidP="00754B4C">
      <w:pPr>
        <w:shd w:val="clear" w:color="auto" w:fill="FFFFFF"/>
        <w:spacing w:after="0" w:line="360" w:lineRule="auto"/>
        <w:ind w:firstLine="680"/>
        <w:jc w:val="center"/>
        <w:rPr>
          <w:rFonts w:ascii="Times New Roman" w:eastAsia="Times New Roman" w:hAnsi="Times New Roman" w:cs="Times New Roman"/>
          <w:i/>
          <w:color w:val="0D0D0D" w:themeColor="text1" w:themeTint="F2"/>
          <w:sz w:val="28"/>
          <w:szCs w:val="28"/>
          <w:lang w:val="uk-UA" w:eastAsia="ru-RU"/>
        </w:rPr>
      </w:pPr>
      <w:r w:rsidRPr="00754B4C">
        <w:rPr>
          <w:rFonts w:ascii="Times New Roman" w:hAnsi="Times New Roman" w:cs="Times New Roman"/>
          <w:i/>
          <w:color w:val="0D0D0D" w:themeColor="text1" w:themeTint="F2"/>
          <w:sz w:val="28"/>
          <w:szCs w:val="28"/>
          <w:lang w:val="uk-UA"/>
        </w:rPr>
        <w:t xml:space="preserve"> </w:t>
      </w:r>
      <w:r w:rsidR="0014236C" w:rsidRPr="00754B4C">
        <w:rPr>
          <w:rFonts w:ascii="Times New Roman" w:hAnsi="Times New Roman" w:cs="Times New Roman"/>
          <w:i/>
          <w:noProof/>
          <w:color w:val="0D0D0D" w:themeColor="text1" w:themeTint="F2"/>
          <w:sz w:val="28"/>
          <w:szCs w:val="28"/>
          <w:lang w:val="en-US"/>
        </w:rPr>
        <w:drawing>
          <wp:inline distT="0" distB="0" distL="0" distR="0" wp14:anchorId="7C746792" wp14:editId="18B648B9">
            <wp:extent cx="3470740" cy="268605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6"/>
                    <a:srcRect l="40239" t="22603" r="15479" b="16438"/>
                    <a:stretch/>
                  </pic:blipFill>
                  <pic:spPr bwMode="auto">
                    <a:xfrm>
                      <a:off x="0" y="0"/>
                      <a:ext cx="3472873" cy="2687701"/>
                    </a:xfrm>
                    <a:prstGeom prst="rect">
                      <a:avLst/>
                    </a:prstGeom>
                    <a:ln>
                      <a:noFill/>
                    </a:ln>
                    <a:extLst>
                      <a:ext uri="{53640926-AAD7-44D8-BBD7-CCE9431645EC}">
                        <a14:shadowObscured xmlns:a14="http://schemas.microsoft.com/office/drawing/2010/main"/>
                      </a:ext>
                    </a:extLst>
                  </pic:spPr>
                </pic:pic>
              </a:graphicData>
            </a:graphic>
          </wp:inline>
        </w:drawing>
      </w:r>
    </w:p>
    <w:p w14:paraId="75588700" w14:textId="77777777" w:rsidR="0014236C" w:rsidRPr="00493A62" w:rsidRDefault="00F846D4" w:rsidP="00493A62">
      <w:pPr>
        <w:shd w:val="clear" w:color="auto" w:fill="FFFFFF"/>
        <w:spacing w:after="0" w:line="360" w:lineRule="auto"/>
        <w:ind w:firstLine="680"/>
        <w:jc w:val="center"/>
        <w:rPr>
          <w:rFonts w:ascii="Times New Roman" w:hAnsi="Times New Roman" w:cs="Times New Roman"/>
          <w:color w:val="0D0D0D" w:themeColor="text1" w:themeTint="F2"/>
          <w:sz w:val="28"/>
          <w:szCs w:val="28"/>
          <w:lang w:val="uk-UA"/>
        </w:rPr>
      </w:pPr>
      <w:r>
        <w:rPr>
          <w:rFonts w:ascii="Times New Roman" w:eastAsia="Times New Roman" w:hAnsi="Times New Roman" w:cs="Times New Roman"/>
          <w:color w:val="0D0D0D" w:themeColor="text1" w:themeTint="F2"/>
          <w:sz w:val="28"/>
          <w:szCs w:val="28"/>
          <w:lang w:val="uk-UA" w:eastAsia="ru-RU"/>
        </w:rPr>
        <w:t>Рис.3.2</w:t>
      </w:r>
      <w:r w:rsidR="0014236C" w:rsidRPr="00493A62">
        <w:rPr>
          <w:rFonts w:ascii="Times New Roman" w:eastAsia="Times New Roman" w:hAnsi="Times New Roman" w:cs="Times New Roman"/>
          <w:color w:val="0D0D0D" w:themeColor="text1" w:themeTint="F2"/>
          <w:sz w:val="28"/>
          <w:szCs w:val="28"/>
          <w:lang w:val="uk-UA" w:eastAsia="ru-RU"/>
        </w:rPr>
        <w:t xml:space="preserve"> </w:t>
      </w:r>
      <w:r w:rsidR="00493A62" w:rsidRPr="0014236C">
        <w:rPr>
          <w:rFonts w:ascii="Times New Roman" w:hAnsi="Times New Roman" w:cs="Times New Roman"/>
          <w:color w:val="0D0D0D" w:themeColor="text1" w:themeTint="F2"/>
          <w:sz w:val="28"/>
          <w:szCs w:val="28"/>
          <w:lang w:val="uk-UA"/>
        </w:rPr>
        <w:t>–</w:t>
      </w:r>
      <w:r w:rsidR="00493A62">
        <w:rPr>
          <w:rFonts w:ascii="Times New Roman" w:hAnsi="Times New Roman" w:cs="Times New Roman"/>
          <w:color w:val="0D0D0D" w:themeColor="text1" w:themeTint="F2"/>
          <w:sz w:val="28"/>
          <w:szCs w:val="28"/>
          <w:lang w:val="uk-UA"/>
        </w:rPr>
        <w:t xml:space="preserve"> </w:t>
      </w:r>
      <w:r w:rsidR="0014236C" w:rsidRPr="00493A62">
        <w:rPr>
          <w:rFonts w:ascii="Times New Roman" w:hAnsi="Times New Roman" w:cs="Times New Roman"/>
          <w:color w:val="0D0D0D" w:themeColor="text1" w:themeTint="F2"/>
          <w:sz w:val="28"/>
          <w:szCs w:val="28"/>
          <w:lang w:val="uk-UA"/>
        </w:rPr>
        <w:t>Основні групи механізмів взаємодії</w:t>
      </w:r>
      <w:r w:rsidR="00754B4C" w:rsidRPr="00493A62">
        <w:rPr>
          <w:rFonts w:ascii="Times New Roman" w:hAnsi="Times New Roman" w:cs="Times New Roman"/>
          <w:color w:val="0D0D0D" w:themeColor="text1" w:themeTint="F2"/>
          <w:sz w:val="28"/>
          <w:szCs w:val="28"/>
          <w:lang w:val="uk-UA"/>
        </w:rPr>
        <w:t xml:space="preserve"> </w:t>
      </w:r>
      <w:r w:rsidR="00754B4C" w:rsidRPr="00493A62">
        <w:rPr>
          <w:rFonts w:ascii="Times New Roman" w:hAnsi="Times New Roman" w:cs="Times New Roman"/>
          <w:bCs/>
          <w:color w:val="0D0D0D" w:themeColor="text1" w:themeTint="F2"/>
          <w:sz w:val="28"/>
          <w:szCs w:val="28"/>
          <w:shd w:val="clear" w:color="auto" w:fill="FFFFFF"/>
          <w:lang w:val="uk-UA"/>
        </w:rPr>
        <w:t>Бориславської</w:t>
      </w:r>
      <w:r w:rsidR="00754B4C" w:rsidRPr="00493A62">
        <w:rPr>
          <w:rFonts w:ascii="Times New Roman" w:hAnsi="Times New Roman" w:cs="Times New Roman"/>
          <w:color w:val="0D0D0D" w:themeColor="text1" w:themeTint="F2"/>
          <w:sz w:val="28"/>
          <w:szCs w:val="28"/>
          <w:lang w:val="uk-UA"/>
        </w:rPr>
        <w:t xml:space="preserve"> міської ради та політичних партій</w:t>
      </w:r>
    </w:p>
    <w:p w14:paraId="6040061B" w14:textId="77777777" w:rsidR="0014236C" w:rsidRPr="0014236C" w:rsidRDefault="0014236C" w:rsidP="0014236C">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p>
    <w:p w14:paraId="1337246F" w14:textId="77777777" w:rsidR="004C679D" w:rsidRDefault="0014236C" w:rsidP="0014236C">
      <w:pPr>
        <w:shd w:val="clear" w:color="auto" w:fill="FFFFFF"/>
        <w:spacing w:after="0" w:line="360" w:lineRule="auto"/>
        <w:ind w:firstLine="680"/>
        <w:jc w:val="both"/>
        <w:rPr>
          <w:rFonts w:ascii="Times New Roman" w:hAnsi="Times New Roman" w:cs="Times New Roman"/>
          <w:color w:val="0D0D0D" w:themeColor="text1" w:themeTint="F2"/>
          <w:sz w:val="28"/>
          <w:szCs w:val="28"/>
          <w:shd w:val="clear" w:color="auto" w:fill="FFFFFF"/>
          <w:lang w:val="uk-UA"/>
        </w:rPr>
      </w:pPr>
      <w:r w:rsidRPr="0014236C">
        <w:rPr>
          <w:rFonts w:ascii="Times New Roman" w:hAnsi="Times New Roman" w:cs="Times New Roman"/>
          <w:color w:val="0D0D0D" w:themeColor="text1" w:themeTint="F2"/>
          <w:sz w:val="28"/>
          <w:szCs w:val="28"/>
          <w:shd w:val="clear" w:color="auto" w:fill="FFFFFF"/>
          <w:lang w:val="uk-UA"/>
        </w:rPr>
        <w:lastRenderedPageBreak/>
        <w:t xml:space="preserve">Що стосується співпраці з </w:t>
      </w:r>
      <w:r w:rsidR="004C679D">
        <w:rPr>
          <w:rFonts w:ascii="Times New Roman" w:hAnsi="Times New Roman" w:cs="Times New Roman"/>
          <w:color w:val="0D0D0D" w:themeColor="text1" w:themeTint="F2"/>
          <w:sz w:val="28"/>
          <w:szCs w:val="28"/>
          <w:shd w:val="clear" w:color="auto" w:fill="FFFFFF"/>
          <w:lang w:val="uk-UA"/>
        </w:rPr>
        <w:t>політичними партіями</w:t>
      </w:r>
      <w:r w:rsidRPr="0014236C">
        <w:rPr>
          <w:rFonts w:ascii="Times New Roman" w:hAnsi="Times New Roman" w:cs="Times New Roman"/>
          <w:color w:val="0D0D0D" w:themeColor="text1" w:themeTint="F2"/>
          <w:sz w:val="28"/>
          <w:szCs w:val="28"/>
          <w:shd w:val="clear" w:color="auto" w:fill="FFFFFF"/>
          <w:lang w:val="uk-UA"/>
        </w:rPr>
        <w:t>, то за період роботи на посаді голови ради</w:t>
      </w:r>
      <w:r w:rsidR="004C679D">
        <w:rPr>
          <w:rFonts w:ascii="Times New Roman" w:hAnsi="Times New Roman" w:cs="Times New Roman"/>
          <w:color w:val="0D0D0D" w:themeColor="text1" w:themeTint="F2"/>
          <w:sz w:val="28"/>
          <w:szCs w:val="28"/>
          <w:shd w:val="clear" w:color="auto" w:fill="FFFFFF"/>
          <w:lang w:val="uk-UA"/>
        </w:rPr>
        <w:t xml:space="preserve"> (</w:t>
      </w:r>
      <w:r w:rsidR="004C679D" w:rsidRPr="00754B4C">
        <w:rPr>
          <w:rFonts w:ascii="Times New Roman" w:eastAsia="Times New Roman" w:hAnsi="Times New Roman" w:cs="Times New Roman"/>
          <w:color w:val="0D0D0D" w:themeColor="text1" w:themeTint="F2"/>
          <w:sz w:val="28"/>
          <w:szCs w:val="28"/>
          <w:lang w:val="uk-UA" w:eastAsia="ru-RU"/>
        </w:rPr>
        <w:t>Яворський Ігор Романович</w:t>
      </w:r>
      <w:r w:rsidR="004C679D">
        <w:rPr>
          <w:rFonts w:ascii="Times New Roman" w:hAnsi="Times New Roman" w:cs="Times New Roman"/>
          <w:color w:val="0D0D0D" w:themeColor="text1" w:themeTint="F2"/>
          <w:sz w:val="28"/>
          <w:szCs w:val="28"/>
          <w:shd w:val="clear" w:color="auto" w:fill="FFFFFF"/>
          <w:lang w:val="uk-UA"/>
        </w:rPr>
        <w:t>)</w:t>
      </w:r>
      <w:r w:rsidRPr="0014236C">
        <w:rPr>
          <w:rFonts w:ascii="Times New Roman" w:hAnsi="Times New Roman" w:cs="Times New Roman"/>
          <w:color w:val="0D0D0D" w:themeColor="text1" w:themeTint="F2"/>
          <w:sz w:val="28"/>
          <w:szCs w:val="28"/>
          <w:shd w:val="clear" w:color="auto" w:fill="FFFFFF"/>
          <w:lang w:val="uk-UA"/>
        </w:rPr>
        <w:t xml:space="preserve"> при підтримці депутатського корпусу намагався робити все, аби ця співпраця була прозорою та максимально ефективною для</w:t>
      </w:r>
      <w:r w:rsidR="004C679D">
        <w:rPr>
          <w:rFonts w:ascii="Times New Roman" w:hAnsi="Times New Roman" w:cs="Times New Roman"/>
          <w:color w:val="0D0D0D" w:themeColor="text1" w:themeTint="F2"/>
          <w:sz w:val="28"/>
          <w:szCs w:val="28"/>
          <w:shd w:val="clear" w:color="auto" w:fill="FFFFFF"/>
          <w:lang w:val="uk-UA"/>
        </w:rPr>
        <w:t xml:space="preserve"> територіальних громад області.</w:t>
      </w:r>
    </w:p>
    <w:p w14:paraId="457D7C02" w14:textId="77777777" w:rsidR="004C679D" w:rsidRDefault="0014236C" w:rsidP="0014236C">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14236C">
        <w:rPr>
          <w:rFonts w:ascii="Times New Roman" w:hAnsi="Times New Roman" w:cs="Times New Roman"/>
          <w:color w:val="0D0D0D" w:themeColor="text1" w:themeTint="F2"/>
          <w:sz w:val="28"/>
          <w:szCs w:val="28"/>
          <w:shd w:val="clear" w:color="auto" w:fill="FFFFFF"/>
          <w:lang w:val="uk-UA"/>
        </w:rPr>
        <w:t xml:space="preserve">Враховуючи помилки минулого, </w:t>
      </w:r>
      <w:r w:rsidR="00B84BD2">
        <w:rPr>
          <w:rFonts w:ascii="Times New Roman" w:hAnsi="Times New Roman" w:cs="Times New Roman"/>
          <w:color w:val="0D0D0D" w:themeColor="text1" w:themeTint="F2"/>
          <w:sz w:val="28"/>
          <w:szCs w:val="28"/>
          <w:shd w:val="clear" w:color="auto" w:fill="FFFFFF"/>
          <w:lang w:val="uk-UA"/>
        </w:rPr>
        <w:t>«</w:t>
      </w:r>
      <w:r w:rsidR="004C679D">
        <w:rPr>
          <w:rFonts w:ascii="Times New Roman" w:hAnsi="Times New Roman" w:cs="Times New Roman"/>
          <w:color w:val="0D0D0D" w:themeColor="text1" w:themeTint="F2"/>
          <w:sz w:val="28"/>
          <w:szCs w:val="28"/>
          <w:shd w:val="clear" w:color="auto" w:fill="FFFFFF"/>
          <w:lang w:val="uk-UA"/>
        </w:rPr>
        <w:t>голова</w:t>
      </w:r>
      <w:r w:rsidRPr="0014236C">
        <w:rPr>
          <w:rFonts w:ascii="Times New Roman" w:hAnsi="Times New Roman" w:cs="Times New Roman"/>
          <w:color w:val="0D0D0D" w:themeColor="text1" w:themeTint="F2"/>
          <w:sz w:val="28"/>
          <w:szCs w:val="28"/>
          <w:shd w:val="clear" w:color="auto" w:fill="FFFFFF"/>
          <w:lang w:val="uk-UA"/>
        </w:rPr>
        <w:t xml:space="preserve"> робив усе, щоб у цих публічних взаєминах не було місця амбіціям, кар’єризму та непрофесійності. Саме на засадах демократичності, конструктивної принциповості, раціональності і прагматичності </w:t>
      </w:r>
      <w:r w:rsidR="004C679D">
        <w:rPr>
          <w:rFonts w:ascii="Times New Roman" w:hAnsi="Times New Roman" w:cs="Times New Roman"/>
          <w:color w:val="0D0D0D" w:themeColor="text1" w:themeTint="F2"/>
          <w:sz w:val="28"/>
          <w:szCs w:val="28"/>
          <w:shd w:val="clear" w:color="auto" w:fill="FFFFFF"/>
          <w:lang w:val="uk-UA"/>
        </w:rPr>
        <w:t>він</w:t>
      </w:r>
      <w:r w:rsidRPr="0014236C">
        <w:rPr>
          <w:rFonts w:ascii="Times New Roman" w:hAnsi="Times New Roman" w:cs="Times New Roman"/>
          <w:color w:val="0D0D0D" w:themeColor="text1" w:themeTint="F2"/>
          <w:sz w:val="28"/>
          <w:szCs w:val="28"/>
          <w:shd w:val="clear" w:color="auto" w:fill="FFFFFF"/>
          <w:lang w:val="uk-UA"/>
        </w:rPr>
        <w:t xml:space="preserve"> намагався будувати свої ділові взаємини з керівництвом обласної державної адміністрації, її структурних підрозділів, керівниками інших обласних установ і органів виконавчої влади, головами районних рад, міськими головами, особливо з питань розробки та виконання бюджету та програми соціального-економічного розвитку області. Значною мірою така співпраця давала свої плоди, проте усі ми були свідками прикрого нерозуміння важливості такої співпраці з боку окремих посадовців, що не додало авторитету нікому, а </w:t>
      </w:r>
      <w:r w:rsidR="004C679D">
        <w:rPr>
          <w:rFonts w:ascii="Times New Roman" w:hAnsi="Times New Roman" w:cs="Times New Roman"/>
          <w:color w:val="0D0D0D" w:themeColor="text1" w:themeTint="F2"/>
          <w:sz w:val="28"/>
          <w:szCs w:val="28"/>
          <w:shd w:val="clear" w:color="auto" w:fill="FFFFFF"/>
          <w:lang w:val="uk-UA"/>
        </w:rPr>
        <w:t>район</w:t>
      </w:r>
      <w:r w:rsidRPr="0014236C">
        <w:rPr>
          <w:rFonts w:ascii="Times New Roman" w:hAnsi="Times New Roman" w:cs="Times New Roman"/>
          <w:color w:val="0D0D0D" w:themeColor="text1" w:themeTint="F2"/>
          <w:sz w:val="28"/>
          <w:szCs w:val="28"/>
          <w:shd w:val="clear" w:color="auto" w:fill="FFFFFF"/>
          <w:lang w:val="uk-UA"/>
        </w:rPr>
        <w:t xml:space="preserve"> певний час сприймали в Україні крізь призму сумнозвісного інформаційного телесюжету</w:t>
      </w:r>
      <w:r w:rsidR="00B84BD2">
        <w:rPr>
          <w:rFonts w:ascii="Times New Roman" w:hAnsi="Times New Roman" w:cs="Times New Roman"/>
          <w:color w:val="0D0D0D" w:themeColor="text1" w:themeTint="F2"/>
          <w:sz w:val="28"/>
          <w:szCs w:val="28"/>
          <w:shd w:val="clear" w:color="auto" w:fill="FFFFFF"/>
          <w:lang w:val="uk-UA"/>
        </w:rPr>
        <w:t>»</w:t>
      </w:r>
      <w:r w:rsidR="006917DF">
        <w:rPr>
          <w:rStyle w:val="af0"/>
          <w:rFonts w:ascii="Times New Roman" w:hAnsi="Times New Roman" w:cs="Times New Roman"/>
          <w:color w:val="0D0D0D" w:themeColor="text1" w:themeTint="F2"/>
          <w:sz w:val="28"/>
          <w:szCs w:val="28"/>
          <w:shd w:val="clear" w:color="auto" w:fill="FFFFFF"/>
          <w:lang w:val="uk-UA"/>
        </w:rPr>
        <w:footnoteReference w:id="116"/>
      </w:r>
      <w:r w:rsidRPr="0014236C">
        <w:rPr>
          <w:rFonts w:ascii="Times New Roman" w:hAnsi="Times New Roman" w:cs="Times New Roman"/>
          <w:color w:val="0D0D0D" w:themeColor="text1" w:themeTint="F2"/>
          <w:sz w:val="28"/>
          <w:szCs w:val="28"/>
          <w:shd w:val="clear" w:color="auto" w:fill="FFFFFF"/>
          <w:lang w:val="uk-UA"/>
        </w:rPr>
        <w:t>.</w:t>
      </w:r>
    </w:p>
    <w:p w14:paraId="7A0B2FB7" w14:textId="77777777" w:rsidR="004C679D" w:rsidRDefault="0014236C" w:rsidP="0014236C">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14236C">
        <w:rPr>
          <w:rFonts w:ascii="Times New Roman" w:hAnsi="Times New Roman" w:cs="Times New Roman"/>
          <w:color w:val="0D0D0D" w:themeColor="text1" w:themeTint="F2"/>
          <w:sz w:val="28"/>
          <w:szCs w:val="28"/>
          <w:shd w:val="clear" w:color="auto" w:fill="FFFFFF"/>
          <w:lang w:val="uk-UA"/>
        </w:rPr>
        <w:t xml:space="preserve">17 березня </w:t>
      </w:r>
      <w:r w:rsidR="004C679D">
        <w:rPr>
          <w:rFonts w:ascii="Times New Roman" w:hAnsi="Times New Roman" w:cs="Times New Roman"/>
          <w:color w:val="0D0D0D" w:themeColor="text1" w:themeTint="F2"/>
          <w:sz w:val="28"/>
          <w:szCs w:val="28"/>
          <w:shd w:val="clear" w:color="auto" w:fill="FFFFFF"/>
          <w:lang w:val="uk-UA"/>
        </w:rPr>
        <w:t xml:space="preserve">2021 року </w:t>
      </w:r>
      <w:r w:rsidR="00B84BD2">
        <w:rPr>
          <w:rFonts w:ascii="Times New Roman" w:hAnsi="Times New Roman" w:cs="Times New Roman"/>
          <w:color w:val="0D0D0D" w:themeColor="text1" w:themeTint="F2"/>
          <w:sz w:val="28"/>
          <w:szCs w:val="28"/>
          <w:shd w:val="clear" w:color="auto" w:fill="FFFFFF"/>
          <w:lang w:val="uk-UA"/>
        </w:rPr>
        <w:t>«</w:t>
      </w:r>
      <w:r w:rsidRPr="0014236C">
        <w:rPr>
          <w:rFonts w:ascii="Times New Roman" w:hAnsi="Times New Roman" w:cs="Times New Roman"/>
          <w:color w:val="0D0D0D" w:themeColor="text1" w:themeTint="F2"/>
          <w:sz w:val="28"/>
          <w:szCs w:val="28"/>
          <w:shd w:val="clear" w:color="auto" w:fill="FFFFFF"/>
          <w:lang w:val="uk-UA"/>
        </w:rPr>
        <w:t xml:space="preserve">відбулося чергове засідання </w:t>
      </w:r>
      <w:r w:rsidR="004C679D">
        <w:rPr>
          <w:rFonts w:ascii="Times New Roman" w:hAnsi="Times New Roman" w:cs="Times New Roman"/>
          <w:color w:val="0D0D0D" w:themeColor="text1" w:themeTint="F2"/>
          <w:sz w:val="28"/>
          <w:szCs w:val="28"/>
          <w:shd w:val="clear" w:color="auto" w:fill="FFFFFF"/>
          <w:lang w:val="uk-UA"/>
        </w:rPr>
        <w:t>Бориславської</w:t>
      </w:r>
      <w:r w:rsidRPr="0014236C">
        <w:rPr>
          <w:rFonts w:ascii="Times New Roman" w:hAnsi="Times New Roman" w:cs="Times New Roman"/>
          <w:color w:val="0D0D0D" w:themeColor="text1" w:themeTint="F2"/>
          <w:sz w:val="28"/>
          <w:szCs w:val="28"/>
          <w:shd w:val="clear" w:color="auto" w:fill="FFFFFF"/>
          <w:lang w:val="uk-UA"/>
        </w:rPr>
        <w:t xml:space="preserve"> </w:t>
      </w:r>
      <w:r w:rsidR="004C679D">
        <w:rPr>
          <w:rFonts w:ascii="Times New Roman" w:hAnsi="Times New Roman" w:cs="Times New Roman"/>
          <w:color w:val="0D0D0D" w:themeColor="text1" w:themeTint="F2"/>
          <w:sz w:val="28"/>
          <w:szCs w:val="28"/>
          <w:shd w:val="clear" w:color="auto" w:fill="FFFFFF"/>
          <w:lang w:val="uk-UA"/>
        </w:rPr>
        <w:t>міської</w:t>
      </w:r>
      <w:r w:rsidRPr="0014236C">
        <w:rPr>
          <w:rFonts w:ascii="Times New Roman" w:hAnsi="Times New Roman" w:cs="Times New Roman"/>
          <w:color w:val="0D0D0D" w:themeColor="text1" w:themeTint="F2"/>
          <w:sz w:val="28"/>
          <w:szCs w:val="28"/>
          <w:shd w:val="clear" w:color="auto" w:fill="FFFFFF"/>
          <w:lang w:val="uk-UA"/>
        </w:rPr>
        <w:t xml:space="preserve"> ради за участю новопризначеного голови обласної державної адміністрації. Його мета – налагодження подальшої співпраці обласної ради з місцевими осередками асоціацій місцевого самоврядування та </w:t>
      </w:r>
      <w:r w:rsidR="004C679D">
        <w:rPr>
          <w:rFonts w:ascii="Times New Roman" w:hAnsi="Times New Roman" w:cs="Times New Roman"/>
          <w:color w:val="0D0D0D" w:themeColor="text1" w:themeTint="F2"/>
          <w:sz w:val="28"/>
          <w:szCs w:val="28"/>
          <w:shd w:val="clear" w:color="auto" w:fill="FFFFFF"/>
          <w:lang w:val="uk-UA"/>
        </w:rPr>
        <w:t>політичними партіями</w:t>
      </w:r>
      <w:r w:rsidRPr="0014236C">
        <w:rPr>
          <w:rFonts w:ascii="Times New Roman" w:hAnsi="Times New Roman" w:cs="Times New Roman"/>
          <w:color w:val="0D0D0D" w:themeColor="text1" w:themeTint="F2"/>
          <w:sz w:val="28"/>
          <w:szCs w:val="28"/>
          <w:shd w:val="clear" w:color="auto" w:fill="FFFFFF"/>
          <w:lang w:val="uk-UA"/>
        </w:rPr>
        <w:t xml:space="preserve"> в умовах реформування та курсу держави на децентралізацію влади</w:t>
      </w:r>
      <w:r w:rsidR="00B84BD2">
        <w:rPr>
          <w:rFonts w:ascii="Times New Roman" w:hAnsi="Times New Roman" w:cs="Times New Roman"/>
          <w:color w:val="0D0D0D" w:themeColor="text1" w:themeTint="F2"/>
          <w:sz w:val="28"/>
          <w:szCs w:val="28"/>
          <w:shd w:val="clear" w:color="auto" w:fill="FFFFFF"/>
          <w:lang w:val="uk-UA"/>
        </w:rPr>
        <w:t>»</w:t>
      </w:r>
      <w:r w:rsidRPr="0014236C">
        <w:rPr>
          <w:rFonts w:ascii="Times New Roman" w:hAnsi="Times New Roman" w:cs="Times New Roman"/>
          <w:color w:val="0D0D0D" w:themeColor="text1" w:themeTint="F2"/>
          <w:sz w:val="28"/>
          <w:szCs w:val="28"/>
          <w:shd w:val="clear" w:color="auto" w:fill="FFFFFF"/>
          <w:lang w:val="uk-UA"/>
        </w:rPr>
        <w:t>.</w:t>
      </w:r>
    </w:p>
    <w:p w14:paraId="1A327B44" w14:textId="77777777" w:rsidR="004C679D" w:rsidRDefault="0014236C" w:rsidP="0014236C">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14236C">
        <w:rPr>
          <w:rFonts w:ascii="Times New Roman" w:hAnsi="Times New Roman" w:cs="Times New Roman"/>
          <w:color w:val="0D0D0D" w:themeColor="text1" w:themeTint="F2"/>
          <w:sz w:val="28"/>
          <w:szCs w:val="28"/>
          <w:shd w:val="clear" w:color="auto" w:fill="FFFFFF"/>
          <w:lang w:val="uk-UA"/>
        </w:rPr>
        <w:t xml:space="preserve">Керівництво </w:t>
      </w:r>
      <w:r w:rsidR="00B84BD2">
        <w:rPr>
          <w:rFonts w:ascii="Times New Roman" w:hAnsi="Times New Roman" w:cs="Times New Roman"/>
          <w:color w:val="0D0D0D" w:themeColor="text1" w:themeTint="F2"/>
          <w:sz w:val="28"/>
          <w:szCs w:val="28"/>
          <w:shd w:val="clear" w:color="auto" w:fill="FFFFFF"/>
          <w:lang w:val="uk-UA"/>
        </w:rPr>
        <w:t>«</w:t>
      </w:r>
      <w:r w:rsidR="004C679D">
        <w:rPr>
          <w:rFonts w:ascii="Times New Roman" w:hAnsi="Times New Roman" w:cs="Times New Roman"/>
          <w:color w:val="0D0D0D" w:themeColor="text1" w:themeTint="F2"/>
          <w:sz w:val="28"/>
          <w:szCs w:val="28"/>
          <w:shd w:val="clear" w:color="auto" w:fill="FFFFFF"/>
          <w:lang w:val="uk-UA"/>
        </w:rPr>
        <w:t>міської</w:t>
      </w:r>
      <w:r w:rsidRPr="0014236C">
        <w:rPr>
          <w:rFonts w:ascii="Times New Roman" w:hAnsi="Times New Roman" w:cs="Times New Roman"/>
          <w:color w:val="0D0D0D" w:themeColor="text1" w:themeTint="F2"/>
          <w:sz w:val="28"/>
          <w:szCs w:val="28"/>
          <w:shd w:val="clear" w:color="auto" w:fill="FFFFFF"/>
          <w:lang w:val="uk-UA"/>
        </w:rPr>
        <w:t xml:space="preserve"> ради завжди бере участь у розширених засіданнях колегії </w:t>
      </w:r>
      <w:r w:rsidR="004C679D">
        <w:rPr>
          <w:rFonts w:ascii="Times New Roman" w:hAnsi="Times New Roman" w:cs="Times New Roman"/>
          <w:color w:val="0D0D0D" w:themeColor="text1" w:themeTint="F2"/>
          <w:sz w:val="28"/>
          <w:szCs w:val="28"/>
          <w:shd w:val="clear" w:color="auto" w:fill="FFFFFF"/>
          <w:lang w:val="uk-UA"/>
        </w:rPr>
        <w:t>міської ради</w:t>
      </w:r>
      <w:r w:rsidRPr="0014236C">
        <w:rPr>
          <w:rFonts w:ascii="Times New Roman" w:hAnsi="Times New Roman" w:cs="Times New Roman"/>
          <w:color w:val="0D0D0D" w:themeColor="text1" w:themeTint="F2"/>
          <w:sz w:val="28"/>
          <w:szCs w:val="28"/>
          <w:shd w:val="clear" w:color="auto" w:fill="FFFFFF"/>
          <w:lang w:val="uk-UA"/>
        </w:rPr>
        <w:t xml:space="preserve">, де розглядаються актуальні питання розвитку усіх сфер життєдіяльності </w:t>
      </w:r>
      <w:r w:rsidR="004C679D">
        <w:rPr>
          <w:rFonts w:ascii="Times New Roman" w:hAnsi="Times New Roman" w:cs="Times New Roman"/>
          <w:color w:val="0D0D0D" w:themeColor="text1" w:themeTint="F2"/>
          <w:sz w:val="28"/>
          <w:szCs w:val="28"/>
          <w:shd w:val="clear" w:color="auto" w:fill="FFFFFF"/>
          <w:lang w:val="uk-UA"/>
        </w:rPr>
        <w:t>Львівської</w:t>
      </w:r>
      <w:r w:rsidRPr="0014236C">
        <w:rPr>
          <w:rFonts w:ascii="Times New Roman" w:hAnsi="Times New Roman" w:cs="Times New Roman"/>
          <w:color w:val="0D0D0D" w:themeColor="text1" w:themeTint="F2"/>
          <w:sz w:val="28"/>
          <w:szCs w:val="28"/>
          <w:shd w:val="clear" w:color="auto" w:fill="FFFFFF"/>
          <w:lang w:val="uk-UA"/>
        </w:rPr>
        <w:t xml:space="preserve"> області, у інших важливих заходах</w:t>
      </w:r>
      <w:r w:rsidR="00B84BD2">
        <w:rPr>
          <w:rFonts w:ascii="Times New Roman" w:hAnsi="Times New Roman" w:cs="Times New Roman"/>
          <w:color w:val="0D0D0D" w:themeColor="text1" w:themeTint="F2"/>
          <w:sz w:val="28"/>
          <w:szCs w:val="28"/>
          <w:shd w:val="clear" w:color="auto" w:fill="FFFFFF"/>
          <w:lang w:val="uk-UA"/>
        </w:rPr>
        <w:t>»</w:t>
      </w:r>
      <w:r w:rsidRPr="0014236C">
        <w:rPr>
          <w:rFonts w:ascii="Times New Roman" w:hAnsi="Times New Roman" w:cs="Times New Roman"/>
          <w:color w:val="0D0D0D" w:themeColor="text1" w:themeTint="F2"/>
          <w:sz w:val="28"/>
          <w:szCs w:val="28"/>
          <w:shd w:val="clear" w:color="auto" w:fill="FFFFFF"/>
          <w:lang w:val="uk-UA"/>
        </w:rPr>
        <w:t>.</w:t>
      </w:r>
    </w:p>
    <w:p w14:paraId="1DAF95E1" w14:textId="77777777" w:rsidR="004C679D" w:rsidRDefault="0014236C" w:rsidP="0014236C">
      <w:pPr>
        <w:shd w:val="clear" w:color="auto" w:fill="FFFFFF"/>
        <w:spacing w:after="0" w:line="360" w:lineRule="auto"/>
        <w:ind w:firstLine="680"/>
        <w:jc w:val="both"/>
        <w:rPr>
          <w:rFonts w:ascii="Times New Roman" w:hAnsi="Times New Roman" w:cs="Times New Roman"/>
          <w:color w:val="0D0D0D" w:themeColor="text1" w:themeTint="F2"/>
          <w:sz w:val="28"/>
          <w:szCs w:val="28"/>
          <w:lang w:val="uk-UA"/>
        </w:rPr>
      </w:pPr>
      <w:r w:rsidRPr="0014236C">
        <w:rPr>
          <w:rFonts w:ascii="Times New Roman" w:hAnsi="Times New Roman" w:cs="Times New Roman"/>
          <w:color w:val="0D0D0D" w:themeColor="text1" w:themeTint="F2"/>
          <w:sz w:val="28"/>
          <w:szCs w:val="28"/>
          <w:shd w:val="clear" w:color="auto" w:fill="FFFFFF"/>
          <w:lang w:val="uk-UA"/>
        </w:rPr>
        <w:t xml:space="preserve">Для надання організаційно-методичної допомоги </w:t>
      </w:r>
      <w:r w:rsidR="00B84BD2">
        <w:rPr>
          <w:rFonts w:ascii="Times New Roman" w:hAnsi="Times New Roman" w:cs="Times New Roman"/>
          <w:color w:val="0D0D0D" w:themeColor="text1" w:themeTint="F2"/>
          <w:sz w:val="28"/>
          <w:szCs w:val="28"/>
          <w:shd w:val="clear" w:color="auto" w:fill="FFFFFF"/>
          <w:lang w:val="uk-UA"/>
        </w:rPr>
        <w:t>«</w:t>
      </w:r>
      <w:r w:rsidRPr="0014236C">
        <w:rPr>
          <w:rFonts w:ascii="Times New Roman" w:hAnsi="Times New Roman" w:cs="Times New Roman"/>
          <w:color w:val="0D0D0D" w:themeColor="text1" w:themeTint="F2"/>
          <w:sz w:val="28"/>
          <w:szCs w:val="28"/>
          <w:shd w:val="clear" w:color="auto" w:fill="FFFFFF"/>
          <w:lang w:val="uk-UA"/>
        </w:rPr>
        <w:t xml:space="preserve">працівникам органів місцевого самоврядування області рада співпрацює з Центром перепідготовки та підвищення кваліфікації працівників органів державної влади, органів місцевого самоврядування, державних підприємств, установ і </w:t>
      </w:r>
      <w:r w:rsidRPr="0014236C">
        <w:rPr>
          <w:rFonts w:ascii="Times New Roman" w:hAnsi="Times New Roman" w:cs="Times New Roman"/>
          <w:color w:val="0D0D0D" w:themeColor="text1" w:themeTint="F2"/>
          <w:sz w:val="28"/>
          <w:szCs w:val="28"/>
          <w:shd w:val="clear" w:color="auto" w:fill="FFFFFF"/>
          <w:lang w:val="uk-UA"/>
        </w:rPr>
        <w:lastRenderedPageBreak/>
        <w:t>організацій, де за планом-графіком підвищення кваліфікації посадових осіб місцевого самоврядування протягом звітного періоду передбачалось охопити навчанням за ліцензією «Державне управління» 890 осіб. Фактично підвищили кваліфікацію 955 фахівців (з них 234 – додатково)</w:t>
      </w:r>
      <w:r w:rsidR="00B84BD2">
        <w:rPr>
          <w:rFonts w:ascii="Times New Roman" w:hAnsi="Times New Roman" w:cs="Times New Roman"/>
          <w:color w:val="0D0D0D" w:themeColor="text1" w:themeTint="F2"/>
          <w:sz w:val="28"/>
          <w:szCs w:val="28"/>
          <w:shd w:val="clear" w:color="auto" w:fill="FFFFFF"/>
          <w:lang w:val="uk-UA"/>
        </w:rPr>
        <w:t>»</w:t>
      </w:r>
      <w:r w:rsidR="006917DF">
        <w:rPr>
          <w:rStyle w:val="af0"/>
          <w:rFonts w:ascii="Times New Roman" w:hAnsi="Times New Roman" w:cs="Times New Roman"/>
          <w:color w:val="0D0D0D" w:themeColor="text1" w:themeTint="F2"/>
          <w:sz w:val="28"/>
          <w:szCs w:val="28"/>
          <w:shd w:val="clear" w:color="auto" w:fill="FFFFFF"/>
          <w:lang w:val="uk-UA"/>
        </w:rPr>
        <w:footnoteReference w:id="117"/>
      </w:r>
      <w:r w:rsidRPr="0014236C">
        <w:rPr>
          <w:rFonts w:ascii="Times New Roman" w:hAnsi="Times New Roman" w:cs="Times New Roman"/>
          <w:color w:val="0D0D0D" w:themeColor="text1" w:themeTint="F2"/>
          <w:sz w:val="28"/>
          <w:szCs w:val="28"/>
          <w:shd w:val="clear" w:color="auto" w:fill="FFFFFF"/>
          <w:lang w:val="uk-UA"/>
        </w:rPr>
        <w:t>.</w:t>
      </w:r>
    </w:p>
    <w:p w14:paraId="741598B9" w14:textId="77777777" w:rsidR="0014236C" w:rsidRPr="0014236C" w:rsidRDefault="0014236C" w:rsidP="0014236C">
      <w:pPr>
        <w:shd w:val="clear" w:color="auto" w:fill="FFFFFF"/>
        <w:spacing w:after="0" w:line="360" w:lineRule="auto"/>
        <w:ind w:firstLine="680"/>
        <w:jc w:val="both"/>
        <w:rPr>
          <w:rFonts w:ascii="Times New Roman" w:hAnsi="Times New Roman" w:cs="Times New Roman"/>
          <w:color w:val="0D0D0D" w:themeColor="text1" w:themeTint="F2"/>
          <w:sz w:val="28"/>
          <w:szCs w:val="28"/>
          <w:shd w:val="clear" w:color="auto" w:fill="FFFFFF"/>
          <w:lang w:val="uk-UA"/>
        </w:rPr>
      </w:pPr>
      <w:r w:rsidRPr="0014236C">
        <w:rPr>
          <w:rFonts w:ascii="Times New Roman" w:hAnsi="Times New Roman" w:cs="Times New Roman"/>
          <w:color w:val="0D0D0D" w:themeColor="text1" w:themeTint="F2"/>
          <w:sz w:val="28"/>
          <w:szCs w:val="28"/>
          <w:shd w:val="clear" w:color="auto" w:fill="FFFFFF"/>
          <w:lang w:val="uk-UA"/>
        </w:rPr>
        <w:t xml:space="preserve">Для подальшого навчання працівників </w:t>
      </w:r>
      <w:r w:rsidR="00B84BD2">
        <w:rPr>
          <w:rFonts w:ascii="Times New Roman" w:hAnsi="Times New Roman" w:cs="Times New Roman"/>
          <w:color w:val="0D0D0D" w:themeColor="text1" w:themeTint="F2"/>
          <w:sz w:val="28"/>
          <w:szCs w:val="28"/>
          <w:shd w:val="clear" w:color="auto" w:fill="FFFFFF"/>
          <w:lang w:val="uk-UA"/>
        </w:rPr>
        <w:t>«</w:t>
      </w:r>
      <w:r w:rsidRPr="0014236C">
        <w:rPr>
          <w:rFonts w:ascii="Times New Roman" w:hAnsi="Times New Roman" w:cs="Times New Roman"/>
          <w:color w:val="0D0D0D" w:themeColor="text1" w:themeTint="F2"/>
          <w:sz w:val="28"/>
          <w:szCs w:val="28"/>
          <w:shd w:val="clear" w:color="auto" w:fill="FFFFFF"/>
          <w:lang w:val="uk-UA"/>
        </w:rPr>
        <w:t>органів місцевого самоврядування, обласна рада спільно з обласною державною адміністрацією та Центром затвердила план-графік навчань на 20</w:t>
      </w:r>
      <w:r w:rsidR="004C679D">
        <w:rPr>
          <w:rFonts w:ascii="Times New Roman" w:hAnsi="Times New Roman" w:cs="Times New Roman"/>
          <w:color w:val="0D0D0D" w:themeColor="text1" w:themeTint="F2"/>
          <w:sz w:val="28"/>
          <w:szCs w:val="28"/>
          <w:shd w:val="clear" w:color="auto" w:fill="FFFFFF"/>
          <w:lang w:val="uk-UA"/>
        </w:rPr>
        <w:t>22</w:t>
      </w:r>
      <w:r w:rsidRPr="0014236C">
        <w:rPr>
          <w:rFonts w:ascii="Times New Roman" w:hAnsi="Times New Roman" w:cs="Times New Roman"/>
          <w:color w:val="0D0D0D" w:themeColor="text1" w:themeTint="F2"/>
          <w:sz w:val="28"/>
          <w:szCs w:val="28"/>
          <w:shd w:val="clear" w:color="auto" w:fill="FFFFFF"/>
          <w:lang w:val="uk-UA"/>
        </w:rPr>
        <w:t xml:space="preserve"> рік. Нині за ініціативою </w:t>
      </w:r>
      <w:r w:rsidR="004C679D">
        <w:rPr>
          <w:rFonts w:ascii="Times New Roman" w:hAnsi="Times New Roman" w:cs="Times New Roman"/>
          <w:color w:val="0D0D0D" w:themeColor="text1" w:themeTint="F2"/>
          <w:sz w:val="28"/>
          <w:szCs w:val="28"/>
          <w:shd w:val="clear" w:color="auto" w:fill="FFFFFF"/>
          <w:lang w:val="uk-UA"/>
        </w:rPr>
        <w:t xml:space="preserve">голови Бориславської міської ради </w:t>
      </w:r>
      <w:r w:rsidRPr="0014236C">
        <w:rPr>
          <w:rFonts w:ascii="Times New Roman" w:hAnsi="Times New Roman" w:cs="Times New Roman"/>
          <w:color w:val="0D0D0D" w:themeColor="text1" w:themeTint="F2"/>
          <w:sz w:val="28"/>
          <w:szCs w:val="28"/>
          <w:shd w:val="clear" w:color="auto" w:fill="FFFFFF"/>
          <w:lang w:val="uk-UA"/>
        </w:rPr>
        <w:t>цей графік удосконалюється з метою зменшення витрат та охоплення більшої кількості слухачів і забезпечення їм зручності доїзду та витратності особистих коштів на навчання</w:t>
      </w:r>
      <w:r w:rsidR="00B84BD2">
        <w:rPr>
          <w:rFonts w:ascii="Times New Roman" w:hAnsi="Times New Roman" w:cs="Times New Roman"/>
          <w:color w:val="0D0D0D" w:themeColor="text1" w:themeTint="F2"/>
          <w:sz w:val="28"/>
          <w:szCs w:val="28"/>
          <w:shd w:val="clear" w:color="auto" w:fill="FFFFFF"/>
          <w:lang w:val="uk-UA"/>
        </w:rPr>
        <w:t>»</w:t>
      </w:r>
      <w:r w:rsidR="006917DF">
        <w:rPr>
          <w:rStyle w:val="af0"/>
          <w:rFonts w:ascii="Times New Roman" w:hAnsi="Times New Roman" w:cs="Times New Roman"/>
          <w:color w:val="0D0D0D" w:themeColor="text1" w:themeTint="F2"/>
          <w:sz w:val="28"/>
          <w:szCs w:val="28"/>
          <w:shd w:val="clear" w:color="auto" w:fill="FFFFFF"/>
          <w:lang w:val="uk-UA"/>
        </w:rPr>
        <w:footnoteReference w:id="118"/>
      </w:r>
      <w:r w:rsidRPr="0014236C">
        <w:rPr>
          <w:rFonts w:ascii="Times New Roman" w:hAnsi="Times New Roman" w:cs="Times New Roman"/>
          <w:color w:val="0D0D0D" w:themeColor="text1" w:themeTint="F2"/>
          <w:sz w:val="28"/>
          <w:szCs w:val="28"/>
          <w:shd w:val="clear" w:color="auto" w:fill="FFFFFF"/>
          <w:lang w:val="uk-UA"/>
        </w:rPr>
        <w:t>.</w:t>
      </w:r>
    </w:p>
    <w:p w14:paraId="7B90F60D" w14:textId="77777777" w:rsidR="00FA0C94" w:rsidRDefault="0014236C" w:rsidP="004C679D">
      <w:pPr>
        <w:shd w:val="clear" w:color="auto" w:fill="FFFFFF"/>
        <w:spacing w:after="0" w:line="360" w:lineRule="auto"/>
        <w:ind w:firstLine="680"/>
        <w:jc w:val="both"/>
        <w:rPr>
          <w:rFonts w:ascii="Times New Roman" w:hAnsi="Times New Roman" w:cs="Times New Roman"/>
          <w:sz w:val="28"/>
          <w:szCs w:val="28"/>
          <w:lang w:val="uk-UA"/>
        </w:rPr>
      </w:pPr>
      <w:r w:rsidRPr="0014236C">
        <w:rPr>
          <w:rFonts w:ascii="Times New Roman" w:hAnsi="Times New Roman" w:cs="Times New Roman"/>
          <w:sz w:val="28"/>
          <w:szCs w:val="28"/>
          <w:lang w:val="uk-UA"/>
        </w:rPr>
        <w:t>Упродовж 20</w:t>
      </w:r>
      <w:r w:rsidR="004C679D">
        <w:rPr>
          <w:rFonts w:ascii="Times New Roman" w:hAnsi="Times New Roman" w:cs="Times New Roman"/>
          <w:sz w:val="28"/>
          <w:szCs w:val="28"/>
          <w:lang w:val="uk-UA"/>
        </w:rPr>
        <w:t>20 року</w:t>
      </w:r>
      <w:r w:rsidRPr="0014236C">
        <w:rPr>
          <w:rFonts w:ascii="Times New Roman" w:hAnsi="Times New Roman" w:cs="Times New Roman"/>
          <w:sz w:val="28"/>
          <w:szCs w:val="28"/>
          <w:lang w:val="uk-UA"/>
        </w:rPr>
        <w:t xml:space="preserve"> у </w:t>
      </w:r>
      <w:r w:rsidR="00B84BD2">
        <w:rPr>
          <w:rFonts w:ascii="Times New Roman" w:hAnsi="Times New Roman" w:cs="Times New Roman"/>
          <w:sz w:val="28"/>
          <w:szCs w:val="28"/>
          <w:lang w:val="uk-UA"/>
        </w:rPr>
        <w:t>«</w:t>
      </w:r>
      <w:r w:rsidR="004C679D">
        <w:rPr>
          <w:rFonts w:ascii="Times New Roman" w:hAnsi="Times New Roman" w:cs="Times New Roman"/>
          <w:sz w:val="28"/>
          <w:szCs w:val="28"/>
          <w:lang w:val="uk-UA"/>
        </w:rPr>
        <w:t>Бориславі</w:t>
      </w:r>
      <w:r w:rsidRPr="0014236C">
        <w:rPr>
          <w:rFonts w:ascii="Times New Roman" w:hAnsi="Times New Roman" w:cs="Times New Roman"/>
          <w:sz w:val="28"/>
          <w:szCs w:val="28"/>
          <w:lang w:val="uk-UA"/>
        </w:rPr>
        <w:t xml:space="preserve"> проведено понад </w:t>
      </w:r>
      <w:r w:rsidR="004C679D">
        <w:rPr>
          <w:rFonts w:ascii="Times New Roman" w:hAnsi="Times New Roman" w:cs="Times New Roman"/>
          <w:sz w:val="28"/>
          <w:szCs w:val="28"/>
          <w:lang w:val="uk-UA"/>
        </w:rPr>
        <w:t>1</w:t>
      </w:r>
      <w:r w:rsidRPr="0014236C">
        <w:rPr>
          <w:rFonts w:ascii="Times New Roman" w:hAnsi="Times New Roman" w:cs="Times New Roman"/>
          <w:sz w:val="28"/>
          <w:szCs w:val="28"/>
          <w:lang w:val="uk-UA"/>
        </w:rPr>
        <w:t xml:space="preserve">00 публічних заходів за участю керівництва області, представників обласного політикуму та </w:t>
      </w:r>
      <w:r w:rsidR="004C679D">
        <w:rPr>
          <w:rFonts w:ascii="Times New Roman" w:hAnsi="Times New Roman" w:cs="Times New Roman"/>
          <w:sz w:val="28"/>
          <w:szCs w:val="28"/>
          <w:lang w:val="uk-UA"/>
        </w:rPr>
        <w:t xml:space="preserve">політичних партій, </w:t>
      </w:r>
      <w:r w:rsidRPr="0014236C">
        <w:rPr>
          <w:rFonts w:ascii="Times New Roman" w:hAnsi="Times New Roman" w:cs="Times New Roman"/>
          <w:sz w:val="28"/>
          <w:szCs w:val="28"/>
          <w:lang w:val="uk-UA"/>
        </w:rPr>
        <w:t xml:space="preserve">що стали вагомим внеском у пошук загальнонаціональної ідентичності – </w:t>
      </w:r>
      <w:r w:rsidR="004C679D">
        <w:rPr>
          <w:rFonts w:ascii="Times New Roman" w:hAnsi="Times New Roman" w:cs="Times New Roman"/>
          <w:sz w:val="28"/>
          <w:szCs w:val="28"/>
          <w:lang w:val="uk-UA"/>
        </w:rPr>
        <w:t>«</w:t>
      </w:r>
      <w:r w:rsidRPr="0014236C">
        <w:rPr>
          <w:rFonts w:ascii="Times New Roman" w:hAnsi="Times New Roman" w:cs="Times New Roman"/>
          <w:sz w:val="28"/>
          <w:szCs w:val="28"/>
          <w:lang w:val="uk-UA"/>
        </w:rPr>
        <w:t>результуючої</w:t>
      </w:r>
      <w:r w:rsidR="004C679D">
        <w:rPr>
          <w:rFonts w:ascii="Times New Roman" w:hAnsi="Times New Roman" w:cs="Times New Roman"/>
          <w:sz w:val="28"/>
          <w:szCs w:val="28"/>
          <w:lang w:val="uk-UA"/>
        </w:rPr>
        <w:t>»</w:t>
      </w:r>
      <w:r w:rsidRPr="0014236C">
        <w:rPr>
          <w:rFonts w:ascii="Times New Roman" w:hAnsi="Times New Roman" w:cs="Times New Roman"/>
          <w:sz w:val="28"/>
          <w:szCs w:val="28"/>
          <w:lang w:val="uk-UA"/>
        </w:rPr>
        <w:t xml:space="preserve"> дієвого механізму взаємодії органів </w:t>
      </w:r>
      <w:r w:rsidR="004C679D">
        <w:rPr>
          <w:rFonts w:ascii="Times New Roman" w:hAnsi="Times New Roman" w:cs="Times New Roman"/>
          <w:sz w:val="28"/>
          <w:szCs w:val="28"/>
          <w:lang w:val="uk-UA"/>
        </w:rPr>
        <w:t>публічної</w:t>
      </w:r>
      <w:r w:rsidRPr="0014236C">
        <w:rPr>
          <w:rFonts w:ascii="Times New Roman" w:hAnsi="Times New Roman" w:cs="Times New Roman"/>
          <w:sz w:val="28"/>
          <w:szCs w:val="28"/>
          <w:lang w:val="uk-UA"/>
        </w:rPr>
        <w:t xml:space="preserve"> влади з </w:t>
      </w:r>
      <w:r w:rsidR="004C679D">
        <w:rPr>
          <w:rFonts w:ascii="Times New Roman" w:hAnsi="Times New Roman" w:cs="Times New Roman"/>
          <w:sz w:val="28"/>
          <w:szCs w:val="28"/>
          <w:lang w:val="uk-UA"/>
        </w:rPr>
        <w:t>політичними партіями</w:t>
      </w:r>
      <w:r w:rsidR="00B84BD2">
        <w:rPr>
          <w:rFonts w:ascii="Times New Roman" w:hAnsi="Times New Roman" w:cs="Times New Roman"/>
          <w:sz w:val="28"/>
          <w:szCs w:val="28"/>
          <w:lang w:val="uk-UA"/>
        </w:rPr>
        <w:t>»</w:t>
      </w:r>
      <w:r w:rsidRPr="0014236C">
        <w:rPr>
          <w:rFonts w:ascii="Times New Roman" w:hAnsi="Times New Roman" w:cs="Times New Roman"/>
          <w:sz w:val="28"/>
          <w:szCs w:val="28"/>
          <w:lang w:val="uk-UA"/>
        </w:rPr>
        <w:t>.</w:t>
      </w:r>
    </w:p>
    <w:p w14:paraId="033C52E1" w14:textId="77777777" w:rsidR="00E76CD5" w:rsidRDefault="004C679D" w:rsidP="002C2C30">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Отже, у</w:t>
      </w:r>
      <w:r w:rsidRPr="004C679D">
        <w:rPr>
          <w:rFonts w:ascii="Times New Roman" w:hAnsi="Times New Roman" w:cs="Times New Roman"/>
          <w:sz w:val="28"/>
          <w:szCs w:val="28"/>
          <w:lang w:val="uk-UA"/>
        </w:rPr>
        <w:t xml:space="preserve"> результаті дослідження, проведеного в контексті аналізу </w:t>
      </w:r>
      <w:r>
        <w:rPr>
          <w:rFonts w:ascii="Times New Roman" w:hAnsi="Times New Roman" w:cs="Times New Roman"/>
          <w:sz w:val="28"/>
          <w:szCs w:val="28"/>
          <w:lang w:val="uk-UA"/>
        </w:rPr>
        <w:t>взаємодії Бориславської міської ради з політичними партіями</w:t>
      </w:r>
      <w:r w:rsidRPr="004C679D">
        <w:rPr>
          <w:rFonts w:ascii="Times New Roman" w:hAnsi="Times New Roman" w:cs="Times New Roman"/>
          <w:sz w:val="28"/>
          <w:szCs w:val="28"/>
          <w:lang w:val="uk-UA"/>
        </w:rPr>
        <w:t xml:space="preserve">, встановлено, що </w:t>
      </w:r>
      <w:r w:rsidR="00E76CD5" w:rsidRPr="00E76CD5">
        <w:rPr>
          <w:rFonts w:ascii="Times New Roman" w:hAnsi="Times New Roman" w:cs="Times New Roman"/>
          <w:sz w:val="28"/>
          <w:szCs w:val="28"/>
          <w:lang w:val="uk-UA"/>
        </w:rPr>
        <w:t>активізація та поглиблення процесів децентралізації державних послуг безпосередньо залежать від сформованих та ефективно функціонуючих механізмів взаємодії органів місцевого самоврядування, громадських об’єднань та політичних партій. Доведено, що у процесі формування нової моделі взаємодії органів державної влади, місцевого самоврядування та партійно-політичної системи, спрямованої на реформування та вдосконалення системи державного управління та громадянського суспільства в Україні загалом, особливо важливими є механізми соціального партнерства, зокрема у формуванні та реалізації громадських ініціатив.</w:t>
      </w:r>
      <w:r w:rsidRPr="004C679D">
        <w:rPr>
          <w:rFonts w:ascii="Times New Roman" w:hAnsi="Times New Roman" w:cs="Times New Roman"/>
          <w:sz w:val="28"/>
          <w:szCs w:val="28"/>
          <w:lang w:val="uk-UA"/>
        </w:rPr>
        <w:t xml:space="preserve"> </w:t>
      </w:r>
      <w:r w:rsidR="00E76CD5" w:rsidRPr="00E76CD5">
        <w:rPr>
          <w:rFonts w:ascii="Times New Roman" w:hAnsi="Times New Roman" w:cs="Times New Roman"/>
          <w:sz w:val="28"/>
          <w:szCs w:val="28"/>
          <w:lang w:val="uk-UA"/>
        </w:rPr>
        <w:t xml:space="preserve">Проте ефективне функціонування цих механізмів залежить від стану інтеграції місцевої громади у процес взаємодії органів місцевого </w:t>
      </w:r>
      <w:r w:rsidR="00E76CD5" w:rsidRPr="00E76CD5">
        <w:rPr>
          <w:rFonts w:ascii="Times New Roman" w:hAnsi="Times New Roman" w:cs="Times New Roman"/>
          <w:sz w:val="28"/>
          <w:szCs w:val="28"/>
          <w:lang w:val="uk-UA"/>
        </w:rPr>
        <w:lastRenderedPageBreak/>
        <w:t>самоврядування, місцевого самоврядування та політичних партій та інших інститутів громадянського суспільства.</w:t>
      </w:r>
    </w:p>
    <w:p w14:paraId="3C44227C" w14:textId="77777777" w:rsidR="0072513E" w:rsidRDefault="00E76CD5" w:rsidP="00B84BD2">
      <w:pPr>
        <w:spacing w:after="0" w:line="360" w:lineRule="auto"/>
        <w:ind w:firstLine="680"/>
        <w:jc w:val="both"/>
        <w:rPr>
          <w:rFonts w:ascii="Times New Roman" w:hAnsi="Times New Roman" w:cs="Times New Roman"/>
          <w:sz w:val="28"/>
          <w:szCs w:val="28"/>
          <w:lang w:val="uk-UA"/>
        </w:rPr>
      </w:pPr>
      <w:r w:rsidRPr="00E76CD5">
        <w:rPr>
          <w:rFonts w:ascii="Times New Roman" w:hAnsi="Times New Roman" w:cs="Times New Roman"/>
          <w:sz w:val="28"/>
          <w:szCs w:val="28"/>
          <w:lang w:val="uk-UA"/>
        </w:rPr>
        <w:t>Протягом 2020 року у Бориславі відбулися публічні заходи за участю лідерів області, представників регіональних політиків та політичних партій, які стали вагомим внеском у пошук національної ідентичності – «результатом» ефективного механізму взаємодії органів державної влади та політичних сил. сторони.</w:t>
      </w:r>
    </w:p>
    <w:p w14:paraId="1CEBB0FD" w14:textId="77777777" w:rsidR="00E76CD5" w:rsidRDefault="00E76CD5" w:rsidP="00B84BD2">
      <w:pPr>
        <w:spacing w:after="0" w:line="360" w:lineRule="auto"/>
        <w:ind w:firstLine="680"/>
        <w:jc w:val="both"/>
        <w:rPr>
          <w:rFonts w:ascii="Times New Roman" w:hAnsi="Times New Roman" w:cs="Times New Roman"/>
          <w:sz w:val="28"/>
          <w:szCs w:val="28"/>
          <w:lang w:val="uk-UA"/>
        </w:rPr>
      </w:pPr>
    </w:p>
    <w:p w14:paraId="18F19E66" w14:textId="77777777" w:rsidR="009348D0" w:rsidRPr="00A53905" w:rsidRDefault="00A53905" w:rsidP="00A53905">
      <w:pPr>
        <w:shd w:val="clear" w:color="auto" w:fill="FFFFFF"/>
        <w:spacing w:after="0" w:line="360" w:lineRule="auto"/>
        <w:ind w:firstLine="680"/>
        <w:jc w:val="both"/>
        <w:rPr>
          <w:rFonts w:ascii="Times New Roman" w:eastAsia="Times New Roman" w:hAnsi="Times New Roman" w:cs="Times New Roman"/>
          <w:b/>
          <w:color w:val="222222"/>
          <w:sz w:val="28"/>
          <w:szCs w:val="28"/>
          <w:lang w:val="uk-UA" w:eastAsia="uk-UA"/>
        </w:rPr>
      </w:pPr>
      <w:r>
        <w:rPr>
          <w:rFonts w:ascii="Times New Roman" w:eastAsia="Times New Roman" w:hAnsi="Times New Roman" w:cs="Times New Roman"/>
          <w:b/>
          <w:color w:val="222222"/>
          <w:sz w:val="28"/>
          <w:szCs w:val="28"/>
          <w:lang w:val="uk-UA" w:eastAsia="uk-UA"/>
        </w:rPr>
        <w:t xml:space="preserve">3.2 </w:t>
      </w:r>
      <w:r w:rsidR="009348D0" w:rsidRPr="009348D0">
        <w:rPr>
          <w:rFonts w:ascii="Times New Roman" w:eastAsia="Times New Roman" w:hAnsi="Times New Roman" w:cs="Times New Roman"/>
          <w:b/>
          <w:color w:val="222222"/>
          <w:sz w:val="28"/>
          <w:szCs w:val="28"/>
          <w:lang w:val="uk-UA" w:eastAsia="uk-UA"/>
        </w:rPr>
        <w:t>Формування пропозицій щодо удосконалення взаємодії публічних орг</w:t>
      </w:r>
      <w:r>
        <w:rPr>
          <w:rFonts w:ascii="Times New Roman" w:eastAsia="Times New Roman" w:hAnsi="Times New Roman" w:cs="Times New Roman"/>
          <w:b/>
          <w:color w:val="222222"/>
          <w:sz w:val="28"/>
          <w:szCs w:val="28"/>
          <w:lang w:val="uk-UA" w:eastAsia="uk-UA"/>
        </w:rPr>
        <w:t>анів влади та політичних партій</w:t>
      </w:r>
    </w:p>
    <w:p w14:paraId="08566349" w14:textId="77777777" w:rsidR="00E76CD5" w:rsidRDefault="00E76CD5" w:rsidP="0072513E">
      <w:pPr>
        <w:pStyle w:val="22"/>
        <w:shd w:val="clear" w:color="auto" w:fill="auto"/>
        <w:spacing w:after="0" w:line="360" w:lineRule="auto"/>
        <w:ind w:firstLine="680"/>
        <w:jc w:val="both"/>
        <w:rPr>
          <w:sz w:val="28"/>
          <w:szCs w:val="28"/>
          <w:lang w:val="uk-UA"/>
        </w:rPr>
      </w:pPr>
      <w:r w:rsidRPr="00E76CD5">
        <w:rPr>
          <w:sz w:val="28"/>
          <w:szCs w:val="28"/>
          <w:lang w:val="uk-UA"/>
        </w:rPr>
        <w:t>Аналізуючи взаємодію органів державної влади та політичних партій, вітчизняні дослідники сформулювали декілька негативних тенденцій та проблем такої співпраці:</w:t>
      </w:r>
    </w:p>
    <w:p w14:paraId="752B8BC8" w14:textId="77777777" w:rsidR="0072513E" w:rsidRPr="00334FEB" w:rsidRDefault="0072513E" w:rsidP="0072513E">
      <w:pPr>
        <w:pStyle w:val="22"/>
        <w:shd w:val="clear" w:color="auto" w:fill="auto"/>
        <w:spacing w:after="0" w:line="360" w:lineRule="auto"/>
        <w:ind w:firstLine="680"/>
        <w:jc w:val="both"/>
        <w:rPr>
          <w:sz w:val="28"/>
          <w:szCs w:val="28"/>
          <w:lang w:val="uk-UA"/>
        </w:rPr>
      </w:pPr>
      <w:r w:rsidRPr="00334FEB">
        <w:rPr>
          <w:sz w:val="28"/>
          <w:szCs w:val="28"/>
          <w:lang w:val="uk-UA"/>
        </w:rPr>
        <w:t xml:space="preserve">– </w:t>
      </w:r>
      <w:r>
        <w:rPr>
          <w:sz w:val="28"/>
          <w:szCs w:val="28"/>
          <w:lang w:val="uk-UA"/>
        </w:rPr>
        <w:t>«</w:t>
      </w:r>
      <w:r w:rsidRPr="00334FEB">
        <w:rPr>
          <w:sz w:val="28"/>
          <w:szCs w:val="28"/>
          <w:lang w:val="uk-UA"/>
        </w:rPr>
        <w:t>у програмних документах політичних партій відсутні програмні документи, які б пояснювали сутність громадянського суспільства</w:t>
      </w:r>
      <w:r>
        <w:rPr>
          <w:sz w:val="28"/>
          <w:szCs w:val="28"/>
          <w:lang w:val="uk-UA"/>
        </w:rPr>
        <w:t>»</w:t>
      </w:r>
      <w:r w:rsidRPr="00334FEB">
        <w:rPr>
          <w:sz w:val="28"/>
          <w:szCs w:val="28"/>
          <w:lang w:val="uk-UA"/>
        </w:rPr>
        <w:t xml:space="preserve">; </w:t>
      </w:r>
    </w:p>
    <w:p w14:paraId="229E7490" w14:textId="77777777" w:rsidR="0072513E" w:rsidRPr="00334FEB" w:rsidRDefault="0072513E" w:rsidP="0072513E">
      <w:pPr>
        <w:pStyle w:val="22"/>
        <w:shd w:val="clear" w:color="auto" w:fill="auto"/>
        <w:spacing w:after="0" w:line="360" w:lineRule="auto"/>
        <w:ind w:firstLine="680"/>
        <w:jc w:val="both"/>
        <w:rPr>
          <w:sz w:val="28"/>
          <w:szCs w:val="28"/>
          <w:lang w:val="uk-UA"/>
        </w:rPr>
      </w:pPr>
      <w:r w:rsidRPr="00334FEB">
        <w:rPr>
          <w:sz w:val="28"/>
          <w:szCs w:val="28"/>
          <w:lang w:val="uk-UA"/>
        </w:rPr>
        <w:t xml:space="preserve">– </w:t>
      </w:r>
      <w:r>
        <w:rPr>
          <w:sz w:val="28"/>
          <w:szCs w:val="28"/>
          <w:lang w:val="uk-UA"/>
        </w:rPr>
        <w:t>«</w:t>
      </w:r>
      <w:r w:rsidRPr="00334FEB">
        <w:rPr>
          <w:sz w:val="28"/>
          <w:szCs w:val="28"/>
          <w:lang w:val="uk-UA"/>
        </w:rPr>
        <w:t>одержавлення громадянського суспільства, безпідставне надання багатьох сутнісних атрибутів держави розкриває реальні інтереси замовників партійних програм, що мають на меті лише отримання державної влади. Гасло щодо розбудови та представництва громадянського суспільства здебільшого є лише засобом камуфляжу справжньої політичної мети</w:t>
      </w:r>
      <w:r>
        <w:rPr>
          <w:sz w:val="28"/>
          <w:szCs w:val="28"/>
          <w:lang w:val="uk-UA"/>
        </w:rPr>
        <w:t>»</w:t>
      </w:r>
      <w:r w:rsidRPr="00334FEB">
        <w:rPr>
          <w:sz w:val="28"/>
          <w:szCs w:val="28"/>
          <w:lang w:val="uk-UA"/>
        </w:rPr>
        <w:t xml:space="preserve">; </w:t>
      </w:r>
    </w:p>
    <w:p w14:paraId="33EA8A5C" w14:textId="77777777" w:rsidR="0072513E" w:rsidRPr="00334FEB" w:rsidRDefault="0072513E" w:rsidP="0072513E">
      <w:pPr>
        <w:pStyle w:val="22"/>
        <w:shd w:val="clear" w:color="auto" w:fill="auto"/>
        <w:spacing w:after="0" w:line="360" w:lineRule="auto"/>
        <w:ind w:firstLine="680"/>
        <w:jc w:val="both"/>
        <w:rPr>
          <w:sz w:val="28"/>
          <w:szCs w:val="28"/>
          <w:lang w:val="uk-UA"/>
        </w:rPr>
      </w:pPr>
      <w:r w:rsidRPr="00334FEB">
        <w:rPr>
          <w:sz w:val="28"/>
          <w:szCs w:val="28"/>
          <w:lang w:val="uk-UA"/>
        </w:rPr>
        <w:t xml:space="preserve">– </w:t>
      </w:r>
      <w:r>
        <w:rPr>
          <w:sz w:val="28"/>
          <w:szCs w:val="28"/>
          <w:lang w:val="uk-UA"/>
        </w:rPr>
        <w:t>«</w:t>
      </w:r>
      <w:r w:rsidRPr="00334FEB">
        <w:rPr>
          <w:sz w:val="28"/>
          <w:szCs w:val="28"/>
          <w:lang w:val="uk-UA"/>
        </w:rPr>
        <w:t>неопрацьованість реальних механізмів і гарантій організації діалогу органів влади та суспільства. Небажання держави надавати подібні гарантії можна пояснити прагненням до централізації, однак неуважність з боку представників політичних сил до вирішення певної проблеми полягає у тому, що своє місце в такому діалозі вони вбачають не на боці суспільства</w:t>
      </w:r>
      <w:r>
        <w:rPr>
          <w:sz w:val="28"/>
          <w:szCs w:val="28"/>
          <w:lang w:val="uk-UA"/>
        </w:rPr>
        <w:t>»</w:t>
      </w:r>
      <w:r w:rsidRPr="00334FEB">
        <w:rPr>
          <w:sz w:val="28"/>
          <w:szCs w:val="28"/>
          <w:lang w:val="uk-UA"/>
        </w:rPr>
        <w:t xml:space="preserve">; </w:t>
      </w:r>
    </w:p>
    <w:p w14:paraId="47CAC14A" w14:textId="77777777" w:rsidR="0072513E" w:rsidRPr="00334FEB" w:rsidRDefault="0072513E" w:rsidP="0072513E">
      <w:pPr>
        <w:pStyle w:val="22"/>
        <w:shd w:val="clear" w:color="auto" w:fill="auto"/>
        <w:spacing w:after="0" w:line="360" w:lineRule="auto"/>
        <w:ind w:firstLine="680"/>
        <w:jc w:val="both"/>
        <w:rPr>
          <w:color w:val="0D0D0D" w:themeColor="text1" w:themeTint="F2"/>
          <w:sz w:val="28"/>
          <w:szCs w:val="28"/>
          <w:lang w:val="uk-UA" w:eastAsia="uk-UA" w:bidi="uk-UA"/>
        </w:rPr>
      </w:pPr>
      <w:r w:rsidRPr="00334FEB">
        <w:rPr>
          <w:sz w:val="28"/>
          <w:szCs w:val="28"/>
          <w:lang w:val="uk-UA"/>
        </w:rPr>
        <w:t xml:space="preserve">– </w:t>
      </w:r>
      <w:r>
        <w:rPr>
          <w:sz w:val="28"/>
          <w:szCs w:val="28"/>
          <w:lang w:val="uk-UA"/>
        </w:rPr>
        <w:t>«</w:t>
      </w:r>
      <w:r w:rsidRPr="00334FEB">
        <w:rPr>
          <w:sz w:val="28"/>
          <w:szCs w:val="28"/>
          <w:lang w:val="uk-UA"/>
        </w:rPr>
        <w:t xml:space="preserve">партійні програми політичних партій радикального спрямування, враховуючи лівих та правих, ігнорують поняття </w:t>
      </w:r>
      <w:r w:rsidR="006E7138">
        <w:rPr>
          <w:sz w:val="28"/>
          <w:szCs w:val="28"/>
          <w:lang w:val="uk-UA"/>
        </w:rPr>
        <w:t>«</w:t>
      </w:r>
      <w:r w:rsidRPr="00334FEB">
        <w:rPr>
          <w:sz w:val="28"/>
          <w:szCs w:val="28"/>
          <w:lang w:val="uk-UA"/>
        </w:rPr>
        <w:t>громадянське суспільство</w:t>
      </w:r>
      <w:r w:rsidR="006E7138">
        <w:rPr>
          <w:sz w:val="28"/>
          <w:szCs w:val="28"/>
          <w:lang w:val="uk-UA"/>
        </w:rPr>
        <w:t>»</w:t>
      </w:r>
      <w:r w:rsidRPr="00334FEB">
        <w:rPr>
          <w:sz w:val="28"/>
          <w:szCs w:val="28"/>
          <w:lang w:val="uk-UA"/>
        </w:rPr>
        <w:t>, й все з ним пов’язане</w:t>
      </w:r>
      <w:r w:rsidR="006917DF">
        <w:rPr>
          <w:sz w:val="28"/>
          <w:szCs w:val="28"/>
          <w:lang w:val="uk-UA"/>
        </w:rPr>
        <w:t>»</w:t>
      </w:r>
      <w:r w:rsidR="006917DF">
        <w:rPr>
          <w:rStyle w:val="af0"/>
          <w:sz w:val="28"/>
          <w:szCs w:val="28"/>
          <w:lang w:val="uk-UA"/>
        </w:rPr>
        <w:footnoteReference w:id="119"/>
      </w:r>
      <w:r w:rsidR="006917DF">
        <w:rPr>
          <w:sz w:val="28"/>
          <w:szCs w:val="28"/>
          <w:lang w:val="uk-UA"/>
        </w:rPr>
        <w:t>.</w:t>
      </w:r>
    </w:p>
    <w:p w14:paraId="486613DE" w14:textId="77777777" w:rsidR="00E76CD5" w:rsidRDefault="00E76CD5" w:rsidP="0072513E">
      <w:pPr>
        <w:pStyle w:val="22"/>
        <w:shd w:val="clear" w:color="auto" w:fill="auto"/>
        <w:spacing w:after="0" w:line="360" w:lineRule="auto"/>
        <w:ind w:firstLine="680"/>
        <w:jc w:val="both"/>
        <w:rPr>
          <w:color w:val="0D0D0D" w:themeColor="text1" w:themeTint="F2"/>
          <w:sz w:val="28"/>
          <w:szCs w:val="28"/>
          <w:lang w:val="uk-UA"/>
        </w:rPr>
      </w:pPr>
      <w:r w:rsidRPr="00E76CD5">
        <w:rPr>
          <w:color w:val="0D0D0D" w:themeColor="text1" w:themeTint="F2"/>
          <w:sz w:val="28"/>
          <w:szCs w:val="28"/>
          <w:lang w:val="uk-UA"/>
        </w:rPr>
        <w:lastRenderedPageBreak/>
        <w:t>При подальшому нормативному врегулюванні виникають такі проблеми взаємодії політичних партій з органами державної влади, які потребують вирішення:</w:t>
      </w:r>
    </w:p>
    <w:p w14:paraId="0F14F947" w14:textId="77777777" w:rsidR="0072513E" w:rsidRPr="00F34963" w:rsidRDefault="0072513E" w:rsidP="0072513E">
      <w:pPr>
        <w:pStyle w:val="22"/>
        <w:shd w:val="clear" w:color="auto" w:fill="auto"/>
        <w:spacing w:after="0" w:line="360" w:lineRule="auto"/>
        <w:ind w:firstLine="680"/>
        <w:jc w:val="both"/>
        <w:rPr>
          <w:color w:val="0D0D0D" w:themeColor="text1" w:themeTint="F2"/>
          <w:sz w:val="28"/>
          <w:szCs w:val="28"/>
          <w:lang w:val="uk-UA"/>
        </w:rPr>
      </w:pPr>
      <w:r w:rsidRPr="00F34963">
        <w:rPr>
          <w:color w:val="0D0D0D" w:themeColor="text1" w:themeTint="F2"/>
          <w:sz w:val="28"/>
          <w:szCs w:val="28"/>
          <w:lang w:val="uk-UA"/>
        </w:rPr>
        <w:t xml:space="preserve">1) </w:t>
      </w:r>
      <w:r>
        <w:rPr>
          <w:color w:val="0D0D0D" w:themeColor="text1" w:themeTint="F2"/>
          <w:sz w:val="28"/>
          <w:szCs w:val="28"/>
          <w:lang w:val="uk-UA"/>
        </w:rPr>
        <w:t>«</w:t>
      </w:r>
      <w:r w:rsidRPr="00F34963">
        <w:rPr>
          <w:color w:val="0D0D0D" w:themeColor="text1" w:themeTint="F2"/>
          <w:sz w:val="28"/>
          <w:szCs w:val="28"/>
          <w:lang w:val="uk-UA"/>
        </w:rPr>
        <w:t>контроль додержання політичною партією вимог Конституції та законів України, а також статуту політичної партії органами юстиції</w:t>
      </w:r>
      <w:r>
        <w:rPr>
          <w:color w:val="0D0D0D" w:themeColor="text1" w:themeTint="F2"/>
          <w:sz w:val="28"/>
          <w:szCs w:val="28"/>
          <w:lang w:val="uk-UA"/>
        </w:rPr>
        <w:t>»</w:t>
      </w:r>
      <w:r w:rsidRPr="00F34963">
        <w:rPr>
          <w:color w:val="0D0D0D" w:themeColor="text1" w:themeTint="F2"/>
          <w:sz w:val="28"/>
          <w:szCs w:val="28"/>
          <w:lang w:val="uk-UA"/>
        </w:rPr>
        <w:t xml:space="preserve">; </w:t>
      </w:r>
    </w:p>
    <w:p w14:paraId="32ABD32A" w14:textId="77777777" w:rsidR="0072513E" w:rsidRPr="00F34963" w:rsidRDefault="0072513E" w:rsidP="0072513E">
      <w:pPr>
        <w:pStyle w:val="22"/>
        <w:shd w:val="clear" w:color="auto" w:fill="auto"/>
        <w:spacing w:after="0" w:line="360" w:lineRule="auto"/>
        <w:ind w:firstLine="680"/>
        <w:jc w:val="both"/>
        <w:rPr>
          <w:color w:val="0D0D0D" w:themeColor="text1" w:themeTint="F2"/>
          <w:sz w:val="28"/>
          <w:szCs w:val="28"/>
          <w:lang w:val="uk-UA"/>
        </w:rPr>
      </w:pPr>
      <w:r w:rsidRPr="00F34963">
        <w:rPr>
          <w:color w:val="0D0D0D" w:themeColor="text1" w:themeTint="F2"/>
          <w:sz w:val="28"/>
          <w:szCs w:val="28"/>
          <w:lang w:val="uk-UA"/>
        </w:rPr>
        <w:t xml:space="preserve">2) </w:t>
      </w:r>
      <w:r>
        <w:rPr>
          <w:color w:val="0D0D0D" w:themeColor="text1" w:themeTint="F2"/>
          <w:sz w:val="28"/>
          <w:szCs w:val="28"/>
          <w:lang w:val="uk-UA"/>
        </w:rPr>
        <w:t>«</w:t>
      </w:r>
      <w:r w:rsidRPr="00F34963">
        <w:rPr>
          <w:color w:val="0D0D0D" w:themeColor="text1" w:themeTint="F2"/>
          <w:sz w:val="28"/>
          <w:szCs w:val="28"/>
          <w:lang w:val="uk-UA"/>
        </w:rPr>
        <w:t>координація діяльності НАЗК та Рахункової палати щодо державного фінансування та звітності політичних партій</w:t>
      </w:r>
      <w:r>
        <w:rPr>
          <w:color w:val="0D0D0D" w:themeColor="text1" w:themeTint="F2"/>
          <w:sz w:val="28"/>
          <w:szCs w:val="28"/>
          <w:lang w:val="uk-UA"/>
        </w:rPr>
        <w:t>»</w:t>
      </w:r>
      <w:r w:rsidRPr="00F34963">
        <w:rPr>
          <w:color w:val="0D0D0D" w:themeColor="text1" w:themeTint="F2"/>
          <w:sz w:val="28"/>
          <w:szCs w:val="28"/>
          <w:lang w:val="uk-UA"/>
        </w:rPr>
        <w:t xml:space="preserve">; </w:t>
      </w:r>
    </w:p>
    <w:p w14:paraId="04D0B8D8" w14:textId="77777777" w:rsidR="0072513E" w:rsidRPr="002C2C30" w:rsidRDefault="0072513E" w:rsidP="002C2C30">
      <w:pPr>
        <w:pStyle w:val="22"/>
        <w:shd w:val="clear" w:color="auto" w:fill="auto"/>
        <w:spacing w:after="0" w:line="360" w:lineRule="auto"/>
        <w:ind w:firstLine="680"/>
        <w:jc w:val="both"/>
        <w:rPr>
          <w:color w:val="0D0D0D" w:themeColor="text1" w:themeTint="F2"/>
          <w:sz w:val="28"/>
          <w:szCs w:val="28"/>
        </w:rPr>
      </w:pPr>
      <w:r w:rsidRPr="00F34963">
        <w:rPr>
          <w:color w:val="0D0D0D" w:themeColor="text1" w:themeTint="F2"/>
          <w:sz w:val="28"/>
          <w:szCs w:val="28"/>
          <w:lang w:val="uk-UA"/>
        </w:rPr>
        <w:t xml:space="preserve">3) </w:t>
      </w:r>
      <w:r>
        <w:rPr>
          <w:color w:val="0D0D0D" w:themeColor="text1" w:themeTint="F2"/>
          <w:sz w:val="28"/>
          <w:szCs w:val="28"/>
          <w:lang w:val="uk-UA"/>
        </w:rPr>
        <w:t>«</w:t>
      </w:r>
      <w:r w:rsidRPr="00F34963">
        <w:rPr>
          <w:color w:val="0D0D0D" w:themeColor="text1" w:themeTint="F2"/>
          <w:sz w:val="28"/>
          <w:szCs w:val="28"/>
          <w:lang w:val="uk-UA"/>
        </w:rPr>
        <w:t xml:space="preserve">конкретизація поняття </w:t>
      </w:r>
      <w:r>
        <w:rPr>
          <w:color w:val="0D0D0D" w:themeColor="text1" w:themeTint="F2"/>
          <w:sz w:val="28"/>
          <w:szCs w:val="28"/>
          <w:lang w:val="uk-UA"/>
        </w:rPr>
        <w:t>«</w:t>
      </w:r>
      <w:r w:rsidRPr="00F34963">
        <w:rPr>
          <w:color w:val="0D0D0D" w:themeColor="text1" w:themeTint="F2"/>
          <w:sz w:val="28"/>
          <w:szCs w:val="28"/>
          <w:lang w:val="uk-UA"/>
        </w:rPr>
        <w:t>статут</w:t>
      </w:r>
      <w:r>
        <w:rPr>
          <w:color w:val="0D0D0D" w:themeColor="text1" w:themeTint="F2"/>
          <w:sz w:val="28"/>
          <w:szCs w:val="28"/>
          <w:lang w:val="uk-UA"/>
        </w:rPr>
        <w:t>на діяльність політичної партії»</w:t>
      </w:r>
      <w:r w:rsidR="002C2C30">
        <w:rPr>
          <w:color w:val="0D0D0D" w:themeColor="text1" w:themeTint="F2"/>
          <w:sz w:val="28"/>
          <w:szCs w:val="28"/>
          <w:lang w:val="uk-UA"/>
        </w:rPr>
        <w:t>.</w:t>
      </w:r>
    </w:p>
    <w:p w14:paraId="564FEDFD" w14:textId="77777777" w:rsidR="0072513E" w:rsidRDefault="00E76CD5" w:rsidP="0072513E">
      <w:pPr>
        <w:spacing w:after="0" w:line="360" w:lineRule="auto"/>
        <w:ind w:firstLine="680"/>
        <w:jc w:val="both"/>
        <w:rPr>
          <w:rFonts w:ascii="Times New Roman" w:hAnsi="Times New Roman" w:cs="Times New Roman"/>
          <w:sz w:val="28"/>
          <w:szCs w:val="28"/>
          <w:lang w:val="uk-UA"/>
        </w:rPr>
      </w:pPr>
      <w:r w:rsidRPr="00E76CD5">
        <w:rPr>
          <w:rFonts w:ascii="Times New Roman" w:hAnsi="Times New Roman" w:cs="Times New Roman"/>
          <w:sz w:val="28"/>
          <w:szCs w:val="28"/>
          <w:lang w:val="uk-UA"/>
        </w:rPr>
        <w:t>Основними напрямами адаптації в Україні світового досвіду формування взаємодії органів державної влади та політичних партій можуть бути</w:t>
      </w:r>
      <w:r w:rsidR="006917DF">
        <w:rPr>
          <w:rStyle w:val="af0"/>
          <w:rFonts w:ascii="Times New Roman" w:hAnsi="Times New Roman" w:cs="Times New Roman"/>
          <w:sz w:val="28"/>
          <w:szCs w:val="28"/>
          <w:lang w:val="uk-UA"/>
        </w:rPr>
        <w:footnoteReference w:id="120"/>
      </w:r>
      <w:r w:rsidR="0072513E" w:rsidRPr="0072513E">
        <w:rPr>
          <w:rFonts w:ascii="Times New Roman" w:hAnsi="Times New Roman" w:cs="Times New Roman"/>
          <w:sz w:val="28"/>
          <w:szCs w:val="28"/>
          <w:lang w:val="uk-UA"/>
        </w:rPr>
        <w:t xml:space="preserve">: </w:t>
      </w:r>
    </w:p>
    <w:p w14:paraId="5369F39A" w14:textId="77777777" w:rsidR="0072513E" w:rsidRDefault="00F846D4" w:rsidP="0072513E">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72513E">
        <w:rPr>
          <w:rFonts w:ascii="Times New Roman" w:hAnsi="Times New Roman" w:cs="Times New Roman"/>
          <w:sz w:val="28"/>
          <w:szCs w:val="28"/>
          <w:lang w:val="uk-UA"/>
        </w:rPr>
        <w:t>«</w:t>
      </w:r>
      <w:r w:rsidR="0072513E" w:rsidRPr="0072513E">
        <w:rPr>
          <w:rFonts w:ascii="Times New Roman" w:hAnsi="Times New Roman" w:cs="Times New Roman"/>
          <w:sz w:val="28"/>
          <w:szCs w:val="28"/>
          <w:lang w:val="uk-UA"/>
        </w:rPr>
        <w:t xml:space="preserve">Забезпечення формування та функціонування системного механізму </w:t>
      </w:r>
      <w:r w:rsidR="0072513E">
        <w:rPr>
          <w:rFonts w:ascii="Times New Roman" w:hAnsi="Times New Roman" w:cs="Times New Roman"/>
          <w:sz w:val="28"/>
          <w:szCs w:val="28"/>
          <w:lang w:val="uk-UA"/>
        </w:rPr>
        <w:t>«</w:t>
      </w:r>
      <w:r w:rsidR="0072513E" w:rsidRPr="0072513E">
        <w:rPr>
          <w:rFonts w:ascii="Times New Roman" w:hAnsi="Times New Roman" w:cs="Times New Roman"/>
          <w:sz w:val="28"/>
          <w:szCs w:val="28"/>
          <w:lang w:val="uk-UA"/>
        </w:rPr>
        <w:t>м'якого</w:t>
      </w:r>
      <w:r w:rsidR="0072513E">
        <w:rPr>
          <w:rFonts w:ascii="Times New Roman" w:hAnsi="Times New Roman" w:cs="Times New Roman"/>
          <w:sz w:val="28"/>
          <w:szCs w:val="28"/>
          <w:lang w:val="uk-UA"/>
        </w:rPr>
        <w:t>»</w:t>
      </w:r>
      <w:r w:rsidR="0072513E" w:rsidRPr="0072513E">
        <w:rPr>
          <w:rFonts w:ascii="Times New Roman" w:hAnsi="Times New Roman" w:cs="Times New Roman"/>
          <w:sz w:val="28"/>
          <w:szCs w:val="28"/>
          <w:lang w:val="uk-UA"/>
        </w:rPr>
        <w:t xml:space="preserve"> впливу державно-управлінських структур на розвиток і вдосконалення партійної системи з одночасним впливом політичних партій на формування демократичної системи органів публічної влади</w:t>
      </w:r>
      <w:r w:rsidR="0072513E">
        <w:rPr>
          <w:rFonts w:ascii="Times New Roman" w:hAnsi="Times New Roman" w:cs="Times New Roman"/>
          <w:sz w:val="28"/>
          <w:szCs w:val="28"/>
          <w:lang w:val="uk-UA"/>
        </w:rPr>
        <w:t>»</w:t>
      </w:r>
      <w:r w:rsidR="0072513E" w:rsidRPr="0072513E">
        <w:rPr>
          <w:rFonts w:ascii="Times New Roman" w:hAnsi="Times New Roman" w:cs="Times New Roman"/>
          <w:sz w:val="28"/>
          <w:szCs w:val="28"/>
          <w:lang w:val="uk-UA"/>
        </w:rPr>
        <w:t xml:space="preserve">; </w:t>
      </w:r>
    </w:p>
    <w:p w14:paraId="22B33BFB" w14:textId="77777777" w:rsidR="0072513E" w:rsidRDefault="00F846D4" w:rsidP="0072513E">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72513E">
        <w:rPr>
          <w:rFonts w:ascii="Times New Roman" w:hAnsi="Times New Roman" w:cs="Times New Roman"/>
          <w:sz w:val="28"/>
          <w:szCs w:val="28"/>
          <w:lang w:val="uk-UA"/>
        </w:rPr>
        <w:t>«</w:t>
      </w:r>
      <w:r w:rsidR="0072513E" w:rsidRPr="0072513E">
        <w:rPr>
          <w:rFonts w:ascii="Times New Roman" w:hAnsi="Times New Roman" w:cs="Times New Roman"/>
          <w:sz w:val="28"/>
          <w:szCs w:val="28"/>
          <w:lang w:val="uk-UA"/>
        </w:rPr>
        <w:t>Структурна інтеграція політичних партій у процеси вироблення, ухвалення та реалізації державно-управлінських рішень</w:t>
      </w:r>
      <w:r w:rsidR="0072513E">
        <w:rPr>
          <w:rFonts w:ascii="Times New Roman" w:hAnsi="Times New Roman" w:cs="Times New Roman"/>
          <w:sz w:val="28"/>
          <w:szCs w:val="28"/>
          <w:lang w:val="uk-UA"/>
        </w:rPr>
        <w:t>»</w:t>
      </w:r>
      <w:r w:rsidR="0072513E" w:rsidRPr="0072513E">
        <w:rPr>
          <w:rFonts w:ascii="Times New Roman" w:hAnsi="Times New Roman" w:cs="Times New Roman"/>
          <w:sz w:val="28"/>
          <w:szCs w:val="28"/>
          <w:lang w:val="uk-UA"/>
        </w:rPr>
        <w:t xml:space="preserve">; </w:t>
      </w:r>
    </w:p>
    <w:p w14:paraId="5110C846" w14:textId="77777777" w:rsidR="0072513E" w:rsidRDefault="00F846D4" w:rsidP="0072513E">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72513E">
        <w:rPr>
          <w:rFonts w:ascii="Times New Roman" w:hAnsi="Times New Roman" w:cs="Times New Roman"/>
          <w:sz w:val="28"/>
          <w:szCs w:val="28"/>
          <w:lang w:val="uk-UA"/>
        </w:rPr>
        <w:t>«</w:t>
      </w:r>
      <w:r w:rsidR="0072513E" w:rsidRPr="0072513E">
        <w:rPr>
          <w:rFonts w:ascii="Times New Roman" w:hAnsi="Times New Roman" w:cs="Times New Roman"/>
          <w:sz w:val="28"/>
          <w:szCs w:val="28"/>
          <w:lang w:val="uk-UA"/>
        </w:rPr>
        <w:t>Інституціональна організація партнерської владно-партійної взаємодії на центральному, регіональному та місцевому рівнях</w:t>
      </w:r>
      <w:r w:rsidR="0072513E">
        <w:rPr>
          <w:rFonts w:ascii="Times New Roman" w:hAnsi="Times New Roman" w:cs="Times New Roman"/>
          <w:sz w:val="28"/>
          <w:szCs w:val="28"/>
          <w:lang w:val="uk-UA"/>
        </w:rPr>
        <w:t>»</w:t>
      </w:r>
      <w:r w:rsidR="0072513E" w:rsidRPr="0072513E">
        <w:rPr>
          <w:rFonts w:ascii="Times New Roman" w:hAnsi="Times New Roman" w:cs="Times New Roman"/>
          <w:sz w:val="28"/>
          <w:szCs w:val="28"/>
          <w:lang w:val="uk-UA"/>
        </w:rPr>
        <w:t xml:space="preserve">; </w:t>
      </w:r>
    </w:p>
    <w:p w14:paraId="0BE01933" w14:textId="77777777" w:rsidR="0072513E" w:rsidRDefault="00F846D4" w:rsidP="0072513E">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72513E">
        <w:rPr>
          <w:rFonts w:ascii="Times New Roman" w:hAnsi="Times New Roman" w:cs="Times New Roman"/>
          <w:sz w:val="28"/>
          <w:szCs w:val="28"/>
          <w:lang w:val="uk-UA"/>
        </w:rPr>
        <w:t>«</w:t>
      </w:r>
      <w:r w:rsidR="0072513E" w:rsidRPr="0072513E">
        <w:rPr>
          <w:rFonts w:ascii="Times New Roman" w:hAnsi="Times New Roman" w:cs="Times New Roman"/>
          <w:sz w:val="28"/>
          <w:szCs w:val="28"/>
          <w:lang w:val="uk-UA"/>
        </w:rPr>
        <w:t>Формування системно-функціонального впливу інститутів владно-партійної взаємодії на процеси розвитку місцевого самоврядування</w:t>
      </w:r>
      <w:r w:rsidR="0072513E">
        <w:rPr>
          <w:rFonts w:ascii="Times New Roman" w:hAnsi="Times New Roman" w:cs="Times New Roman"/>
          <w:sz w:val="28"/>
          <w:szCs w:val="28"/>
          <w:lang w:val="uk-UA"/>
        </w:rPr>
        <w:t>»</w:t>
      </w:r>
      <w:r w:rsidR="0072513E" w:rsidRPr="0072513E">
        <w:rPr>
          <w:rFonts w:ascii="Times New Roman" w:hAnsi="Times New Roman" w:cs="Times New Roman"/>
          <w:sz w:val="28"/>
          <w:szCs w:val="28"/>
          <w:lang w:val="uk-UA"/>
        </w:rPr>
        <w:t xml:space="preserve">; </w:t>
      </w:r>
    </w:p>
    <w:p w14:paraId="2F335EFE" w14:textId="77777777" w:rsidR="0072513E" w:rsidRDefault="00F846D4" w:rsidP="0072513E">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0072513E">
        <w:rPr>
          <w:rFonts w:ascii="Times New Roman" w:hAnsi="Times New Roman" w:cs="Times New Roman"/>
          <w:sz w:val="28"/>
          <w:szCs w:val="28"/>
          <w:lang w:val="uk-UA"/>
        </w:rPr>
        <w:t>«</w:t>
      </w:r>
      <w:r w:rsidR="0072513E" w:rsidRPr="0072513E">
        <w:rPr>
          <w:rFonts w:ascii="Times New Roman" w:hAnsi="Times New Roman" w:cs="Times New Roman"/>
          <w:sz w:val="28"/>
          <w:szCs w:val="28"/>
          <w:lang w:val="uk-UA"/>
        </w:rPr>
        <w:t>Розгортання системи комплексного інформаційно-аналітичного забезпечення державного управління у сфері владно-партійної взаємодії</w:t>
      </w:r>
      <w:r w:rsidR="0072513E">
        <w:rPr>
          <w:rFonts w:ascii="Times New Roman" w:hAnsi="Times New Roman" w:cs="Times New Roman"/>
          <w:sz w:val="28"/>
          <w:szCs w:val="28"/>
          <w:lang w:val="uk-UA"/>
        </w:rPr>
        <w:t>»</w:t>
      </w:r>
      <w:r w:rsidR="0072513E" w:rsidRPr="0072513E">
        <w:rPr>
          <w:rFonts w:ascii="Times New Roman" w:hAnsi="Times New Roman" w:cs="Times New Roman"/>
          <w:sz w:val="28"/>
          <w:szCs w:val="28"/>
          <w:lang w:val="uk-UA"/>
        </w:rPr>
        <w:t xml:space="preserve">; </w:t>
      </w:r>
    </w:p>
    <w:p w14:paraId="60D00938" w14:textId="77777777" w:rsidR="0072513E" w:rsidRDefault="00F846D4" w:rsidP="0072513E">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w:t>
      </w:r>
      <w:r w:rsidR="0072513E">
        <w:rPr>
          <w:rFonts w:ascii="Times New Roman" w:hAnsi="Times New Roman" w:cs="Times New Roman"/>
          <w:sz w:val="28"/>
          <w:szCs w:val="28"/>
          <w:lang w:val="uk-UA"/>
        </w:rPr>
        <w:t>«</w:t>
      </w:r>
      <w:r w:rsidR="0072513E" w:rsidRPr="0072513E">
        <w:rPr>
          <w:rFonts w:ascii="Times New Roman" w:hAnsi="Times New Roman" w:cs="Times New Roman"/>
          <w:sz w:val="28"/>
          <w:szCs w:val="28"/>
          <w:lang w:val="uk-UA"/>
        </w:rPr>
        <w:t>Організація та розвиток державної служб</w:t>
      </w:r>
      <w:r>
        <w:rPr>
          <w:rFonts w:ascii="Times New Roman" w:hAnsi="Times New Roman" w:cs="Times New Roman"/>
          <w:sz w:val="28"/>
          <w:szCs w:val="28"/>
          <w:lang w:val="uk-UA"/>
        </w:rPr>
        <w:t>и на засадах інституціоналізації</w:t>
      </w:r>
      <w:r w:rsidR="0072513E" w:rsidRPr="0072513E">
        <w:rPr>
          <w:rFonts w:ascii="Times New Roman" w:hAnsi="Times New Roman" w:cs="Times New Roman"/>
          <w:sz w:val="28"/>
          <w:szCs w:val="28"/>
          <w:lang w:val="uk-UA"/>
        </w:rPr>
        <w:t xml:space="preserve"> політичних посад у державному управлінні, чіткої політико-адміністративної визначеності меж компетенцій і повноважень політичних державних діячів та функціоналу державного апарату із </w:t>
      </w:r>
      <w:r w:rsidR="0072513E" w:rsidRPr="0072513E">
        <w:rPr>
          <w:rFonts w:ascii="Times New Roman" w:hAnsi="Times New Roman" w:cs="Times New Roman"/>
          <w:sz w:val="28"/>
          <w:szCs w:val="28"/>
          <w:lang w:val="uk-UA"/>
        </w:rPr>
        <w:lastRenderedPageBreak/>
        <w:t>закріпленням його деполітизації і політичної нейтральності державних службовців)</w:t>
      </w:r>
      <w:r w:rsidR="0072513E">
        <w:rPr>
          <w:rFonts w:ascii="Times New Roman" w:hAnsi="Times New Roman" w:cs="Times New Roman"/>
          <w:sz w:val="28"/>
          <w:szCs w:val="28"/>
          <w:lang w:val="uk-UA"/>
        </w:rPr>
        <w:t>»</w:t>
      </w:r>
      <w:r w:rsidR="0072513E" w:rsidRPr="0072513E">
        <w:rPr>
          <w:rFonts w:ascii="Times New Roman" w:hAnsi="Times New Roman" w:cs="Times New Roman"/>
          <w:sz w:val="28"/>
          <w:szCs w:val="28"/>
          <w:lang w:val="uk-UA"/>
        </w:rPr>
        <w:t xml:space="preserve">; </w:t>
      </w:r>
    </w:p>
    <w:p w14:paraId="27FE861B" w14:textId="77777777" w:rsidR="0072513E" w:rsidRDefault="00F846D4" w:rsidP="0072513E">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 </w:t>
      </w:r>
      <w:r w:rsidR="0072513E">
        <w:rPr>
          <w:rFonts w:ascii="Times New Roman" w:hAnsi="Times New Roman" w:cs="Times New Roman"/>
          <w:sz w:val="28"/>
          <w:szCs w:val="28"/>
          <w:lang w:val="uk-UA"/>
        </w:rPr>
        <w:t>«</w:t>
      </w:r>
      <w:r w:rsidR="0072513E" w:rsidRPr="0072513E">
        <w:rPr>
          <w:rFonts w:ascii="Times New Roman" w:hAnsi="Times New Roman" w:cs="Times New Roman"/>
          <w:sz w:val="28"/>
          <w:szCs w:val="28"/>
          <w:lang w:val="uk-UA"/>
        </w:rPr>
        <w:t>Конвертація особистісного авторитету, суспільної підтримки та впливу національного політичного лідера-інтегратора в ціннісно-ментальні засади й принципи владно-партійної взаємодії та процеси державно-управлінської діяльності в цілому</w:t>
      </w:r>
      <w:r w:rsidR="0072513E">
        <w:rPr>
          <w:rFonts w:ascii="Times New Roman" w:hAnsi="Times New Roman" w:cs="Times New Roman"/>
          <w:sz w:val="28"/>
          <w:szCs w:val="28"/>
          <w:lang w:val="uk-UA"/>
        </w:rPr>
        <w:t>»</w:t>
      </w:r>
      <w:r w:rsidR="0072513E" w:rsidRPr="0072513E">
        <w:rPr>
          <w:rFonts w:ascii="Times New Roman" w:hAnsi="Times New Roman" w:cs="Times New Roman"/>
          <w:sz w:val="28"/>
          <w:szCs w:val="28"/>
          <w:lang w:val="uk-UA"/>
        </w:rPr>
        <w:t xml:space="preserve">; </w:t>
      </w:r>
    </w:p>
    <w:p w14:paraId="6A6B8EB3" w14:textId="77777777" w:rsidR="0072513E" w:rsidRPr="0072513E" w:rsidRDefault="00F846D4" w:rsidP="0072513E">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 </w:t>
      </w:r>
      <w:r w:rsidR="0072513E">
        <w:rPr>
          <w:rFonts w:ascii="Times New Roman" w:hAnsi="Times New Roman" w:cs="Times New Roman"/>
          <w:sz w:val="28"/>
          <w:szCs w:val="28"/>
          <w:lang w:val="uk-UA"/>
        </w:rPr>
        <w:t>«</w:t>
      </w:r>
      <w:r w:rsidR="0072513E" w:rsidRPr="0072513E">
        <w:rPr>
          <w:rFonts w:ascii="Times New Roman" w:hAnsi="Times New Roman" w:cs="Times New Roman"/>
          <w:sz w:val="28"/>
          <w:szCs w:val="28"/>
          <w:lang w:val="uk-UA"/>
        </w:rPr>
        <w:t>Розширення інструментів та форм партіципаторного залучення громадян до політичної участі</w:t>
      </w:r>
      <w:r w:rsidR="0072513E">
        <w:rPr>
          <w:rFonts w:ascii="Times New Roman" w:hAnsi="Times New Roman" w:cs="Times New Roman"/>
          <w:sz w:val="28"/>
          <w:szCs w:val="28"/>
          <w:lang w:val="uk-UA"/>
        </w:rPr>
        <w:t>»</w:t>
      </w:r>
      <w:r w:rsidR="006917DF">
        <w:rPr>
          <w:rStyle w:val="af0"/>
          <w:rFonts w:ascii="Times New Roman" w:hAnsi="Times New Roman" w:cs="Times New Roman"/>
          <w:sz w:val="28"/>
          <w:szCs w:val="28"/>
          <w:lang w:val="uk-UA"/>
        </w:rPr>
        <w:footnoteReference w:id="121"/>
      </w:r>
      <w:r w:rsidR="0072513E" w:rsidRPr="0072513E">
        <w:rPr>
          <w:rFonts w:ascii="Times New Roman" w:hAnsi="Times New Roman" w:cs="Times New Roman"/>
          <w:sz w:val="28"/>
          <w:szCs w:val="28"/>
          <w:lang w:val="uk-UA"/>
        </w:rPr>
        <w:t>.</w:t>
      </w:r>
    </w:p>
    <w:p w14:paraId="3B4E6183" w14:textId="77777777" w:rsidR="006E7138" w:rsidRPr="006E7138" w:rsidRDefault="006E7138" w:rsidP="006E7138">
      <w:pPr>
        <w:spacing w:after="0" w:line="360" w:lineRule="auto"/>
        <w:ind w:firstLine="680"/>
        <w:jc w:val="both"/>
        <w:rPr>
          <w:rFonts w:ascii="Times New Roman" w:eastAsiaTheme="minorEastAsia" w:hAnsi="Times New Roman" w:cs="Times New Roman"/>
          <w:sz w:val="28"/>
          <w:szCs w:val="28"/>
          <w:lang w:val="uk-UA" w:eastAsia="ru-RU"/>
        </w:rPr>
      </w:pPr>
      <w:r w:rsidRPr="006E7138">
        <w:rPr>
          <w:rFonts w:ascii="Times New Roman" w:hAnsi="Times New Roman" w:cs="Times New Roman"/>
          <w:sz w:val="28"/>
          <w:szCs w:val="28"/>
          <w:lang w:val="uk-UA"/>
        </w:rPr>
        <w:t xml:space="preserve">Визначено, що суб’єктами взаємодії політичних партій та органів державної влади можуть бути: </w:t>
      </w:r>
    </w:p>
    <w:p w14:paraId="48FFBB6D" w14:textId="77777777" w:rsidR="0072513E" w:rsidRPr="0072513E" w:rsidRDefault="0072513E" w:rsidP="006E7138">
      <w:pPr>
        <w:pStyle w:val="a4"/>
        <w:numPr>
          <w:ilvl w:val="0"/>
          <w:numId w:val="14"/>
        </w:numPr>
        <w:spacing w:after="0" w:line="360" w:lineRule="auto"/>
        <w:ind w:left="0" w:firstLine="680"/>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72513E">
        <w:rPr>
          <w:rFonts w:ascii="Times New Roman" w:hAnsi="Times New Roman" w:cs="Times New Roman"/>
          <w:sz w:val="28"/>
          <w:szCs w:val="28"/>
          <w:lang w:val="uk-UA"/>
        </w:rPr>
        <w:t>автономними (партійні діячі позапарламентських партій та політичних рухів і об'єднань, регіональні й місцеві партійні осередки, громадські діячі, лідери суспільних думок)</w:t>
      </w:r>
      <w:r>
        <w:rPr>
          <w:rFonts w:ascii="Times New Roman" w:hAnsi="Times New Roman" w:cs="Times New Roman"/>
          <w:sz w:val="28"/>
          <w:szCs w:val="28"/>
          <w:lang w:val="uk-UA"/>
        </w:rPr>
        <w:t>»</w:t>
      </w:r>
      <w:r w:rsidRPr="0072513E">
        <w:rPr>
          <w:rFonts w:ascii="Times New Roman" w:hAnsi="Times New Roman" w:cs="Times New Roman"/>
          <w:sz w:val="28"/>
          <w:szCs w:val="28"/>
          <w:lang w:val="uk-UA"/>
        </w:rPr>
        <w:t xml:space="preserve">; </w:t>
      </w:r>
    </w:p>
    <w:p w14:paraId="15C62076" w14:textId="77777777" w:rsidR="0072513E" w:rsidRPr="0072513E" w:rsidRDefault="0072513E" w:rsidP="0072513E">
      <w:pPr>
        <w:pStyle w:val="a4"/>
        <w:numPr>
          <w:ilvl w:val="0"/>
          <w:numId w:val="14"/>
        </w:numPr>
        <w:spacing w:after="0" w:line="360" w:lineRule="auto"/>
        <w:ind w:left="0" w:firstLine="680"/>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72513E">
        <w:rPr>
          <w:rFonts w:ascii="Times New Roman" w:hAnsi="Times New Roman" w:cs="Times New Roman"/>
          <w:sz w:val="28"/>
          <w:szCs w:val="28"/>
          <w:lang w:val="uk-UA"/>
        </w:rPr>
        <w:t>системними (позапартійні керівники публічних установ та інституцій, позапартійні народні депутати, деполітизовані державні службовці та службовці органів місцевого самоврядування)</w:t>
      </w:r>
      <w:r>
        <w:rPr>
          <w:rFonts w:ascii="Times New Roman" w:hAnsi="Times New Roman" w:cs="Times New Roman"/>
          <w:sz w:val="28"/>
          <w:szCs w:val="28"/>
          <w:lang w:val="uk-UA"/>
        </w:rPr>
        <w:t>»</w:t>
      </w:r>
      <w:r w:rsidRPr="0072513E">
        <w:rPr>
          <w:rFonts w:ascii="Times New Roman" w:hAnsi="Times New Roman" w:cs="Times New Roman"/>
          <w:sz w:val="28"/>
          <w:szCs w:val="28"/>
          <w:lang w:val="uk-UA"/>
        </w:rPr>
        <w:t xml:space="preserve">; </w:t>
      </w:r>
    </w:p>
    <w:p w14:paraId="6CD81CDD" w14:textId="77777777" w:rsidR="0072513E" w:rsidRPr="0072513E" w:rsidRDefault="0072513E" w:rsidP="0072513E">
      <w:pPr>
        <w:pStyle w:val="a4"/>
        <w:numPr>
          <w:ilvl w:val="0"/>
          <w:numId w:val="14"/>
        </w:numPr>
        <w:spacing w:after="0" w:line="360" w:lineRule="auto"/>
        <w:ind w:left="0" w:firstLine="680"/>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72513E">
        <w:rPr>
          <w:rFonts w:ascii="Times New Roman" w:hAnsi="Times New Roman" w:cs="Times New Roman"/>
          <w:sz w:val="28"/>
          <w:szCs w:val="28"/>
          <w:lang w:val="uk-UA"/>
        </w:rPr>
        <w:t>інтегральними (Президент-член партії, народний депутат-член партії, міністр-член партії тощо)</w:t>
      </w:r>
      <w:r>
        <w:rPr>
          <w:rFonts w:ascii="Times New Roman" w:hAnsi="Times New Roman" w:cs="Times New Roman"/>
          <w:sz w:val="28"/>
          <w:szCs w:val="28"/>
          <w:lang w:val="uk-UA"/>
        </w:rPr>
        <w:t>»</w:t>
      </w:r>
      <w:r w:rsidRPr="0072513E">
        <w:rPr>
          <w:rFonts w:ascii="Times New Roman" w:hAnsi="Times New Roman" w:cs="Times New Roman"/>
          <w:sz w:val="28"/>
          <w:szCs w:val="28"/>
          <w:lang w:val="uk-UA"/>
        </w:rPr>
        <w:t xml:space="preserve">; </w:t>
      </w:r>
    </w:p>
    <w:p w14:paraId="39D84DDC" w14:textId="77777777" w:rsidR="0072513E" w:rsidRPr="0072513E" w:rsidRDefault="0072513E" w:rsidP="0072513E">
      <w:pPr>
        <w:pStyle w:val="a4"/>
        <w:numPr>
          <w:ilvl w:val="0"/>
          <w:numId w:val="14"/>
        </w:numPr>
        <w:spacing w:after="0" w:line="360" w:lineRule="auto"/>
        <w:ind w:left="0" w:firstLine="680"/>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72513E">
        <w:rPr>
          <w:rFonts w:ascii="Times New Roman" w:hAnsi="Times New Roman" w:cs="Times New Roman"/>
          <w:sz w:val="28"/>
          <w:szCs w:val="28"/>
          <w:lang w:val="uk-UA"/>
        </w:rPr>
        <w:t>інституційними (Президент України, органи державної виконавчої влади, парламент, органи місцевого самоврядування, парламентські фракції, політичні партії, громадські політичні рухи та об'єднання)</w:t>
      </w:r>
      <w:r>
        <w:rPr>
          <w:rFonts w:ascii="Times New Roman" w:hAnsi="Times New Roman" w:cs="Times New Roman"/>
          <w:sz w:val="28"/>
          <w:szCs w:val="28"/>
          <w:lang w:val="uk-UA"/>
        </w:rPr>
        <w:t>»</w:t>
      </w:r>
      <w:r w:rsidRPr="0072513E">
        <w:rPr>
          <w:rFonts w:ascii="Times New Roman" w:hAnsi="Times New Roman" w:cs="Times New Roman"/>
          <w:sz w:val="28"/>
          <w:szCs w:val="28"/>
          <w:lang w:val="uk-UA"/>
        </w:rPr>
        <w:t xml:space="preserve">. </w:t>
      </w:r>
    </w:p>
    <w:p w14:paraId="3A2FC943" w14:textId="77777777" w:rsidR="0072513E" w:rsidRPr="0072513E" w:rsidRDefault="006E7138" w:rsidP="0072513E">
      <w:pPr>
        <w:spacing w:after="0" w:line="360" w:lineRule="auto"/>
        <w:ind w:firstLine="680"/>
        <w:jc w:val="both"/>
        <w:rPr>
          <w:rFonts w:ascii="Times New Roman" w:hAnsi="Times New Roman" w:cs="Times New Roman"/>
          <w:sz w:val="28"/>
          <w:szCs w:val="28"/>
          <w:lang w:val="uk-UA"/>
        </w:rPr>
      </w:pPr>
      <w:r w:rsidRPr="006E7138">
        <w:rPr>
          <w:rFonts w:ascii="Times New Roman" w:hAnsi="Times New Roman" w:cs="Times New Roman"/>
          <w:sz w:val="28"/>
          <w:szCs w:val="28"/>
          <w:lang w:val="uk-UA"/>
        </w:rPr>
        <w:t>Цінності, процедури, форми та інструменти також є складовими елементами теоретичної моделі взаємодії політичних партій та органів державної влади</w:t>
      </w:r>
      <w:r>
        <w:rPr>
          <w:rFonts w:ascii="Times New Roman" w:hAnsi="Times New Roman" w:cs="Times New Roman"/>
          <w:sz w:val="28"/>
          <w:szCs w:val="28"/>
          <w:lang w:val="uk-UA"/>
        </w:rPr>
        <w:t xml:space="preserve">, крім вищезазначених суб'єктів </w:t>
      </w:r>
      <w:r w:rsidR="00F846D4">
        <w:rPr>
          <w:rFonts w:ascii="Times New Roman" w:hAnsi="Times New Roman" w:cs="Times New Roman"/>
          <w:sz w:val="28"/>
          <w:szCs w:val="28"/>
          <w:lang w:val="uk-UA"/>
        </w:rPr>
        <w:t xml:space="preserve">(рис. </w:t>
      </w:r>
      <w:r w:rsidR="0072513E">
        <w:rPr>
          <w:rFonts w:ascii="Times New Roman" w:hAnsi="Times New Roman" w:cs="Times New Roman"/>
          <w:sz w:val="28"/>
          <w:szCs w:val="28"/>
          <w:lang w:val="uk-UA"/>
        </w:rPr>
        <w:t>3.3.</w:t>
      </w:r>
      <w:r w:rsidR="0072513E" w:rsidRPr="0072513E">
        <w:rPr>
          <w:rFonts w:ascii="Times New Roman" w:hAnsi="Times New Roman" w:cs="Times New Roman"/>
          <w:sz w:val="28"/>
          <w:szCs w:val="28"/>
          <w:lang w:val="uk-UA"/>
        </w:rPr>
        <w:t xml:space="preserve">). </w:t>
      </w:r>
    </w:p>
    <w:p w14:paraId="5648EF19" w14:textId="77777777" w:rsidR="0072513E" w:rsidRPr="0072513E" w:rsidRDefault="0072513E" w:rsidP="0072513E">
      <w:pPr>
        <w:spacing w:after="0" w:line="360" w:lineRule="auto"/>
        <w:ind w:firstLine="680"/>
        <w:jc w:val="center"/>
        <w:rPr>
          <w:rFonts w:ascii="Times New Roman" w:hAnsi="Times New Roman" w:cs="Times New Roman"/>
          <w:sz w:val="28"/>
          <w:szCs w:val="28"/>
          <w:lang w:val="uk-UA"/>
        </w:rPr>
      </w:pPr>
      <w:r w:rsidRPr="0072513E">
        <w:rPr>
          <w:rFonts w:ascii="Times New Roman" w:hAnsi="Times New Roman" w:cs="Times New Roman"/>
          <w:noProof/>
          <w:color w:val="000000"/>
          <w:sz w:val="28"/>
          <w:szCs w:val="28"/>
          <w:lang w:val="en-US"/>
        </w:rPr>
        <w:lastRenderedPageBreak/>
        <w:drawing>
          <wp:inline distT="0" distB="0" distL="0" distR="0" wp14:anchorId="24109E47" wp14:editId="2C94BEB2">
            <wp:extent cx="4385630" cy="314325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lum bright="-20000" contrast="40000"/>
                      <a:extLst>
                        <a:ext uri="{28A0092B-C50C-407E-A947-70E740481C1C}">
                          <a14:useLocalDpi xmlns:a14="http://schemas.microsoft.com/office/drawing/2010/main" val="0"/>
                        </a:ext>
                      </a:extLst>
                    </a:blip>
                    <a:srcRect/>
                    <a:stretch>
                      <a:fillRect/>
                    </a:stretch>
                  </pic:blipFill>
                  <pic:spPr bwMode="auto">
                    <a:xfrm>
                      <a:off x="0" y="0"/>
                      <a:ext cx="4398471" cy="3152453"/>
                    </a:xfrm>
                    <a:prstGeom prst="rect">
                      <a:avLst/>
                    </a:prstGeom>
                    <a:noFill/>
                    <a:ln>
                      <a:noFill/>
                    </a:ln>
                  </pic:spPr>
                </pic:pic>
              </a:graphicData>
            </a:graphic>
          </wp:inline>
        </w:drawing>
      </w:r>
    </w:p>
    <w:p w14:paraId="4709712A" w14:textId="77777777" w:rsidR="0072513E" w:rsidRPr="00493A62" w:rsidRDefault="00F846D4" w:rsidP="0072513E">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Рис. 3.3</w:t>
      </w:r>
      <w:r w:rsidR="0072513E" w:rsidRPr="00493A62">
        <w:rPr>
          <w:rFonts w:ascii="Times New Roman" w:hAnsi="Times New Roman" w:cs="Times New Roman"/>
          <w:color w:val="000000"/>
          <w:sz w:val="28"/>
          <w:szCs w:val="28"/>
          <w:lang w:val="uk-UA"/>
        </w:rPr>
        <w:t xml:space="preserve"> </w:t>
      </w:r>
      <w:r w:rsidR="00493A62">
        <w:rPr>
          <w:rFonts w:ascii="Times New Roman" w:hAnsi="Times New Roman" w:cs="Times New Roman"/>
          <w:color w:val="000000"/>
          <w:sz w:val="28"/>
          <w:szCs w:val="28"/>
          <w:lang w:val="uk-UA"/>
        </w:rPr>
        <w:t xml:space="preserve"> </w:t>
      </w:r>
      <w:r w:rsidR="00493A62" w:rsidRPr="00E76CD5">
        <w:rPr>
          <w:rFonts w:ascii="Times New Roman" w:hAnsi="Times New Roman" w:cs="Times New Roman"/>
          <w:sz w:val="28"/>
          <w:szCs w:val="28"/>
          <w:lang w:val="uk-UA"/>
        </w:rPr>
        <w:t xml:space="preserve">– </w:t>
      </w:r>
      <w:r w:rsidR="00493A62">
        <w:rPr>
          <w:rFonts w:ascii="Times New Roman" w:hAnsi="Times New Roman" w:cs="Times New Roman"/>
          <w:color w:val="000000"/>
          <w:sz w:val="28"/>
          <w:szCs w:val="28"/>
          <w:lang w:val="uk-UA"/>
        </w:rPr>
        <w:t xml:space="preserve"> </w:t>
      </w:r>
      <w:r w:rsidR="0072513E" w:rsidRPr="00493A62">
        <w:rPr>
          <w:rFonts w:ascii="Times New Roman" w:hAnsi="Times New Roman" w:cs="Times New Roman"/>
          <w:color w:val="000000"/>
          <w:sz w:val="28"/>
          <w:szCs w:val="28"/>
          <w:lang w:val="uk-UA"/>
        </w:rPr>
        <w:t>Складові теоретичної моделі взаємодії політичних партій та органів публічної влади</w:t>
      </w:r>
      <w:r w:rsidR="006917DF" w:rsidRPr="00493A62">
        <w:rPr>
          <w:rStyle w:val="af0"/>
          <w:rFonts w:ascii="Times New Roman" w:hAnsi="Times New Roman" w:cs="Times New Roman"/>
          <w:color w:val="000000"/>
          <w:sz w:val="28"/>
          <w:szCs w:val="28"/>
          <w:lang w:val="uk-UA"/>
        </w:rPr>
        <w:footnoteReference w:id="122"/>
      </w:r>
    </w:p>
    <w:p w14:paraId="5047455A" w14:textId="77777777" w:rsidR="0072513E" w:rsidRPr="006E7138" w:rsidRDefault="0072513E" w:rsidP="002C2C30">
      <w:pPr>
        <w:jc w:val="both"/>
        <w:rPr>
          <w:sz w:val="16"/>
          <w:szCs w:val="16"/>
          <w:lang w:val="uk-UA"/>
        </w:rPr>
      </w:pPr>
    </w:p>
    <w:p w14:paraId="593C7984" w14:textId="77777777" w:rsidR="0072513E" w:rsidRPr="0072513E" w:rsidRDefault="006E7138" w:rsidP="00B84BD2">
      <w:pPr>
        <w:spacing w:after="0" w:line="360" w:lineRule="auto"/>
        <w:ind w:firstLine="680"/>
        <w:jc w:val="both"/>
        <w:rPr>
          <w:rFonts w:ascii="Times New Roman" w:hAnsi="Times New Roman" w:cs="Times New Roman"/>
          <w:color w:val="000000"/>
          <w:sz w:val="28"/>
          <w:szCs w:val="28"/>
          <w:lang w:val="uk-UA"/>
        </w:rPr>
      </w:pPr>
      <w:r w:rsidRPr="006E7138">
        <w:rPr>
          <w:rFonts w:ascii="Times New Roman" w:hAnsi="Times New Roman" w:cs="Times New Roman"/>
          <w:color w:val="000000"/>
          <w:sz w:val="28"/>
          <w:szCs w:val="28"/>
          <w:lang w:val="uk-UA"/>
        </w:rPr>
        <w:t>Ми пропонуємо наступні шляхи покращення взаємодії політичних партій та органів державної влади, зокрема:</w:t>
      </w:r>
      <w:r w:rsidR="0072513E" w:rsidRPr="0072513E">
        <w:rPr>
          <w:rFonts w:ascii="Times New Roman" w:hAnsi="Times New Roman" w:cs="Times New Roman"/>
          <w:color w:val="000000"/>
          <w:sz w:val="28"/>
          <w:szCs w:val="28"/>
          <w:lang w:val="uk-UA"/>
        </w:rPr>
        <w:t xml:space="preserve"> </w:t>
      </w:r>
    </w:p>
    <w:p w14:paraId="000EA568" w14:textId="77777777" w:rsidR="0072513E" w:rsidRPr="0072513E" w:rsidRDefault="00F846D4" w:rsidP="00B84BD2">
      <w:pPr>
        <w:spacing w:after="0" w:line="360" w:lineRule="auto"/>
        <w:ind w:firstLine="68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1) </w:t>
      </w:r>
      <w:r w:rsidR="0072513E">
        <w:rPr>
          <w:rFonts w:ascii="Times New Roman" w:hAnsi="Times New Roman" w:cs="Times New Roman"/>
          <w:color w:val="000000"/>
          <w:sz w:val="28"/>
          <w:szCs w:val="28"/>
          <w:lang w:val="uk-UA"/>
        </w:rPr>
        <w:t>«</w:t>
      </w:r>
      <w:r w:rsidR="0072513E" w:rsidRPr="0072513E">
        <w:rPr>
          <w:rFonts w:ascii="Times New Roman" w:hAnsi="Times New Roman" w:cs="Times New Roman"/>
          <w:color w:val="000000"/>
          <w:sz w:val="28"/>
          <w:szCs w:val="28"/>
          <w:lang w:val="uk-UA"/>
        </w:rPr>
        <w:t>широке залучення представників як парламентських, так і позапарламентських політичних партій до роботи тимчасових робочих органів публічного врядування щодо розробки проектів нормативно-правових, стратегічних і програмних державотворчих документів</w:t>
      </w:r>
      <w:r w:rsidR="0072513E">
        <w:rPr>
          <w:rFonts w:ascii="Times New Roman" w:hAnsi="Times New Roman" w:cs="Times New Roman"/>
          <w:color w:val="000000"/>
          <w:sz w:val="28"/>
          <w:szCs w:val="28"/>
          <w:lang w:val="uk-UA"/>
        </w:rPr>
        <w:t>»</w:t>
      </w:r>
      <w:r w:rsidR="0072513E" w:rsidRPr="0072513E">
        <w:rPr>
          <w:rFonts w:ascii="Times New Roman" w:hAnsi="Times New Roman" w:cs="Times New Roman"/>
          <w:color w:val="000000"/>
          <w:sz w:val="28"/>
          <w:szCs w:val="28"/>
          <w:lang w:val="uk-UA"/>
        </w:rPr>
        <w:t xml:space="preserve">; </w:t>
      </w:r>
    </w:p>
    <w:p w14:paraId="4CEC4233" w14:textId="77777777" w:rsidR="0072513E" w:rsidRPr="0072513E" w:rsidRDefault="00F846D4" w:rsidP="00B84BD2">
      <w:pPr>
        <w:spacing w:after="0" w:line="360" w:lineRule="auto"/>
        <w:ind w:firstLine="68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2) </w:t>
      </w:r>
      <w:r w:rsidR="0072513E">
        <w:rPr>
          <w:rFonts w:ascii="Times New Roman" w:hAnsi="Times New Roman" w:cs="Times New Roman"/>
          <w:color w:val="000000"/>
          <w:sz w:val="28"/>
          <w:szCs w:val="28"/>
          <w:lang w:val="uk-UA"/>
        </w:rPr>
        <w:t>«</w:t>
      </w:r>
      <w:r w:rsidR="0072513E" w:rsidRPr="0072513E">
        <w:rPr>
          <w:rFonts w:ascii="Times New Roman" w:hAnsi="Times New Roman" w:cs="Times New Roman"/>
          <w:color w:val="000000"/>
          <w:sz w:val="28"/>
          <w:szCs w:val="28"/>
          <w:lang w:val="uk-UA"/>
        </w:rPr>
        <w:t>укладання різних угод з питань взаємодії, де предметом зазвичай є зобов'язання держави проводити консультування з партіями за рішенням того чи іншого питання, натомість партії гарантують свою підтримку і сприяння органам влади</w:t>
      </w:r>
      <w:r w:rsidR="0072513E">
        <w:rPr>
          <w:rFonts w:ascii="Times New Roman" w:hAnsi="Times New Roman" w:cs="Times New Roman"/>
          <w:color w:val="000000"/>
          <w:sz w:val="28"/>
          <w:szCs w:val="28"/>
          <w:lang w:val="uk-UA"/>
        </w:rPr>
        <w:t>»</w:t>
      </w:r>
      <w:r w:rsidR="0072513E" w:rsidRPr="0072513E">
        <w:rPr>
          <w:rFonts w:ascii="Times New Roman" w:hAnsi="Times New Roman" w:cs="Times New Roman"/>
          <w:color w:val="000000"/>
          <w:sz w:val="28"/>
          <w:szCs w:val="28"/>
          <w:lang w:val="uk-UA"/>
        </w:rPr>
        <w:t xml:space="preserve">; </w:t>
      </w:r>
    </w:p>
    <w:p w14:paraId="1EB479F2" w14:textId="77777777" w:rsidR="0072513E" w:rsidRPr="0072513E" w:rsidRDefault="00F846D4" w:rsidP="00B84BD2">
      <w:pPr>
        <w:spacing w:after="0" w:line="360" w:lineRule="auto"/>
        <w:ind w:firstLine="68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3) </w:t>
      </w:r>
      <w:r w:rsidR="0072513E">
        <w:rPr>
          <w:rFonts w:ascii="Times New Roman" w:hAnsi="Times New Roman" w:cs="Times New Roman"/>
          <w:color w:val="000000"/>
          <w:sz w:val="28"/>
          <w:szCs w:val="28"/>
          <w:lang w:val="uk-UA"/>
        </w:rPr>
        <w:t>«</w:t>
      </w:r>
      <w:r w:rsidR="0072513E" w:rsidRPr="0072513E">
        <w:rPr>
          <w:rFonts w:ascii="Times New Roman" w:hAnsi="Times New Roman" w:cs="Times New Roman"/>
          <w:color w:val="000000"/>
          <w:sz w:val="28"/>
          <w:szCs w:val="28"/>
          <w:lang w:val="uk-UA"/>
        </w:rPr>
        <w:t>ініціювання прийняття нормативно-правового акту та закріплення на законодавчому рівні інституту політичного лобіювання</w:t>
      </w:r>
      <w:r w:rsidR="0072513E">
        <w:rPr>
          <w:rFonts w:ascii="Times New Roman" w:hAnsi="Times New Roman" w:cs="Times New Roman"/>
          <w:color w:val="000000"/>
          <w:sz w:val="28"/>
          <w:szCs w:val="28"/>
          <w:lang w:val="uk-UA"/>
        </w:rPr>
        <w:t>»</w:t>
      </w:r>
      <w:r w:rsidR="0072513E" w:rsidRPr="0072513E">
        <w:rPr>
          <w:rFonts w:ascii="Times New Roman" w:hAnsi="Times New Roman" w:cs="Times New Roman"/>
          <w:color w:val="000000"/>
          <w:sz w:val="28"/>
          <w:szCs w:val="28"/>
          <w:lang w:val="uk-UA"/>
        </w:rPr>
        <w:t xml:space="preserve">; </w:t>
      </w:r>
    </w:p>
    <w:p w14:paraId="0CB6EABF" w14:textId="77777777" w:rsidR="0072513E" w:rsidRPr="0072513E" w:rsidRDefault="00F846D4" w:rsidP="00B84BD2">
      <w:pPr>
        <w:spacing w:after="0" w:line="360" w:lineRule="auto"/>
        <w:ind w:firstLine="68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4) </w:t>
      </w:r>
      <w:r w:rsidR="0072513E">
        <w:rPr>
          <w:rFonts w:ascii="Times New Roman" w:hAnsi="Times New Roman" w:cs="Times New Roman"/>
          <w:color w:val="000000"/>
          <w:sz w:val="28"/>
          <w:szCs w:val="28"/>
          <w:lang w:val="uk-UA"/>
        </w:rPr>
        <w:t>«</w:t>
      </w:r>
      <w:r w:rsidR="0072513E" w:rsidRPr="0072513E">
        <w:rPr>
          <w:rFonts w:ascii="Times New Roman" w:hAnsi="Times New Roman" w:cs="Times New Roman"/>
          <w:color w:val="000000"/>
          <w:sz w:val="28"/>
          <w:szCs w:val="28"/>
          <w:lang w:val="uk-UA"/>
        </w:rPr>
        <w:t xml:space="preserve">закріплення нормативної вимоги до органів публічної влади щодо обов'язковості участі політичних партій у процесі підготовки й ухвалення державними органами влади та органами місцевого самоврядування рішень, </w:t>
      </w:r>
      <w:r w:rsidR="0072513E" w:rsidRPr="0072513E">
        <w:rPr>
          <w:rFonts w:ascii="Times New Roman" w:hAnsi="Times New Roman" w:cs="Times New Roman"/>
          <w:color w:val="000000"/>
          <w:sz w:val="28"/>
          <w:szCs w:val="28"/>
          <w:lang w:val="uk-UA"/>
        </w:rPr>
        <w:lastRenderedPageBreak/>
        <w:t>що стосуються ключових і стратегічних питань розвитку територіальних громад і всього українського суспільства</w:t>
      </w:r>
      <w:r w:rsidR="0072513E">
        <w:rPr>
          <w:rFonts w:ascii="Times New Roman" w:hAnsi="Times New Roman" w:cs="Times New Roman"/>
          <w:color w:val="000000"/>
          <w:sz w:val="28"/>
          <w:szCs w:val="28"/>
          <w:lang w:val="uk-UA"/>
        </w:rPr>
        <w:t>»</w:t>
      </w:r>
      <w:r w:rsidR="0072513E" w:rsidRPr="0072513E">
        <w:rPr>
          <w:rFonts w:ascii="Times New Roman" w:hAnsi="Times New Roman" w:cs="Times New Roman"/>
          <w:color w:val="000000"/>
          <w:sz w:val="28"/>
          <w:szCs w:val="28"/>
          <w:lang w:val="uk-UA"/>
        </w:rPr>
        <w:t xml:space="preserve">; </w:t>
      </w:r>
    </w:p>
    <w:p w14:paraId="60584CD8" w14:textId="77777777" w:rsidR="0072513E" w:rsidRPr="0072513E" w:rsidRDefault="00F846D4" w:rsidP="00B84BD2">
      <w:pPr>
        <w:spacing w:after="0" w:line="360" w:lineRule="auto"/>
        <w:ind w:firstLine="68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5) </w:t>
      </w:r>
      <w:r w:rsidR="0072513E">
        <w:rPr>
          <w:rFonts w:ascii="Times New Roman" w:hAnsi="Times New Roman" w:cs="Times New Roman"/>
          <w:color w:val="000000"/>
          <w:sz w:val="28"/>
          <w:szCs w:val="28"/>
          <w:lang w:val="uk-UA"/>
        </w:rPr>
        <w:t>«</w:t>
      </w:r>
      <w:r w:rsidR="0072513E" w:rsidRPr="0072513E">
        <w:rPr>
          <w:rFonts w:ascii="Times New Roman" w:hAnsi="Times New Roman" w:cs="Times New Roman"/>
          <w:color w:val="000000"/>
          <w:sz w:val="28"/>
          <w:szCs w:val="28"/>
          <w:lang w:val="uk-UA"/>
        </w:rPr>
        <w:t>законодавче закріплення в Україні європейської практики формування Кабінету Міністрів через вибори парламентською більшістю Прем'єр-Міністра, обов'язковість представлення ним протягом місяця програми діяльності уряду та кандидатур на посади міністрів та переобрання кандидатури Прем'єр-Міністра в разі, якщо парламент не прийме урядової програми діяльності</w:t>
      </w:r>
      <w:r w:rsidR="0072513E">
        <w:rPr>
          <w:rFonts w:ascii="Times New Roman" w:hAnsi="Times New Roman" w:cs="Times New Roman"/>
          <w:color w:val="000000"/>
          <w:sz w:val="28"/>
          <w:szCs w:val="28"/>
          <w:lang w:val="uk-UA"/>
        </w:rPr>
        <w:t>»</w:t>
      </w:r>
      <w:r w:rsidR="0072513E" w:rsidRPr="0072513E">
        <w:rPr>
          <w:rFonts w:ascii="Times New Roman" w:hAnsi="Times New Roman" w:cs="Times New Roman"/>
          <w:color w:val="000000"/>
          <w:sz w:val="28"/>
          <w:szCs w:val="28"/>
          <w:lang w:val="uk-UA"/>
        </w:rPr>
        <w:t xml:space="preserve">; </w:t>
      </w:r>
    </w:p>
    <w:p w14:paraId="3688E1CC" w14:textId="77777777" w:rsidR="0072513E" w:rsidRPr="0072513E" w:rsidRDefault="00F846D4" w:rsidP="00B84BD2">
      <w:pPr>
        <w:spacing w:after="0" w:line="360" w:lineRule="auto"/>
        <w:ind w:firstLine="68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6) </w:t>
      </w:r>
      <w:r w:rsidR="0072513E">
        <w:rPr>
          <w:rFonts w:ascii="Times New Roman" w:hAnsi="Times New Roman" w:cs="Times New Roman"/>
          <w:color w:val="000000"/>
          <w:sz w:val="28"/>
          <w:szCs w:val="28"/>
          <w:lang w:val="uk-UA"/>
        </w:rPr>
        <w:t>«</w:t>
      </w:r>
      <w:r w:rsidR="0072513E" w:rsidRPr="0072513E">
        <w:rPr>
          <w:rFonts w:ascii="Times New Roman" w:hAnsi="Times New Roman" w:cs="Times New Roman"/>
          <w:color w:val="000000"/>
          <w:sz w:val="28"/>
          <w:szCs w:val="28"/>
          <w:lang w:val="uk-UA"/>
        </w:rPr>
        <w:t>встановлення політичної відповідальності провладних партій щодо їх державно-управлінських рішень та результатів державно-управлінської діяльності</w:t>
      </w:r>
      <w:r w:rsidR="0072513E">
        <w:rPr>
          <w:rFonts w:ascii="Times New Roman" w:hAnsi="Times New Roman" w:cs="Times New Roman"/>
          <w:color w:val="000000"/>
          <w:sz w:val="28"/>
          <w:szCs w:val="28"/>
          <w:lang w:val="uk-UA"/>
        </w:rPr>
        <w:t>»</w:t>
      </w:r>
      <w:r w:rsidR="0072513E" w:rsidRPr="0072513E">
        <w:rPr>
          <w:rFonts w:ascii="Times New Roman" w:hAnsi="Times New Roman" w:cs="Times New Roman"/>
          <w:color w:val="000000"/>
          <w:sz w:val="28"/>
          <w:szCs w:val="28"/>
          <w:lang w:val="uk-UA"/>
        </w:rPr>
        <w:t xml:space="preserve">; </w:t>
      </w:r>
    </w:p>
    <w:p w14:paraId="3C4B1518" w14:textId="77777777" w:rsidR="009348D0" w:rsidRDefault="0072513E" w:rsidP="00B84BD2">
      <w:pPr>
        <w:spacing w:after="0" w:line="360" w:lineRule="auto"/>
        <w:ind w:firstLine="680"/>
        <w:jc w:val="both"/>
        <w:rPr>
          <w:rFonts w:ascii="Times New Roman" w:hAnsi="Times New Roman" w:cs="Times New Roman"/>
          <w:color w:val="000000"/>
          <w:sz w:val="28"/>
          <w:szCs w:val="28"/>
          <w:lang w:val="uk-UA"/>
        </w:rPr>
      </w:pPr>
      <w:r w:rsidRPr="0072513E">
        <w:rPr>
          <w:rFonts w:ascii="Times New Roman" w:hAnsi="Times New Roman" w:cs="Times New Roman"/>
          <w:color w:val="000000"/>
          <w:sz w:val="28"/>
          <w:szCs w:val="28"/>
          <w:lang w:val="uk-UA"/>
        </w:rPr>
        <w:t>7)</w:t>
      </w:r>
      <w:r w:rsidR="00F846D4">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w:t>
      </w:r>
      <w:r w:rsidRPr="0072513E">
        <w:rPr>
          <w:rFonts w:ascii="Times New Roman" w:hAnsi="Times New Roman" w:cs="Times New Roman"/>
          <w:color w:val="000000"/>
          <w:sz w:val="28"/>
          <w:szCs w:val="28"/>
          <w:lang w:val="uk-UA"/>
        </w:rPr>
        <w:t>нормативне та процедурне закріплення форм і методів спільної владно-партійної антикорупційної діяльності</w:t>
      </w:r>
      <w:r>
        <w:rPr>
          <w:rFonts w:ascii="Times New Roman" w:hAnsi="Times New Roman" w:cs="Times New Roman"/>
          <w:color w:val="000000"/>
          <w:sz w:val="28"/>
          <w:szCs w:val="28"/>
          <w:lang w:val="uk-UA"/>
        </w:rPr>
        <w:t>»</w:t>
      </w:r>
      <w:r w:rsidRPr="0072513E">
        <w:rPr>
          <w:rFonts w:ascii="Times New Roman" w:hAnsi="Times New Roman" w:cs="Times New Roman"/>
          <w:color w:val="000000"/>
          <w:sz w:val="28"/>
          <w:szCs w:val="28"/>
          <w:lang w:val="uk-UA"/>
        </w:rPr>
        <w:t>.</w:t>
      </w:r>
    </w:p>
    <w:p w14:paraId="27750639" w14:textId="77777777" w:rsidR="0072513E" w:rsidRPr="00493A62" w:rsidRDefault="0072513E" w:rsidP="00B84BD2">
      <w:pPr>
        <w:spacing w:after="0" w:line="360" w:lineRule="auto"/>
        <w:ind w:firstLine="680"/>
        <w:jc w:val="both"/>
        <w:rPr>
          <w:rFonts w:ascii="Times New Roman" w:hAnsi="Times New Roman" w:cs="Times New Roman"/>
          <w:color w:val="0D0D0D" w:themeColor="text1" w:themeTint="F2"/>
          <w:sz w:val="28"/>
          <w:szCs w:val="28"/>
          <w:lang w:val="uk-UA"/>
        </w:rPr>
      </w:pPr>
      <w:r w:rsidRPr="00493A62">
        <w:rPr>
          <w:rFonts w:ascii="Times New Roman" w:hAnsi="Times New Roman" w:cs="Times New Roman"/>
          <w:color w:val="0D0D0D" w:themeColor="text1" w:themeTint="F2"/>
          <w:sz w:val="28"/>
          <w:szCs w:val="28"/>
          <w:lang w:val="uk-UA"/>
        </w:rPr>
        <w:t xml:space="preserve">Отже, </w:t>
      </w:r>
      <w:r w:rsidR="00177995" w:rsidRPr="00493A62">
        <w:rPr>
          <w:rFonts w:ascii="Times New Roman" w:hAnsi="Times New Roman" w:cs="Times New Roman"/>
          <w:color w:val="0D0D0D" w:themeColor="text1" w:themeTint="F2"/>
          <w:sz w:val="28"/>
          <w:szCs w:val="28"/>
          <w:lang w:val="uk-UA"/>
        </w:rPr>
        <w:t xml:space="preserve">проаналізувавши </w:t>
      </w:r>
      <w:r w:rsidR="00177995" w:rsidRPr="00493A62">
        <w:rPr>
          <w:rFonts w:ascii="Times New Roman" w:eastAsia="Times New Roman" w:hAnsi="Times New Roman" w:cs="Times New Roman"/>
          <w:color w:val="0D0D0D" w:themeColor="text1" w:themeTint="F2"/>
          <w:sz w:val="28"/>
          <w:szCs w:val="28"/>
          <w:lang w:val="uk-UA" w:eastAsia="uk-UA"/>
        </w:rPr>
        <w:t xml:space="preserve">пропозицій щодо удосконалення взаємодії публічних органів влади та політичних партій, варто зауважити, що </w:t>
      </w:r>
      <w:r w:rsidR="006E7138" w:rsidRPr="00493A62">
        <w:rPr>
          <w:rFonts w:ascii="Times New Roman" w:eastAsia="Times New Roman" w:hAnsi="Times New Roman" w:cs="Times New Roman"/>
          <w:color w:val="0D0D0D" w:themeColor="text1" w:themeTint="F2"/>
          <w:sz w:val="28"/>
          <w:szCs w:val="28"/>
          <w:lang w:val="uk-UA" w:eastAsia="uk-UA"/>
        </w:rPr>
        <w:t>визначені нами шляхи покращення взаємодії органів державної влади та політичних партій допоможуть краще співпрацювати з органами державної влади та партіями в Україні. Зокрема, виконання наших рекомендацій покращить роботу із залучення сторін до розробки правових, стратегічних та програмних державотворчих документів, укладання різноманітних договорів про співробітництво, де предметом зазвичай є обов’язок держави консультуватися зі сторонами,</w:t>
      </w:r>
      <w:r w:rsidR="00D1087F" w:rsidRPr="00493A62">
        <w:rPr>
          <w:rFonts w:ascii="Times New Roman" w:eastAsia="Times New Roman" w:hAnsi="Times New Roman" w:cs="Times New Roman"/>
          <w:color w:val="0D0D0D" w:themeColor="text1" w:themeTint="F2"/>
          <w:sz w:val="28"/>
          <w:szCs w:val="28"/>
          <w:lang w:val="uk-UA" w:eastAsia="uk-UA"/>
        </w:rPr>
        <w:t xml:space="preserve"> закріплення нормативних вимог </w:t>
      </w:r>
      <w:r w:rsidR="006E7138" w:rsidRPr="00493A62">
        <w:rPr>
          <w:rFonts w:ascii="Times New Roman" w:eastAsia="Times New Roman" w:hAnsi="Times New Roman" w:cs="Times New Roman"/>
          <w:color w:val="0D0D0D" w:themeColor="text1" w:themeTint="F2"/>
          <w:sz w:val="28"/>
          <w:szCs w:val="28"/>
          <w:lang w:val="uk-UA" w:eastAsia="uk-UA"/>
        </w:rPr>
        <w:t>про обов'язок політичних партій брати участь у процесі підготовки та прийняття рішень органами державної влади та місцевого самоврядування</w:t>
      </w:r>
      <w:r w:rsidR="00177995" w:rsidRPr="00493A62">
        <w:rPr>
          <w:rFonts w:ascii="Times New Roman" w:hAnsi="Times New Roman" w:cs="Times New Roman"/>
          <w:color w:val="0D0D0D" w:themeColor="text1" w:themeTint="F2"/>
          <w:sz w:val="28"/>
          <w:szCs w:val="28"/>
          <w:lang w:val="uk-UA"/>
        </w:rPr>
        <w:t xml:space="preserve">, </w:t>
      </w:r>
      <w:r w:rsidR="006E7138" w:rsidRPr="00493A62">
        <w:rPr>
          <w:rFonts w:ascii="Times New Roman" w:hAnsi="Times New Roman" w:cs="Times New Roman"/>
          <w:color w:val="0D0D0D" w:themeColor="text1" w:themeTint="F2"/>
          <w:sz w:val="28"/>
          <w:szCs w:val="28"/>
          <w:lang w:val="uk-UA"/>
        </w:rPr>
        <w:t>встановлення політичної відповідальності провладних партій за прийняті ними рішення державного управління тощо.</w:t>
      </w:r>
    </w:p>
    <w:p w14:paraId="4F7C7DA4" w14:textId="77777777" w:rsidR="007B0D0D" w:rsidRDefault="007B0D0D" w:rsidP="00B84BD2">
      <w:pPr>
        <w:spacing w:after="0" w:line="360" w:lineRule="auto"/>
        <w:ind w:firstLine="680"/>
        <w:jc w:val="both"/>
        <w:rPr>
          <w:rFonts w:ascii="Times New Roman" w:hAnsi="Times New Roman" w:cs="Times New Roman"/>
          <w:color w:val="000000"/>
          <w:sz w:val="28"/>
          <w:szCs w:val="28"/>
          <w:lang w:val="uk-UA"/>
        </w:rPr>
      </w:pPr>
    </w:p>
    <w:p w14:paraId="75ECDA9C" w14:textId="77777777" w:rsidR="006917DF" w:rsidRDefault="006917DF" w:rsidP="00B84BD2">
      <w:pPr>
        <w:spacing w:after="0" w:line="360" w:lineRule="auto"/>
        <w:ind w:firstLine="680"/>
        <w:jc w:val="both"/>
        <w:rPr>
          <w:rFonts w:ascii="Times New Roman" w:hAnsi="Times New Roman" w:cs="Times New Roman"/>
          <w:color w:val="000000"/>
          <w:sz w:val="28"/>
          <w:szCs w:val="28"/>
          <w:lang w:val="uk-UA"/>
        </w:rPr>
      </w:pPr>
    </w:p>
    <w:p w14:paraId="1A8B914E" w14:textId="77777777" w:rsidR="006917DF" w:rsidRDefault="006917DF" w:rsidP="00B84BD2">
      <w:pPr>
        <w:spacing w:after="0" w:line="360" w:lineRule="auto"/>
        <w:ind w:firstLine="680"/>
        <w:jc w:val="both"/>
        <w:rPr>
          <w:rFonts w:ascii="Times New Roman" w:hAnsi="Times New Roman" w:cs="Times New Roman"/>
          <w:color w:val="000000"/>
          <w:sz w:val="28"/>
          <w:szCs w:val="28"/>
          <w:lang w:val="uk-UA"/>
        </w:rPr>
      </w:pPr>
    </w:p>
    <w:p w14:paraId="77520FE9" w14:textId="77777777" w:rsidR="007B0D0D" w:rsidRPr="00A53905" w:rsidRDefault="00A53905" w:rsidP="00A53905">
      <w:pPr>
        <w:shd w:val="clear" w:color="auto" w:fill="FFFFFF"/>
        <w:spacing w:after="0" w:line="360" w:lineRule="auto"/>
        <w:ind w:firstLine="680"/>
        <w:rPr>
          <w:rFonts w:ascii="Times New Roman" w:eastAsia="Times New Roman" w:hAnsi="Times New Roman" w:cs="Times New Roman"/>
          <w:b/>
          <w:color w:val="222222"/>
          <w:sz w:val="28"/>
          <w:szCs w:val="28"/>
          <w:lang w:val="uk-UA" w:eastAsia="uk-UA"/>
        </w:rPr>
      </w:pPr>
      <w:r>
        <w:rPr>
          <w:rFonts w:ascii="Times New Roman" w:eastAsia="Times New Roman" w:hAnsi="Times New Roman" w:cs="Times New Roman"/>
          <w:b/>
          <w:color w:val="222222"/>
          <w:sz w:val="28"/>
          <w:szCs w:val="28"/>
          <w:lang w:val="uk-UA" w:eastAsia="uk-UA"/>
        </w:rPr>
        <w:lastRenderedPageBreak/>
        <w:t xml:space="preserve">3.3 </w:t>
      </w:r>
      <w:r w:rsidR="007B0D0D" w:rsidRPr="007B0D0D">
        <w:rPr>
          <w:rFonts w:ascii="Times New Roman" w:eastAsia="Times New Roman" w:hAnsi="Times New Roman" w:cs="Times New Roman"/>
          <w:b/>
          <w:color w:val="222222"/>
          <w:sz w:val="28"/>
          <w:szCs w:val="28"/>
          <w:lang w:val="uk-UA" w:eastAsia="uk-UA"/>
        </w:rPr>
        <w:t>Розробка програми заходів покращення механізму комунікації Бориславської міської ради з політичними партіями</w:t>
      </w:r>
    </w:p>
    <w:p w14:paraId="22394ECA" w14:textId="77777777" w:rsidR="006E7138" w:rsidRDefault="006E7138" w:rsidP="006B023F">
      <w:pPr>
        <w:spacing w:after="0" w:line="360" w:lineRule="auto"/>
        <w:ind w:firstLine="680"/>
        <w:jc w:val="both"/>
        <w:rPr>
          <w:rFonts w:ascii="Times New Roman" w:hAnsi="Times New Roman" w:cs="Times New Roman"/>
          <w:color w:val="0D0D0D" w:themeColor="text1" w:themeTint="F2"/>
          <w:sz w:val="28"/>
          <w:szCs w:val="28"/>
          <w:lang w:val="uk-UA"/>
        </w:rPr>
      </w:pPr>
      <w:r w:rsidRPr="006E7138">
        <w:rPr>
          <w:rFonts w:ascii="Times New Roman" w:hAnsi="Times New Roman" w:cs="Times New Roman"/>
          <w:color w:val="0D0D0D" w:themeColor="text1" w:themeTint="F2"/>
          <w:sz w:val="28"/>
          <w:szCs w:val="28"/>
          <w:lang w:val="uk-UA"/>
        </w:rPr>
        <w:t>Враховуючи громадянську позицію юридичних осіб політичних партій, легалізованих відповідно до вимог законодавства у місті, міська рада та її виконавчий комітет розглядають їх як рівноправного партнера у вирішенні питань місцевого значення. Для політичних партій співпраця з органами місцевого самоврядування необхідна для реалізації їхніх проектів, отримання підтримки на рівні уряду.</w:t>
      </w:r>
    </w:p>
    <w:p w14:paraId="0B9059A7" w14:textId="77777777" w:rsidR="007B0D0D" w:rsidRPr="006B023F" w:rsidRDefault="006E7138" w:rsidP="006B023F">
      <w:pPr>
        <w:spacing w:after="0" w:line="360" w:lineRule="auto"/>
        <w:ind w:firstLine="680"/>
        <w:jc w:val="both"/>
        <w:rPr>
          <w:rFonts w:ascii="Times New Roman" w:hAnsi="Times New Roman" w:cs="Times New Roman"/>
          <w:color w:val="0D0D0D" w:themeColor="text1" w:themeTint="F2"/>
          <w:sz w:val="28"/>
          <w:szCs w:val="28"/>
          <w:lang w:val="uk-UA"/>
        </w:rPr>
      </w:pPr>
      <w:r w:rsidRPr="006E7138">
        <w:rPr>
          <w:rFonts w:ascii="Times New Roman" w:hAnsi="Times New Roman" w:cs="Times New Roman"/>
          <w:color w:val="0D0D0D" w:themeColor="text1" w:themeTint="F2"/>
          <w:sz w:val="28"/>
          <w:szCs w:val="28"/>
          <w:lang w:val="uk-UA"/>
        </w:rPr>
        <w:t>Стан розвитку відносин між Бориславською міською радою та структурними формуваннями політичних партій свідчить про демократичність та публічність процесів та реалістичність кроків формування гро</w:t>
      </w:r>
      <w:r w:rsidR="006917DF">
        <w:rPr>
          <w:rFonts w:ascii="Times New Roman" w:hAnsi="Times New Roman" w:cs="Times New Roman"/>
          <w:color w:val="0D0D0D" w:themeColor="text1" w:themeTint="F2"/>
          <w:sz w:val="28"/>
          <w:szCs w:val="28"/>
          <w:lang w:val="uk-UA"/>
        </w:rPr>
        <w:t>мадянського суспільства в місті</w:t>
      </w:r>
      <w:r w:rsidR="006917DF">
        <w:rPr>
          <w:rStyle w:val="af0"/>
          <w:rFonts w:ascii="Times New Roman" w:hAnsi="Times New Roman" w:cs="Times New Roman"/>
          <w:color w:val="0D0D0D" w:themeColor="text1" w:themeTint="F2"/>
          <w:sz w:val="28"/>
          <w:szCs w:val="28"/>
          <w:lang w:val="uk-UA"/>
        </w:rPr>
        <w:footnoteReference w:id="123"/>
      </w:r>
      <w:r w:rsidR="007B0D0D" w:rsidRPr="006B023F">
        <w:rPr>
          <w:rFonts w:ascii="Times New Roman" w:hAnsi="Times New Roman" w:cs="Times New Roman"/>
          <w:color w:val="0D0D0D" w:themeColor="text1" w:themeTint="F2"/>
          <w:sz w:val="28"/>
          <w:szCs w:val="28"/>
          <w:lang w:val="uk-UA"/>
        </w:rPr>
        <w:t>.</w:t>
      </w:r>
    </w:p>
    <w:p w14:paraId="3BCC0CF9" w14:textId="77777777" w:rsidR="007B0D0D" w:rsidRPr="006B023F" w:rsidRDefault="006E7138" w:rsidP="006B023F">
      <w:pPr>
        <w:spacing w:after="0" w:line="360" w:lineRule="auto"/>
        <w:ind w:firstLine="680"/>
        <w:jc w:val="both"/>
        <w:rPr>
          <w:rFonts w:ascii="Times New Roman" w:hAnsi="Times New Roman" w:cs="Times New Roman"/>
          <w:color w:val="0D0D0D" w:themeColor="text1" w:themeTint="F2"/>
          <w:sz w:val="28"/>
          <w:szCs w:val="28"/>
          <w:lang w:val="uk-UA"/>
        </w:rPr>
      </w:pPr>
      <w:r w:rsidRPr="006E7138">
        <w:rPr>
          <w:rFonts w:ascii="Times New Roman" w:hAnsi="Times New Roman" w:cs="Times New Roman"/>
          <w:color w:val="0D0D0D" w:themeColor="text1" w:themeTint="F2"/>
          <w:sz w:val="28"/>
          <w:szCs w:val="28"/>
          <w:lang w:val="uk-UA"/>
        </w:rPr>
        <w:t>Традиційними формами взаємодії Бориславської міської ради зі структурними формуваннями політичних партій, місцевими громадськими організаціями є співпраця в рамках Громадської ради при виконавчому комітеті міської ради, основною метою якої є сприяння формуванню та реалізації ефективної політики щодо соціального захисту населення. -економічне та су</w:t>
      </w:r>
      <w:r w:rsidR="006917DF">
        <w:rPr>
          <w:rFonts w:ascii="Times New Roman" w:hAnsi="Times New Roman" w:cs="Times New Roman"/>
          <w:color w:val="0D0D0D" w:themeColor="text1" w:themeTint="F2"/>
          <w:sz w:val="28"/>
          <w:szCs w:val="28"/>
          <w:lang w:val="uk-UA"/>
        </w:rPr>
        <w:t>спільно-політичне життя в місті</w:t>
      </w:r>
      <w:r w:rsidR="006917DF">
        <w:rPr>
          <w:rStyle w:val="af0"/>
          <w:rFonts w:ascii="Times New Roman" w:hAnsi="Times New Roman" w:cs="Times New Roman"/>
          <w:color w:val="0D0D0D" w:themeColor="text1" w:themeTint="F2"/>
          <w:sz w:val="28"/>
          <w:szCs w:val="28"/>
          <w:lang w:val="uk-UA"/>
        </w:rPr>
        <w:footnoteReference w:id="124"/>
      </w:r>
      <w:r w:rsidR="007B0D0D" w:rsidRPr="006B023F">
        <w:rPr>
          <w:rFonts w:ascii="Times New Roman" w:hAnsi="Times New Roman" w:cs="Times New Roman"/>
          <w:color w:val="0D0D0D" w:themeColor="text1" w:themeTint="F2"/>
          <w:sz w:val="28"/>
          <w:szCs w:val="28"/>
          <w:lang w:val="uk-UA"/>
        </w:rPr>
        <w:t>.</w:t>
      </w:r>
    </w:p>
    <w:p w14:paraId="1E1A73DE" w14:textId="77777777" w:rsidR="006E7138" w:rsidRDefault="006E7138" w:rsidP="006B023F">
      <w:pPr>
        <w:spacing w:after="0" w:line="360" w:lineRule="auto"/>
        <w:ind w:firstLine="680"/>
        <w:jc w:val="both"/>
        <w:rPr>
          <w:rFonts w:ascii="Times New Roman" w:hAnsi="Times New Roman" w:cs="Times New Roman"/>
          <w:color w:val="0D0D0D" w:themeColor="text1" w:themeTint="F2"/>
          <w:sz w:val="28"/>
          <w:szCs w:val="28"/>
          <w:lang w:val="uk-UA"/>
        </w:rPr>
      </w:pPr>
      <w:r w:rsidRPr="006E7138">
        <w:rPr>
          <w:rFonts w:ascii="Times New Roman" w:hAnsi="Times New Roman" w:cs="Times New Roman"/>
          <w:color w:val="0D0D0D" w:themeColor="text1" w:themeTint="F2"/>
          <w:sz w:val="28"/>
          <w:szCs w:val="28"/>
          <w:lang w:val="uk-UA"/>
        </w:rPr>
        <w:t>Бориславська міська рада продовжує взаємодію зі структурними формуваннями політичних партій під час проведення круглих столів, семінарів, зустрічей, участі громадських активістів у сесіях міської ради та заходах з відзначення державних, професійних, релігійних свят та ювілеїв. Вже стало традицією разом з органами самоорганізації населення проводити свята мікрорайонів та вулиць.</w:t>
      </w:r>
    </w:p>
    <w:p w14:paraId="77DBC318" w14:textId="77777777" w:rsidR="006E7138" w:rsidRDefault="006E7138" w:rsidP="006B023F">
      <w:pPr>
        <w:spacing w:after="0" w:line="360" w:lineRule="auto"/>
        <w:ind w:firstLine="680"/>
        <w:jc w:val="both"/>
        <w:rPr>
          <w:rFonts w:ascii="Times New Roman" w:hAnsi="Times New Roman" w:cs="Times New Roman"/>
          <w:color w:val="0D0D0D" w:themeColor="text1" w:themeTint="F2"/>
          <w:sz w:val="28"/>
          <w:szCs w:val="28"/>
          <w:lang w:val="uk-UA"/>
        </w:rPr>
      </w:pPr>
      <w:r w:rsidRPr="006E7138">
        <w:rPr>
          <w:rFonts w:ascii="Times New Roman" w:hAnsi="Times New Roman" w:cs="Times New Roman"/>
          <w:color w:val="0D0D0D" w:themeColor="text1" w:themeTint="F2"/>
          <w:sz w:val="28"/>
          <w:szCs w:val="28"/>
          <w:lang w:val="uk-UA"/>
        </w:rPr>
        <w:t>Іншим важливим напрямком співпраці є вжиття заходів щодо залучення політичних партій до процесу прийняття управлінських рішень шляхом проведення референдумів, громадських слухань та відкритих дискусій з місцевих питань.</w:t>
      </w:r>
    </w:p>
    <w:p w14:paraId="44D85971" w14:textId="77777777" w:rsidR="006E7138" w:rsidRDefault="006E7138" w:rsidP="006B023F">
      <w:pPr>
        <w:spacing w:after="0" w:line="360" w:lineRule="auto"/>
        <w:ind w:firstLine="680"/>
        <w:jc w:val="both"/>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lastRenderedPageBreak/>
        <w:t xml:space="preserve">Метою заходів </w:t>
      </w:r>
      <w:r w:rsidRPr="006E7138">
        <w:rPr>
          <w:rFonts w:ascii="Times New Roman" w:hAnsi="Times New Roman" w:cs="Times New Roman"/>
          <w:color w:val="0D0D0D" w:themeColor="text1" w:themeTint="F2"/>
          <w:sz w:val="28"/>
          <w:szCs w:val="28"/>
          <w:lang w:val="uk-UA"/>
        </w:rPr>
        <w:t xml:space="preserve">є системний аналіз процесів у сфері суспільно-політичних відносин, створення умов для покращення співпраці Бориславської міської ради зі структурними формуваннями політичних партій, органів самоорганізації та сприяння політичній стабільності, послідовності та громадянськості. </w:t>
      </w:r>
    </w:p>
    <w:p w14:paraId="3AEC2948" w14:textId="77777777" w:rsidR="006B023F" w:rsidRPr="006B023F" w:rsidRDefault="006B023F" w:rsidP="006B023F">
      <w:pPr>
        <w:spacing w:after="0" w:line="360" w:lineRule="auto"/>
        <w:ind w:firstLine="680"/>
        <w:jc w:val="both"/>
        <w:rPr>
          <w:rFonts w:ascii="Times New Roman" w:eastAsia="Times New Roman" w:hAnsi="Times New Roman" w:cs="Times New Roman"/>
          <w:color w:val="0D0D0D" w:themeColor="text1" w:themeTint="F2"/>
          <w:sz w:val="28"/>
          <w:szCs w:val="28"/>
          <w:lang w:val="uk-UA" w:eastAsia="uk-UA"/>
        </w:rPr>
      </w:pPr>
      <w:r w:rsidRPr="006B023F">
        <w:rPr>
          <w:rFonts w:ascii="Times New Roman" w:hAnsi="Times New Roman" w:cs="Times New Roman"/>
          <w:color w:val="0D0D0D" w:themeColor="text1" w:themeTint="F2"/>
          <w:sz w:val="28"/>
          <w:szCs w:val="28"/>
          <w:lang w:val="uk-UA"/>
        </w:rPr>
        <w:t xml:space="preserve">Основні заходи щодо </w:t>
      </w:r>
      <w:r w:rsidRPr="006B023F">
        <w:rPr>
          <w:rFonts w:ascii="Times New Roman" w:eastAsia="Times New Roman" w:hAnsi="Times New Roman" w:cs="Times New Roman"/>
          <w:color w:val="0D0D0D" w:themeColor="text1" w:themeTint="F2"/>
          <w:sz w:val="28"/>
          <w:szCs w:val="28"/>
          <w:lang w:val="uk-UA" w:eastAsia="uk-UA"/>
        </w:rPr>
        <w:t>покращення механізму комунікації Бориславської міської ради з політичними партіями:</w:t>
      </w:r>
    </w:p>
    <w:p w14:paraId="10F871D8" w14:textId="77777777" w:rsidR="006B023F" w:rsidRPr="006B023F" w:rsidRDefault="006B023F" w:rsidP="006B023F">
      <w:pPr>
        <w:pStyle w:val="a4"/>
        <w:numPr>
          <w:ilvl w:val="0"/>
          <w:numId w:val="16"/>
        </w:numPr>
        <w:spacing w:after="0" w:line="360" w:lineRule="auto"/>
        <w:ind w:left="0" w:firstLine="680"/>
        <w:jc w:val="both"/>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«з</w:t>
      </w:r>
      <w:r w:rsidRPr="006B023F">
        <w:rPr>
          <w:rFonts w:ascii="Times New Roman" w:hAnsi="Times New Roman" w:cs="Times New Roman"/>
          <w:color w:val="0D0D0D" w:themeColor="text1" w:themeTint="F2"/>
          <w:sz w:val="28"/>
          <w:szCs w:val="28"/>
          <w:lang w:val="uk-UA"/>
        </w:rPr>
        <w:t>дійснювати аналіз тенденцій розвитку суспільно-політичних відносин та моніторинг заходів, які відбуваються у соціально-економічному та суспільно-політичному житті міста. Вивчати досвід міських організацій політичних партій, які мають високий рейтинг довіри у населення</w:t>
      </w:r>
      <w:r>
        <w:rPr>
          <w:rFonts w:ascii="Times New Roman" w:hAnsi="Times New Roman" w:cs="Times New Roman"/>
          <w:color w:val="0D0D0D" w:themeColor="text1" w:themeTint="F2"/>
          <w:sz w:val="28"/>
          <w:szCs w:val="28"/>
          <w:lang w:val="uk-UA"/>
        </w:rPr>
        <w:t>»</w:t>
      </w:r>
      <w:r w:rsidRPr="006B023F">
        <w:rPr>
          <w:rFonts w:ascii="Times New Roman" w:hAnsi="Times New Roman" w:cs="Times New Roman"/>
          <w:color w:val="0D0D0D" w:themeColor="text1" w:themeTint="F2"/>
          <w:sz w:val="28"/>
          <w:szCs w:val="28"/>
          <w:lang w:val="uk-UA"/>
        </w:rPr>
        <w:t>;</w:t>
      </w:r>
    </w:p>
    <w:p w14:paraId="26343846" w14:textId="77777777" w:rsidR="006B023F" w:rsidRPr="006B023F" w:rsidRDefault="006B023F" w:rsidP="006B023F">
      <w:pPr>
        <w:pStyle w:val="a4"/>
        <w:numPr>
          <w:ilvl w:val="0"/>
          <w:numId w:val="16"/>
        </w:numPr>
        <w:spacing w:after="0" w:line="360" w:lineRule="auto"/>
        <w:ind w:left="0" w:firstLine="680"/>
        <w:jc w:val="both"/>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«с</w:t>
      </w:r>
      <w:r w:rsidRPr="006B023F">
        <w:rPr>
          <w:rFonts w:ascii="Times New Roman" w:hAnsi="Times New Roman" w:cs="Times New Roman"/>
          <w:color w:val="0D0D0D" w:themeColor="text1" w:themeTint="F2"/>
          <w:sz w:val="28"/>
          <w:szCs w:val="28"/>
          <w:lang w:val="uk-UA"/>
        </w:rPr>
        <w:t>истематично інформувати громаду міста через веб-сайт виконавчого комітету міської ради про діяльність структурн</w:t>
      </w:r>
      <w:r w:rsidR="00D670E6">
        <w:rPr>
          <w:rFonts w:ascii="Times New Roman" w:hAnsi="Times New Roman" w:cs="Times New Roman"/>
          <w:color w:val="0D0D0D" w:themeColor="text1" w:themeTint="F2"/>
          <w:sz w:val="28"/>
          <w:szCs w:val="28"/>
          <w:lang w:val="uk-UA"/>
        </w:rPr>
        <w:t>их утворень політичних партій</w:t>
      </w:r>
      <w:r>
        <w:rPr>
          <w:rFonts w:ascii="Times New Roman" w:hAnsi="Times New Roman" w:cs="Times New Roman"/>
          <w:color w:val="0D0D0D" w:themeColor="text1" w:themeTint="F2"/>
          <w:sz w:val="28"/>
          <w:szCs w:val="28"/>
          <w:lang w:val="uk-UA"/>
        </w:rPr>
        <w:t>»</w:t>
      </w:r>
      <w:r w:rsidRPr="006B023F">
        <w:rPr>
          <w:rFonts w:ascii="Times New Roman" w:hAnsi="Times New Roman" w:cs="Times New Roman"/>
          <w:color w:val="0D0D0D" w:themeColor="text1" w:themeTint="F2"/>
          <w:sz w:val="28"/>
          <w:szCs w:val="28"/>
          <w:lang w:val="uk-UA"/>
        </w:rPr>
        <w:t>;</w:t>
      </w:r>
    </w:p>
    <w:p w14:paraId="3C5F8FE0" w14:textId="77777777" w:rsidR="006B023F" w:rsidRPr="006B023F" w:rsidRDefault="006B023F" w:rsidP="006B023F">
      <w:pPr>
        <w:pStyle w:val="a4"/>
        <w:numPr>
          <w:ilvl w:val="0"/>
          <w:numId w:val="16"/>
        </w:numPr>
        <w:spacing w:after="0" w:line="360" w:lineRule="auto"/>
        <w:ind w:left="0" w:firstLine="680"/>
        <w:jc w:val="both"/>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«с</w:t>
      </w:r>
      <w:r w:rsidRPr="006B023F">
        <w:rPr>
          <w:rFonts w:ascii="Times New Roman" w:hAnsi="Times New Roman" w:cs="Times New Roman"/>
          <w:color w:val="0D0D0D" w:themeColor="text1" w:themeTint="F2"/>
          <w:sz w:val="28"/>
          <w:szCs w:val="28"/>
          <w:lang w:val="uk-UA"/>
        </w:rPr>
        <w:t>истематизувати базу даних щодо структу</w:t>
      </w:r>
      <w:r w:rsidR="00D670E6">
        <w:rPr>
          <w:rFonts w:ascii="Times New Roman" w:hAnsi="Times New Roman" w:cs="Times New Roman"/>
          <w:color w:val="0D0D0D" w:themeColor="text1" w:themeTint="F2"/>
          <w:sz w:val="28"/>
          <w:szCs w:val="28"/>
          <w:lang w:val="uk-UA"/>
        </w:rPr>
        <w:t>рних утворень політичних партій</w:t>
      </w:r>
      <w:r>
        <w:rPr>
          <w:rFonts w:ascii="Times New Roman" w:hAnsi="Times New Roman" w:cs="Times New Roman"/>
          <w:color w:val="0D0D0D" w:themeColor="text1" w:themeTint="F2"/>
          <w:sz w:val="28"/>
          <w:szCs w:val="28"/>
          <w:lang w:val="uk-UA"/>
        </w:rPr>
        <w:t>»</w:t>
      </w:r>
      <w:r w:rsidRPr="006B023F">
        <w:rPr>
          <w:rFonts w:ascii="Times New Roman" w:hAnsi="Times New Roman" w:cs="Times New Roman"/>
          <w:color w:val="0D0D0D" w:themeColor="text1" w:themeTint="F2"/>
          <w:sz w:val="28"/>
          <w:szCs w:val="28"/>
          <w:lang w:val="uk-UA"/>
        </w:rPr>
        <w:t>;</w:t>
      </w:r>
    </w:p>
    <w:p w14:paraId="391F51ED" w14:textId="77777777" w:rsidR="006B023F" w:rsidRPr="006B023F" w:rsidRDefault="006B023F" w:rsidP="006B023F">
      <w:pPr>
        <w:pStyle w:val="a4"/>
        <w:numPr>
          <w:ilvl w:val="0"/>
          <w:numId w:val="16"/>
        </w:numPr>
        <w:spacing w:after="0" w:line="360" w:lineRule="auto"/>
        <w:ind w:left="0" w:firstLine="680"/>
        <w:jc w:val="both"/>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«з</w:t>
      </w:r>
      <w:r w:rsidRPr="006B023F">
        <w:rPr>
          <w:rFonts w:ascii="Times New Roman" w:hAnsi="Times New Roman" w:cs="Times New Roman"/>
          <w:color w:val="0D0D0D" w:themeColor="text1" w:themeTint="F2"/>
          <w:sz w:val="28"/>
          <w:szCs w:val="28"/>
          <w:lang w:val="uk-UA"/>
        </w:rPr>
        <w:t xml:space="preserve">абезпечувати організацію проведення засідань </w:t>
      </w:r>
      <w:r w:rsidR="00D670E6">
        <w:rPr>
          <w:rFonts w:ascii="Times New Roman" w:hAnsi="Times New Roman" w:cs="Times New Roman"/>
          <w:color w:val="0D0D0D" w:themeColor="text1" w:themeTint="F2"/>
          <w:sz w:val="28"/>
          <w:szCs w:val="28"/>
          <w:lang w:val="uk-UA"/>
        </w:rPr>
        <w:t>представників політичних партій</w:t>
      </w:r>
      <w:r w:rsidRPr="006B023F">
        <w:rPr>
          <w:rFonts w:ascii="Times New Roman" w:hAnsi="Times New Roman" w:cs="Times New Roman"/>
          <w:color w:val="0D0D0D" w:themeColor="text1" w:themeTint="F2"/>
          <w:sz w:val="28"/>
          <w:szCs w:val="28"/>
          <w:lang w:val="uk-UA"/>
        </w:rPr>
        <w:t>, інших дорадчих органів при виконавчому комітеті міської ради</w:t>
      </w:r>
      <w:r>
        <w:rPr>
          <w:rFonts w:ascii="Times New Roman" w:hAnsi="Times New Roman" w:cs="Times New Roman"/>
          <w:color w:val="0D0D0D" w:themeColor="text1" w:themeTint="F2"/>
          <w:sz w:val="28"/>
          <w:szCs w:val="28"/>
          <w:lang w:val="uk-UA"/>
        </w:rPr>
        <w:t>»</w:t>
      </w:r>
      <w:r w:rsidRPr="006B023F">
        <w:rPr>
          <w:rFonts w:ascii="Times New Roman" w:hAnsi="Times New Roman" w:cs="Times New Roman"/>
          <w:color w:val="0D0D0D" w:themeColor="text1" w:themeTint="F2"/>
          <w:sz w:val="28"/>
          <w:szCs w:val="28"/>
          <w:lang w:val="uk-UA"/>
        </w:rPr>
        <w:t>;</w:t>
      </w:r>
    </w:p>
    <w:p w14:paraId="0196CADE" w14:textId="77777777" w:rsidR="006B023F" w:rsidRPr="006B023F" w:rsidRDefault="006B023F" w:rsidP="006B023F">
      <w:pPr>
        <w:pStyle w:val="a4"/>
        <w:numPr>
          <w:ilvl w:val="0"/>
          <w:numId w:val="16"/>
        </w:numPr>
        <w:spacing w:after="0" w:line="360" w:lineRule="auto"/>
        <w:ind w:left="0" w:firstLine="680"/>
        <w:jc w:val="both"/>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«з</w:t>
      </w:r>
      <w:r w:rsidRPr="006B023F">
        <w:rPr>
          <w:rFonts w:ascii="Times New Roman" w:hAnsi="Times New Roman" w:cs="Times New Roman"/>
          <w:color w:val="0D0D0D" w:themeColor="text1" w:themeTint="F2"/>
          <w:sz w:val="28"/>
          <w:szCs w:val="28"/>
          <w:lang w:val="uk-UA"/>
        </w:rPr>
        <w:t>алучати структур</w:t>
      </w:r>
      <w:r w:rsidR="00D670E6">
        <w:rPr>
          <w:rFonts w:ascii="Times New Roman" w:hAnsi="Times New Roman" w:cs="Times New Roman"/>
          <w:color w:val="0D0D0D" w:themeColor="text1" w:themeTint="F2"/>
          <w:sz w:val="28"/>
          <w:szCs w:val="28"/>
          <w:lang w:val="uk-UA"/>
        </w:rPr>
        <w:t>ні утворення політичних партій</w:t>
      </w:r>
      <w:r w:rsidRPr="006B023F">
        <w:rPr>
          <w:rFonts w:ascii="Times New Roman" w:hAnsi="Times New Roman" w:cs="Times New Roman"/>
          <w:color w:val="0D0D0D" w:themeColor="text1" w:themeTint="F2"/>
          <w:sz w:val="28"/>
          <w:szCs w:val="28"/>
          <w:lang w:val="uk-UA"/>
        </w:rPr>
        <w:t>, профспілки, органи самоорганізації населення до участі в організації та проведенні міських заходів з нагоди відзначення державних свят, визначних дат та пам’ятних подій. Проводити з ними різні громадсько-мистецькі заходи,  акції, свята вулиць та мікрорайонів на території міста</w:t>
      </w:r>
      <w:r>
        <w:rPr>
          <w:rFonts w:ascii="Times New Roman" w:hAnsi="Times New Roman" w:cs="Times New Roman"/>
          <w:color w:val="0D0D0D" w:themeColor="text1" w:themeTint="F2"/>
          <w:sz w:val="28"/>
          <w:szCs w:val="28"/>
          <w:lang w:val="uk-UA"/>
        </w:rPr>
        <w:t>»</w:t>
      </w:r>
      <w:r w:rsidRPr="006B023F">
        <w:rPr>
          <w:rFonts w:ascii="Times New Roman" w:hAnsi="Times New Roman" w:cs="Times New Roman"/>
          <w:color w:val="0D0D0D" w:themeColor="text1" w:themeTint="F2"/>
          <w:sz w:val="28"/>
          <w:szCs w:val="28"/>
          <w:lang w:val="uk-UA"/>
        </w:rPr>
        <w:t>;</w:t>
      </w:r>
    </w:p>
    <w:p w14:paraId="10F14AFE" w14:textId="77777777" w:rsidR="006B023F" w:rsidRPr="006B023F" w:rsidRDefault="006B023F" w:rsidP="006B023F">
      <w:pPr>
        <w:pStyle w:val="a4"/>
        <w:numPr>
          <w:ilvl w:val="0"/>
          <w:numId w:val="16"/>
        </w:numPr>
        <w:spacing w:after="0" w:line="360" w:lineRule="auto"/>
        <w:ind w:left="0" w:firstLine="680"/>
        <w:jc w:val="both"/>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«п</w:t>
      </w:r>
      <w:r w:rsidRPr="006B023F">
        <w:rPr>
          <w:rFonts w:ascii="Times New Roman" w:hAnsi="Times New Roman" w:cs="Times New Roman"/>
          <w:color w:val="0D0D0D" w:themeColor="text1" w:themeTint="F2"/>
          <w:sz w:val="28"/>
          <w:szCs w:val="28"/>
          <w:lang w:val="uk-UA"/>
        </w:rPr>
        <w:t xml:space="preserve">роводити спільно з </w:t>
      </w:r>
      <w:r w:rsidR="00D670E6" w:rsidRPr="00D670E6">
        <w:rPr>
          <w:rFonts w:ascii="Times New Roman" w:eastAsia="Times New Roman" w:hAnsi="Times New Roman" w:cs="Times New Roman"/>
          <w:color w:val="222222"/>
          <w:sz w:val="28"/>
          <w:szCs w:val="28"/>
          <w:lang w:val="uk-UA" w:eastAsia="uk-UA"/>
        </w:rPr>
        <w:t>Бориславською міською радою</w:t>
      </w:r>
      <w:r w:rsidR="00D670E6" w:rsidRPr="007B0D0D">
        <w:rPr>
          <w:rFonts w:ascii="Times New Roman" w:eastAsia="Times New Roman" w:hAnsi="Times New Roman" w:cs="Times New Roman"/>
          <w:b/>
          <w:color w:val="222222"/>
          <w:sz w:val="28"/>
          <w:szCs w:val="28"/>
          <w:lang w:val="uk-UA" w:eastAsia="uk-UA"/>
        </w:rPr>
        <w:t xml:space="preserve"> </w:t>
      </w:r>
      <w:r w:rsidRPr="006B023F">
        <w:rPr>
          <w:rFonts w:ascii="Times New Roman" w:hAnsi="Times New Roman" w:cs="Times New Roman"/>
          <w:color w:val="0D0D0D" w:themeColor="text1" w:themeTint="F2"/>
          <w:sz w:val="28"/>
          <w:szCs w:val="28"/>
          <w:lang w:val="uk-UA"/>
        </w:rPr>
        <w:t>та представниками структур</w:t>
      </w:r>
      <w:r w:rsidR="00D670E6">
        <w:rPr>
          <w:rFonts w:ascii="Times New Roman" w:hAnsi="Times New Roman" w:cs="Times New Roman"/>
          <w:color w:val="0D0D0D" w:themeColor="text1" w:themeTint="F2"/>
          <w:sz w:val="28"/>
          <w:szCs w:val="28"/>
          <w:lang w:val="uk-UA"/>
        </w:rPr>
        <w:t xml:space="preserve">них утворень політичних партій </w:t>
      </w:r>
      <w:r w:rsidRPr="006B023F">
        <w:rPr>
          <w:rFonts w:ascii="Times New Roman" w:hAnsi="Times New Roman" w:cs="Times New Roman"/>
          <w:color w:val="0D0D0D" w:themeColor="text1" w:themeTint="F2"/>
          <w:sz w:val="28"/>
          <w:szCs w:val="28"/>
          <w:lang w:val="uk-UA"/>
        </w:rPr>
        <w:t>«круглі столи», конференції, семінари-тренінги, дискусійні клуби, тощо з питань місцевого значення</w:t>
      </w:r>
      <w:r>
        <w:rPr>
          <w:rFonts w:ascii="Times New Roman" w:hAnsi="Times New Roman" w:cs="Times New Roman"/>
          <w:color w:val="0D0D0D" w:themeColor="text1" w:themeTint="F2"/>
          <w:sz w:val="28"/>
          <w:szCs w:val="28"/>
          <w:lang w:val="uk-UA"/>
        </w:rPr>
        <w:t>»</w:t>
      </w:r>
      <w:r w:rsidRPr="006B023F">
        <w:rPr>
          <w:rFonts w:ascii="Times New Roman" w:hAnsi="Times New Roman" w:cs="Times New Roman"/>
          <w:color w:val="0D0D0D" w:themeColor="text1" w:themeTint="F2"/>
          <w:sz w:val="28"/>
          <w:szCs w:val="28"/>
          <w:lang w:val="uk-UA"/>
        </w:rPr>
        <w:t>;</w:t>
      </w:r>
    </w:p>
    <w:p w14:paraId="13D6A96D" w14:textId="77777777" w:rsidR="006B023F" w:rsidRPr="006B023F" w:rsidRDefault="006B023F" w:rsidP="006B023F">
      <w:pPr>
        <w:pStyle w:val="a4"/>
        <w:numPr>
          <w:ilvl w:val="0"/>
          <w:numId w:val="16"/>
        </w:numPr>
        <w:spacing w:after="0" w:line="360" w:lineRule="auto"/>
        <w:ind w:left="0" w:firstLine="680"/>
        <w:jc w:val="both"/>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lastRenderedPageBreak/>
        <w:t>«о</w:t>
      </w:r>
      <w:r w:rsidRPr="006B023F">
        <w:rPr>
          <w:rFonts w:ascii="Times New Roman" w:hAnsi="Times New Roman" w:cs="Times New Roman"/>
          <w:color w:val="0D0D0D" w:themeColor="text1" w:themeTint="F2"/>
          <w:sz w:val="28"/>
          <w:szCs w:val="28"/>
          <w:lang w:val="uk-UA"/>
        </w:rPr>
        <w:t>рганізувати проведення семінарів для представників структурних утворень політичних партій, як суб’єктів виборчого процесу, з метою підвищення їхньої політичної та правової культури</w:t>
      </w:r>
      <w:r>
        <w:rPr>
          <w:rFonts w:ascii="Times New Roman" w:hAnsi="Times New Roman" w:cs="Times New Roman"/>
          <w:color w:val="0D0D0D" w:themeColor="text1" w:themeTint="F2"/>
          <w:sz w:val="28"/>
          <w:szCs w:val="28"/>
          <w:lang w:val="uk-UA"/>
        </w:rPr>
        <w:t>»</w:t>
      </w:r>
      <w:r w:rsidRPr="006B023F">
        <w:rPr>
          <w:rFonts w:ascii="Times New Roman" w:hAnsi="Times New Roman" w:cs="Times New Roman"/>
          <w:color w:val="0D0D0D" w:themeColor="text1" w:themeTint="F2"/>
          <w:sz w:val="28"/>
          <w:szCs w:val="28"/>
          <w:lang w:val="uk-UA"/>
        </w:rPr>
        <w:t>;</w:t>
      </w:r>
    </w:p>
    <w:p w14:paraId="2D2E6D96" w14:textId="77777777" w:rsidR="006B023F" w:rsidRPr="006B023F" w:rsidRDefault="006B023F" w:rsidP="006B023F">
      <w:pPr>
        <w:pStyle w:val="a4"/>
        <w:numPr>
          <w:ilvl w:val="0"/>
          <w:numId w:val="16"/>
        </w:numPr>
        <w:spacing w:after="0" w:line="360" w:lineRule="auto"/>
        <w:ind w:left="0" w:firstLine="680"/>
        <w:jc w:val="both"/>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«в</w:t>
      </w:r>
      <w:r w:rsidRPr="006B023F">
        <w:rPr>
          <w:rFonts w:ascii="Times New Roman" w:hAnsi="Times New Roman" w:cs="Times New Roman"/>
          <w:color w:val="0D0D0D" w:themeColor="text1" w:themeTint="F2"/>
          <w:sz w:val="28"/>
          <w:szCs w:val="28"/>
          <w:lang w:val="uk-UA"/>
        </w:rPr>
        <w:t>ивчати міжнародний та регіональний досвід взаємодії органів місцевого самоврядування з недержавними організаціями. Сприяти встановленню робочих контактів з відповідними органами влади зарубіжних країн</w:t>
      </w:r>
      <w:r>
        <w:rPr>
          <w:rFonts w:ascii="Times New Roman" w:hAnsi="Times New Roman" w:cs="Times New Roman"/>
          <w:color w:val="0D0D0D" w:themeColor="text1" w:themeTint="F2"/>
          <w:sz w:val="28"/>
          <w:szCs w:val="28"/>
          <w:lang w:val="uk-UA"/>
        </w:rPr>
        <w:t>»</w:t>
      </w:r>
      <w:r w:rsidRPr="006B023F">
        <w:rPr>
          <w:rFonts w:ascii="Times New Roman" w:hAnsi="Times New Roman" w:cs="Times New Roman"/>
          <w:color w:val="0D0D0D" w:themeColor="text1" w:themeTint="F2"/>
          <w:sz w:val="28"/>
          <w:szCs w:val="28"/>
          <w:lang w:val="uk-UA"/>
        </w:rPr>
        <w:t>.</w:t>
      </w:r>
    </w:p>
    <w:p w14:paraId="692EF16A" w14:textId="77777777" w:rsidR="006B023F" w:rsidRPr="006E7138" w:rsidRDefault="006E7138" w:rsidP="006E7138">
      <w:pPr>
        <w:spacing w:after="0" w:line="360" w:lineRule="auto"/>
        <w:ind w:firstLine="680"/>
        <w:jc w:val="both"/>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 xml:space="preserve">Таким чином, </w:t>
      </w:r>
      <w:r w:rsidRPr="006E7138">
        <w:rPr>
          <w:rFonts w:ascii="Times New Roman" w:hAnsi="Times New Roman" w:cs="Times New Roman"/>
          <w:color w:val="0D0D0D" w:themeColor="text1" w:themeTint="F2"/>
          <w:sz w:val="28"/>
          <w:szCs w:val="28"/>
          <w:lang w:val="uk-UA"/>
        </w:rPr>
        <w:t>реалізація заходів дасть можливість</w:t>
      </w:r>
      <w:r>
        <w:rPr>
          <w:rFonts w:ascii="Times New Roman" w:hAnsi="Times New Roman" w:cs="Times New Roman"/>
          <w:color w:val="0D0D0D" w:themeColor="text1" w:themeTint="F2"/>
          <w:sz w:val="28"/>
          <w:szCs w:val="28"/>
          <w:lang w:val="uk-UA"/>
        </w:rPr>
        <w:t xml:space="preserve">: </w:t>
      </w:r>
      <w:r w:rsidR="00D670E6" w:rsidRPr="006E7138">
        <w:rPr>
          <w:rFonts w:ascii="Times New Roman" w:hAnsi="Times New Roman" w:cs="Times New Roman"/>
          <w:color w:val="0D0D0D" w:themeColor="text1" w:themeTint="F2"/>
          <w:sz w:val="28"/>
          <w:szCs w:val="28"/>
          <w:lang w:val="uk-UA"/>
        </w:rPr>
        <w:t>«</w:t>
      </w:r>
      <w:r w:rsidR="006B023F" w:rsidRPr="006E7138">
        <w:rPr>
          <w:rFonts w:ascii="Times New Roman" w:hAnsi="Times New Roman" w:cs="Times New Roman"/>
          <w:color w:val="0D0D0D" w:themeColor="text1" w:themeTint="F2"/>
          <w:sz w:val="28"/>
          <w:szCs w:val="28"/>
          <w:lang w:val="uk-UA"/>
        </w:rPr>
        <w:t xml:space="preserve">підвищити ефективність діяльності органів </w:t>
      </w:r>
      <w:r w:rsidR="00D670E6" w:rsidRPr="006E7138">
        <w:rPr>
          <w:rFonts w:ascii="Times New Roman" w:eastAsia="Times New Roman" w:hAnsi="Times New Roman" w:cs="Times New Roman"/>
          <w:color w:val="222222"/>
          <w:sz w:val="28"/>
          <w:szCs w:val="28"/>
          <w:lang w:val="uk-UA" w:eastAsia="uk-UA"/>
        </w:rPr>
        <w:t>Бориславської міської ради</w:t>
      </w:r>
      <w:r w:rsidR="006B023F" w:rsidRPr="006E7138">
        <w:rPr>
          <w:rFonts w:ascii="Times New Roman" w:hAnsi="Times New Roman" w:cs="Times New Roman"/>
          <w:color w:val="0D0D0D" w:themeColor="text1" w:themeTint="F2"/>
          <w:sz w:val="28"/>
          <w:szCs w:val="28"/>
          <w:lang w:val="uk-UA"/>
        </w:rPr>
        <w:t xml:space="preserve"> спільно з </w:t>
      </w:r>
      <w:r w:rsidR="00D670E6" w:rsidRPr="006E7138">
        <w:rPr>
          <w:rFonts w:ascii="Times New Roman" w:hAnsi="Times New Roman" w:cs="Times New Roman"/>
          <w:color w:val="0D0D0D" w:themeColor="text1" w:themeTint="F2"/>
          <w:sz w:val="28"/>
          <w:szCs w:val="28"/>
          <w:lang w:val="uk-UA"/>
        </w:rPr>
        <w:t>політичними партіями</w:t>
      </w:r>
      <w:r w:rsidR="006B023F" w:rsidRPr="006E7138">
        <w:rPr>
          <w:rFonts w:ascii="Times New Roman" w:hAnsi="Times New Roman" w:cs="Times New Roman"/>
          <w:color w:val="0D0D0D" w:themeColor="text1" w:themeTint="F2"/>
          <w:sz w:val="28"/>
          <w:szCs w:val="28"/>
          <w:lang w:val="uk-UA"/>
        </w:rPr>
        <w:t xml:space="preserve"> щодо вирішення питань місцевого значення</w:t>
      </w:r>
      <w:r w:rsidR="00D670E6" w:rsidRPr="006E7138">
        <w:rPr>
          <w:rFonts w:ascii="Times New Roman" w:hAnsi="Times New Roman" w:cs="Times New Roman"/>
          <w:color w:val="0D0D0D" w:themeColor="text1" w:themeTint="F2"/>
          <w:sz w:val="28"/>
          <w:szCs w:val="28"/>
          <w:lang w:val="uk-UA"/>
        </w:rPr>
        <w:t>»</w:t>
      </w:r>
      <w:r w:rsidR="006B023F" w:rsidRPr="006E7138">
        <w:rPr>
          <w:rFonts w:ascii="Times New Roman" w:hAnsi="Times New Roman" w:cs="Times New Roman"/>
          <w:color w:val="0D0D0D" w:themeColor="text1" w:themeTint="F2"/>
          <w:sz w:val="28"/>
          <w:szCs w:val="28"/>
          <w:lang w:val="uk-UA"/>
        </w:rPr>
        <w:t>;</w:t>
      </w:r>
      <w:r>
        <w:rPr>
          <w:rFonts w:ascii="Times New Roman" w:hAnsi="Times New Roman" w:cs="Times New Roman"/>
          <w:color w:val="0D0D0D" w:themeColor="text1" w:themeTint="F2"/>
          <w:sz w:val="28"/>
          <w:szCs w:val="28"/>
          <w:lang w:val="uk-UA"/>
        </w:rPr>
        <w:t xml:space="preserve"> </w:t>
      </w:r>
      <w:r w:rsidR="00D670E6" w:rsidRPr="006E7138">
        <w:rPr>
          <w:rFonts w:ascii="Times New Roman" w:hAnsi="Times New Roman" w:cs="Times New Roman"/>
          <w:color w:val="0D0D0D" w:themeColor="text1" w:themeTint="F2"/>
          <w:sz w:val="28"/>
          <w:szCs w:val="28"/>
          <w:lang w:val="uk-UA"/>
        </w:rPr>
        <w:t>«</w:t>
      </w:r>
      <w:r w:rsidR="006B023F" w:rsidRPr="006E7138">
        <w:rPr>
          <w:rFonts w:ascii="Times New Roman" w:hAnsi="Times New Roman" w:cs="Times New Roman"/>
          <w:color w:val="0D0D0D" w:themeColor="text1" w:themeTint="F2"/>
          <w:sz w:val="28"/>
          <w:szCs w:val="28"/>
          <w:lang w:val="uk-UA"/>
        </w:rPr>
        <w:t xml:space="preserve">підвищити рівень довіри жителів міста до </w:t>
      </w:r>
      <w:r w:rsidR="00D670E6" w:rsidRPr="006E7138">
        <w:rPr>
          <w:rFonts w:ascii="Times New Roman" w:eastAsia="Times New Roman" w:hAnsi="Times New Roman" w:cs="Times New Roman"/>
          <w:color w:val="222222"/>
          <w:sz w:val="28"/>
          <w:szCs w:val="28"/>
          <w:lang w:val="uk-UA" w:eastAsia="uk-UA"/>
        </w:rPr>
        <w:t>Бориславської міської ради</w:t>
      </w:r>
      <w:r w:rsidR="00D670E6" w:rsidRPr="006E7138">
        <w:rPr>
          <w:rFonts w:ascii="Times New Roman" w:hAnsi="Times New Roman" w:cs="Times New Roman"/>
          <w:color w:val="0D0D0D" w:themeColor="text1" w:themeTint="F2"/>
          <w:sz w:val="28"/>
          <w:szCs w:val="28"/>
          <w:lang w:val="uk-UA"/>
        </w:rPr>
        <w:t xml:space="preserve"> та </w:t>
      </w:r>
      <w:r w:rsidR="006B023F" w:rsidRPr="006E7138">
        <w:rPr>
          <w:rFonts w:ascii="Times New Roman" w:hAnsi="Times New Roman" w:cs="Times New Roman"/>
          <w:color w:val="0D0D0D" w:themeColor="text1" w:themeTint="F2"/>
          <w:sz w:val="28"/>
          <w:szCs w:val="28"/>
          <w:lang w:val="uk-UA"/>
        </w:rPr>
        <w:t xml:space="preserve"> структу</w:t>
      </w:r>
      <w:r w:rsidR="00D670E6" w:rsidRPr="006E7138">
        <w:rPr>
          <w:rFonts w:ascii="Times New Roman" w:hAnsi="Times New Roman" w:cs="Times New Roman"/>
          <w:color w:val="0D0D0D" w:themeColor="text1" w:themeTint="F2"/>
          <w:sz w:val="28"/>
          <w:szCs w:val="28"/>
          <w:lang w:val="uk-UA"/>
        </w:rPr>
        <w:t>рних утворень політичних партій»</w:t>
      </w:r>
      <w:r w:rsidR="006B023F" w:rsidRPr="006E7138">
        <w:rPr>
          <w:rFonts w:ascii="Times New Roman" w:hAnsi="Times New Roman" w:cs="Times New Roman"/>
          <w:color w:val="0D0D0D" w:themeColor="text1" w:themeTint="F2"/>
          <w:sz w:val="28"/>
          <w:szCs w:val="28"/>
          <w:lang w:val="uk-UA"/>
        </w:rPr>
        <w:t>;</w:t>
      </w:r>
      <w:r>
        <w:rPr>
          <w:rFonts w:ascii="Times New Roman" w:hAnsi="Times New Roman" w:cs="Times New Roman"/>
          <w:color w:val="0D0D0D" w:themeColor="text1" w:themeTint="F2"/>
          <w:sz w:val="28"/>
          <w:szCs w:val="28"/>
          <w:lang w:val="uk-UA"/>
        </w:rPr>
        <w:t xml:space="preserve"> </w:t>
      </w:r>
      <w:r w:rsidR="00D670E6" w:rsidRPr="006E7138">
        <w:rPr>
          <w:rFonts w:ascii="Times New Roman" w:hAnsi="Times New Roman" w:cs="Times New Roman"/>
          <w:color w:val="0D0D0D" w:themeColor="text1" w:themeTint="F2"/>
          <w:sz w:val="28"/>
          <w:szCs w:val="28"/>
          <w:lang w:val="uk-UA"/>
        </w:rPr>
        <w:t>«</w:t>
      </w:r>
      <w:r w:rsidR="006B023F" w:rsidRPr="006E7138">
        <w:rPr>
          <w:rFonts w:ascii="Times New Roman" w:hAnsi="Times New Roman" w:cs="Times New Roman"/>
          <w:color w:val="0D0D0D" w:themeColor="text1" w:themeTint="F2"/>
          <w:sz w:val="28"/>
          <w:szCs w:val="28"/>
          <w:lang w:val="uk-UA"/>
        </w:rPr>
        <w:t>забезпечити стабільність і прогнозованість суспільно-політичного життя міста</w:t>
      </w:r>
      <w:r w:rsidR="00D670E6" w:rsidRPr="006E7138">
        <w:rPr>
          <w:rFonts w:ascii="Times New Roman" w:hAnsi="Times New Roman" w:cs="Times New Roman"/>
          <w:color w:val="0D0D0D" w:themeColor="text1" w:themeTint="F2"/>
          <w:sz w:val="28"/>
          <w:szCs w:val="28"/>
          <w:lang w:val="uk-UA"/>
        </w:rPr>
        <w:t>»</w:t>
      </w:r>
      <w:r w:rsidR="006B023F" w:rsidRPr="006E7138">
        <w:rPr>
          <w:rFonts w:ascii="Times New Roman" w:hAnsi="Times New Roman" w:cs="Times New Roman"/>
          <w:color w:val="0D0D0D" w:themeColor="text1" w:themeTint="F2"/>
          <w:sz w:val="28"/>
          <w:szCs w:val="28"/>
          <w:lang w:val="uk-UA"/>
        </w:rPr>
        <w:t>;</w:t>
      </w:r>
      <w:r>
        <w:rPr>
          <w:rFonts w:ascii="Times New Roman" w:hAnsi="Times New Roman" w:cs="Times New Roman"/>
          <w:color w:val="0D0D0D" w:themeColor="text1" w:themeTint="F2"/>
          <w:sz w:val="28"/>
          <w:szCs w:val="28"/>
          <w:lang w:val="uk-UA"/>
        </w:rPr>
        <w:t xml:space="preserve"> </w:t>
      </w:r>
      <w:r w:rsidR="00D670E6" w:rsidRPr="006E7138">
        <w:rPr>
          <w:rFonts w:ascii="Times New Roman" w:hAnsi="Times New Roman" w:cs="Times New Roman"/>
          <w:color w:val="0D0D0D" w:themeColor="text1" w:themeTint="F2"/>
          <w:sz w:val="28"/>
          <w:szCs w:val="28"/>
          <w:lang w:val="uk-UA"/>
        </w:rPr>
        <w:t>«</w:t>
      </w:r>
      <w:r w:rsidR="006B023F" w:rsidRPr="006E7138">
        <w:rPr>
          <w:rFonts w:ascii="Times New Roman" w:hAnsi="Times New Roman" w:cs="Times New Roman"/>
          <w:color w:val="0D0D0D" w:themeColor="text1" w:themeTint="F2"/>
          <w:sz w:val="28"/>
          <w:szCs w:val="28"/>
          <w:lang w:val="uk-UA"/>
        </w:rPr>
        <w:t xml:space="preserve">усвідомити жителями міста роль </w:t>
      </w:r>
      <w:r w:rsidR="00D670E6" w:rsidRPr="006E7138">
        <w:rPr>
          <w:rFonts w:ascii="Times New Roman" w:hAnsi="Times New Roman" w:cs="Times New Roman"/>
          <w:color w:val="0D0D0D" w:themeColor="text1" w:themeTint="F2"/>
          <w:sz w:val="28"/>
          <w:szCs w:val="28"/>
          <w:lang w:val="uk-UA"/>
        </w:rPr>
        <w:t xml:space="preserve">взаємодії </w:t>
      </w:r>
      <w:r w:rsidR="00D670E6" w:rsidRPr="006E7138">
        <w:rPr>
          <w:rFonts w:ascii="Times New Roman" w:eastAsia="Times New Roman" w:hAnsi="Times New Roman" w:cs="Times New Roman"/>
          <w:color w:val="222222"/>
          <w:sz w:val="28"/>
          <w:szCs w:val="28"/>
          <w:lang w:val="uk-UA" w:eastAsia="uk-UA"/>
        </w:rPr>
        <w:t xml:space="preserve">Бориславської міської ради та </w:t>
      </w:r>
      <w:r w:rsidR="00D670E6" w:rsidRPr="006E7138">
        <w:rPr>
          <w:rFonts w:ascii="Times New Roman" w:hAnsi="Times New Roman" w:cs="Times New Roman"/>
          <w:color w:val="0D0D0D" w:themeColor="text1" w:themeTint="F2"/>
          <w:sz w:val="28"/>
          <w:szCs w:val="28"/>
          <w:lang w:val="uk-UA"/>
        </w:rPr>
        <w:t xml:space="preserve">політичних партій </w:t>
      </w:r>
      <w:r w:rsidR="006B023F" w:rsidRPr="006E7138">
        <w:rPr>
          <w:rFonts w:ascii="Times New Roman" w:hAnsi="Times New Roman" w:cs="Times New Roman"/>
          <w:color w:val="0D0D0D" w:themeColor="text1" w:themeTint="F2"/>
          <w:sz w:val="28"/>
          <w:szCs w:val="28"/>
          <w:lang w:val="uk-UA"/>
        </w:rPr>
        <w:t>у формуванні громадянського суспільства</w:t>
      </w:r>
      <w:r w:rsidR="00D670E6" w:rsidRPr="006E7138">
        <w:rPr>
          <w:rFonts w:ascii="Times New Roman" w:hAnsi="Times New Roman" w:cs="Times New Roman"/>
          <w:color w:val="0D0D0D" w:themeColor="text1" w:themeTint="F2"/>
          <w:sz w:val="28"/>
          <w:szCs w:val="28"/>
          <w:lang w:val="uk-UA"/>
        </w:rPr>
        <w:t>»</w:t>
      </w:r>
      <w:r w:rsidR="006B023F" w:rsidRPr="006E7138">
        <w:rPr>
          <w:rFonts w:ascii="Times New Roman" w:hAnsi="Times New Roman" w:cs="Times New Roman"/>
          <w:color w:val="0D0D0D" w:themeColor="text1" w:themeTint="F2"/>
          <w:sz w:val="28"/>
          <w:szCs w:val="28"/>
          <w:lang w:val="uk-UA"/>
        </w:rPr>
        <w:t>.</w:t>
      </w:r>
    </w:p>
    <w:p w14:paraId="48F05081" w14:textId="77777777" w:rsidR="002C2C30" w:rsidRPr="006E7138" w:rsidRDefault="002C2C30" w:rsidP="002C2C30">
      <w:pPr>
        <w:spacing w:after="0" w:line="360" w:lineRule="auto"/>
        <w:jc w:val="both"/>
        <w:rPr>
          <w:rFonts w:ascii="Times New Roman" w:hAnsi="Times New Roman" w:cs="Times New Roman"/>
          <w:color w:val="0D0D0D" w:themeColor="text1" w:themeTint="F2"/>
          <w:sz w:val="28"/>
          <w:szCs w:val="28"/>
          <w:lang w:val="uk-UA"/>
        </w:rPr>
      </w:pPr>
    </w:p>
    <w:p w14:paraId="464D30B1" w14:textId="77777777" w:rsidR="002C2C30" w:rsidRPr="006E7138" w:rsidRDefault="002C2C30" w:rsidP="002C2C30">
      <w:pPr>
        <w:spacing w:after="0" w:line="360" w:lineRule="auto"/>
        <w:jc w:val="both"/>
        <w:rPr>
          <w:rFonts w:ascii="Times New Roman" w:hAnsi="Times New Roman" w:cs="Times New Roman"/>
          <w:color w:val="0D0D0D" w:themeColor="text1" w:themeTint="F2"/>
          <w:sz w:val="28"/>
          <w:szCs w:val="28"/>
          <w:lang w:val="uk-UA"/>
        </w:rPr>
      </w:pPr>
    </w:p>
    <w:p w14:paraId="1A51C940" w14:textId="77777777" w:rsidR="002C2C30" w:rsidRPr="006E7138" w:rsidRDefault="002C2C30" w:rsidP="002C2C30">
      <w:pPr>
        <w:spacing w:after="0" w:line="360" w:lineRule="auto"/>
        <w:jc w:val="both"/>
        <w:rPr>
          <w:rFonts w:ascii="Times New Roman" w:hAnsi="Times New Roman" w:cs="Times New Roman"/>
          <w:color w:val="0D0D0D" w:themeColor="text1" w:themeTint="F2"/>
          <w:sz w:val="28"/>
          <w:szCs w:val="28"/>
          <w:lang w:val="uk-UA"/>
        </w:rPr>
      </w:pPr>
    </w:p>
    <w:p w14:paraId="4EA252A6" w14:textId="77777777" w:rsidR="002C2C30" w:rsidRPr="006E7138" w:rsidRDefault="002C2C30" w:rsidP="002C2C30">
      <w:pPr>
        <w:spacing w:after="0" w:line="360" w:lineRule="auto"/>
        <w:jc w:val="both"/>
        <w:rPr>
          <w:rFonts w:ascii="Times New Roman" w:hAnsi="Times New Roman" w:cs="Times New Roman"/>
          <w:color w:val="0D0D0D" w:themeColor="text1" w:themeTint="F2"/>
          <w:sz w:val="28"/>
          <w:szCs w:val="28"/>
          <w:lang w:val="uk-UA"/>
        </w:rPr>
      </w:pPr>
    </w:p>
    <w:p w14:paraId="44497F33" w14:textId="77777777" w:rsidR="002C2C30" w:rsidRPr="006E7138" w:rsidRDefault="002C2C30" w:rsidP="002C2C30">
      <w:pPr>
        <w:spacing w:after="0" w:line="360" w:lineRule="auto"/>
        <w:jc w:val="both"/>
        <w:rPr>
          <w:rFonts w:ascii="Times New Roman" w:hAnsi="Times New Roman" w:cs="Times New Roman"/>
          <w:color w:val="0D0D0D" w:themeColor="text1" w:themeTint="F2"/>
          <w:sz w:val="28"/>
          <w:szCs w:val="28"/>
          <w:lang w:val="uk-UA"/>
        </w:rPr>
      </w:pPr>
    </w:p>
    <w:p w14:paraId="52A199A6" w14:textId="77777777" w:rsidR="002C2C30" w:rsidRDefault="002C2C30" w:rsidP="002C2C30">
      <w:pPr>
        <w:spacing w:after="0" w:line="360" w:lineRule="auto"/>
        <w:jc w:val="both"/>
        <w:rPr>
          <w:rFonts w:ascii="Times New Roman" w:hAnsi="Times New Roman" w:cs="Times New Roman"/>
          <w:color w:val="0D0D0D" w:themeColor="text1" w:themeTint="F2"/>
          <w:sz w:val="28"/>
          <w:szCs w:val="28"/>
          <w:lang w:val="uk-UA"/>
        </w:rPr>
      </w:pPr>
    </w:p>
    <w:p w14:paraId="1C905225" w14:textId="77777777" w:rsidR="006E7138" w:rsidRDefault="006E7138" w:rsidP="002C2C30">
      <w:pPr>
        <w:spacing w:after="0" w:line="360" w:lineRule="auto"/>
        <w:jc w:val="both"/>
        <w:rPr>
          <w:rFonts w:ascii="Times New Roman" w:hAnsi="Times New Roman" w:cs="Times New Roman"/>
          <w:color w:val="0D0D0D" w:themeColor="text1" w:themeTint="F2"/>
          <w:sz w:val="28"/>
          <w:szCs w:val="28"/>
          <w:lang w:val="uk-UA"/>
        </w:rPr>
      </w:pPr>
    </w:p>
    <w:p w14:paraId="67AC0AF0" w14:textId="77777777" w:rsidR="006E7138" w:rsidRDefault="006E7138" w:rsidP="002C2C30">
      <w:pPr>
        <w:spacing w:after="0" w:line="360" w:lineRule="auto"/>
        <w:jc w:val="both"/>
        <w:rPr>
          <w:rFonts w:ascii="Times New Roman" w:hAnsi="Times New Roman" w:cs="Times New Roman"/>
          <w:color w:val="0D0D0D" w:themeColor="text1" w:themeTint="F2"/>
          <w:sz w:val="28"/>
          <w:szCs w:val="28"/>
          <w:lang w:val="uk-UA"/>
        </w:rPr>
      </w:pPr>
    </w:p>
    <w:p w14:paraId="4E2C8D8D" w14:textId="77777777" w:rsidR="006E7138" w:rsidRDefault="006E7138" w:rsidP="002C2C30">
      <w:pPr>
        <w:spacing w:after="0" w:line="360" w:lineRule="auto"/>
        <w:jc w:val="both"/>
        <w:rPr>
          <w:rFonts w:ascii="Times New Roman" w:hAnsi="Times New Roman" w:cs="Times New Roman"/>
          <w:color w:val="0D0D0D" w:themeColor="text1" w:themeTint="F2"/>
          <w:sz w:val="28"/>
          <w:szCs w:val="28"/>
          <w:lang w:val="uk-UA"/>
        </w:rPr>
      </w:pPr>
    </w:p>
    <w:p w14:paraId="1E3F3770" w14:textId="77777777" w:rsidR="006E7138" w:rsidRDefault="006E7138" w:rsidP="002C2C30">
      <w:pPr>
        <w:spacing w:after="0" w:line="360" w:lineRule="auto"/>
        <w:jc w:val="both"/>
        <w:rPr>
          <w:rFonts w:ascii="Times New Roman" w:hAnsi="Times New Roman" w:cs="Times New Roman"/>
          <w:color w:val="0D0D0D" w:themeColor="text1" w:themeTint="F2"/>
          <w:sz w:val="28"/>
          <w:szCs w:val="28"/>
          <w:lang w:val="uk-UA"/>
        </w:rPr>
      </w:pPr>
    </w:p>
    <w:p w14:paraId="7A3E75A9" w14:textId="77777777" w:rsidR="006E7138" w:rsidRDefault="006E7138" w:rsidP="002C2C30">
      <w:pPr>
        <w:spacing w:after="0" w:line="360" w:lineRule="auto"/>
        <w:jc w:val="both"/>
        <w:rPr>
          <w:rFonts w:ascii="Times New Roman" w:hAnsi="Times New Roman" w:cs="Times New Roman"/>
          <w:color w:val="0D0D0D" w:themeColor="text1" w:themeTint="F2"/>
          <w:sz w:val="28"/>
          <w:szCs w:val="28"/>
          <w:lang w:val="uk-UA"/>
        </w:rPr>
      </w:pPr>
    </w:p>
    <w:p w14:paraId="4934DA84" w14:textId="77777777" w:rsidR="006E7138" w:rsidRPr="006E7138" w:rsidRDefault="006E7138" w:rsidP="002C2C30">
      <w:pPr>
        <w:spacing w:after="0" w:line="360" w:lineRule="auto"/>
        <w:jc w:val="both"/>
        <w:rPr>
          <w:rFonts w:ascii="Times New Roman" w:hAnsi="Times New Roman" w:cs="Times New Roman"/>
          <w:color w:val="0D0D0D" w:themeColor="text1" w:themeTint="F2"/>
          <w:sz w:val="28"/>
          <w:szCs w:val="28"/>
          <w:lang w:val="uk-UA"/>
        </w:rPr>
      </w:pPr>
    </w:p>
    <w:p w14:paraId="0BAFD931" w14:textId="77777777" w:rsidR="002C2C30" w:rsidRDefault="002C2C30" w:rsidP="002C2C30">
      <w:pPr>
        <w:spacing w:after="0" w:line="360" w:lineRule="auto"/>
        <w:jc w:val="both"/>
        <w:rPr>
          <w:rFonts w:ascii="Times New Roman" w:hAnsi="Times New Roman" w:cs="Times New Roman"/>
          <w:color w:val="0D0D0D" w:themeColor="text1" w:themeTint="F2"/>
          <w:sz w:val="28"/>
          <w:szCs w:val="28"/>
          <w:lang w:val="uk-UA"/>
        </w:rPr>
      </w:pPr>
    </w:p>
    <w:p w14:paraId="742BDB1B" w14:textId="77777777" w:rsidR="006917DF" w:rsidRDefault="006917DF" w:rsidP="002C2C30">
      <w:pPr>
        <w:spacing w:after="0" w:line="360" w:lineRule="auto"/>
        <w:jc w:val="both"/>
        <w:rPr>
          <w:rFonts w:ascii="Times New Roman" w:hAnsi="Times New Roman" w:cs="Times New Roman"/>
          <w:color w:val="0D0D0D" w:themeColor="text1" w:themeTint="F2"/>
          <w:sz w:val="28"/>
          <w:szCs w:val="28"/>
          <w:lang w:val="uk-UA"/>
        </w:rPr>
      </w:pPr>
    </w:p>
    <w:p w14:paraId="51817E63" w14:textId="77777777" w:rsidR="006917DF" w:rsidRPr="00847AD9" w:rsidRDefault="006917DF" w:rsidP="002C2C30">
      <w:pPr>
        <w:spacing w:after="0" w:line="360" w:lineRule="auto"/>
        <w:jc w:val="both"/>
        <w:rPr>
          <w:rFonts w:ascii="Times New Roman" w:hAnsi="Times New Roman" w:cs="Times New Roman"/>
          <w:color w:val="0D0D0D" w:themeColor="text1" w:themeTint="F2"/>
          <w:sz w:val="28"/>
          <w:szCs w:val="28"/>
          <w:lang w:val="uk-UA"/>
        </w:rPr>
      </w:pPr>
    </w:p>
    <w:p w14:paraId="6FDA853D" w14:textId="77777777" w:rsidR="006E7138" w:rsidRPr="006E7138" w:rsidRDefault="006E7138" w:rsidP="006E7138">
      <w:pPr>
        <w:spacing w:after="0" w:line="360" w:lineRule="auto"/>
        <w:ind w:firstLine="680"/>
        <w:jc w:val="center"/>
        <w:rPr>
          <w:rFonts w:ascii="Times New Roman" w:hAnsi="Times New Roman" w:cs="Times New Roman"/>
          <w:b/>
          <w:color w:val="0D0D0D" w:themeColor="text1" w:themeTint="F2"/>
          <w:sz w:val="28"/>
          <w:szCs w:val="28"/>
          <w:lang w:val="uk-UA"/>
        </w:rPr>
      </w:pPr>
      <w:r w:rsidRPr="006E7138">
        <w:rPr>
          <w:rFonts w:ascii="Times New Roman" w:hAnsi="Times New Roman" w:cs="Times New Roman"/>
          <w:b/>
          <w:color w:val="0D0D0D" w:themeColor="text1" w:themeTint="F2"/>
          <w:sz w:val="28"/>
          <w:szCs w:val="28"/>
          <w:lang w:val="uk-UA"/>
        </w:rPr>
        <w:lastRenderedPageBreak/>
        <w:t>ВИСНОВКИ</w:t>
      </w:r>
    </w:p>
    <w:p w14:paraId="2D3656DE" w14:textId="77777777" w:rsidR="006E7138" w:rsidRPr="006E7138" w:rsidRDefault="006E7138" w:rsidP="006E7138">
      <w:pPr>
        <w:spacing w:after="0" w:line="360" w:lineRule="auto"/>
        <w:ind w:firstLine="680"/>
        <w:jc w:val="both"/>
        <w:rPr>
          <w:rFonts w:ascii="Times New Roman" w:hAnsi="Times New Roman" w:cs="Times New Roman"/>
          <w:color w:val="0D0D0D" w:themeColor="text1" w:themeTint="F2"/>
          <w:sz w:val="28"/>
          <w:szCs w:val="28"/>
          <w:lang w:val="uk-UA"/>
        </w:rPr>
      </w:pPr>
    </w:p>
    <w:p w14:paraId="18AF5718" w14:textId="77777777" w:rsidR="006E7138" w:rsidRDefault="006E7138" w:rsidP="006E7138">
      <w:pPr>
        <w:pStyle w:val="3"/>
        <w:shd w:val="clear" w:color="auto" w:fill="FFFFFF"/>
        <w:spacing w:before="0" w:beforeAutospacing="0" w:after="0" w:afterAutospacing="0" w:line="360" w:lineRule="auto"/>
        <w:ind w:firstLine="680"/>
        <w:jc w:val="both"/>
        <w:rPr>
          <w:b w:val="0"/>
          <w:bCs w:val="0"/>
          <w:color w:val="0D0D0D" w:themeColor="text1" w:themeTint="F2"/>
          <w:sz w:val="28"/>
          <w:szCs w:val="28"/>
          <w:lang w:val="uk-UA"/>
        </w:rPr>
      </w:pPr>
      <w:r w:rsidRPr="006E7138">
        <w:rPr>
          <w:b w:val="0"/>
          <w:color w:val="0D0D0D" w:themeColor="text1" w:themeTint="F2"/>
          <w:sz w:val="28"/>
          <w:szCs w:val="28"/>
          <w:lang w:val="uk-UA"/>
        </w:rPr>
        <w:t xml:space="preserve">Отже, проаналізувавши взаємодію </w:t>
      </w:r>
      <w:r w:rsidRPr="006E7138">
        <w:rPr>
          <w:b w:val="0"/>
          <w:bCs w:val="0"/>
          <w:color w:val="0D0D0D" w:themeColor="text1" w:themeTint="F2"/>
          <w:sz w:val="28"/>
          <w:szCs w:val="28"/>
          <w:lang w:val="uk-UA"/>
        </w:rPr>
        <w:t>публічних органів влади з політичними партіями з питань формування національної та місцевої політики</w:t>
      </w:r>
      <w:r>
        <w:rPr>
          <w:b w:val="0"/>
          <w:bCs w:val="0"/>
          <w:color w:val="0D0D0D" w:themeColor="text1" w:themeTint="F2"/>
          <w:sz w:val="28"/>
          <w:szCs w:val="28"/>
          <w:lang w:val="uk-UA"/>
        </w:rPr>
        <w:t>, можна зробити наступні висновки:</w:t>
      </w:r>
    </w:p>
    <w:p w14:paraId="19AD0265" w14:textId="77777777" w:rsidR="00D1087F" w:rsidRPr="00F7466F" w:rsidRDefault="00F846D4" w:rsidP="00B07CBC">
      <w:pPr>
        <w:pStyle w:val="a4"/>
        <w:numPr>
          <w:ilvl w:val="0"/>
          <w:numId w:val="21"/>
        </w:numPr>
        <w:spacing w:after="0" w:line="372" w:lineRule="auto"/>
        <w:ind w:left="0" w:firstLine="680"/>
        <w:jc w:val="both"/>
        <w:rPr>
          <w:rFonts w:ascii="Times New Roman" w:hAnsi="Times New Roman" w:cs="Times New Roman"/>
          <w:color w:val="0D0D0D" w:themeColor="text1" w:themeTint="F2"/>
          <w:sz w:val="28"/>
          <w:szCs w:val="28"/>
          <w:lang w:val="uk-UA"/>
        </w:rPr>
      </w:pPr>
      <w:r w:rsidRPr="00F7466F">
        <w:rPr>
          <w:rFonts w:ascii="Times New Roman" w:hAnsi="Times New Roman" w:cs="Times New Roman"/>
          <w:color w:val="0D0D0D" w:themeColor="text1" w:themeTint="F2"/>
          <w:sz w:val="28"/>
          <w:szCs w:val="28"/>
          <w:lang w:val="uk-UA"/>
        </w:rPr>
        <w:t>Охарактеризовано основні поняття дослідження, зокрема: партія, політична партія, органи публічної влади, взаємодія тощо. Визначено, що в</w:t>
      </w:r>
      <w:r w:rsidR="00D1087F" w:rsidRPr="00F7466F">
        <w:rPr>
          <w:rFonts w:ascii="Times New Roman" w:hAnsi="Times New Roman" w:cs="Times New Roman"/>
          <w:color w:val="0D0D0D" w:themeColor="text1" w:themeTint="F2"/>
          <w:sz w:val="28"/>
          <w:szCs w:val="28"/>
          <w:lang w:val="uk-UA"/>
        </w:rPr>
        <w:t>заємодія органів публічної влади та політичних партій, має базуватися на спільності інтересів та відкритості, задля вирішення суспільних проблем та забезпеченні успішної реалізації її функцій та завдань органами публічної влади задля ефективності впровадження правових механізмів та інтересів представників громадянського суспільства. Взаємодія між органами публічної влади та політичними партіями має базуватися на головних принципах: партнерської рівності незалежного представництва; участі політичних партій у справах зосередженості і суспільних питаннях субсидіарності, прозорості, відкритості систематичності, розвитку та сталості.</w:t>
      </w:r>
    </w:p>
    <w:p w14:paraId="1D41ABE5" w14:textId="77777777" w:rsidR="00D1087F" w:rsidRPr="00F7466F" w:rsidRDefault="00F846D4" w:rsidP="00B07CBC">
      <w:pPr>
        <w:pStyle w:val="a4"/>
        <w:numPr>
          <w:ilvl w:val="0"/>
          <w:numId w:val="21"/>
        </w:numPr>
        <w:spacing w:after="0" w:line="360" w:lineRule="auto"/>
        <w:ind w:left="0" w:firstLine="680"/>
        <w:jc w:val="both"/>
        <w:rPr>
          <w:rFonts w:ascii="Times New Roman" w:hAnsi="Times New Roman" w:cs="Times New Roman"/>
          <w:sz w:val="28"/>
          <w:szCs w:val="28"/>
          <w:lang w:val="uk-UA"/>
        </w:rPr>
      </w:pPr>
      <w:r w:rsidRPr="00F7466F">
        <w:rPr>
          <w:rFonts w:ascii="Times New Roman" w:hAnsi="Times New Roman" w:cs="Times New Roman"/>
          <w:sz w:val="28"/>
          <w:szCs w:val="28"/>
          <w:lang w:val="uk-UA"/>
        </w:rPr>
        <w:t xml:space="preserve">Розкрито механізми </w:t>
      </w:r>
      <w:r w:rsidRPr="00F7466F">
        <w:rPr>
          <w:rFonts w:ascii="Times New Roman" w:eastAsia="Times New Roman" w:hAnsi="Times New Roman" w:cs="Times New Roman"/>
          <w:color w:val="222222"/>
          <w:sz w:val="28"/>
          <w:szCs w:val="28"/>
          <w:lang w:val="uk-UA" w:eastAsia="uk-UA"/>
        </w:rPr>
        <w:t>та особливості комунікативної взаємодії публічних органів влади з політичними партіями</w:t>
      </w:r>
      <w:r w:rsidRPr="00F7466F">
        <w:rPr>
          <w:rFonts w:ascii="Times New Roman" w:hAnsi="Times New Roman" w:cs="Times New Roman"/>
          <w:sz w:val="28"/>
          <w:szCs w:val="28"/>
          <w:lang w:val="uk-UA"/>
        </w:rPr>
        <w:t xml:space="preserve">. </w:t>
      </w:r>
      <w:r w:rsidR="00D1087F" w:rsidRPr="00F7466F">
        <w:rPr>
          <w:rFonts w:ascii="Times New Roman" w:hAnsi="Times New Roman" w:cs="Times New Roman"/>
          <w:sz w:val="28"/>
          <w:szCs w:val="28"/>
          <w:lang w:val="uk-UA"/>
        </w:rPr>
        <w:t xml:space="preserve">Питання взаємодії органів державної влади та політичних партій поки не є системним. Реальних нормативно-правових та соціальних механізмів такої взаємодії немає. Політичні партії мало використовують можливості громадянського суспільства для посередництва в діалозі держава-суспільство. Відсутність такого діалогу призводить до громадського опору реалізації державної політики владою та посилення недовіри до політичних об’єднань, самовиключення з суспільно-політичного життя держави. Зокрема, значним залишається вплив осіб, які займають політичні посади в органах виконавчої влади, на працівників адміністративних посад, оскільки виконавча та </w:t>
      </w:r>
      <w:r w:rsidR="00D1087F" w:rsidRPr="00F7466F">
        <w:rPr>
          <w:rFonts w:ascii="Times New Roman" w:hAnsi="Times New Roman" w:cs="Times New Roman"/>
          <w:sz w:val="28"/>
          <w:szCs w:val="28"/>
          <w:lang w:val="uk-UA"/>
        </w:rPr>
        <w:lastRenderedPageBreak/>
        <w:t>управлінська діяльність у державі здійснюється відповідно до політичної доцільності та не завжди враховує інтереси суспільства.</w:t>
      </w:r>
    </w:p>
    <w:p w14:paraId="7B6C2370" w14:textId="77777777" w:rsidR="00D1087F" w:rsidRPr="00F7466F" w:rsidRDefault="00F846D4" w:rsidP="00B07CBC">
      <w:pPr>
        <w:pStyle w:val="a4"/>
        <w:numPr>
          <w:ilvl w:val="0"/>
          <w:numId w:val="21"/>
        </w:numPr>
        <w:shd w:val="clear" w:color="auto" w:fill="FFFFFF"/>
        <w:spacing w:after="0" w:line="360" w:lineRule="auto"/>
        <w:ind w:left="0" w:firstLine="680"/>
        <w:jc w:val="both"/>
        <w:rPr>
          <w:rFonts w:ascii="Times New Roman" w:hAnsi="Times New Roman" w:cs="Times New Roman"/>
          <w:color w:val="0D0D0D" w:themeColor="text1" w:themeTint="F2"/>
          <w:sz w:val="28"/>
          <w:szCs w:val="28"/>
          <w:lang w:val="uk-UA"/>
        </w:rPr>
      </w:pPr>
      <w:r w:rsidRPr="00F7466F">
        <w:rPr>
          <w:rFonts w:ascii="Times New Roman" w:hAnsi="Times New Roman" w:cs="Times New Roman"/>
          <w:color w:val="0D0D0D" w:themeColor="text1" w:themeTint="F2"/>
          <w:sz w:val="28"/>
          <w:szCs w:val="28"/>
          <w:lang w:val="uk-UA"/>
        </w:rPr>
        <w:t xml:space="preserve">Проаналізовано нормативно-правові </w:t>
      </w:r>
      <w:r w:rsidRPr="00F7466F">
        <w:rPr>
          <w:rFonts w:ascii="Times New Roman" w:eastAsia="Times New Roman" w:hAnsi="Times New Roman" w:cs="Times New Roman"/>
          <w:color w:val="222222"/>
          <w:sz w:val="28"/>
          <w:szCs w:val="28"/>
          <w:lang w:val="uk-UA" w:eastAsia="uk-UA"/>
        </w:rPr>
        <w:t>засади взаємодії публічних органів влади та політичних партій</w:t>
      </w:r>
      <w:r w:rsidRPr="00F7466F">
        <w:rPr>
          <w:rFonts w:ascii="Times New Roman" w:hAnsi="Times New Roman" w:cs="Times New Roman"/>
          <w:color w:val="0D0D0D" w:themeColor="text1" w:themeTint="F2"/>
          <w:sz w:val="28"/>
          <w:szCs w:val="28"/>
          <w:lang w:val="uk-UA"/>
        </w:rPr>
        <w:t xml:space="preserve">. </w:t>
      </w:r>
      <w:r w:rsidR="00D1087F" w:rsidRPr="00F7466F">
        <w:rPr>
          <w:rFonts w:ascii="Times New Roman" w:hAnsi="Times New Roman" w:cs="Times New Roman"/>
          <w:color w:val="0D0D0D" w:themeColor="text1" w:themeTint="F2"/>
          <w:sz w:val="28"/>
          <w:szCs w:val="28"/>
          <w:lang w:val="uk-UA"/>
        </w:rPr>
        <w:t>Розвиток суспільної сфери в органах державного управління України безпосередньо залежить від особливостей нормативного та правового  регулювання відносин між владою та політичними партіями. Правові норми, які регулюють процедуру взаємодії органів державної влади з політичними партіями сьогодні, є складним набором, що базується на міжнародних стандартах і представлений у низці законодавчих актів, що визначають організацію органів державної влади в Україні, регулюють обіг та захист інформації, встановити принципи діяльності засобів масової інформації. Правові основи взаємодії політичних партій та органів державної влади в Україні мають будуватися на вивірених світових принципах такої взаємодії, нормативне вираження яких має бути закладено у відповідних нормативних актах та визначених та встановлених формах.</w:t>
      </w:r>
    </w:p>
    <w:p w14:paraId="7E98892D" w14:textId="77777777" w:rsidR="00D1087F" w:rsidRDefault="00F846D4" w:rsidP="00B07CBC">
      <w:pPr>
        <w:pStyle w:val="22"/>
        <w:numPr>
          <w:ilvl w:val="0"/>
          <w:numId w:val="21"/>
        </w:numPr>
        <w:shd w:val="clear" w:color="auto" w:fill="auto"/>
        <w:spacing w:after="0" w:line="360" w:lineRule="auto"/>
        <w:ind w:left="0" w:firstLine="680"/>
        <w:jc w:val="both"/>
        <w:rPr>
          <w:color w:val="0D0D0D" w:themeColor="text1" w:themeTint="F2"/>
          <w:sz w:val="28"/>
          <w:szCs w:val="28"/>
          <w:lang w:val="uk-UA" w:eastAsia="uk-UA" w:bidi="uk-UA"/>
        </w:rPr>
      </w:pPr>
      <w:r>
        <w:rPr>
          <w:rStyle w:val="23"/>
          <w:i w:val="0"/>
          <w:color w:val="0D0D0D" w:themeColor="text1" w:themeTint="F2"/>
          <w:sz w:val="28"/>
          <w:szCs w:val="28"/>
        </w:rPr>
        <w:t xml:space="preserve">Розглянуто взаємодію </w:t>
      </w:r>
      <w:r w:rsidRPr="002C2C30">
        <w:rPr>
          <w:color w:val="222222"/>
          <w:sz w:val="28"/>
          <w:szCs w:val="28"/>
          <w:lang w:val="uk-UA" w:eastAsia="uk-UA"/>
        </w:rPr>
        <w:t>органів державної влади з політичними партіями в Україні</w:t>
      </w:r>
      <w:r>
        <w:rPr>
          <w:rStyle w:val="23"/>
          <w:i w:val="0"/>
          <w:color w:val="0D0D0D" w:themeColor="text1" w:themeTint="F2"/>
          <w:sz w:val="28"/>
          <w:szCs w:val="28"/>
        </w:rPr>
        <w:t xml:space="preserve">. </w:t>
      </w:r>
      <w:r w:rsidR="00D1087F">
        <w:rPr>
          <w:rStyle w:val="23"/>
          <w:i w:val="0"/>
          <w:color w:val="0D0D0D" w:themeColor="text1" w:themeTint="F2"/>
          <w:sz w:val="28"/>
          <w:szCs w:val="28"/>
        </w:rPr>
        <w:t>В</w:t>
      </w:r>
      <w:r w:rsidR="00D1087F" w:rsidRPr="00E76CD5">
        <w:rPr>
          <w:rStyle w:val="23"/>
          <w:i w:val="0"/>
          <w:color w:val="0D0D0D" w:themeColor="text1" w:themeTint="F2"/>
          <w:sz w:val="28"/>
          <w:szCs w:val="28"/>
        </w:rPr>
        <w:t>заємодія політичних партій, як інститутів державної влади, з органами законодавчої та виконавчої влади ґрунтується на тому, що представники політичних партій (народні депутати України, прем’єр-міністр та міністри політики) забезпечують реалізацію політичної програми шляхом розробки в</w:t>
      </w:r>
      <w:r w:rsidR="00D1087F">
        <w:rPr>
          <w:rStyle w:val="23"/>
          <w:i w:val="0"/>
          <w:color w:val="0D0D0D" w:themeColor="text1" w:themeTint="F2"/>
          <w:sz w:val="28"/>
          <w:szCs w:val="28"/>
        </w:rPr>
        <w:t>ідповідних нормативних актів</w:t>
      </w:r>
      <w:r w:rsidR="00D1087F" w:rsidRPr="00E76CD5">
        <w:rPr>
          <w:rStyle w:val="23"/>
          <w:i w:val="0"/>
          <w:color w:val="0D0D0D" w:themeColor="text1" w:themeTint="F2"/>
          <w:sz w:val="28"/>
          <w:szCs w:val="28"/>
        </w:rPr>
        <w:t>. Парламентарі беруть участь у процесі формування кадрового складу Уряду, здійснюють контроль за діяльністю Кабінету Міністрів України. Функціонування законодавчої та виконавчої гілок влади тісно пов'язане. Одним із важливих факторів, що зв'язують ці гілки влади, є політичні партії.</w:t>
      </w:r>
      <w:r>
        <w:rPr>
          <w:color w:val="0D0D0D" w:themeColor="text1" w:themeTint="F2"/>
          <w:sz w:val="28"/>
          <w:szCs w:val="28"/>
          <w:lang w:val="uk-UA" w:eastAsia="uk-UA" w:bidi="uk-UA"/>
        </w:rPr>
        <w:t xml:space="preserve"> </w:t>
      </w:r>
      <w:r w:rsidR="00D1087F" w:rsidRPr="00E76CD5">
        <w:rPr>
          <w:color w:val="0D0D0D" w:themeColor="text1" w:themeTint="F2"/>
          <w:sz w:val="28"/>
          <w:szCs w:val="28"/>
          <w:lang w:val="uk-UA"/>
        </w:rPr>
        <w:t xml:space="preserve">Взаємодія органів державної влади з політичними партіями здійснюється за такими напрямами: легалізація політичних партій та контроль за їх дотриманням закону та статуту - із судовою владою; у напрямку організації, підготовки та проведення виборів - з ЦВК; у напрямку фінансового контролю та </w:t>
      </w:r>
      <w:r w:rsidR="00D1087F" w:rsidRPr="00E76CD5">
        <w:rPr>
          <w:color w:val="0D0D0D" w:themeColor="text1" w:themeTint="F2"/>
          <w:sz w:val="28"/>
          <w:szCs w:val="28"/>
          <w:lang w:val="uk-UA"/>
        </w:rPr>
        <w:lastRenderedPageBreak/>
        <w:t>моніторингу діяльності політичних партій здійснюють Рахункова палата та Національне агентство з питань запобігання корупції.</w:t>
      </w:r>
      <w:r w:rsidR="00D1087F" w:rsidRPr="002C2C30">
        <w:rPr>
          <w:color w:val="0D0D0D" w:themeColor="text1" w:themeTint="F2"/>
          <w:sz w:val="28"/>
          <w:szCs w:val="28"/>
          <w:lang w:val="uk-UA"/>
        </w:rPr>
        <w:t xml:space="preserve"> </w:t>
      </w:r>
      <w:r w:rsidR="00D1087F" w:rsidRPr="00E76CD5">
        <w:rPr>
          <w:color w:val="0D0D0D" w:themeColor="text1" w:themeTint="F2"/>
          <w:sz w:val="28"/>
          <w:szCs w:val="28"/>
          <w:lang w:val="uk-UA"/>
        </w:rPr>
        <w:t>Слід зазначити, що взаємодія політичних партій з органами державної влади є системним явищем, оскільки на всіх етапах діяльності політичної партії (як утворення чи ліквідації, так і момент набуття влади шляхом формування органів місцевого самоврядування та парламенту) супроводжується виконання своїх функцій.</w:t>
      </w:r>
    </w:p>
    <w:p w14:paraId="3CD38F8A" w14:textId="77777777" w:rsidR="00D1087F" w:rsidRPr="00F7466F" w:rsidRDefault="00183439" w:rsidP="00B07CBC">
      <w:pPr>
        <w:pStyle w:val="a4"/>
        <w:numPr>
          <w:ilvl w:val="0"/>
          <w:numId w:val="21"/>
        </w:numPr>
        <w:shd w:val="clear" w:color="auto" w:fill="FFFFFF"/>
        <w:spacing w:after="0" w:line="360" w:lineRule="auto"/>
        <w:ind w:left="0" w:firstLine="680"/>
        <w:jc w:val="both"/>
        <w:rPr>
          <w:rFonts w:ascii="Times New Roman" w:hAnsi="Times New Roman" w:cs="Times New Roman"/>
          <w:color w:val="0D0D0D" w:themeColor="text1" w:themeTint="F2"/>
          <w:sz w:val="28"/>
          <w:szCs w:val="28"/>
          <w:lang w:val="uk-UA"/>
        </w:rPr>
      </w:pPr>
      <w:r w:rsidRPr="00F7466F">
        <w:rPr>
          <w:rFonts w:ascii="Times New Roman" w:hAnsi="Times New Roman" w:cs="Times New Roman"/>
          <w:color w:val="0D0D0D" w:themeColor="text1" w:themeTint="F2"/>
          <w:sz w:val="28"/>
          <w:szCs w:val="28"/>
          <w:lang w:val="uk-UA"/>
        </w:rPr>
        <w:t xml:space="preserve">Проаналізовано інструменти </w:t>
      </w:r>
      <w:r w:rsidRPr="00F7466F">
        <w:rPr>
          <w:rFonts w:ascii="Times New Roman" w:eastAsia="Times New Roman" w:hAnsi="Times New Roman" w:cs="Times New Roman"/>
          <w:color w:val="222222"/>
          <w:sz w:val="28"/>
          <w:szCs w:val="28"/>
          <w:lang w:val="uk-UA" w:eastAsia="uk-UA"/>
        </w:rPr>
        <w:t>комунікації публічних органів влади та політичних партій</w:t>
      </w:r>
      <w:r w:rsidRPr="00F7466F">
        <w:rPr>
          <w:rFonts w:ascii="Times New Roman" w:hAnsi="Times New Roman" w:cs="Times New Roman"/>
          <w:color w:val="0D0D0D" w:themeColor="text1" w:themeTint="F2"/>
          <w:sz w:val="28"/>
          <w:szCs w:val="28"/>
          <w:lang w:val="uk-UA"/>
        </w:rPr>
        <w:t xml:space="preserve"> у зарубіжних країнах. </w:t>
      </w:r>
      <w:r w:rsidR="00D1087F" w:rsidRPr="00F7466F">
        <w:rPr>
          <w:rFonts w:ascii="Times New Roman" w:hAnsi="Times New Roman" w:cs="Times New Roman"/>
          <w:color w:val="0D0D0D" w:themeColor="text1" w:themeTint="F2"/>
          <w:sz w:val="28"/>
          <w:szCs w:val="28"/>
          <w:lang w:val="uk-UA"/>
        </w:rPr>
        <w:t>Зарубіжний досвід розвинених демократій свідчить про достатню кількість механізмів взаємодії політичної системи та влади для забезпечення належного функціонування законодавчої та виконавчої гілок влади. Практика показує, що механізми, які працюють у федеративних державах, можуть успішно набувати свого гібридного вигляду в унітарних державах, і навпаки. Досліджуючи досвід розвинених країн, можна сказати, що наявність розвиненого громадянського суспільства є важливим інструментом впливу на взаємодію органів виконавчої влади та політичних партій, оскільки в суспільстві існують реально налагоджені правові механізми такої взаємодії. Сучасна концепція громадянського суспільства ґрунтується на тому, що воно є передумовою соціальної правової держави. Взаємовідносини громадянського суспільства та держави складні й суперечливі. Громадянське суспільство як система, що саморозвивається, завжди перебуває під тиском держави. У свою чергу держава не може розвиватися без вільного розвитку громадянського суспільства, яке контролює дії політичної влади. Недостатньо розвинене громадянське суспільство спонукає державу узурпувати свої права, в результаті чого відбувається перерозподіл функцій держави та громадянського суспільства.</w:t>
      </w:r>
    </w:p>
    <w:p w14:paraId="1B367548" w14:textId="77777777" w:rsidR="00D1087F" w:rsidRPr="00F7466F" w:rsidRDefault="00183439" w:rsidP="00B07CBC">
      <w:pPr>
        <w:pStyle w:val="a4"/>
        <w:numPr>
          <w:ilvl w:val="0"/>
          <w:numId w:val="21"/>
        </w:numPr>
        <w:spacing w:after="0" w:line="360" w:lineRule="auto"/>
        <w:ind w:left="0" w:firstLine="680"/>
        <w:jc w:val="both"/>
        <w:rPr>
          <w:rFonts w:ascii="Times New Roman" w:hAnsi="Times New Roman" w:cs="Times New Roman"/>
          <w:sz w:val="28"/>
          <w:szCs w:val="28"/>
          <w:lang w:val="uk-UA"/>
        </w:rPr>
      </w:pPr>
      <w:r w:rsidRPr="00F7466F">
        <w:rPr>
          <w:rFonts w:ascii="Times New Roman" w:hAnsi="Times New Roman" w:cs="Times New Roman"/>
          <w:sz w:val="28"/>
          <w:szCs w:val="28"/>
          <w:lang w:val="uk-UA"/>
        </w:rPr>
        <w:t xml:space="preserve">Охарактеризовано взаємодію Бориславської міської ради з політичними партіями. </w:t>
      </w:r>
      <w:r w:rsidR="00D1087F" w:rsidRPr="00F7466F">
        <w:rPr>
          <w:rFonts w:ascii="Times New Roman" w:hAnsi="Times New Roman" w:cs="Times New Roman"/>
          <w:sz w:val="28"/>
          <w:szCs w:val="28"/>
          <w:lang w:val="uk-UA"/>
        </w:rPr>
        <w:t xml:space="preserve">У результаті дослідження, проведеного в контексті аналізу взаємодії Бориславської міської ради з політичними партіями, встановлено, що активізація та поглиблення процесів децентралізації державних послуг безпосередньо залежать від сформованих та ефективно </w:t>
      </w:r>
      <w:r w:rsidR="00D1087F" w:rsidRPr="00F7466F">
        <w:rPr>
          <w:rFonts w:ascii="Times New Roman" w:hAnsi="Times New Roman" w:cs="Times New Roman"/>
          <w:sz w:val="28"/>
          <w:szCs w:val="28"/>
          <w:lang w:val="uk-UA"/>
        </w:rPr>
        <w:lastRenderedPageBreak/>
        <w:t>функціонуючих механізмів взаємодії органів місцевого самоврядування, громадських об’єднань та політичних партій. Доведено, що у процесі формування нової моделі взаємодії органів державної влади, місцевого самоврядування та партійно-політичної системи, спрямованої на реформування та вдосконалення системи державного управління та громадянського суспільства в Україні загалом, особливо важливими є механізми соціального партнерства, зокрема у формуванні та реалізації громадських ініціатив. Проте ефективне функціонування цих механізмів залежить від стану інтеграції місцевої громади у процес взаємодії органів місцевого самоврядування, місцевого самоврядування та політичних партій та інших інститутів громадянського суспільства.</w:t>
      </w:r>
      <w:r w:rsidRPr="00F7466F">
        <w:rPr>
          <w:rFonts w:ascii="Times New Roman" w:hAnsi="Times New Roman" w:cs="Times New Roman"/>
          <w:sz w:val="28"/>
          <w:szCs w:val="28"/>
          <w:lang w:val="uk-UA"/>
        </w:rPr>
        <w:t xml:space="preserve"> </w:t>
      </w:r>
      <w:r w:rsidR="00D1087F" w:rsidRPr="00F7466F">
        <w:rPr>
          <w:rFonts w:ascii="Times New Roman" w:hAnsi="Times New Roman" w:cs="Times New Roman"/>
          <w:sz w:val="28"/>
          <w:szCs w:val="28"/>
          <w:lang w:val="uk-UA"/>
        </w:rPr>
        <w:t>Протягом 2020 року у Бориславі відбулися публічні заходи за участю лідерів області, представників регіональних політиків та політичних партій, які стали вагомим внеском у пошук національної ідентичності – «результатом» ефективного механізму взаємодії органів державної влади та політичних сил. сторони.</w:t>
      </w:r>
    </w:p>
    <w:p w14:paraId="133DFDF6" w14:textId="77777777" w:rsidR="00D1087F" w:rsidRPr="00F7466F" w:rsidRDefault="00D1087F" w:rsidP="00B07CBC">
      <w:pPr>
        <w:pStyle w:val="a4"/>
        <w:numPr>
          <w:ilvl w:val="0"/>
          <w:numId w:val="21"/>
        </w:numPr>
        <w:spacing w:after="0" w:line="360" w:lineRule="auto"/>
        <w:ind w:left="0" w:firstLine="680"/>
        <w:jc w:val="both"/>
        <w:rPr>
          <w:rFonts w:ascii="Times New Roman" w:hAnsi="Times New Roman" w:cs="Times New Roman"/>
          <w:color w:val="000000"/>
          <w:sz w:val="28"/>
          <w:szCs w:val="28"/>
          <w:lang w:val="uk-UA"/>
        </w:rPr>
      </w:pPr>
      <w:r w:rsidRPr="00F7466F">
        <w:rPr>
          <w:rFonts w:ascii="Times New Roman" w:eastAsia="Times New Roman" w:hAnsi="Times New Roman" w:cs="Times New Roman"/>
          <w:color w:val="0D0D0D" w:themeColor="text1" w:themeTint="F2"/>
          <w:sz w:val="28"/>
          <w:szCs w:val="28"/>
          <w:lang w:val="uk-UA" w:eastAsia="uk-UA"/>
        </w:rPr>
        <w:t>Визначені нами шляхи покращення взаємодії органів державної влади та політичних партій допоможуть краще співпрацювати з органами державної влади та партіями в Україні. Зокрема, виконання наших рекомендацій покращить роботу із залучення сторін до розробки правових, стратегічних та програмних державотворчих документів, укладання різноманітних договорів про співробітництво, де предметом зазвичай є обов’язок держави консультуватися зі сторонами, закріплення нормативних вимог про обов'язок політичних партій брати участь у процесі підготовки та прийняття рішень органами державної влади та місцевого самоврядування</w:t>
      </w:r>
      <w:r w:rsidRPr="00F7466F">
        <w:rPr>
          <w:rFonts w:ascii="Times New Roman" w:hAnsi="Times New Roman" w:cs="Times New Roman"/>
          <w:color w:val="0D0D0D" w:themeColor="text1" w:themeTint="F2"/>
          <w:sz w:val="28"/>
          <w:szCs w:val="28"/>
          <w:lang w:val="uk-UA"/>
        </w:rPr>
        <w:t>, встановлення політичної відповідальності провладних партій за прийняті ними рішення державного управління тощо.</w:t>
      </w:r>
    </w:p>
    <w:p w14:paraId="4C447FB0" w14:textId="77777777" w:rsidR="00D1087F" w:rsidRPr="00F7466F" w:rsidRDefault="00183439" w:rsidP="00B07CBC">
      <w:pPr>
        <w:pStyle w:val="a4"/>
        <w:numPr>
          <w:ilvl w:val="0"/>
          <w:numId w:val="21"/>
        </w:numPr>
        <w:spacing w:after="0" w:line="360" w:lineRule="auto"/>
        <w:ind w:left="0" w:firstLine="680"/>
        <w:jc w:val="both"/>
        <w:rPr>
          <w:rFonts w:ascii="Times New Roman" w:hAnsi="Times New Roman" w:cs="Times New Roman"/>
          <w:color w:val="0D0D0D" w:themeColor="text1" w:themeTint="F2"/>
          <w:sz w:val="28"/>
          <w:szCs w:val="28"/>
          <w:lang w:val="uk-UA"/>
        </w:rPr>
      </w:pPr>
      <w:r w:rsidRPr="00F7466F">
        <w:rPr>
          <w:rFonts w:ascii="Times New Roman" w:hAnsi="Times New Roman" w:cs="Times New Roman"/>
          <w:color w:val="0D0D0D" w:themeColor="text1" w:themeTint="F2"/>
          <w:sz w:val="28"/>
          <w:szCs w:val="28"/>
          <w:lang w:val="uk-UA"/>
        </w:rPr>
        <w:t>Р</w:t>
      </w:r>
      <w:r w:rsidR="00D1087F" w:rsidRPr="00F7466F">
        <w:rPr>
          <w:rFonts w:ascii="Times New Roman" w:hAnsi="Times New Roman" w:cs="Times New Roman"/>
          <w:color w:val="0D0D0D" w:themeColor="text1" w:themeTint="F2"/>
          <w:sz w:val="28"/>
          <w:szCs w:val="28"/>
          <w:lang w:val="uk-UA"/>
        </w:rPr>
        <w:t xml:space="preserve">озроблені заходи щодо </w:t>
      </w:r>
      <w:r w:rsidR="00D1087F" w:rsidRPr="00F7466F">
        <w:rPr>
          <w:rFonts w:ascii="Times New Roman" w:eastAsia="Times New Roman" w:hAnsi="Times New Roman" w:cs="Times New Roman"/>
          <w:color w:val="0D0D0D" w:themeColor="text1" w:themeTint="F2"/>
          <w:sz w:val="28"/>
          <w:szCs w:val="28"/>
          <w:lang w:val="uk-UA" w:eastAsia="uk-UA"/>
        </w:rPr>
        <w:t>покращення механізму комунікації Бориславської міської ради з політичними партіями.</w:t>
      </w:r>
      <w:r w:rsidR="00D1087F" w:rsidRPr="00F7466F">
        <w:rPr>
          <w:rFonts w:ascii="Times New Roman" w:hAnsi="Times New Roman" w:cs="Times New Roman"/>
          <w:color w:val="0D0D0D" w:themeColor="text1" w:themeTint="F2"/>
          <w:sz w:val="28"/>
          <w:szCs w:val="28"/>
          <w:lang w:val="uk-UA"/>
        </w:rPr>
        <w:t xml:space="preserve"> Реалізація заходів дасть можливість: «підвищити ефективність діяльності органів </w:t>
      </w:r>
      <w:r w:rsidR="00D1087F" w:rsidRPr="00F7466F">
        <w:rPr>
          <w:rFonts w:ascii="Times New Roman" w:eastAsia="Times New Roman" w:hAnsi="Times New Roman" w:cs="Times New Roman"/>
          <w:color w:val="222222"/>
          <w:sz w:val="28"/>
          <w:szCs w:val="28"/>
          <w:lang w:val="uk-UA" w:eastAsia="uk-UA"/>
        </w:rPr>
        <w:t>Бориславської міської ради</w:t>
      </w:r>
      <w:r w:rsidR="00D1087F" w:rsidRPr="00F7466F">
        <w:rPr>
          <w:rFonts w:ascii="Times New Roman" w:hAnsi="Times New Roman" w:cs="Times New Roman"/>
          <w:color w:val="0D0D0D" w:themeColor="text1" w:themeTint="F2"/>
          <w:sz w:val="28"/>
          <w:szCs w:val="28"/>
          <w:lang w:val="uk-UA"/>
        </w:rPr>
        <w:t xml:space="preserve"> спільно з політичними партіями щодо вирішення питань </w:t>
      </w:r>
      <w:r w:rsidR="00D1087F" w:rsidRPr="00F7466F">
        <w:rPr>
          <w:rFonts w:ascii="Times New Roman" w:hAnsi="Times New Roman" w:cs="Times New Roman"/>
          <w:color w:val="0D0D0D" w:themeColor="text1" w:themeTint="F2"/>
          <w:sz w:val="28"/>
          <w:szCs w:val="28"/>
          <w:lang w:val="uk-UA"/>
        </w:rPr>
        <w:lastRenderedPageBreak/>
        <w:t xml:space="preserve">місцевого значення»; «підвищити рівень довіри жителів міста до </w:t>
      </w:r>
      <w:r w:rsidR="00D1087F" w:rsidRPr="00F7466F">
        <w:rPr>
          <w:rFonts w:ascii="Times New Roman" w:eastAsia="Times New Roman" w:hAnsi="Times New Roman" w:cs="Times New Roman"/>
          <w:color w:val="222222"/>
          <w:sz w:val="28"/>
          <w:szCs w:val="28"/>
          <w:lang w:val="uk-UA" w:eastAsia="uk-UA"/>
        </w:rPr>
        <w:t>Бориславської міської ради</w:t>
      </w:r>
      <w:r w:rsidR="00D1087F" w:rsidRPr="00F7466F">
        <w:rPr>
          <w:rFonts w:ascii="Times New Roman" w:hAnsi="Times New Roman" w:cs="Times New Roman"/>
          <w:color w:val="0D0D0D" w:themeColor="text1" w:themeTint="F2"/>
          <w:sz w:val="28"/>
          <w:szCs w:val="28"/>
          <w:lang w:val="uk-UA"/>
        </w:rPr>
        <w:t xml:space="preserve"> та  структурних утворень політичних партій»; «забезпечити стабільність і прогнозованість суспільно-політичного життя міста»; «усвідомити жителями міста роль взаємодії </w:t>
      </w:r>
      <w:r w:rsidR="00D1087F" w:rsidRPr="00F7466F">
        <w:rPr>
          <w:rFonts w:ascii="Times New Roman" w:eastAsia="Times New Roman" w:hAnsi="Times New Roman" w:cs="Times New Roman"/>
          <w:color w:val="222222"/>
          <w:sz w:val="28"/>
          <w:szCs w:val="28"/>
          <w:lang w:val="uk-UA" w:eastAsia="uk-UA"/>
        </w:rPr>
        <w:t xml:space="preserve">Бориславської міської ради та </w:t>
      </w:r>
      <w:r w:rsidR="00D1087F" w:rsidRPr="00F7466F">
        <w:rPr>
          <w:rFonts w:ascii="Times New Roman" w:hAnsi="Times New Roman" w:cs="Times New Roman"/>
          <w:color w:val="0D0D0D" w:themeColor="text1" w:themeTint="F2"/>
          <w:sz w:val="28"/>
          <w:szCs w:val="28"/>
          <w:lang w:val="uk-UA"/>
        </w:rPr>
        <w:t>політичних партій у формуванні громадянського суспільства».</w:t>
      </w:r>
    </w:p>
    <w:p w14:paraId="7AE35B0D" w14:textId="77777777" w:rsidR="00D1087F" w:rsidRDefault="00D1087F" w:rsidP="00D1087F">
      <w:pPr>
        <w:spacing w:after="0" w:line="360" w:lineRule="auto"/>
        <w:ind w:firstLine="680"/>
        <w:jc w:val="both"/>
        <w:rPr>
          <w:rFonts w:ascii="Times New Roman" w:hAnsi="Times New Roman" w:cs="Times New Roman"/>
          <w:color w:val="000000"/>
          <w:sz w:val="28"/>
          <w:szCs w:val="28"/>
          <w:lang w:val="uk-UA"/>
        </w:rPr>
      </w:pPr>
    </w:p>
    <w:p w14:paraId="7F28F2F0" w14:textId="77777777" w:rsidR="006E7138" w:rsidRDefault="006E7138" w:rsidP="00D1087F">
      <w:pPr>
        <w:rPr>
          <w:rFonts w:ascii="Times New Roman" w:hAnsi="Times New Roman"/>
          <w:b/>
          <w:sz w:val="28"/>
          <w:szCs w:val="28"/>
          <w:lang w:val="uk-UA"/>
        </w:rPr>
      </w:pPr>
    </w:p>
    <w:p w14:paraId="60FCCCB5" w14:textId="77777777" w:rsidR="00183439" w:rsidRDefault="00183439" w:rsidP="00D1087F">
      <w:pPr>
        <w:rPr>
          <w:rFonts w:ascii="Times New Roman" w:hAnsi="Times New Roman"/>
          <w:b/>
          <w:sz w:val="28"/>
          <w:szCs w:val="28"/>
          <w:lang w:val="uk-UA"/>
        </w:rPr>
      </w:pPr>
    </w:p>
    <w:p w14:paraId="5D462EC4" w14:textId="77777777" w:rsidR="00183439" w:rsidRDefault="00183439" w:rsidP="00D1087F">
      <w:pPr>
        <w:rPr>
          <w:rFonts w:ascii="Times New Roman" w:hAnsi="Times New Roman"/>
          <w:b/>
          <w:sz w:val="28"/>
          <w:szCs w:val="28"/>
          <w:lang w:val="uk-UA"/>
        </w:rPr>
      </w:pPr>
    </w:p>
    <w:p w14:paraId="687D0E6F" w14:textId="77777777" w:rsidR="00183439" w:rsidRDefault="00183439" w:rsidP="00D1087F">
      <w:pPr>
        <w:rPr>
          <w:rFonts w:ascii="Times New Roman" w:hAnsi="Times New Roman"/>
          <w:b/>
          <w:sz w:val="28"/>
          <w:szCs w:val="28"/>
          <w:lang w:val="uk-UA"/>
        </w:rPr>
      </w:pPr>
    </w:p>
    <w:p w14:paraId="209FB47C" w14:textId="77777777" w:rsidR="00183439" w:rsidRDefault="00183439" w:rsidP="00D1087F">
      <w:pPr>
        <w:rPr>
          <w:rFonts w:ascii="Times New Roman" w:hAnsi="Times New Roman"/>
          <w:b/>
          <w:sz w:val="28"/>
          <w:szCs w:val="28"/>
          <w:lang w:val="uk-UA"/>
        </w:rPr>
      </w:pPr>
    </w:p>
    <w:p w14:paraId="29DBABB3" w14:textId="77777777" w:rsidR="00183439" w:rsidRDefault="00183439" w:rsidP="00D1087F">
      <w:pPr>
        <w:rPr>
          <w:rFonts w:ascii="Times New Roman" w:hAnsi="Times New Roman"/>
          <w:b/>
          <w:sz w:val="28"/>
          <w:szCs w:val="28"/>
          <w:lang w:val="uk-UA"/>
        </w:rPr>
      </w:pPr>
    </w:p>
    <w:p w14:paraId="6B56C3C6" w14:textId="77777777" w:rsidR="00183439" w:rsidRDefault="00183439" w:rsidP="00D1087F">
      <w:pPr>
        <w:rPr>
          <w:rFonts w:ascii="Times New Roman" w:hAnsi="Times New Roman"/>
          <w:b/>
          <w:sz w:val="28"/>
          <w:szCs w:val="28"/>
          <w:lang w:val="uk-UA"/>
        </w:rPr>
      </w:pPr>
    </w:p>
    <w:p w14:paraId="7AA16349" w14:textId="77777777" w:rsidR="00183439" w:rsidRDefault="00183439" w:rsidP="00D1087F">
      <w:pPr>
        <w:rPr>
          <w:rFonts w:ascii="Times New Roman" w:hAnsi="Times New Roman"/>
          <w:b/>
          <w:sz w:val="28"/>
          <w:szCs w:val="28"/>
          <w:lang w:val="uk-UA"/>
        </w:rPr>
      </w:pPr>
    </w:p>
    <w:p w14:paraId="1C6AD824" w14:textId="77777777" w:rsidR="00B07CBC" w:rsidRDefault="00B07CBC" w:rsidP="00D1087F">
      <w:pPr>
        <w:rPr>
          <w:rFonts w:ascii="Times New Roman" w:hAnsi="Times New Roman"/>
          <w:b/>
          <w:sz w:val="28"/>
          <w:szCs w:val="28"/>
          <w:lang w:val="uk-UA"/>
        </w:rPr>
      </w:pPr>
    </w:p>
    <w:p w14:paraId="49F290DA" w14:textId="77777777" w:rsidR="00B07CBC" w:rsidRDefault="00B07CBC" w:rsidP="00D1087F">
      <w:pPr>
        <w:rPr>
          <w:rFonts w:ascii="Times New Roman" w:hAnsi="Times New Roman"/>
          <w:b/>
          <w:sz w:val="28"/>
          <w:szCs w:val="28"/>
          <w:lang w:val="uk-UA"/>
        </w:rPr>
      </w:pPr>
    </w:p>
    <w:p w14:paraId="79ABE8BD" w14:textId="77777777" w:rsidR="00B07CBC" w:rsidRDefault="00B07CBC" w:rsidP="00D1087F">
      <w:pPr>
        <w:rPr>
          <w:rFonts w:ascii="Times New Roman" w:hAnsi="Times New Roman"/>
          <w:b/>
          <w:sz w:val="28"/>
          <w:szCs w:val="28"/>
          <w:lang w:val="uk-UA"/>
        </w:rPr>
      </w:pPr>
    </w:p>
    <w:p w14:paraId="530C89EE" w14:textId="77777777" w:rsidR="00B07CBC" w:rsidRDefault="00B07CBC" w:rsidP="00D1087F">
      <w:pPr>
        <w:rPr>
          <w:rFonts w:ascii="Times New Roman" w:hAnsi="Times New Roman"/>
          <w:b/>
          <w:sz w:val="28"/>
          <w:szCs w:val="28"/>
          <w:lang w:val="uk-UA"/>
        </w:rPr>
      </w:pPr>
    </w:p>
    <w:p w14:paraId="23143F43" w14:textId="77777777" w:rsidR="00B07CBC" w:rsidRDefault="00B07CBC" w:rsidP="00D1087F">
      <w:pPr>
        <w:rPr>
          <w:rFonts w:ascii="Times New Roman" w:hAnsi="Times New Roman"/>
          <w:b/>
          <w:sz w:val="28"/>
          <w:szCs w:val="28"/>
          <w:lang w:val="uk-UA"/>
        </w:rPr>
      </w:pPr>
    </w:p>
    <w:p w14:paraId="5ACBB1F9" w14:textId="77777777" w:rsidR="00B07CBC" w:rsidRDefault="00B07CBC" w:rsidP="00D1087F">
      <w:pPr>
        <w:rPr>
          <w:rFonts w:ascii="Times New Roman" w:hAnsi="Times New Roman"/>
          <w:b/>
          <w:sz w:val="28"/>
          <w:szCs w:val="28"/>
          <w:lang w:val="uk-UA"/>
        </w:rPr>
      </w:pPr>
    </w:p>
    <w:p w14:paraId="537785FB" w14:textId="77777777" w:rsidR="00B07CBC" w:rsidRDefault="00B07CBC" w:rsidP="00D1087F">
      <w:pPr>
        <w:rPr>
          <w:rFonts w:ascii="Times New Roman" w:hAnsi="Times New Roman"/>
          <w:b/>
          <w:sz w:val="28"/>
          <w:szCs w:val="28"/>
          <w:lang w:val="uk-UA"/>
        </w:rPr>
      </w:pPr>
    </w:p>
    <w:p w14:paraId="2B5BD6EF" w14:textId="77777777" w:rsidR="00B07CBC" w:rsidRDefault="00B07CBC" w:rsidP="00D1087F">
      <w:pPr>
        <w:rPr>
          <w:rFonts w:ascii="Times New Roman" w:hAnsi="Times New Roman"/>
          <w:b/>
          <w:sz w:val="28"/>
          <w:szCs w:val="28"/>
          <w:lang w:val="uk-UA"/>
        </w:rPr>
      </w:pPr>
    </w:p>
    <w:p w14:paraId="7D51661D" w14:textId="77777777" w:rsidR="00B07CBC" w:rsidRDefault="00B07CBC" w:rsidP="00D1087F">
      <w:pPr>
        <w:rPr>
          <w:rFonts w:ascii="Times New Roman" w:hAnsi="Times New Roman"/>
          <w:b/>
          <w:sz w:val="28"/>
          <w:szCs w:val="28"/>
          <w:lang w:val="uk-UA"/>
        </w:rPr>
      </w:pPr>
    </w:p>
    <w:p w14:paraId="36C757D4" w14:textId="77777777" w:rsidR="00B07CBC" w:rsidRDefault="00B07CBC" w:rsidP="00D1087F">
      <w:pPr>
        <w:rPr>
          <w:rFonts w:ascii="Times New Roman" w:hAnsi="Times New Roman"/>
          <w:b/>
          <w:sz w:val="28"/>
          <w:szCs w:val="28"/>
          <w:lang w:val="uk-UA"/>
        </w:rPr>
      </w:pPr>
    </w:p>
    <w:p w14:paraId="18812C12" w14:textId="77777777" w:rsidR="00B07CBC" w:rsidRDefault="00B07CBC" w:rsidP="00D1087F">
      <w:pPr>
        <w:rPr>
          <w:rFonts w:ascii="Times New Roman" w:hAnsi="Times New Roman"/>
          <w:b/>
          <w:sz w:val="28"/>
          <w:szCs w:val="28"/>
          <w:lang w:val="uk-UA"/>
        </w:rPr>
      </w:pPr>
    </w:p>
    <w:p w14:paraId="2E847007" w14:textId="77777777" w:rsidR="00B07CBC" w:rsidRDefault="00B07CBC" w:rsidP="00D1087F">
      <w:pPr>
        <w:rPr>
          <w:rFonts w:ascii="Times New Roman" w:hAnsi="Times New Roman"/>
          <w:b/>
          <w:sz w:val="28"/>
          <w:szCs w:val="28"/>
          <w:lang w:val="uk-UA"/>
        </w:rPr>
      </w:pPr>
    </w:p>
    <w:p w14:paraId="29CA8CF1" w14:textId="77777777" w:rsidR="006B023F" w:rsidRDefault="002E1EB3" w:rsidP="002E1EB3">
      <w:pPr>
        <w:ind w:firstLine="708"/>
        <w:jc w:val="center"/>
        <w:rPr>
          <w:rFonts w:ascii="Times New Roman" w:hAnsi="Times New Roman"/>
          <w:b/>
          <w:sz w:val="28"/>
          <w:szCs w:val="28"/>
          <w:lang w:val="uk-UA"/>
        </w:rPr>
      </w:pPr>
      <w:r w:rsidRPr="002E1EB3">
        <w:rPr>
          <w:rFonts w:ascii="Times New Roman" w:hAnsi="Times New Roman"/>
          <w:b/>
          <w:sz w:val="28"/>
          <w:szCs w:val="28"/>
          <w:lang w:val="uk-UA"/>
        </w:rPr>
        <w:lastRenderedPageBreak/>
        <w:t xml:space="preserve">СПИСОК ВИКОРИСТАНИХ ДЖЕРЕЛ </w:t>
      </w:r>
    </w:p>
    <w:p w14:paraId="5A8DCF91" w14:textId="77777777" w:rsidR="002E1EB3" w:rsidRPr="00E6744D" w:rsidRDefault="002E1EB3" w:rsidP="00E6744D">
      <w:pPr>
        <w:spacing w:after="0" w:line="360" w:lineRule="auto"/>
        <w:ind w:firstLine="680"/>
        <w:jc w:val="both"/>
        <w:rPr>
          <w:rFonts w:ascii="Times New Roman" w:hAnsi="Times New Roman" w:cs="Times New Roman"/>
          <w:b/>
          <w:sz w:val="28"/>
          <w:szCs w:val="28"/>
          <w:lang w:val="uk-UA"/>
        </w:rPr>
      </w:pPr>
    </w:p>
    <w:p w14:paraId="0D60DB99" w14:textId="77777777" w:rsidR="00E6744D" w:rsidRPr="00493A62" w:rsidRDefault="00E6744D" w:rsidP="00E6744D">
      <w:pPr>
        <w:pStyle w:val="a4"/>
        <w:numPr>
          <w:ilvl w:val="0"/>
          <w:numId w:val="19"/>
        </w:numPr>
        <w:spacing w:after="0" w:line="360" w:lineRule="auto"/>
        <w:ind w:left="284"/>
        <w:jc w:val="both"/>
        <w:rPr>
          <w:rFonts w:ascii="Times New Roman" w:hAnsi="Times New Roman" w:cs="Times New Roman"/>
          <w:color w:val="0D0D0D" w:themeColor="text1" w:themeTint="F2"/>
          <w:sz w:val="28"/>
          <w:szCs w:val="28"/>
          <w:lang w:val="uk-UA"/>
        </w:rPr>
      </w:pPr>
      <w:r w:rsidRPr="00493A62">
        <w:rPr>
          <w:rFonts w:ascii="Times New Roman" w:hAnsi="Times New Roman" w:cs="Times New Roman"/>
          <w:color w:val="0D0D0D" w:themeColor="text1" w:themeTint="F2"/>
          <w:sz w:val="28"/>
          <w:szCs w:val="28"/>
          <w:lang w:val="uk-UA"/>
        </w:rPr>
        <w:t>Конституція України: Конституція, Закон від 28.06.1996. № 254к/96- ВР. Відомості Верховної Ради України. 1996. №30. Ст. 141 (зі змінами).</w:t>
      </w:r>
    </w:p>
    <w:p w14:paraId="57D541F7" w14:textId="77777777" w:rsidR="00E6744D" w:rsidRPr="00493A62" w:rsidRDefault="00E6744D" w:rsidP="00E6744D">
      <w:pPr>
        <w:pStyle w:val="a4"/>
        <w:numPr>
          <w:ilvl w:val="0"/>
          <w:numId w:val="19"/>
        </w:numPr>
        <w:spacing w:after="0" w:line="360" w:lineRule="auto"/>
        <w:ind w:left="284"/>
        <w:jc w:val="both"/>
        <w:rPr>
          <w:rFonts w:ascii="Times New Roman" w:hAnsi="Times New Roman" w:cs="Times New Roman"/>
          <w:color w:val="0D0D0D" w:themeColor="text1" w:themeTint="F2"/>
          <w:sz w:val="28"/>
          <w:szCs w:val="28"/>
          <w:lang w:val="uk-UA"/>
        </w:rPr>
      </w:pPr>
      <w:r w:rsidRPr="00493A62">
        <w:rPr>
          <w:rFonts w:ascii="Times New Roman" w:hAnsi="Times New Roman" w:cs="Times New Roman"/>
          <w:color w:val="0D0D0D" w:themeColor="text1" w:themeTint="F2"/>
          <w:sz w:val="28"/>
          <w:szCs w:val="28"/>
          <w:lang w:val="uk-UA"/>
        </w:rPr>
        <w:t>Положення про Міністерство юстиції України / затв. Постановою Кабінету Міністрів України № 228 від 2 лип. 2014 р. URL: http://zakon3.rada.gov.ua/laws/show/228-2014-%D0%BF/ page.</w:t>
      </w:r>
    </w:p>
    <w:p w14:paraId="2B508237" w14:textId="77777777" w:rsidR="00E6744D" w:rsidRPr="00493A62" w:rsidRDefault="00E6744D" w:rsidP="00E6744D">
      <w:pPr>
        <w:pStyle w:val="a4"/>
        <w:numPr>
          <w:ilvl w:val="0"/>
          <w:numId w:val="19"/>
        </w:numPr>
        <w:spacing w:after="0" w:line="360" w:lineRule="auto"/>
        <w:ind w:left="284"/>
        <w:jc w:val="both"/>
        <w:rPr>
          <w:rFonts w:ascii="Times New Roman" w:hAnsi="Times New Roman" w:cs="Times New Roman"/>
          <w:color w:val="0D0D0D" w:themeColor="text1" w:themeTint="F2"/>
          <w:sz w:val="28"/>
          <w:szCs w:val="28"/>
          <w:lang w:val="uk-UA"/>
        </w:rPr>
      </w:pPr>
      <w:r w:rsidRPr="00493A62">
        <w:rPr>
          <w:rFonts w:ascii="Times New Roman" w:hAnsi="Times New Roman" w:cs="Times New Roman"/>
          <w:color w:val="0D0D0D" w:themeColor="text1" w:themeTint="F2"/>
          <w:sz w:val="28"/>
          <w:szCs w:val="28"/>
          <w:lang w:val="uk-UA"/>
        </w:rPr>
        <w:t>Про внесення змін до деяких законодавчих актів України у зв’язку із запровадженням державного фінансування політичних партій в Україні: Закон України від 27 листоп. 2003 р. № 1349-IV. URL: http://zakon2.rada.gov.ua/laws/show/1349-15.</w:t>
      </w:r>
    </w:p>
    <w:p w14:paraId="4AA03785" w14:textId="77777777" w:rsidR="00E6744D" w:rsidRPr="00493A62" w:rsidRDefault="00E6744D" w:rsidP="00E6744D">
      <w:pPr>
        <w:pStyle w:val="a4"/>
        <w:numPr>
          <w:ilvl w:val="0"/>
          <w:numId w:val="19"/>
        </w:numPr>
        <w:spacing w:after="0" w:line="360" w:lineRule="auto"/>
        <w:ind w:left="284"/>
        <w:jc w:val="both"/>
        <w:rPr>
          <w:rFonts w:ascii="Times New Roman" w:hAnsi="Times New Roman" w:cs="Times New Roman"/>
          <w:color w:val="0D0D0D" w:themeColor="text1" w:themeTint="F2"/>
          <w:sz w:val="28"/>
          <w:szCs w:val="28"/>
          <w:lang w:val="uk-UA"/>
        </w:rPr>
      </w:pPr>
      <w:r w:rsidRPr="00493A62">
        <w:rPr>
          <w:rFonts w:ascii="Times New Roman" w:hAnsi="Times New Roman" w:cs="Times New Roman"/>
          <w:color w:val="0D0D0D" w:themeColor="text1" w:themeTint="F2"/>
          <w:sz w:val="28"/>
          <w:szCs w:val="28"/>
          <w:lang w:val="uk-UA"/>
        </w:rPr>
        <w:t>Про державну службу : Закон України № 889-VIII від 10.12.2015 р. // Відомості В</w:t>
      </w:r>
      <w:r w:rsidR="009876C7" w:rsidRPr="00493A62">
        <w:rPr>
          <w:rFonts w:ascii="Times New Roman" w:hAnsi="Times New Roman" w:cs="Times New Roman"/>
          <w:color w:val="0D0D0D" w:themeColor="text1" w:themeTint="F2"/>
          <w:sz w:val="28"/>
          <w:szCs w:val="28"/>
          <w:lang w:val="uk-UA"/>
        </w:rPr>
        <w:t>ерховної Ради України. 2016. № 4.</w:t>
      </w:r>
      <w:r w:rsidRPr="00493A62">
        <w:rPr>
          <w:rFonts w:ascii="Times New Roman" w:hAnsi="Times New Roman" w:cs="Times New Roman"/>
          <w:color w:val="0D0D0D" w:themeColor="text1" w:themeTint="F2"/>
          <w:sz w:val="28"/>
          <w:szCs w:val="28"/>
          <w:lang w:val="uk-UA"/>
        </w:rPr>
        <w:t xml:space="preserve"> Ст. 43.</w:t>
      </w:r>
    </w:p>
    <w:p w14:paraId="7F7EC45A" w14:textId="77777777" w:rsidR="00E6744D" w:rsidRPr="00493A62" w:rsidRDefault="00E6744D" w:rsidP="00E6744D">
      <w:pPr>
        <w:pStyle w:val="a4"/>
        <w:numPr>
          <w:ilvl w:val="0"/>
          <w:numId w:val="19"/>
        </w:numPr>
        <w:spacing w:after="0" w:line="360" w:lineRule="auto"/>
        <w:ind w:left="284"/>
        <w:jc w:val="both"/>
        <w:rPr>
          <w:rFonts w:ascii="Times New Roman" w:hAnsi="Times New Roman" w:cs="Times New Roman"/>
          <w:color w:val="0D0D0D" w:themeColor="text1" w:themeTint="F2"/>
          <w:sz w:val="28"/>
          <w:szCs w:val="28"/>
          <w:lang w:val="uk-UA"/>
        </w:rPr>
      </w:pPr>
      <w:r w:rsidRPr="00493A62">
        <w:rPr>
          <w:rFonts w:ascii="Times New Roman" w:hAnsi="Times New Roman" w:cs="Times New Roman"/>
          <w:color w:val="0D0D0D" w:themeColor="text1" w:themeTint="F2"/>
          <w:sz w:val="28"/>
          <w:szCs w:val="28"/>
          <w:lang w:val="uk-UA"/>
        </w:rPr>
        <w:t>Про затвердження Положення про аналіз Звіту політичної партії про майно, доходи, витрати і зобов’язання фінансового характеру: рішення Національного агентства з питань запобігання корупції від 8 верес. 2016 р. № 26. URL : http://zakon3.rada.gov.ua/laws/show/z1264-16.</w:t>
      </w:r>
    </w:p>
    <w:p w14:paraId="3D3FA522" w14:textId="77777777" w:rsidR="00E6744D" w:rsidRPr="00493A62" w:rsidRDefault="00E6744D" w:rsidP="00E6744D">
      <w:pPr>
        <w:pStyle w:val="a4"/>
        <w:numPr>
          <w:ilvl w:val="0"/>
          <w:numId w:val="19"/>
        </w:numPr>
        <w:spacing w:after="0" w:line="360" w:lineRule="auto"/>
        <w:ind w:left="284"/>
        <w:jc w:val="both"/>
        <w:rPr>
          <w:rFonts w:ascii="Times New Roman" w:hAnsi="Times New Roman" w:cs="Times New Roman"/>
          <w:color w:val="0D0D0D" w:themeColor="text1" w:themeTint="F2"/>
          <w:sz w:val="28"/>
          <w:szCs w:val="28"/>
          <w:lang w:val="uk-UA"/>
        </w:rPr>
      </w:pPr>
      <w:r w:rsidRPr="00493A62">
        <w:rPr>
          <w:rFonts w:ascii="Times New Roman" w:hAnsi="Times New Roman" w:cs="Times New Roman"/>
          <w:color w:val="0D0D0D" w:themeColor="text1" w:themeTint="F2"/>
          <w:sz w:val="28"/>
          <w:szCs w:val="28"/>
          <w:lang w:val="uk-UA"/>
        </w:rPr>
        <w:t>Про затвердження Порядку проведення перевірок Національним агентством з питань запобігання корупції: рішення Національного агентства з питань запобігання корупції від 8 верес. 2016 р. № 26. URL: http://zakon3.rada.gov.ua/laws/show/z1230-16.</w:t>
      </w:r>
    </w:p>
    <w:p w14:paraId="4DAEEDAE" w14:textId="77777777" w:rsidR="00E6744D" w:rsidRPr="00493A62" w:rsidRDefault="00E6744D" w:rsidP="00E6744D">
      <w:pPr>
        <w:pStyle w:val="a4"/>
        <w:numPr>
          <w:ilvl w:val="0"/>
          <w:numId w:val="19"/>
        </w:numPr>
        <w:spacing w:after="0" w:line="360" w:lineRule="auto"/>
        <w:ind w:left="284"/>
        <w:jc w:val="both"/>
        <w:rPr>
          <w:rFonts w:ascii="Times New Roman" w:hAnsi="Times New Roman" w:cs="Times New Roman"/>
          <w:color w:val="0D0D0D" w:themeColor="text1" w:themeTint="F2"/>
          <w:sz w:val="28"/>
          <w:szCs w:val="28"/>
          <w:lang w:val="uk-UA"/>
        </w:rPr>
      </w:pPr>
      <w:r w:rsidRPr="00493A62">
        <w:rPr>
          <w:rFonts w:ascii="Times New Roman" w:hAnsi="Times New Roman" w:cs="Times New Roman"/>
          <w:color w:val="0D0D0D" w:themeColor="text1" w:themeTint="F2"/>
          <w:sz w:val="28"/>
          <w:szCs w:val="28"/>
          <w:lang w:val="uk-UA"/>
        </w:rPr>
        <w:t>Про політичні партії: Закон України від 5 квіт. 2001 р. № 2365-III. URL: http://zakon2. rada.gov.ua/laws/show/2365-14/page.</w:t>
      </w:r>
    </w:p>
    <w:p w14:paraId="4AE10E5E" w14:textId="77777777" w:rsidR="00E6744D" w:rsidRPr="00493A62" w:rsidRDefault="00E6744D" w:rsidP="00E6744D">
      <w:pPr>
        <w:pStyle w:val="a4"/>
        <w:numPr>
          <w:ilvl w:val="0"/>
          <w:numId w:val="19"/>
        </w:numPr>
        <w:spacing w:after="0" w:line="360" w:lineRule="auto"/>
        <w:ind w:left="284"/>
        <w:jc w:val="both"/>
        <w:rPr>
          <w:rFonts w:ascii="Times New Roman" w:hAnsi="Times New Roman" w:cs="Times New Roman"/>
          <w:color w:val="0D0D0D" w:themeColor="text1" w:themeTint="F2"/>
          <w:sz w:val="28"/>
          <w:szCs w:val="28"/>
          <w:lang w:val="uk-UA"/>
        </w:rPr>
      </w:pPr>
      <w:r w:rsidRPr="00493A62">
        <w:rPr>
          <w:rFonts w:ascii="Times New Roman" w:hAnsi="Times New Roman" w:cs="Times New Roman"/>
          <w:color w:val="0D0D0D" w:themeColor="text1" w:themeTint="F2"/>
          <w:sz w:val="28"/>
          <w:szCs w:val="28"/>
          <w:lang w:val="uk-UA"/>
        </w:rPr>
        <w:t>Про професійні спілки, їх права та гарантії діяльності: Закон України від 15.09.1999. №1045-XIV. Відомості Верховної Ради України. 1999. №45. Ст. 397 (зі змінами).</w:t>
      </w:r>
    </w:p>
    <w:p w14:paraId="36F1040A" w14:textId="77777777" w:rsidR="00E6744D" w:rsidRPr="00493A62" w:rsidRDefault="00E6744D" w:rsidP="00E6744D">
      <w:pPr>
        <w:pStyle w:val="a4"/>
        <w:numPr>
          <w:ilvl w:val="0"/>
          <w:numId w:val="19"/>
        </w:numPr>
        <w:spacing w:after="0" w:line="360" w:lineRule="auto"/>
        <w:ind w:left="284"/>
        <w:jc w:val="both"/>
        <w:rPr>
          <w:rFonts w:ascii="Times New Roman" w:hAnsi="Times New Roman" w:cs="Times New Roman"/>
          <w:color w:val="0D0D0D" w:themeColor="text1" w:themeTint="F2"/>
          <w:sz w:val="28"/>
          <w:szCs w:val="28"/>
          <w:lang w:val="uk-UA"/>
        </w:rPr>
      </w:pPr>
      <w:r w:rsidRPr="00493A62">
        <w:rPr>
          <w:rFonts w:ascii="Times New Roman" w:hAnsi="Times New Roman" w:cs="Times New Roman"/>
          <w:color w:val="0D0D0D" w:themeColor="text1" w:themeTint="F2"/>
          <w:sz w:val="28"/>
          <w:szCs w:val="28"/>
          <w:lang w:val="uk-UA"/>
        </w:rPr>
        <w:t>Про Рахункову палату: Закон України від 2 лип. 2015 р. № 576-VIII. URL: http://zakon3. rada.gov.ua/laws/show/576-19.</w:t>
      </w:r>
    </w:p>
    <w:p w14:paraId="5734CFF2" w14:textId="77777777" w:rsidR="00E6744D" w:rsidRPr="00493A62" w:rsidRDefault="00E6744D" w:rsidP="00E6744D">
      <w:pPr>
        <w:pStyle w:val="a4"/>
        <w:numPr>
          <w:ilvl w:val="0"/>
          <w:numId w:val="19"/>
        </w:numPr>
        <w:spacing w:after="0" w:line="360" w:lineRule="auto"/>
        <w:ind w:left="284"/>
        <w:jc w:val="both"/>
        <w:rPr>
          <w:rFonts w:ascii="Times New Roman" w:hAnsi="Times New Roman" w:cs="Times New Roman"/>
          <w:color w:val="0D0D0D" w:themeColor="text1" w:themeTint="F2"/>
          <w:sz w:val="28"/>
          <w:szCs w:val="28"/>
          <w:lang w:val="uk-UA"/>
        </w:rPr>
      </w:pPr>
      <w:r w:rsidRPr="00493A62">
        <w:rPr>
          <w:rFonts w:ascii="Times New Roman" w:hAnsi="Times New Roman" w:cs="Times New Roman"/>
          <w:color w:val="0D0D0D" w:themeColor="text1" w:themeTint="F2"/>
          <w:sz w:val="28"/>
          <w:szCs w:val="28"/>
          <w:lang w:val="uk-UA"/>
        </w:rPr>
        <w:t xml:space="preserve">Справа за конституційним поданням народних депутатів України щодо відповідності Конституції України (конституційності) положень абзацу </w:t>
      </w:r>
      <w:r w:rsidRPr="00493A62">
        <w:rPr>
          <w:rFonts w:ascii="Times New Roman" w:hAnsi="Times New Roman" w:cs="Times New Roman"/>
          <w:color w:val="0D0D0D" w:themeColor="text1" w:themeTint="F2"/>
          <w:sz w:val="28"/>
          <w:szCs w:val="28"/>
          <w:lang w:val="uk-UA"/>
        </w:rPr>
        <w:lastRenderedPageBreak/>
        <w:t xml:space="preserve">четвертого статті 2, частини другої статті 6, частин першої, другої статті 10 Закону України «Про молодіжні та дитячі громадські організації» (справа про молодіжні організації): Рішення Конституційного Суду України від 13 грудня 2001 р. №18-рп/2001. URL : </w:t>
      </w:r>
      <w:hyperlink r:id="rId28" w:history="1">
        <w:r w:rsidRPr="00493A62">
          <w:rPr>
            <w:rStyle w:val="a7"/>
            <w:rFonts w:ascii="Times New Roman" w:hAnsi="Times New Roman" w:cs="Times New Roman"/>
            <w:color w:val="0D0D0D" w:themeColor="text1" w:themeTint="F2"/>
            <w:sz w:val="28"/>
            <w:szCs w:val="28"/>
            <w:u w:val="none"/>
            <w:lang w:val="uk-UA"/>
          </w:rPr>
          <w:t>https://zakon.rada.gov.ua/laws/show/v018p710-01</w:t>
        </w:r>
      </w:hyperlink>
      <w:r w:rsidRPr="00493A62">
        <w:rPr>
          <w:rFonts w:ascii="Times New Roman" w:hAnsi="Times New Roman" w:cs="Times New Roman"/>
          <w:color w:val="0D0D0D" w:themeColor="text1" w:themeTint="F2"/>
          <w:sz w:val="28"/>
          <w:szCs w:val="28"/>
          <w:lang w:val="uk-UA"/>
        </w:rPr>
        <w:t>.</w:t>
      </w:r>
    </w:p>
    <w:p w14:paraId="201A485D" w14:textId="77777777" w:rsidR="00E6744D" w:rsidRPr="00493A62" w:rsidRDefault="00E6744D" w:rsidP="00E6744D">
      <w:pPr>
        <w:pStyle w:val="a4"/>
        <w:numPr>
          <w:ilvl w:val="0"/>
          <w:numId w:val="19"/>
        </w:numPr>
        <w:spacing w:after="0" w:line="360" w:lineRule="auto"/>
        <w:ind w:left="284"/>
        <w:jc w:val="both"/>
        <w:rPr>
          <w:rFonts w:ascii="Times New Roman" w:hAnsi="Times New Roman" w:cs="Times New Roman"/>
          <w:color w:val="0D0D0D" w:themeColor="text1" w:themeTint="F2"/>
          <w:sz w:val="28"/>
          <w:szCs w:val="28"/>
          <w:lang w:val="uk-UA"/>
        </w:rPr>
      </w:pPr>
      <w:r w:rsidRPr="00493A62">
        <w:rPr>
          <w:rFonts w:ascii="Times New Roman" w:hAnsi="Times New Roman" w:cs="Times New Roman"/>
          <w:color w:val="0D0D0D" w:themeColor="text1" w:themeTint="F2"/>
          <w:sz w:val="28"/>
          <w:szCs w:val="28"/>
          <w:lang w:val="uk-UA"/>
        </w:rPr>
        <w:t>Стратегія реформування системи державної с</w:t>
      </w:r>
      <w:r w:rsidR="00CC63AB">
        <w:rPr>
          <w:rFonts w:ascii="Times New Roman" w:hAnsi="Times New Roman" w:cs="Times New Roman"/>
          <w:color w:val="0D0D0D" w:themeColor="text1" w:themeTint="F2"/>
          <w:sz w:val="28"/>
          <w:szCs w:val="28"/>
          <w:lang w:val="uk-UA"/>
        </w:rPr>
        <w:t xml:space="preserve">лужби в Україні. </w:t>
      </w:r>
      <w:r w:rsidRPr="00493A62">
        <w:rPr>
          <w:rFonts w:ascii="Times New Roman" w:hAnsi="Times New Roman" w:cs="Times New Roman"/>
          <w:color w:val="0D0D0D" w:themeColor="text1" w:themeTint="F2"/>
          <w:sz w:val="28"/>
          <w:szCs w:val="28"/>
          <w:lang w:val="uk-UA"/>
        </w:rPr>
        <w:t xml:space="preserve">Указ Президента України № 599/2000 від 14.04.2000 р. </w:t>
      </w:r>
      <w:r w:rsidR="00CC63AB" w:rsidRPr="006917DF">
        <w:rPr>
          <w:rFonts w:ascii="Times New Roman" w:hAnsi="Times New Roman" w:cs="Times New Roman"/>
          <w:color w:val="0D0D0D" w:themeColor="text1" w:themeTint="F2"/>
          <w:sz w:val="28"/>
          <w:szCs w:val="28"/>
          <w:lang w:val="uk-UA"/>
        </w:rPr>
        <w:t>URL:</w:t>
      </w:r>
      <w:r w:rsidRPr="00493A62">
        <w:rPr>
          <w:rFonts w:ascii="Times New Roman" w:hAnsi="Times New Roman" w:cs="Times New Roman"/>
          <w:color w:val="0D0D0D" w:themeColor="text1" w:themeTint="F2"/>
          <w:sz w:val="28"/>
          <w:szCs w:val="28"/>
          <w:lang w:val="uk-UA"/>
        </w:rPr>
        <w:t xml:space="preserve"> http:// zakon1.gov.ua/cgi-bin/laws/main.cgi?nreg=599%2F200.</w:t>
      </w:r>
    </w:p>
    <w:p w14:paraId="2B56DC45" w14:textId="77777777" w:rsidR="00E6744D" w:rsidRPr="00493A62" w:rsidRDefault="00E6744D" w:rsidP="00E6744D">
      <w:pPr>
        <w:pStyle w:val="a4"/>
        <w:numPr>
          <w:ilvl w:val="0"/>
          <w:numId w:val="19"/>
        </w:numPr>
        <w:spacing w:after="0" w:line="360" w:lineRule="auto"/>
        <w:ind w:left="284"/>
        <w:jc w:val="both"/>
        <w:rPr>
          <w:rFonts w:ascii="Times New Roman" w:hAnsi="Times New Roman" w:cs="Times New Roman"/>
          <w:color w:val="0D0D0D" w:themeColor="text1" w:themeTint="F2"/>
          <w:sz w:val="28"/>
          <w:szCs w:val="28"/>
          <w:lang w:val="uk-UA"/>
        </w:rPr>
      </w:pPr>
      <w:r w:rsidRPr="00493A62">
        <w:rPr>
          <w:rFonts w:ascii="Times New Roman" w:hAnsi="Times New Roman" w:cs="Times New Roman"/>
          <w:color w:val="0D0D0D" w:themeColor="text1" w:themeTint="F2"/>
          <w:sz w:val="28"/>
          <w:szCs w:val="28"/>
          <w:lang w:val="uk-UA"/>
        </w:rPr>
        <w:t xml:space="preserve">Артеменко І. Вплив політичних партій на діяльність органів державного управління в Україні: </w:t>
      </w:r>
      <w:r w:rsidR="00CC63AB">
        <w:rPr>
          <w:rFonts w:ascii="Times New Roman" w:hAnsi="Times New Roman" w:cs="Times New Roman"/>
          <w:color w:val="0D0D0D" w:themeColor="text1" w:themeTint="F2"/>
          <w:sz w:val="28"/>
          <w:szCs w:val="28"/>
          <w:lang w:val="uk-UA"/>
        </w:rPr>
        <w:t>теоретико-методологічний аспект.</w:t>
      </w:r>
      <w:r w:rsidRPr="00493A62">
        <w:rPr>
          <w:rFonts w:ascii="Times New Roman" w:hAnsi="Times New Roman" w:cs="Times New Roman"/>
          <w:color w:val="0D0D0D" w:themeColor="text1" w:themeTint="F2"/>
          <w:sz w:val="28"/>
          <w:szCs w:val="28"/>
          <w:lang w:val="uk-UA"/>
        </w:rPr>
        <w:t xml:space="preserve"> Публічне адмініструванн</w:t>
      </w:r>
      <w:r w:rsidR="00CC63AB">
        <w:rPr>
          <w:rFonts w:ascii="Times New Roman" w:hAnsi="Times New Roman" w:cs="Times New Roman"/>
          <w:color w:val="0D0D0D" w:themeColor="text1" w:themeTint="F2"/>
          <w:sz w:val="28"/>
          <w:szCs w:val="28"/>
          <w:lang w:val="uk-UA"/>
        </w:rPr>
        <w:t>я: теорія та практика. 2013. Вип. 2</w:t>
      </w:r>
      <w:r w:rsidR="00CC63AB" w:rsidRPr="00CC63AB">
        <w:rPr>
          <w:rFonts w:ascii="Times New Roman" w:hAnsi="Times New Roman" w:cs="Times New Roman"/>
          <w:color w:val="0D0D0D" w:themeColor="text1" w:themeTint="F2"/>
          <w:sz w:val="28"/>
          <w:szCs w:val="28"/>
          <w:lang w:val="uk-UA"/>
        </w:rPr>
        <w:t xml:space="preserve"> </w:t>
      </w:r>
      <w:r w:rsidR="00CC63AB" w:rsidRPr="006917DF">
        <w:rPr>
          <w:rFonts w:ascii="Times New Roman" w:hAnsi="Times New Roman" w:cs="Times New Roman"/>
          <w:color w:val="0D0D0D" w:themeColor="text1" w:themeTint="F2"/>
          <w:sz w:val="28"/>
          <w:szCs w:val="28"/>
          <w:lang w:val="uk-UA"/>
        </w:rPr>
        <w:t>URL:</w:t>
      </w:r>
      <w:r w:rsidRPr="00493A62">
        <w:rPr>
          <w:rFonts w:ascii="Times New Roman" w:hAnsi="Times New Roman" w:cs="Times New Roman"/>
          <w:color w:val="0D0D0D" w:themeColor="text1" w:themeTint="F2"/>
          <w:sz w:val="28"/>
          <w:szCs w:val="28"/>
          <w:lang w:val="uk-UA"/>
        </w:rPr>
        <w:t xml:space="preserve"> http://nbuv.gov.ua/UJRN /Patp_2013_2_4.</w:t>
      </w:r>
    </w:p>
    <w:p w14:paraId="3E4D1DA8" w14:textId="77777777" w:rsidR="00E6744D" w:rsidRPr="00493A62" w:rsidRDefault="00E6744D" w:rsidP="00E6744D">
      <w:pPr>
        <w:pStyle w:val="a4"/>
        <w:numPr>
          <w:ilvl w:val="0"/>
          <w:numId w:val="19"/>
        </w:numPr>
        <w:spacing w:after="0" w:line="360" w:lineRule="auto"/>
        <w:ind w:left="284"/>
        <w:jc w:val="both"/>
        <w:rPr>
          <w:rFonts w:ascii="Times New Roman" w:hAnsi="Times New Roman" w:cs="Times New Roman"/>
          <w:color w:val="0D0D0D" w:themeColor="text1" w:themeTint="F2"/>
          <w:sz w:val="28"/>
          <w:szCs w:val="28"/>
          <w:lang w:val="uk-UA"/>
        </w:rPr>
      </w:pPr>
      <w:r w:rsidRPr="00493A62">
        <w:rPr>
          <w:rFonts w:ascii="Times New Roman" w:hAnsi="Times New Roman" w:cs="Times New Roman"/>
          <w:color w:val="0D0D0D" w:themeColor="text1" w:themeTint="F2"/>
          <w:sz w:val="28"/>
          <w:szCs w:val="28"/>
          <w:lang w:val="uk-UA"/>
        </w:rPr>
        <w:t>Афанасьєва М. Технології пропорційного розподілу представницьких мандатів. Митна справа: науково-аналітичний журнал з питань митної справи та зовнішньоекономічної діяльності. № 4(82), част.2, книга 2. липень–серпень. 2012. С. 195–202.</w:t>
      </w:r>
    </w:p>
    <w:p w14:paraId="2F7780A9" w14:textId="77777777" w:rsidR="00E6744D" w:rsidRPr="00493A62" w:rsidRDefault="00E6744D" w:rsidP="00E6744D">
      <w:pPr>
        <w:pStyle w:val="a4"/>
        <w:numPr>
          <w:ilvl w:val="0"/>
          <w:numId w:val="19"/>
        </w:numPr>
        <w:spacing w:after="0" w:line="360" w:lineRule="auto"/>
        <w:ind w:left="284"/>
        <w:jc w:val="both"/>
        <w:rPr>
          <w:rFonts w:ascii="Times New Roman" w:hAnsi="Times New Roman" w:cs="Times New Roman"/>
          <w:color w:val="0D0D0D" w:themeColor="text1" w:themeTint="F2"/>
          <w:sz w:val="28"/>
          <w:szCs w:val="28"/>
          <w:lang w:val="uk-UA"/>
        </w:rPr>
      </w:pPr>
      <w:r w:rsidRPr="00493A62">
        <w:rPr>
          <w:rFonts w:ascii="Times New Roman" w:hAnsi="Times New Roman" w:cs="Times New Roman"/>
          <w:color w:val="0D0D0D" w:themeColor="text1" w:themeTint="F2"/>
          <w:sz w:val="28"/>
          <w:szCs w:val="28"/>
          <w:lang w:val="uk-UA"/>
        </w:rPr>
        <w:t>Бабінова О. Взаємодія органів державного управління з громадськістю: теоретико-методологічний аспект: автореферат дис. на здобуття наукового ступеня канд. наук з державного управління: 25.00.01 Київ, 2006. 16 с. URL: http://academy.gov.ua/NMKD/library_nadu/Avtoreferat/1a1c25bf-b985-43ec-b925- 3bbdf0696b93.pdf.</w:t>
      </w:r>
    </w:p>
    <w:p w14:paraId="168FA9F1" w14:textId="77777777" w:rsidR="00E6744D" w:rsidRPr="00493A62" w:rsidRDefault="00E6744D" w:rsidP="00E6744D">
      <w:pPr>
        <w:pStyle w:val="a4"/>
        <w:numPr>
          <w:ilvl w:val="0"/>
          <w:numId w:val="19"/>
        </w:numPr>
        <w:spacing w:after="0" w:line="360" w:lineRule="auto"/>
        <w:ind w:left="284"/>
        <w:jc w:val="both"/>
        <w:rPr>
          <w:rFonts w:ascii="Times New Roman" w:hAnsi="Times New Roman" w:cs="Times New Roman"/>
          <w:color w:val="0D0D0D" w:themeColor="text1" w:themeTint="F2"/>
          <w:sz w:val="28"/>
          <w:szCs w:val="28"/>
          <w:lang w:val="uk-UA"/>
        </w:rPr>
      </w:pPr>
      <w:r w:rsidRPr="00493A62">
        <w:rPr>
          <w:rFonts w:ascii="Times New Roman" w:hAnsi="Times New Roman" w:cs="Times New Roman"/>
          <w:color w:val="0D0D0D" w:themeColor="text1" w:themeTint="F2"/>
          <w:sz w:val="28"/>
          <w:szCs w:val="28"/>
          <w:lang w:val="uk-UA"/>
        </w:rPr>
        <w:t>Беззубко Л. В. Про деякі механізми взаємодії членів громади з ор</w:t>
      </w:r>
      <w:r w:rsidR="00CC63AB">
        <w:rPr>
          <w:rFonts w:ascii="Times New Roman" w:hAnsi="Times New Roman" w:cs="Times New Roman"/>
          <w:color w:val="0D0D0D" w:themeColor="text1" w:themeTint="F2"/>
          <w:sz w:val="28"/>
          <w:szCs w:val="28"/>
          <w:lang w:val="uk-UA"/>
        </w:rPr>
        <w:t>ганами місцевого самоврядування. Менеджер ДонДУУ</w:t>
      </w:r>
      <w:r w:rsidR="009876C7" w:rsidRPr="00493A62">
        <w:rPr>
          <w:rFonts w:ascii="Times New Roman" w:hAnsi="Times New Roman" w:cs="Times New Roman"/>
          <w:color w:val="0D0D0D" w:themeColor="text1" w:themeTint="F2"/>
          <w:sz w:val="28"/>
          <w:szCs w:val="28"/>
          <w:lang w:val="uk-UA"/>
        </w:rPr>
        <w:t>. 2007. № 1(39).</w:t>
      </w:r>
      <w:r w:rsidRPr="00493A62">
        <w:rPr>
          <w:rFonts w:ascii="Times New Roman" w:hAnsi="Times New Roman" w:cs="Times New Roman"/>
          <w:color w:val="0D0D0D" w:themeColor="text1" w:themeTint="F2"/>
          <w:sz w:val="28"/>
          <w:szCs w:val="28"/>
          <w:lang w:val="uk-UA"/>
        </w:rPr>
        <w:t xml:space="preserve"> С. 76—81.</w:t>
      </w:r>
    </w:p>
    <w:p w14:paraId="20772E29" w14:textId="77777777" w:rsidR="00E6744D" w:rsidRPr="00493A62" w:rsidRDefault="00E6744D" w:rsidP="00E6744D">
      <w:pPr>
        <w:pStyle w:val="a4"/>
        <w:numPr>
          <w:ilvl w:val="0"/>
          <w:numId w:val="19"/>
        </w:numPr>
        <w:spacing w:after="0" w:line="360" w:lineRule="auto"/>
        <w:ind w:left="284"/>
        <w:jc w:val="both"/>
        <w:rPr>
          <w:rFonts w:ascii="Times New Roman" w:hAnsi="Times New Roman" w:cs="Times New Roman"/>
          <w:color w:val="0D0D0D" w:themeColor="text1" w:themeTint="F2"/>
          <w:sz w:val="28"/>
          <w:szCs w:val="28"/>
          <w:lang w:val="uk-UA"/>
        </w:rPr>
      </w:pPr>
      <w:r w:rsidRPr="00493A62">
        <w:rPr>
          <w:rFonts w:ascii="Times New Roman" w:hAnsi="Times New Roman" w:cs="Times New Roman"/>
          <w:color w:val="0D0D0D" w:themeColor="text1" w:themeTint="F2"/>
          <w:sz w:val="28"/>
          <w:szCs w:val="28"/>
          <w:lang w:val="uk-UA"/>
        </w:rPr>
        <w:t xml:space="preserve">Бєльська Т.В. Корупція як фактор негативного впливу на взаємовідносини органів публічної влади та інститутів громадянського суспільства // Державне управління та місцеве самоврядування: </w:t>
      </w:r>
      <w:r w:rsidR="009876C7" w:rsidRPr="00493A62">
        <w:rPr>
          <w:rFonts w:ascii="Times New Roman" w:hAnsi="Times New Roman" w:cs="Times New Roman"/>
          <w:color w:val="0D0D0D" w:themeColor="text1" w:themeTint="F2"/>
          <w:sz w:val="28"/>
          <w:szCs w:val="28"/>
          <w:lang w:val="uk-UA"/>
        </w:rPr>
        <w:t>Збірник наук. праць ДРІДУ НАДУ. 2009.</w:t>
      </w:r>
      <w:r w:rsidRPr="00493A62">
        <w:rPr>
          <w:rFonts w:ascii="Times New Roman" w:hAnsi="Times New Roman" w:cs="Times New Roman"/>
          <w:color w:val="0D0D0D" w:themeColor="text1" w:themeTint="F2"/>
          <w:sz w:val="28"/>
          <w:szCs w:val="28"/>
          <w:lang w:val="uk-UA"/>
        </w:rPr>
        <w:t xml:space="preserve"> </w:t>
      </w:r>
      <w:r w:rsidR="009876C7" w:rsidRPr="00493A62">
        <w:rPr>
          <w:rFonts w:ascii="Times New Roman" w:hAnsi="Times New Roman" w:cs="Times New Roman"/>
          <w:color w:val="0D0D0D" w:themeColor="text1" w:themeTint="F2"/>
          <w:sz w:val="28"/>
          <w:szCs w:val="28"/>
          <w:lang w:val="uk-UA"/>
        </w:rPr>
        <w:t>Вип. 1.</w:t>
      </w:r>
      <w:r w:rsidRPr="00493A62">
        <w:rPr>
          <w:rFonts w:ascii="Times New Roman" w:hAnsi="Times New Roman" w:cs="Times New Roman"/>
          <w:color w:val="0D0D0D" w:themeColor="text1" w:themeTint="F2"/>
          <w:sz w:val="28"/>
          <w:szCs w:val="28"/>
          <w:lang w:val="uk-UA"/>
        </w:rPr>
        <w:t xml:space="preserve"> С. 110–117.</w:t>
      </w:r>
    </w:p>
    <w:p w14:paraId="1732A9CC" w14:textId="77777777" w:rsidR="00E6744D" w:rsidRPr="00493A62" w:rsidRDefault="00E6744D" w:rsidP="00E6744D">
      <w:pPr>
        <w:pStyle w:val="a4"/>
        <w:numPr>
          <w:ilvl w:val="0"/>
          <w:numId w:val="19"/>
        </w:numPr>
        <w:spacing w:after="0" w:line="360" w:lineRule="auto"/>
        <w:ind w:left="284"/>
        <w:jc w:val="both"/>
        <w:rPr>
          <w:rFonts w:ascii="Times New Roman" w:hAnsi="Times New Roman" w:cs="Times New Roman"/>
          <w:color w:val="0D0D0D" w:themeColor="text1" w:themeTint="F2"/>
          <w:sz w:val="28"/>
          <w:szCs w:val="28"/>
          <w:lang w:val="uk-UA"/>
        </w:rPr>
      </w:pPr>
      <w:r w:rsidRPr="00493A62">
        <w:rPr>
          <w:rFonts w:ascii="Times New Roman" w:hAnsi="Times New Roman" w:cs="Times New Roman"/>
          <w:color w:val="0D0D0D" w:themeColor="text1" w:themeTint="F2"/>
          <w:sz w:val="28"/>
          <w:szCs w:val="28"/>
          <w:lang w:val="uk-UA"/>
        </w:rPr>
        <w:t>Библер В. С. Мышление как творчество</w:t>
      </w:r>
      <w:r w:rsidR="00CC63AB">
        <w:rPr>
          <w:rFonts w:ascii="Times New Roman" w:hAnsi="Times New Roman" w:cs="Times New Roman"/>
          <w:color w:val="0D0D0D" w:themeColor="text1" w:themeTint="F2"/>
          <w:sz w:val="28"/>
          <w:szCs w:val="28"/>
          <w:lang w:val="uk-UA"/>
        </w:rPr>
        <w:t xml:space="preserve">.  Москва: Политиздат, 1975. </w:t>
      </w:r>
      <w:r w:rsidRPr="00493A62">
        <w:rPr>
          <w:rFonts w:ascii="Times New Roman" w:hAnsi="Times New Roman" w:cs="Times New Roman"/>
          <w:color w:val="0D0D0D" w:themeColor="text1" w:themeTint="F2"/>
          <w:sz w:val="28"/>
          <w:szCs w:val="28"/>
          <w:lang w:val="uk-UA"/>
        </w:rPr>
        <w:t>400 с.</w:t>
      </w:r>
    </w:p>
    <w:p w14:paraId="0DA8B4DB" w14:textId="77777777" w:rsidR="00E6744D" w:rsidRPr="00493A62" w:rsidRDefault="00E6744D" w:rsidP="00E6744D">
      <w:pPr>
        <w:pStyle w:val="a4"/>
        <w:numPr>
          <w:ilvl w:val="0"/>
          <w:numId w:val="19"/>
        </w:numPr>
        <w:spacing w:after="0" w:line="360" w:lineRule="auto"/>
        <w:ind w:left="284"/>
        <w:jc w:val="both"/>
        <w:rPr>
          <w:rFonts w:ascii="Times New Roman" w:hAnsi="Times New Roman" w:cs="Times New Roman"/>
          <w:color w:val="0D0D0D" w:themeColor="text1" w:themeTint="F2"/>
          <w:sz w:val="28"/>
          <w:szCs w:val="28"/>
          <w:lang w:val="uk-UA"/>
        </w:rPr>
      </w:pPr>
      <w:r w:rsidRPr="00493A62">
        <w:rPr>
          <w:rFonts w:ascii="Times New Roman" w:hAnsi="Times New Roman" w:cs="Times New Roman"/>
          <w:color w:val="0D0D0D" w:themeColor="text1" w:themeTint="F2"/>
          <w:sz w:val="28"/>
          <w:szCs w:val="28"/>
          <w:lang w:val="uk-UA"/>
        </w:rPr>
        <w:lastRenderedPageBreak/>
        <w:t>Бондаренко І. С. Оптимізація владно-управлінських відносин в умовах реформування політичної системи в Україні : автореф. дис. … канд. держ. упр. : спец. 25.00.02 “Механізми державного управління”</w:t>
      </w:r>
      <w:r w:rsidR="009876C7" w:rsidRPr="00493A62">
        <w:rPr>
          <w:rFonts w:ascii="Times New Roman" w:hAnsi="Times New Roman" w:cs="Times New Roman"/>
          <w:color w:val="0D0D0D" w:themeColor="text1" w:themeTint="F2"/>
          <w:sz w:val="28"/>
          <w:szCs w:val="28"/>
          <w:lang w:val="uk-UA"/>
        </w:rPr>
        <w:t>. Київ</w:t>
      </w:r>
      <w:r w:rsidRPr="00493A62">
        <w:rPr>
          <w:rFonts w:ascii="Times New Roman" w:hAnsi="Times New Roman" w:cs="Times New Roman"/>
          <w:color w:val="0D0D0D" w:themeColor="text1" w:themeTint="F2"/>
          <w:sz w:val="28"/>
          <w:szCs w:val="28"/>
          <w:lang w:val="uk-UA"/>
        </w:rPr>
        <w:t xml:space="preserve">, 2010. 20 с. </w:t>
      </w:r>
    </w:p>
    <w:p w14:paraId="1C2EDC73" w14:textId="77777777" w:rsidR="00E6744D" w:rsidRPr="00493A62" w:rsidRDefault="00E6744D" w:rsidP="00E6744D">
      <w:pPr>
        <w:pStyle w:val="a4"/>
        <w:numPr>
          <w:ilvl w:val="0"/>
          <w:numId w:val="19"/>
        </w:numPr>
        <w:spacing w:after="0" w:line="360" w:lineRule="auto"/>
        <w:ind w:left="284"/>
        <w:jc w:val="both"/>
        <w:rPr>
          <w:rFonts w:ascii="Times New Roman" w:hAnsi="Times New Roman" w:cs="Times New Roman"/>
          <w:color w:val="0D0D0D" w:themeColor="text1" w:themeTint="F2"/>
          <w:sz w:val="28"/>
          <w:szCs w:val="28"/>
          <w:lang w:val="uk-UA" w:eastAsia="uk-UA" w:bidi="uk-UA"/>
        </w:rPr>
      </w:pPr>
      <w:r w:rsidRPr="00493A62">
        <w:rPr>
          <w:rFonts w:ascii="Times New Roman" w:hAnsi="Times New Roman" w:cs="Times New Roman"/>
          <w:color w:val="0D0D0D" w:themeColor="text1" w:themeTint="F2"/>
          <w:sz w:val="28"/>
          <w:szCs w:val="28"/>
          <w:lang w:val="uk-UA"/>
        </w:rPr>
        <w:t>Бородін Є. І. Участь політичних партій у формуванні державної молодіжної полі</w:t>
      </w:r>
      <w:r w:rsidRPr="00493A62">
        <w:rPr>
          <w:rFonts w:ascii="Times New Roman" w:hAnsi="Times New Roman" w:cs="Times New Roman"/>
          <w:color w:val="0D0D0D" w:themeColor="text1" w:themeTint="F2"/>
          <w:sz w:val="28"/>
          <w:szCs w:val="28"/>
          <w:lang w:val="uk-UA"/>
        </w:rPr>
        <w:softHyphen/>
        <w:t>тики</w:t>
      </w:r>
      <w:r w:rsidR="009876C7" w:rsidRPr="00493A62">
        <w:rPr>
          <w:rFonts w:ascii="Times New Roman" w:hAnsi="Times New Roman" w:cs="Times New Roman"/>
          <w:color w:val="0D0D0D" w:themeColor="text1" w:themeTint="F2"/>
          <w:sz w:val="28"/>
          <w:szCs w:val="28"/>
          <w:lang w:val="uk-UA"/>
        </w:rPr>
        <w:t>: досвід парламентських слухань.</w:t>
      </w:r>
      <w:r w:rsidRPr="00493A62">
        <w:rPr>
          <w:rFonts w:ascii="Times New Roman" w:hAnsi="Times New Roman" w:cs="Times New Roman"/>
          <w:color w:val="0D0D0D" w:themeColor="text1" w:themeTint="F2"/>
          <w:sz w:val="28"/>
          <w:szCs w:val="28"/>
          <w:lang w:val="uk-UA"/>
        </w:rPr>
        <w:t xml:space="preserve"> Держ. упр. та місцеве самоврядування : зб. наук. пр.</w:t>
      </w:r>
      <w:r w:rsidR="009876C7" w:rsidRPr="00493A62">
        <w:rPr>
          <w:rFonts w:ascii="Times New Roman" w:hAnsi="Times New Roman" w:cs="Times New Roman"/>
          <w:color w:val="0D0D0D" w:themeColor="text1" w:themeTint="F2"/>
          <w:sz w:val="28"/>
          <w:szCs w:val="28"/>
          <w:lang w:val="uk-UA"/>
        </w:rPr>
        <w:t xml:space="preserve"> </w:t>
      </w:r>
      <w:r w:rsidRPr="00493A62">
        <w:rPr>
          <w:rFonts w:ascii="Times New Roman" w:hAnsi="Times New Roman" w:cs="Times New Roman"/>
          <w:color w:val="0D0D0D" w:themeColor="text1" w:themeTint="F2"/>
          <w:sz w:val="28"/>
          <w:szCs w:val="28"/>
          <w:lang w:val="uk-UA"/>
        </w:rPr>
        <w:t xml:space="preserve"> </w:t>
      </w:r>
      <w:r w:rsidR="009876C7" w:rsidRPr="00493A62">
        <w:rPr>
          <w:rFonts w:ascii="Times New Roman" w:hAnsi="Times New Roman" w:cs="Times New Roman"/>
          <w:color w:val="0D0D0D" w:themeColor="text1" w:themeTint="F2"/>
          <w:sz w:val="28"/>
          <w:szCs w:val="28"/>
          <w:lang w:val="uk-UA"/>
        </w:rPr>
        <w:t>Дніпропетровськ: ДРІДУ НАДУ, 2011. С. 86</w:t>
      </w:r>
      <w:r w:rsidRPr="00493A62">
        <w:rPr>
          <w:rFonts w:ascii="Times New Roman" w:hAnsi="Times New Roman" w:cs="Times New Roman"/>
          <w:color w:val="0D0D0D" w:themeColor="text1" w:themeTint="F2"/>
          <w:sz w:val="28"/>
          <w:szCs w:val="28"/>
          <w:lang w:val="uk-UA" w:eastAsia="uk-UA" w:bidi="uk-UA"/>
        </w:rPr>
        <w:t>.</w:t>
      </w:r>
    </w:p>
    <w:p w14:paraId="4CCBE5AB" w14:textId="77777777" w:rsidR="00E6744D" w:rsidRPr="00493A62" w:rsidRDefault="00E6744D" w:rsidP="00E6744D">
      <w:pPr>
        <w:pStyle w:val="a4"/>
        <w:numPr>
          <w:ilvl w:val="0"/>
          <w:numId w:val="19"/>
        </w:numPr>
        <w:spacing w:after="0" w:line="360" w:lineRule="auto"/>
        <w:ind w:left="284"/>
        <w:jc w:val="both"/>
        <w:rPr>
          <w:rFonts w:ascii="Times New Roman" w:hAnsi="Times New Roman" w:cs="Times New Roman"/>
          <w:color w:val="0D0D0D" w:themeColor="text1" w:themeTint="F2"/>
          <w:sz w:val="28"/>
          <w:szCs w:val="28"/>
          <w:lang w:val="uk-UA" w:bidi="ru-RU"/>
        </w:rPr>
      </w:pPr>
      <w:r w:rsidRPr="00493A62">
        <w:rPr>
          <w:rFonts w:ascii="Times New Roman" w:hAnsi="Times New Roman" w:cs="Times New Roman"/>
          <w:color w:val="0D0D0D" w:themeColor="text1" w:themeTint="F2"/>
          <w:sz w:val="28"/>
          <w:szCs w:val="28"/>
          <w:lang w:val="uk-UA" w:bidi="ru-RU"/>
        </w:rPr>
        <w:t xml:space="preserve">Васильева С. </w:t>
      </w:r>
      <w:r w:rsidRPr="00493A62">
        <w:rPr>
          <w:rFonts w:ascii="Times New Roman" w:hAnsi="Times New Roman" w:cs="Times New Roman"/>
          <w:color w:val="0D0D0D" w:themeColor="text1" w:themeTint="F2"/>
          <w:sz w:val="28"/>
          <w:szCs w:val="28"/>
          <w:lang w:val="uk-UA"/>
        </w:rPr>
        <w:t xml:space="preserve">В. </w:t>
      </w:r>
      <w:r w:rsidRPr="00493A62">
        <w:rPr>
          <w:rFonts w:ascii="Times New Roman" w:hAnsi="Times New Roman" w:cs="Times New Roman"/>
          <w:color w:val="0D0D0D" w:themeColor="text1" w:themeTint="F2"/>
          <w:sz w:val="28"/>
          <w:szCs w:val="28"/>
          <w:lang w:val="uk-UA" w:bidi="ru-RU"/>
        </w:rPr>
        <w:t>Злоупотребление политической партие</w:t>
      </w:r>
      <w:r w:rsidR="009876C7" w:rsidRPr="00493A62">
        <w:rPr>
          <w:rFonts w:ascii="Times New Roman" w:hAnsi="Times New Roman" w:cs="Times New Roman"/>
          <w:color w:val="0D0D0D" w:themeColor="text1" w:themeTint="F2"/>
          <w:sz w:val="28"/>
          <w:szCs w:val="28"/>
          <w:lang w:val="uk-UA" w:bidi="ru-RU"/>
        </w:rPr>
        <w:t xml:space="preserve">й своим доминирующим положением. </w:t>
      </w:r>
      <w:r w:rsidRPr="00493A62">
        <w:rPr>
          <w:rFonts w:ascii="Times New Roman" w:hAnsi="Times New Roman" w:cs="Times New Roman"/>
          <w:color w:val="0D0D0D" w:themeColor="text1" w:themeTint="F2"/>
          <w:sz w:val="28"/>
          <w:szCs w:val="28"/>
          <w:lang w:val="uk-UA" w:bidi="ru-RU"/>
        </w:rPr>
        <w:t xml:space="preserve">Труды кафедры конституционного </w:t>
      </w:r>
      <w:r w:rsidRPr="00493A62">
        <w:rPr>
          <w:rStyle w:val="25"/>
          <w:rFonts w:ascii="Times New Roman" w:hAnsi="Times New Roman" w:cs="Times New Roman"/>
          <w:b w:val="0"/>
          <w:i w:val="0"/>
          <w:color w:val="0D0D0D" w:themeColor="text1" w:themeTint="F2"/>
          <w:sz w:val="28"/>
          <w:szCs w:val="28"/>
          <w:lang w:eastAsia="ru-RU" w:bidi="ru-RU"/>
        </w:rPr>
        <w:t>и</w:t>
      </w:r>
      <w:r w:rsidR="009876C7" w:rsidRPr="00493A62">
        <w:rPr>
          <w:rFonts w:ascii="Times New Roman" w:hAnsi="Times New Roman" w:cs="Times New Roman"/>
          <w:color w:val="0D0D0D" w:themeColor="text1" w:themeTint="F2"/>
          <w:sz w:val="28"/>
          <w:szCs w:val="28"/>
          <w:lang w:val="uk-UA" w:bidi="ru-RU"/>
        </w:rPr>
        <w:t xml:space="preserve"> муници</w:t>
      </w:r>
      <w:r w:rsidR="009876C7" w:rsidRPr="00493A62">
        <w:rPr>
          <w:rFonts w:ascii="Times New Roman" w:hAnsi="Times New Roman" w:cs="Times New Roman"/>
          <w:color w:val="0D0D0D" w:themeColor="text1" w:themeTint="F2"/>
          <w:sz w:val="28"/>
          <w:szCs w:val="28"/>
          <w:lang w:val="uk-UA" w:bidi="ru-RU"/>
        </w:rPr>
        <w:softHyphen/>
        <w:t xml:space="preserve">пального права. Москва, 2011. Вып. 6. </w:t>
      </w:r>
      <w:r w:rsidRPr="00493A62">
        <w:rPr>
          <w:rFonts w:ascii="Times New Roman" w:hAnsi="Times New Roman" w:cs="Times New Roman"/>
          <w:color w:val="0D0D0D" w:themeColor="text1" w:themeTint="F2"/>
          <w:sz w:val="28"/>
          <w:szCs w:val="28"/>
          <w:lang w:val="uk-UA" w:bidi="ru-RU"/>
        </w:rPr>
        <w:t>С. 43.</w:t>
      </w:r>
    </w:p>
    <w:p w14:paraId="4536AC4F" w14:textId="77777777" w:rsidR="00E6744D" w:rsidRPr="00493A62" w:rsidRDefault="00E6744D" w:rsidP="00E6744D">
      <w:pPr>
        <w:pStyle w:val="a4"/>
        <w:numPr>
          <w:ilvl w:val="0"/>
          <w:numId w:val="19"/>
        </w:numPr>
        <w:spacing w:after="0" w:line="360" w:lineRule="auto"/>
        <w:ind w:left="284"/>
        <w:jc w:val="both"/>
        <w:rPr>
          <w:rFonts w:ascii="Times New Roman" w:hAnsi="Times New Roman" w:cs="Times New Roman"/>
          <w:color w:val="0D0D0D" w:themeColor="text1" w:themeTint="F2"/>
          <w:sz w:val="28"/>
          <w:szCs w:val="28"/>
          <w:lang w:val="uk-UA"/>
        </w:rPr>
      </w:pPr>
      <w:r w:rsidRPr="00493A62">
        <w:rPr>
          <w:rFonts w:ascii="Times New Roman" w:hAnsi="Times New Roman" w:cs="Times New Roman"/>
          <w:color w:val="0D0D0D" w:themeColor="text1" w:themeTint="F2"/>
          <w:sz w:val="28"/>
          <w:szCs w:val="28"/>
          <w:lang w:val="uk-UA"/>
        </w:rPr>
        <w:t>Взаємодія з громадськістю в умовах реалізації адмі</w:t>
      </w:r>
      <w:r w:rsidR="009876C7" w:rsidRPr="00493A62">
        <w:rPr>
          <w:rFonts w:ascii="Times New Roman" w:hAnsi="Times New Roman" w:cs="Times New Roman"/>
          <w:color w:val="0D0D0D" w:themeColor="text1" w:themeTint="F2"/>
          <w:sz w:val="28"/>
          <w:szCs w:val="28"/>
          <w:lang w:val="uk-UA"/>
        </w:rPr>
        <w:t xml:space="preserve">ністративної реформи. </w:t>
      </w:r>
      <w:r w:rsidRPr="00493A62">
        <w:rPr>
          <w:rFonts w:ascii="Times New Roman" w:hAnsi="Times New Roman" w:cs="Times New Roman"/>
          <w:color w:val="0D0D0D" w:themeColor="text1" w:themeTint="F2"/>
          <w:sz w:val="28"/>
          <w:szCs w:val="28"/>
          <w:lang w:val="uk-UA"/>
        </w:rPr>
        <w:t>Івано-Франківськ : Івано-Франківський центр науки, іннов</w:t>
      </w:r>
      <w:r w:rsidR="009876C7" w:rsidRPr="00493A62">
        <w:rPr>
          <w:rFonts w:ascii="Times New Roman" w:hAnsi="Times New Roman" w:cs="Times New Roman"/>
          <w:color w:val="0D0D0D" w:themeColor="text1" w:themeTint="F2"/>
          <w:sz w:val="28"/>
          <w:szCs w:val="28"/>
          <w:lang w:val="uk-UA"/>
        </w:rPr>
        <w:t xml:space="preserve">ацій та інформатизації, 2012. </w:t>
      </w:r>
      <w:r w:rsidRPr="00493A62">
        <w:rPr>
          <w:rFonts w:ascii="Times New Roman" w:hAnsi="Times New Roman" w:cs="Times New Roman"/>
          <w:color w:val="0D0D0D" w:themeColor="text1" w:themeTint="F2"/>
          <w:sz w:val="28"/>
          <w:szCs w:val="28"/>
          <w:lang w:val="uk-UA"/>
        </w:rPr>
        <w:t>195 с.</w:t>
      </w:r>
    </w:p>
    <w:p w14:paraId="5D7D2EB6" w14:textId="77777777" w:rsidR="00E6744D" w:rsidRPr="00493A62" w:rsidRDefault="00E6744D" w:rsidP="00E6744D">
      <w:pPr>
        <w:pStyle w:val="a4"/>
        <w:numPr>
          <w:ilvl w:val="0"/>
          <w:numId w:val="19"/>
        </w:numPr>
        <w:spacing w:after="0" w:line="360" w:lineRule="auto"/>
        <w:ind w:left="284"/>
        <w:jc w:val="both"/>
        <w:rPr>
          <w:rFonts w:ascii="Times New Roman" w:hAnsi="Times New Roman" w:cs="Times New Roman"/>
          <w:color w:val="0D0D0D" w:themeColor="text1" w:themeTint="F2"/>
          <w:sz w:val="28"/>
          <w:szCs w:val="28"/>
          <w:lang w:val="uk-UA"/>
        </w:rPr>
      </w:pPr>
      <w:r w:rsidRPr="00493A62">
        <w:rPr>
          <w:rFonts w:ascii="Times New Roman" w:hAnsi="Times New Roman" w:cs="Times New Roman"/>
          <w:color w:val="0D0D0D" w:themeColor="text1" w:themeTint="F2"/>
          <w:sz w:val="28"/>
          <w:szCs w:val="28"/>
          <w:lang w:val="uk-UA"/>
        </w:rPr>
        <w:t>Гонюкова Л. Політичні партії як інститут державної політики та управління: теоретико-методологічний аналіз: монографія</w:t>
      </w:r>
      <w:r w:rsidR="009876C7" w:rsidRPr="00493A62">
        <w:rPr>
          <w:rFonts w:ascii="Times New Roman" w:hAnsi="Times New Roman" w:cs="Times New Roman"/>
          <w:color w:val="0D0D0D" w:themeColor="text1" w:themeTint="F2"/>
          <w:sz w:val="28"/>
          <w:szCs w:val="28"/>
          <w:lang w:val="uk-UA"/>
        </w:rPr>
        <w:t xml:space="preserve">. Київ: НАДУ, 2009. </w:t>
      </w:r>
      <w:r w:rsidRPr="00493A62">
        <w:rPr>
          <w:rFonts w:ascii="Times New Roman" w:hAnsi="Times New Roman" w:cs="Times New Roman"/>
          <w:color w:val="0D0D0D" w:themeColor="text1" w:themeTint="F2"/>
          <w:sz w:val="28"/>
          <w:szCs w:val="28"/>
          <w:lang w:val="uk-UA"/>
        </w:rPr>
        <w:t>392 с.</w:t>
      </w:r>
    </w:p>
    <w:p w14:paraId="2675D80E" w14:textId="77777777" w:rsidR="00E6744D" w:rsidRPr="00493A62" w:rsidRDefault="00E6744D" w:rsidP="00D96FB4">
      <w:pPr>
        <w:pStyle w:val="a4"/>
        <w:numPr>
          <w:ilvl w:val="0"/>
          <w:numId w:val="19"/>
        </w:numPr>
        <w:spacing w:after="0" w:line="360" w:lineRule="auto"/>
        <w:ind w:left="284"/>
        <w:jc w:val="both"/>
        <w:rPr>
          <w:rFonts w:ascii="Times New Roman" w:hAnsi="Times New Roman" w:cs="Times New Roman"/>
          <w:color w:val="0D0D0D" w:themeColor="text1" w:themeTint="F2"/>
          <w:sz w:val="28"/>
          <w:szCs w:val="28"/>
          <w:lang w:val="uk-UA"/>
        </w:rPr>
      </w:pPr>
      <w:r w:rsidRPr="00493A62">
        <w:rPr>
          <w:rFonts w:ascii="Times New Roman" w:hAnsi="Times New Roman" w:cs="Times New Roman"/>
          <w:color w:val="0D0D0D" w:themeColor="text1" w:themeTint="F2"/>
          <w:sz w:val="28"/>
          <w:szCs w:val="28"/>
          <w:lang w:val="uk-UA"/>
        </w:rPr>
        <w:t>Гри</w:t>
      </w:r>
      <w:r w:rsidR="009876C7" w:rsidRPr="00493A62">
        <w:rPr>
          <w:rFonts w:ascii="Times New Roman" w:hAnsi="Times New Roman" w:cs="Times New Roman"/>
          <w:color w:val="0D0D0D" w:themeColor="text1" w:themeTint="F2"/>
          <w:sz w:val="28"/>
          <w:szCs w:val="28"/>
          <w:lang w:val="uk-UA"/>
        </w:rPr>
        <w:t xml:space="preserve">горчук Н. В. Публічний виступ: </w:t>
      </w:r>
      <w:r w:rsidRPr="00493A62">
        <w:rPr>
          <w:rFonts w:ascii="Times New Roman" w:hAnsi="Times New Roman" w:cs="Times New Roman"/>
          <w:color w:val="0D0D0D" w:themeColor="text1" w:themeTint="F2"/>
          <w:sz w:val="28"/>
          <w:szCs w:val="28"/>
          <w:lang w:val="uk-UA"/>
        </w:rPr>
        <w:t>Поняття політичної нейтральності державної служби. Розмежування політичн</w:t>
      </w:r>
      <w:r w:rsidR="009876C7" w:rsidRPr="00493A62">
        <w:rPr>
          <w:rFonts w:ascii="Times New Roman" w:hAnsi="Times New Roman" w:cs="Times New Roman"/>
          <w:color w:val="0D0D0D" w:themeColor="text1" w:themeTint="F2"/>
          <w:sz w:val="28"/>
          <w:szCs w:val="28"/>
          <w:lang w:val="uk-UA"/>
        </w:rPr>
        <w:t xml:space="preserve">их та адміністративних посад. </w:t>
      </w:r>
      <w:r w:rsidRPr="00493A62">
        <w:rPr>
          <w:rFonts w:ascii="Times New Roman" w:hAnsi="Times New Roman" w:cs="Times New Roman"/>
          <w:color w:val="0D0D0D" w:themeColor="text1" w:themeTint="F2"/>
          <w:sz w:val="28"/>
          <w:szCs w:val="28"/>
          <w:lang w:val="uk-UA"/>
        </w:rPr>
        <w:t xml:space="preserve">Спільнота кращих державних службовців України </w:t>
      </w:r>
      <w:r w:rsidR="00CC63AB" w:rsidRPr="006917DF">
        <w:rPr>
          <w:rFonts w:ascii="Times New Roman" w:hAnsi="Times New Roman" w:cs="Times New Roman"/>
          <w:color w:val="0D0D0D" w:themeColor="text1" w:themeTint="F2"/>
          <w:sz w:val="28"/>
          <w:szCs w:val="28"/>
          <w:lang w:val="uk-UA"/>
        </w:rPr>
        <w:t>URL:</w:t>
      </w:r>
      <w:r w:rsidRPr="00493A62">
        <w:rPr>
          <w:rFonts w:ascii="Times New Roman" w:hAnsi="Times New Roman" w:cs="Times New Roman"/>
          <w:color w:val="0D0D0D" w:themeColor="text1" w:themeTint="F2"/>
          <w:sz w:val="28"/>
          <w:szCs w:val="28"/>
          <w:lang w:val="uk-UA"/>
        </w:rPr>
        <w:t xml:space="preserve"> http:// </w:t>
      </w:r>
      <w:hyperlink r:id="rId29" w:history="1">
        <w:r w:rsidRPr="00493A62">
          <w:rPr>
            <w:rStyle w:val="a7"/>
            <w:rFonts w:ascii="Times New Roman" w:hAnsi="Times New Roman" w:cs="Times New Roman"/>
            <w:color w:val="0D0D0D" w:themeColor="text1" w:themeTint="F2"/>
            <w:sz w:val="28"/>
            <w:szCs w:val="28"/>
            <w:u w:val="none"/>
            <w:lang w:val="uk-UA"/>
          </w:rPr>
          <w:t>www.kds.org.ua/article/grigorchuk-n-v-publichnij-vistup-ponyattya-politichnoi-nejtralnostiderzhavnoi-sluzhbi-rozme</w:t>
        </w:r>
      </w:hyperlink>
      <w:r w:rsidRPr="00493A62">
        <w:rPr>
          <w:rFonts w:ascii="Times New Roman" w:hAnsi="Times New Roman" w:cs="Times New Roman"/>
          <w:color w:val="0D0D0D" w:themeColor="text1" w:themeTint="F2"/>
          <w:sz w:val="28"/>
          <w:szCs w:val="28"/>
          <w:lang w:val="uk-UA"/>
        </w:rPr>
        <w:t>.</w:t>
      </w:r>
    </w:p>
    <w:p w14:paraId="11EE660F" w14:textId="77777777" w:rsidR="00E6744D" w:rsidRPr="00493A62" w:rsidRDefault="00E6744D" w:rsidP="00E6744D">
      <w:pPr>
        <w:pStyle w:val="a4"/>
        <w:numPr>
          <w:ilvl w:val="0"/>
          <w:numId w:val="19"/>
        </w:numPr>
        <w:spacing w:after="0" w:line="360" w:lineRule="auto"/>
        <w:ind w:left="284"/>
        <w:jc w:val="both"/>
        <w:rPr>
          <w:rFonts w:ascii="Times New Roman" w:hAnsi="Times New Roman" w:cs="Times New Roman"/>
          <w:color w:val="0D0D0D" w:themeColor="text1" w:themeTint="F2"/>
          <w:sz w:val="28"/>
          <w:szCs w:val="28"/>
          <w:lang w:val="uk-UA"/>
        </w:rPr>
      </w:pPr>
      <w:r w:rsidRPr="00493A62">
        <w:rPr>
          <w:rFonts w:ascii="Times New Roman" w:hAnsi="Times New Roman" w:cs="Times New Roman"/>
          <w:color w:val="0D0D0D" w:themeColor="text1" w:themeTint="F2"/>
          <w:sz w:val="28"/>
          <w:szCs w:val="28"/>
          <w:lang w:val="uk-UA"/>
        </w:rPr>
        <w:t>Даль Р</w:t>
      </w:r>
      <w:r w:rsidR="009876C7" w:rsidRPr="00493A62">
        <w:rPr>
          <w:rFonts w:ascii="Times New Roman" w:hAnsi="Times New Roman" w:cs="Times New Roman"/>
          <w:color w:val="0D0D0D" w:themeColor="text1" w:themeTint="F2"/>
          <w:sz w:val="28"/>
          <w:szCs w:val="28"/>
          <w:lang w:val="uk-UA"/>
        </w:rPr>
        <w:t>.А. Демократія та її критики.</w:t>
      </w:r>
      <w:r w:rsidRPr="00493A62">
        <w:rPr>
          <w:rFonts w:ascii="Times New Roman" w:hAnsi="Times New Roman" w:cs="Times New Roman"/>
          <w:color w:val="0D0D0D" w:themeColor="text1" w:themeTint="F2"/>
          <w:sz w:val="28"/>
          <w:szCs w:val="28"/>
          <w:lang w:val="uk-UA"/>
        </w:rPr>
        <w:t xml:space="preserve"> Харків: РАКаравелла, 2002. 440 с.</w:t>
      </w:r>
    </w:p>
    <w:p w14:paraId="01CE002E" w14:textId="77777777" w:rsidR="00E6744D" w:rsidRPr="00493A62" w:rsidRDefault="00E6744D" w:rsidP="00E6744D">
      <w:pPr>
        <w:pStyle w:val="a4"/>
        <w:numPr>
          <w:ilvl w:val="0"/>
          <w:numId w:val="19"/>
        </w:numPr>
        <w:spacing w:after="0" w:line="360" w:lineRule="auto"/>
        <w:ind w:left="284"/>
        <w:jc w:val="both"/>
        <w:rPr>
          <w:rFonts w:ascii="Times New Roman" w:hAnsi="Times New Roman" w:cs="Times New Roman"/>
          <w:color w:val="0D0D0D" w:themeColor="text1" w:themeTint="F2"/>
          <w:sz w:val="28"/>
          <w:szCs w:val="28"/>
          <w:lang w:val="uk-UA"/>
        </w:rPr>
      </w:pPr>
      <w:r w:rsidRPr="00493A62">
        <w:rPr>
          <w:rFonts w:ascii="Times New Roman" w:hAnsi="Times New Roman" w:cs="Times New Roman"/>
          <w:color w:val="0D0D0D" w:themeColor="text1" w:themeTint="F2"/>
          <w:sz w:val="28"/>
          <w:szCs w:val="28"/>
          <w:lang w:val="uk-UA"/>
        </w:rPr>
        <w:t>Епинина В. С. Партисипативный механызм в публичн</w:t>
      </w:r>
      <w:r w:rsidR="009876C7" w:rsidRPr="00493A62">
        <w:rPr>
          <w:rFonts w:ascii="Times New Roman" w:hAnsi="Times New Roman" w:cs="Times New Roman"/>
          <w:color w:val="0D0D0D" w:themeColor="text1" w:themeTint="F2"/>
          <w:sz w:val="28"/>
          <w:szCs w:val="28"/>
          <w:lang w:val="uk-UA"/>
        </w:rPr>
        <w:t xml:space="preserve">ом управлении: системный подход. </w:t>
      </w:r>
      <w:r w:rsidRPr="00493A62">
        <w:rPr>
          <w:rFonts w:ascii="Times New Roman" w:hAnsi="Times New Roman" w:cs="Times New Roman"/>
          <w:color w:val="0D0D0D" w:themeColor="text1" w:themeTint="F2"/>
          <w:sz w:val="28"/>
          <w:szCs w:val="28"/>
          <w:lang w:val="uk-UA"/>
        </w:rPr>
        <w:t>Бизнес. Образование. Право. Вестник Волгоградского инстит</w:t>
      </w:r>
      <w:r w:rsidR="009876C7" w:rsidRPr="00493A62">
        <w:rPr>
          <w:rFonts w:ascii="Times New Roman" w:hAnsi="Times New Roman" w:cs="Times New Roman"/>
          <w:color w:val="0D0D0D" w:themeColor="text1" w:themeTint="F2"/>
          <w:sz w:val="28"/>
          <w:szCs w:val="28"/>
          <w:lang w:val="uk-UA"/>
        </w:rPr>
        <w:t xml:space="preserve">ута бизнеса. 2012. </w:t>
      </w:r>
      <w:r w:rsidRPr="00493A62">
        <w:rPr>
          <w:rFonts w:ascii="Times New Roman" w:hAnsi="Times New Roman" w:cs="Times New Roman"/>
          <w:color w:val="0D0D0D" w:themeColor="text1" w:themeTint="F2"/>
          <w:sz w:val="28"/>
          <w:szCs w:val="28"/>
          <w:lang w:val="uk-UA"/>
        </w:rPr>
        <w:t>№ 4 (21). С. 180–184.</w:t>
      </w:r>
    </w:p>
    <w:p w14:paraId="56E99710" w14:textId="77777777" w:rsidR="009876C7" w:rsidRPr="00493A62" w:rsidRDefault="00E6744D" w:rsidP="00E6744D">
      <w:pPr>
        <w:pStyle w:val="a4"/>
        <w:numPr>
          <w:ilvl w:val="0"/>
          <w:numId w:val="19"/>
        </w:numPr>
        <w:spacing w:after="0" w:line="360" w:lineRule="auto"/>
        <w:ind w:left="284"/>
        <w:jc w:val="both"/>
        <w:rPr>
          <w:rFonts w:ascii="Times New Roman" w:hAnsi="Times New Roman" w:cs="Times New Roman"/>
          <w:color w:val="0D0D0D" w:themeColor="text1" w:themeTint="F2"/>
          <w:sz w:val="28"/>
          <w:szCs w:val="28"/>
          <w:lang w:val="uk-UA"/>
        </w:rPr>
      </w:pPr>
      <w:r w:rsidRPr="00493A62">
        <w:rPr>
          <w:rFonts w:ascii="Times New Roman" w:hAnsi="Times New Roman" w:cs="Times New Roman"/>
          <w:color w:val="0D0D0D" w:themeColor="text1" w:themeTint="F2"/>
          <w:sz w:val="28"/>
          <w:szCs w:val="28"/>
          <w:lang w:val="uk-UA"/>
        </w:rPr>
        <w:t xml:space="preserve">Єлісєєва Л.В. Взаємозв'язок соціального капіталу та децентралізаційних процесів в умовах інформаційно-мережевої економіки. Інфраструктура ринку. 2020. Вип. 39. С. 3–8. </w:t>
      </w:r>
    </w:p>
    <w:p w14:paraId="5A551D0D" w14:textId="77777777" w:rsidR="00E6744D" w:rsidRPr="00493A62" w:rsidRDefault="00E6744D" w:rsidP="00E6744D">
      <w:pPr>
        <w:pStyle w:val="a4"/>
        <w:numPr>
          <w:ilvl w:val="0"/>
          <w:numId w:val="19"/>
        </w:numPr>
        <w:spacing w:after="0" w:line="360" w:lineRule="auto"/>
        <w:ind w:left="284"/>
        <w:jc w:val="both"/>
        <w:rPr>
          <w:rFonts w:ascii="Times New Roman" w:hAnsi="Times New Roman" w:cs="Times New Roman"/>
          <w:color w:val="0D0D0D" w:themeColor="text1" w:themeTint="F2"/>
          <w:sz w:val="28"/>
          <w:szCs w:val="28"/>
          <w:lang w:val="uk-UA"/>
        </w:rPr>
      </w:pPr>
      <w:r w:rsidRPr="00493A62">
        <w:rPr>
          <w:rFonts w:ascii="Times New Roman" w:hAnsi="Times New Roman" w:cs="Times New Roman"/>
          <w:color w:val="0D0D0D" w:themeColor="text1" w:themeTint="F2"/>
          <w:sz w:val="28"/>
          <w:szCs w:val="28"/>
          <w:lang w:val="uk-UA"/>
        </w:rPr>
        <w:lastRenderedPageBreak/>
        <w:t>Жмудський Р. С. Механізми забезпечення політичної відповідальності в державному управлінні України : автореф. дис. … канд. держ. упр. : спец. 25.00.02 “Механізми державного управління”</w:t>
      </w:r>
      <w:r w:rsidR="009876C7" w:rsidRPr="00493A62">
        <w:rPr>
          <w:rFonts w:ascii="Times New Roman" w:hAnsi="Times New Roman" w:cs="Times New Roman"/>
          <w:color w:val="0D0D0D" w:themeColor="text1" w:themeTint="F2"/>
          <w:sz w:val="28"/>
          <w:szCs w:val="28"/>
          <w:lang w:val="uk-UA"/>
        </w:rPr>
        <w:t>. Київ</w:t>
      </w:r>
      <w:r w:rsidRPr="00493A62">
        <w:rPr>
          <w:rFonts w:ascii="Times New Roman" w:hAnsi="Times New Roman" w:cs="Times New Roman"/>
          <w:color w:val="0D0D0D" w:themeColor="text1" w:themeTint="F2"/>
          <w:sz w:val="28"/>
          <w:szCs w:val="28"/>
          <w:lang w:val="uk-UA"/>
        </w:rPr>
        <w:t xml:space="preserve">, 2014. 22 с. </w:t>
      </w:r>
    </w:p>
    <w:p w14:paraId="0E485D35" w14:textId="77777777" w:rsidR="00E6744D" w:rsidRPr="00493A62" w:rsidRDefault="00E6744D" w:rsidP="00E6744D">
      <w:pPr>
        <w:pStyle w:val="a4"/>
        <w:numPr>
          <w:ilvl w:val="0"/>
          <w:numId w:val="19"/>
        </w:numPr>
        <w:spacing w:after="0" w:line="360" w:lineRule="auto"/>
        <w:ind w:left="284"/>
        <w:jc w:val="both"/>
        <w:rPr>
          <w:rFonts w:ascii="Times New Roman" w:hAnsi="Times New Roman" w:cs="Times New Roman"/>
          <w:color w:val="0D0D0D" w:themeColor="text1" w:themeTint="F2"/>
          <w:sz w:val="28"/>
          <w:szCs w:val="28"/>
          <w:lang w:val="uk-UA"/>
        </w:rPr>
      </w:pPr>
      <w:r w:rsidRPr="00493A62">
        <w:rPr>
          <w:rFonts w:ascii="Times New Roman" w:hAnsi="Times New Roman" w:cs="Times New Roman"/>
          <w:color w:val="0D0D0D" w:themeColor="text1" w:themeTint="F2"/>
          <w:sz w:val="28"/>
          <w:szCs w:val="28"/>
          <w:lang w:val="uk-UA"/>
        </w:rPr>
        <w:t>Зарубіжний досвід побудови електронного уряду / Горячковська М.О., Ручинська Н.С. // Глобальні та національні проблеми економіки. 2017. Випуск 19</w:t>
      </w:r>
      <w:r w:rsidR="00CC63AB">
        <w:rPr>
          <w:rFonts w:ascii="Times New Roman" w:hAnsi="Times New Roman" w:cs="Times New Roman"/>
          <w:color w:val="0D0D0D" w:themeColor="text1" w:themeTint="F2"/>
          <w:sz w:val="28"/>
          <w:szCs w:val="28"/>
          <w:lang w:val="uk-UA"/>
        </w:rPr>
        <w:t>.</w:t>
      </w:r>
      <w:r w:rsidRPr="00493A62">
        <w:rPr>
          <w:rFonts w:ascii="Times New Roman" w:hAnsi="Times New Roman" w:cs="Times New Roman"/>
          <w:color w:val="0D0D0D" w:themeColor="text1" w:themeTint="F2"/>
          <w:sz w:val="28"/>
          <w:szCs w:val="28"/>
          <w:lang w:val="uk-UA"/>
        </w:rPr>
        <w:t xml:space="preserve"> </w:t>
      </w:r>
      <w:r w:rsidR="00CC63AB" w:rsidRPr="006917DF">
        <w:rPr>
          <w:rFonts w:ascii="Times New Roman" w:hAnsi="Times New Roman" w:cs="Times New Roman"/>
          <w:color w:val="0D0D0D" w:themeColor="text1" w:themeTint="F2"/>
          <w:sz w:val="28"/>
          <w:szCs w:val="28"/>
          <w:lang w:val="uk-UA"/>
        </w:rPr>
        <w:t>URL:</w:t>
      </w:r>
      <w:r w:rsidR="00CC63AB">
        <w:rPr>
          <w:rFonts w:ascii="Times New Roman" w:hAnsi="Times New Roman" w:cs="Times New Roman"/>
          <w:color w:val="0D0D0D" w:themeColor="text1" w:themeTint="F2"/>
          <w:sz w:val="28"/>
          <w:szCs w:val="28"/>
          <w:lang w:val="uk-UA"/>
        </w:rPr>
        <w:t xml:space="preserve"> </w:t>
      </w:r>
      <w:r w:rsidRPr="00493A62">
        <w:rPr>
          <w:rFonts w:ascii="Times New Roman" w:hAnsi="Times New Roman" w:cs="Times New Roman"/>
          <w:color w:val="0D0D0D" w:themeColor="text1" w:themeTint="F2"/>
          <w:sz w:val="28"/>
          <w:szCs w:val="28"/>
          <w:lang w:val="uk-UA"/>
        </w:rPr>
        <w:t>http://globalnational.in.ua/issue-19-2017/27-vipusk-19-zhovten-2017-r/3374-goryachkovska-m-o-ruchinska-n-s-zarubizhnij-dosvidpobudovi-elektronnogo-uryadu</w:t>
      </w:r>
    </w:p>
    <w:p w14:paraId="092C79CC" w14:textId="77777777" w:rsidR="00E6744D" w:rsidRPr="00493A62" w:rsidRDefault="00E6744D" w:rsidP="00E6744D">
      <w:pPr>
        <w:pStyle w:val="a4"/>
        <w:numPr>
          <w:ilvl w:val="0"/>
          <w:numId w:val="19"/>
        </w:numPr>
        <w:spacing w:after="0" w:line="360" w:lineRule="auto"/>
        <w:ind w:left="284"/>
        <w:jc w:val="both"/>
        <w:rPr>
          <w:rFonts w:ascii="Times New Roman" w:hAnsi="Times New Roman" w:cs="Times New Roman"/>
          <w:color w:val="0D0D0D" w:themeColor="text1" w:themeTint="F2"/>
          <w:sz w:val="28"/>
          <w:szCs w:val="28"/>
          <w:lang w:val="uk-UA"/>
        </w:rPr>
      </w:pPr>
      <w:r w:rsidRPr="00493A62">
        <w:rPr>
          <w:rFonts w:ascii="Times New Roman" w:hAnsi="Times New Roman" w:cs="Times New Roman"/>
          <w:color w:val="0D0D0D" w:themeColor="text1" w:themeTint="F2"/>
          <w:sz w:val="28"/>
          <w:szCs w:val="28"/>
          <w:lang w:val="uk-UA"/>
        </w:rPr>
        <w:t xml:space="preserve">Звонар В. П. Smart-громада як соціально-економічний феномен. Демографія та соціальна економіка. 2017. Вип. 3. С. 76-88. </w:t>
      </w:r>
    </w:p>
    <w:p w14:paraId="0A493BCA" w14:textId="77777777" w:rsidR="00E6744D" w:rsidRPr="00493A62" w:rsidRDefault="00E6744D" w:rsidP="00E6744D">
      <w:pPr>
        <w:pStyle w:val="a4"/>
        <w:numPr>
          <w:ilvl w:val="0"/>
          <w:numId w:val="19"/>
        </w:numPr>
        <w:spacing w:after="0" w:line="360" w:lineRule="auto"/>
        <w:ind w:left="284"/>
        <w:jc w:val="both"/>
        <w:rPr>
          <w:rFonts w:ascii="Times New Roman" w:hAnsi="Times New Roman" w:cs="Times New Roman"/>
          <w:color w:val="0D0D0D" w:themeColor="text1" w:themeTint="F2"/>
          <w:sz w:val="28"/>
          <w:szCs w:val="28"/>
          <w:lang w:val="uk-UA"/>
        </w:rPr>
      </w:pPr>
      <w:r w:rsidRPr="00493A62">
        <w:rPr>
          <w:rFonts w:ascii="Times New Roman" w:hAnsi="Times New Roman" w:cs="Times New Roman"/>
          <w:color w:val="0D0D0D" w:themeColor="text1" w:themeTint="F2"/>
          <w:sz w:val="28"/>
          <w:szCs w:val="28"/>
          <w:lang w:val="uk-UA"/>
        </w:rPr>
        <w:t>Здіорук С. І. Проблеми функціонування політичних партій в Укр</w:t>
      </w:r>
      <w:r w:rsidR="00CC63AB">
        <w:rPr>
          <w:rFonts w:ascii="Times New Roman" w:hAnsi="Times New Roman" w:cs="Times New Roman"/>
          <w:color w:val="0D0D0D" w:themeColor="text1" w:themeTint="F2"/>
          <w:sz w:val="28"/>
          <w:szCs w:val="28"/>
          <w:lang w:val="uk-UA"/>
        </w:rPr>
        <w:t>аїні в системі владних відносин</w:t>
      </w:r>
      <w:r w:rsidRPr="00493A62">
        <w:rPr>
          <w:rFonts w:ascii="Times New Roman" w:hAnsi="Times New Roman" w:cs="Times New Roman"/>
          <w:color w:val="0D0D0D" w:themeColor="text1" w:themeTint="F2"/>
          <w:sz w:val="28"/>
          <w:szCs w:val="28"/>
          <w:lang w:val="uk-UA"/>
        </w:rPr>
        <w:t>: монографія</w:t>
      </w:r>
      <w:r w:rsidR="009876C7" w:rsidRPr="00493A62">
        <w:rPr>
          <w:rFonts w:ascii="Times New Roman" w:hAnsi="Times New Roman" w:cs="Times New Roman"/>
          <w:color w:val="0D0D0D" w:themeColor="text1" w:themeTint="F2"/>
          <w:sz w:val="28"/>
          <w:szCs w:val="28"/>
          <w:lang w:val="uk-UA"/>
        </w:rPr>
        <w:t>. Київ</w:t>
      </w:r>
      <w:r w:rsidRPr="00493A62">
        <w:rPr>
          <w:rFonts w:ascii="Times New Roman" w:hAnsi="Times New Roman" w:cs="Times New Roman"/>
          <w:color w:val="0D0D0D" w:themeColor="text1" w:themeTint="F2"/>
          <w:sz w:val="28"/>
          <w:szCs w:val="28"/>
          <w:lang w:val="uk-UA"/>
        </w:rPr>
        <w:t>: НІСД, 2001. 144 с.</w:t>
      </w:r>
    </w:p>
    <w:p w14:paraId="36875C19" w14:textId="77777777" w:rsidR="00E6744D" w:rsidRPr="00493A62" w:rsidRDefault="00E6744D" w:rsidP="00E6744D">
      <w:pPr>
        <w:pStyle w:val="a4"/>
        <w:numPr>
          <w:ilvl w:val="0"/>
          <w:numId w:val="19"/>
        </w:numPr>
        <w:spacing w:after="0" w:line="360" w:lineRule="auto"/>
        <w:ind w:left="284"/>
        <w:jc w:val="both"/>
        <w:rPr>
          <w:rFonts w:ascii="Times New Roman" w:hAnsi="Times New Roman" w:cs="Times New Roman"/>
          <w:color w:val="0D0D0D" w:themeColor="text1" w:themeTint="F2"/>
          <w:sz w:val="28"/>
          <w:szCs w:val="28"/>
          <w:lang w:val="uk-UA"/>
        </w:rPr>
      </w:pPr>
      <w:r w:rsidRPr="00493A62">
        <w:rPr>
          <w:rFonts w:ascii="Times New Roman" w:hAnsi="Times New Roman" w:cs="Times New Roman"/>
          <w:color w:val="0D0D0D" w:themeColor="text1" w:themeTint="F2"/>
          <w:sz w:val="28"/>
          <w:szCs w:val="28"/>
          <w:lang w:val="uk-UA"/>
        </w:rPr>
        <w:t xml:space="preserve">Індекс місцевої електронної демократії в Україні: пілотне дослідження / Х. Приходько, А. Ємельянова, С. Лобойко, Д. Хуткий, Т. Кушніренко, За ред. С. Лобойка, Д. Хуткого, А. Ємельянової. </w:t>
      </w:r>
      <w:r w:rsidR="009876C7" w:rsidRPr="00493A62">
        <w:rPr>
          <w:rFonts w:ascii="Times New Roman" w:hAnsi="Times New Roman" w:cs="Times New Roman"/>
          <w:color w:val="0D0D0D" w:themeColor="text1" w:themeTint="F2"/>
          <w:sz w:val="28"/>
          <w:szCs w:val="28"/>
          <w:lang w:val="uk-UA"/>
        </w:rPr>
        <w:t>Київ</w:t>
      </w:r>
      <w:r w:rsidRPr="00493A62">
        <w:rPr>
          <w:rFonts w:ascii="Times New Roman" w:hAnsi="Times New Roman" w:cs="Times New Roman"/>
          <w:color w:val="0D0D0D" w:themeColor="text1" w:themeTint="F2"/>
          <w:sz w:val="28"/>
          <w:szCs w:val="28"/>
          <w:lang w:val="uk-UA"/>
        </w:rPr>
        <w:t>, 2021. 14 с.</w:t>
      </w:r>
    </w:p>
    <w:p w14:paraId="01E4E8E7" w14:textId="77777777" w:rsidR="00E6744D" w:rsidRPr="00493A62" w:rsidRDefault="00E6744D" w:rsidP="00E6744D">
      <w:pPr>
        <w:pStyle w:val="a4"/>
        <w:numPr>
          <w:ilvl w:val="0"/>
          <w:numId w:val="19"/>
        </w:numPr>
        <w:spacing w:after="0" w:line="360" w:lineRule="auto"/>
        <w:ind w:left="284"/>
        <w:jc w:val="both"/>
        <w:rPr>
          <w:rFonts w:ascii="Times New Roman" w:hAnsi="Times New Roman" w:cs="Times New Roman"/>
          <w:color w:val="0D0D0D" w:themeColor="text1" w:themeTint="F2"/>
          <w:sz w:val="28"/>
          <w:szCs w:val="28"/>
          <w:lang w:val="uk-UA"/>
        </w:rPr>
      </w:pPr>
      <w:r w:rsidRPr="00493A62">
        <w:rPr>
          <w:rFonts w:ascii="Times New Roman" w:hAnsi="Times New Roman" w:cs="Times New Roman"/>
          <w:color w:val="0D0D0D" w:themeColor="text1" w:themeTint="F2"/>
          <w:sz w:val="28"/>
          <w:szCs w:val="28"/>
          <w:lang w:val="uk-UA"/>
        </w:rPr>
        <w:t>Карась А. Філософія громадянського суспільства в класичних теоріях і некласичних інтерпретаціях : монографія. Київ, Львів : Видавничий центр ЛНУ імені Івана Франка, 2003. 520 с.</w:t>
      </w:r>
    </w:p>
    <w:p w14:paraId="45C793C6" w14:textId="77777777" w:rsidR="00E6744D" w:rsidRPr="00493A62" w:rsidRDefault="00E6744D" w:rsidP="00E6744D">
      <w:pPr>
        <w:pStyle w:val="a4"/>
        <w:numPr>
          <w:ilvl w:val="0"/>
          <w:numId w:val="19"/>
        </w:numPr>
        <w:spacing w:after="0" w:line="360" w:lineRule="auto"/>
        <w:ind w:left="284"/>
        <w:jc w:val="both"/>
        <w:rPr>
          <w:rFonts w:ascii="Times New Roman" w:hAnsi="Times New Roman" w:cs="Times New Roman"/>
          <w:color w:val="0D0D0D" w:themeColor="text1" w:themeTint="F2"/>
          <w:sz w:val="28"/>
          <w:szCs w:val="28"/>
          <w:lang w:val="uk-UA"/>
        </w:rPr>
      </w:pPr>
      <w:r w:rsidRPr="00493A62">
        <w:rPr>
          <w:rFonts w:ascii="Times New Roman" w:hAnsi="Times New Roman" w:cs="Times New Roman"/>
          <w:color w:val="0D0D0D" w:themeColor="text1" w:themeTint="F2"/>
          <w:sz w:val="28"/>
          <w:szCs w:val="28"/>
          <w:lang w:val="uk-UA"/>
        </w:rPr>
        <w:t xml:space="preserve">Карлова В. Впровадження концепції відкритого урядування в Україні як інструмент демократизації державного управління. Відкрити очі. 2017. URL: </w:t>
      </w:r>
      <w:hyperlink r:id="rId30" w:history="1">
        <w:r w:rsidRPr="00493A62">
          <w:rPr>
            <w:rStyle w:val="a7"/>
            <w:rFonts w:ascii="Times New Roman" w:hAnsi="Times New Roman" w:cs="Times New Roman"/>
            <w:color w:val="0D0D0D" w:themeColor="text1" w:themeTint="F2"/>
            <w:sz w:val="28"/>
            <w:szCs w:val="28"/>
            <w:u w:val="none"/>
            <w:lang w:val="uk-UA"/>
          </w:rPr>
          <w:t>http://www.vidkryti-ochi.org.ua/2017/03/blog-post.html</w:t>
        </w:r>
      </w:hyperlink>
      <w:r w:rsidRPr="00493A62">
        <w:rPr>
          <w:rFonts w:ascii="Times New Roman" w:hAnsi="Times New Roman" w:cs="Times New Roman"/>
          <w:color w:val="0D0D0D" w:themeColor="text1" w:themeTint="F2"/>
          <w:sz w:val="28"/>
          <w:szCs w:val="28"/>
          <w:lang w:val="uk-UA"/>
        </w:rPr>
        <w:t>.</w:t>
      </w:r>
    </w:p>
    <w:p w14:paraId="147CF311" w14:textId="77777777" w:rsidR="00E6744D" w:rsidRPr="00493A62" w:rsidRDefault="00E6744D" w:rsidP="00E6744D">
      <w:pPr>
        <w:pStyle w:val="a4"/>
        <w:numPr>
          <w:ilvl w:val="0"/>
          <w:numId w:val="19"/>
        </w:numPr>
        <w:spacing w:after="0" w:line="360" w:lineRule="auto"/>
        <w:ind w:left="284"/>
        <w:jc w:val="both"/>
        <w:rPr>
          <w:rFonts w:ascii="Times New Roman" w:hAnsi="Times New Roman" w:cs="Times New Roman"/>
          <w:color w:val="0D0D0D" w:themeColor="text1" w:themeTint="F2"/>
          <w:sz w:val="28"/>
          <w:szCs w:val="28"/>
          <w:lang w:val="uk-UA"/>
        </w:rPr>
      </w:pPr>
      <w:r w:rsidRPr="00493A62">
        <w:rPr>
          <w:rFonts w:ascii="Times New Roman" w:hAnsi="Times New Roman" w:cs="Times New Roman"/>
          <w:color w:val="0D0D0D" w:themeColor="text1" w:themeTint="F2"/>
          <w:sz w:val="28"/>
          <w:szCs w:val="28"/>
          <w:lang w:val="uk-UA"/>
        </w:rPr>
        <w:t xml:space="preserve">Ключковський Ю. Б. Виборчі системи та українське виборче законодавство: монографія. Київ : Час Друку, 2011. С. 57–64. </w:t>
      </w:r>
    </w:p>
    <w:p w14:paraId="18859F61" w14:textId="77777777" w:rsidR="00E6744D" w:rsidRPr="00493A62" w:rsidRDefault="00E6744D" w:rsidP="00E6744D">
      <w:pPr>
        <w:pStyle w:val="a4"/>
        <w:numPr>
          <w:ilvl w:val="0"/>
          <w:numId w:val="19"/>
        </w:numPr>
        <w:spacing w:after="0" w:line="360" w:lineRule="auto"/>
        <w:ind w:left="284"/>
        <w:jc w:val="both"/>
        <w:rPr>
          <w:rFonts w:ascii="Times New Roman" w:hAnsi="Times New Roman" w:cs="Times New Roman"/>
          <w:color w:val="0D0D0D" w:themeColor="text1" w:themeTint="F2"/>
          <w:sz w:val="28"/>
          <w:szCs w:val="28"/>
          <w:lang w:val="uk-UA" w:eastAsia="uk-UA" w:bidi="uk-UA"/>
        </w:rPr>
      </w:pPr>
      <w:r w:rsidRPr="00493A62">
        <w:rPr>
          <w:rFonts w:ascii="Times New Roman" w:hAnsi="Times New Roman" w:cs="Times New Roman"/>
          <w:color w:val="0D0D0D" w:themeColor="text1" w:themeTint="F2"/>
          <w:sz w:val="28"/>
          <w:szCs w:val="28"/>
          <w:lang w:val="uk-UA" w:eastAsia="uk-UA" w:bidi="uk-UA"/>
        </w:rPr>
        <w:t xml:space="preserve">Ключковський </w:t>
      </w:r>
      <w:r w:rsidRPr="00493A62">
        <w:rPr>
          <w:rStyle w:val="611pt"/>
          <w:rFonts w:eastAsiaTheme="minorHAnsi"/>
          <w:b w:val="0"/>
          <w:color w:val="0D0D0D" w:themeColor="text1" w:themeTint="F2"/>
          <w:sz w:val="28"/>
          <w:szCs w:val="28"/>
        </w:rPr>
        <w:t>Ю.</w:t>
      </w:r>
      <w:r w:rsidRPr="00493A62">
        <w:rPr>
          <w:rStyle w:val="611pt"/>
          <w:rFonts w:eastAsiaTheme="minorHAnsi"/>
          <w:color w:val="0D0D0D" w:themeColor="text1" w:themeTint="F2"/>
          <w:sz w:val="28"/>
          <w:szCs w:val="28"/>
        </w:rPr>
        <w:t xml:space="preserve"> </w:t>
      </w:r>
      <w:r w:rsidRPr="00493A62">
        <w:rPr>
          <w:rFonts w:ascii="Times New Roman" w:hAnsi="Times New Roman" w:cs="Times New Roman"/>
          <w:color w:val="0D0D0D" w:themeColor="text1" w:themeTint="F2"/>
          <w:sz w:val="28"/>
          <w:szCs w:val="28"/>
          <w:lang w:val="uk-UA" w:eastAsia="uk-UA" w:bidi="uk-UA"/>
        </w:rPr>
        <w:t>Пропорційні вибори і розвиток парт</w:t>
      </w:r>
      <w:r w:rsidR="00CC63AB">
        <w:rPr>
          <w:rFonts w:ascii="Times New Roman" w:hAnsi="Times New Roman" w:cs="Times New Roman"/>
          <w:color w:val="0D0D0D" w:themeColor="text1" w:themeTint="F2"/>
          <w:sz w:val="28"/>
          <w:szCs w:val="28"/>
          <w:lang w:val="uk-UA" w:eastAsia="uk-UA" w:bidi="uk-UA"/>
        </w:rPr>
        <w:t xml:space="preserve">ійної системи в Україні. Вибори та демократія. 2006. </w:t>
      </w:r>
      <w:r w:rsidR="009876C7" w:rsidRPr="00493A62">
        <w:rPr>
          <w:rFonts w:ascii="Times New Roman" w:hAnsi="Times New Roman" w:cs="Times New Roman"/>
          <w:color w:val="0D0D0D" w:themeColor="text1" w:themeTint="F2"/>
          <w:sz w:val="28"/>
          <w:szCs w:val="28"/>
          <w:lang w:val="uk-UA" w:eastAsia="uk-UA" w:bidi="uk-UA"/>
        </w:rPr>
        <w:t>№ 3 (9).</w:t>
      </w:r>
      <w:r w:rsidRPr="00493A62">
        <w:rPr>
          <w:rFonts w:ascii="Times New Roman" w:hAnsi="Times New Roman" w:cs="Times New Roman"/>
          <w:color w:val="0D0D0D" w:themeColor="text1" w:themeTint="F2"/>
          <w:sz w:val="28"/>
          <w:szCs w:val="28"/>
          <w:lang w:val="uk-UA" w:eastAsia="uk-UA" w:bidi="uk-UA"/>
        </w:rPr>
        <w:t xml:space="preserve"> С. 11 -19.</w:t>
      </w:r>
    </w:p>
    <w:p w14:paraId="59401BA9" w14:textId="77777777" w:rsidR="00E6744D" w:rsidRPr="00493A62" w:rsidRDefault="00E6744D" w:rsidP="00E6744D">
      <w:pPr>
        <w:pStyle w:val="a4"/>
        <w:numPr>
          <w:ilvl w:val="0"/>
          <w:numId w:val="19"/>
        </w:numPr>
        <w:spacing w:after="0" w:line="360" w:lineRule="auto"/>
        <w:ind w:left="284"/>
        <w:jc w:val="both"/>
        <w:rPr>
          <w:rFonts w:ascii="Times New Roman" w:hAnsi="Times New Roman" w:cs="Times New Roman"/>
          <w:color w:val="0D0D0D" w:themeColor="text1" w:themeTint="F2"/>
          <w:sz w:val="28"/>
          <w:szCs w:val="28"/>
          <w:lang w:val="uk-UA" w:eastAsia="uk-UA" w:bidi="uk-UA"/>
        </w:rPr>
      </w:pPr>
      <w:r w:rsidRPr="00493A62">
        <w:rPr>
          <w:rStyle w:val="611pt"/>
          <w:rFonts w:eastAsiaTheme="minorHAnsi"/>
          <w:b w:val="0"/>
          <w:color w:val="0D0D0D" w:themeColor="text1" w:themeTint="F2"/>
          <w:sz w:val="28"/>
          <w:szCs w:val="28"/>
        </w:rPr>
        <w:t>Козюра І.</w:t>
      </w:r>
      <w:r w:rsidRPr="00493A62">
        <w:rPr>
          <w:rStyle w:val="611pt"/>
          <w:rFonts w:eastAsiaTheme="minorHAnsi"/>
          <w:color w:val="0D0D0D" w:themeColor="text1" w:themeTint="F2"/>
          <w:sz w:val="28"/>
          <w:szCs w:val="28"/>
        </w:rPr>
        <w:t xml:space="preserve"> </w:t>
      </w:r>
      <w:r w:rsidRPr="00493A62">
        <w:rPr>
          <w:rFonts w:ascii="Times New Roman" w:hAnsi="Times New Roman" w:cs="Times New Roman"/>
          <w:color w:val="0D0D0D" w:themeColor="text1" w:themeTint="F2"/>
          <w:sz w:val="28"/>
          <w:szCs w:val="28"/>
          <w:lang w:val="uk-UA" w:eastAsia="uk-UA" w:bidi="uk-UA"/>
        </w:rPr>
        <w:t>Структурна муніципальна реформа і аполіти</w:t>
      </w:r>
      <w:r w:rsidR="009876C7" w:rsidRPr="00493A62">
        <w:rPr>
          <w:rFonts w:ascii="Times New Roman" w:hAnsi="Times New Roman" w:cs="Times New Roman"/>
          <w:color w:val="0D0D0D" w:themeColor="text1" w:themeTint="F2"/>
          <w:sz w:val="28"/>
          <w:szCs w:val="28"/>
          <w:lang w:val="uk-UA" w:eastAsia="uk-UA" w:bidi="uk-UA"/>
        </w:rPr>
        <w:t>чність місцевого самоврядування. Наук. вісн. Акад. муніцип. упр. Київ,</w:t>
      </w:r>
      <w:r w:rsidRPr="00493A62">
        <w:rPr>
          <w:rFonts w:ascii="Times New Roman" w:hAnsi="Times New Roman" w:cs="Times New Roman"/>
          <w:color w:val="0D0D0D" w:themeColor="text1" w:themeTint="F2"/>
          <w:sz w:val="28"/>
          <w:szCs w:val="28"/>
          <w:lang w:val="uk-UA" w:eastAsia="uk-UA" w:bidi="uk-UA"/>
        </w:rPr>
        <w:t xml:space="preserve"> Вид.-пол</w:t>
      </w:r>
      <w:r w:rsidR="009876C7" w:rsidRPr="00493A62">
        <w:rPr>
          <w:rFonts w:ascii="Times New Roman" w:hAnsi="Times New Roman" w:cs="Times New Roman"/>
          <w:color w:val="0D0D0D" w:themeColor="text1" w:themeTint="F2"/>
          <w:sz w:val="28"/>
          <w:szCs w:val="28"/>
          <w:lang w:val="uk-UA" w:eastAsia="uk-UA" w:bidi="uk-UA"/>
        </w:rPr>
        <w:t xml:space="preserve">ігр. центр Акад. муніцип. упр. </w:t>
      </w:r>
      <w:r w:rsidR="00CC63AB">
        <w:rPr>
          <w:rFonts w:ascii="Times New Roman" w:hAnsi="Times New Roman" w:cs="Times New Roman"/>
          <w:color w:val="0D0D0D" w:themeColor="text1" w:themeTint="F2"/>
          <w:sz w:val="28"/>
          <w:szCs w:val="28"/>
          <w:lang w:val="uk-UA" w:eastAsia="uk-UA" w:bidi="uk-UA"/>
        </w:rPr>
        <w:t xml:space="preserve"> 2007. </w:t>
      </w:r>
      <w:r w:rsidRPr="00493A62">
        <w:rPr>
          <w:rFonts w:ascii="Times New Roman" w:hAnsi="Times New Roman" w:cs="Times New Roman"/>
          <w:color w:val="0D0D0D" w:themeColor="text1" w:themeTint="F2"/>
          <w:sz w:val="28"/>
          <w:szCs w:val="28"/>
          <w:lang w:val="uk-UA" w:eastAsia="uk-UA" w:bidi="uk-UA"/>
        </w:rPr>
        <w:t>Вип. 2. Прав, та фін. механізми муніцип. упр. С. 62 - 65.</w:t>
      </w:r>
    </w:p>
    <w:p w14:paraId="0B7210EB" w14:textId="77777777" w:rsidR="00E6744D" w:rsidRPr="00493A62" w:rsidRDefault="00E6744D" w:rsidP="00E6744D">
      <w:pPr>
        <w:pStyle w:val="a4"/>
        <w:numPr>
          <w:ilvl w:val="0"/>
          <w:numId w:val="19"/>
        </w:numPr>
        <w:spacing w:after="0" w:line="360" w:lineRule="auto"/>
        <w:ind w:left="284"/>
        <w:jc w:val="both"/>
        <w:rPr>
          <w:rFonts w:ascii="Times New Roman" w:hAnsi="Times New Roman" w:cs="Times New Roman"/>
          <w:color w:val="0D0D0D" w:themeColor="text1" w:themeTint="F2"/>
          <w:sz w:val="28"/>
          <w:szCs w:val="28"/>
          <w:lang w:val="uk-UA"/>
        </w:rPr>
      </w:pPr>
      <w:r w:rsidRPr="00493A62">
        <w:rPr>
          <w:rFonts w:ascii="Times New Roman" w:hAnsi="Times New Roman" w:cs="Times New Roman"/>
          <w:color w:val="0D0D0D" w:themeColor="text1" w:themeTint="F2"/>
          <w:sz w:val="28"/>
          <w:szCs w:val="28"/>
          <w:lang w:val="uk-UA"/>
        </w:rPr>
        <w:lastRenderedPageBreak/>
        <w:t>Колодій А. Історична еволюція громадянського суспільства та уявлень пр</w:t>
      </w:r>
      <w:r w:rsidR="00CC63AB">
        <w:rPr>
          <w:rFonts w:ascii="Times New Roman" w:hAnsi="Times New Roman" w:cs="Times New Roman"/>
          <w:color w:val="0D0D0D" w:themeColor="text1" w:themeTint="F2"/>
          <w:sz w:val="28"/>
          <w:szCs w:val="28"/>
          <w:lang w:val="uk-UA"/>
        </w:rPr>
        <w:t>о нього (формування ідеалу)</w:t>
      </w:r>
      <w:r w:rsidRPr="00493A62">
        <w:rPr>
          <w:rFonts w:ascii="Times New Roman" w:hAnsi="Times New Roman" w:cs="Times New Roman"/>
          <w:color w:val="0D0D0D" w:themeColor="text1" w:themeTint="F2"/>
          <w:sz w:val="28"/>
          <w:szCs w:val="28"/>
          <w:lang w:val="uk-UA"/>
        </w:rPr>
        <w:t xml:space="preserve">: Незалежний культурологічний часопис. 2001. №21. URL : </w:t>
      </w:r>
      <w:hyperlink r:id="rId31" w:history="1">
        <w:r w:rsidRPr="00493A62">
          <w:rPr>
            <w:rStyle w:val="a7"/>
            <w:rFonts w:ascii="Times New Roman" w:hAnsi="Times New Roman" w:cs="Times New Roman"/>
            <w:color w:val="0D0D0D" w:themeColor="text1" w:themeTint="F2"/>
            <w:sz w:val="28"/>
            <w:szCs w:val="28"/>
            <w:u w:val="none"/>
            <w:lang w:val="uk-UA"/>
          </w:rPr>
          <w:t>http://www.ji.lviv.ua/n21texts/kolodij.htm</w:t>
        </w:r>
      </w:hyperlink>
      <w:r w:rsidRPr="00493A62">
        <w:rPr>
          <w:rFonts w:ascii="Times New Roman" w:hAnsi="Times New Roman" w:cs="Times New Roman"/>
          <w:color w:val="0D0D0D" w:themeColor="text1" w:themeTint="F2"/>
          <w:sz w:val="28"/>
          <w:szCs w:val="28"/>
          <w:lang w:val="uk-UA"/>
        </w:rPr>
        <w:t>.</w:t>
      </w:r>
    </w:p>
    <w:p w14:paraId="31FFB7C7" w14:textId="77777777" w:rsidR="00E6744D" w:rsidRPr="00493A62" w:rsidRDefault="00E6744D" w:rsidP="00E6744D">
      <w:pPr>
        <w:pStyle w:val="a4"/>
        <w:numPr>
          <w:ilvl w:val="0"/>
          <w:numId w:val="19"/>
        </w:numPr>
        <w:spacing w:after="0" w:line="360" w:lineRule="auto"/>
        <w:ind w:left="284"/>
        <w:jc w:val="both"/>
        <w:rPr>
          <w:rFonts w:ascii="Times New Roman" w:hAnsi="Times New Roman" w:cs="Times New Roman"/>
          <w:color w:val="0D0D0D" w:themeColor="text1" w:themeTint="F2"/>
          <w:sz w:val="28"/>
          <w:szCs w:val="28"/>
          <w:lang w:val="uk-UA"/>
        </w:rPr>
      </w:pPr>
      <w:r w:rsidRPr="00493A62">
        <w:rPr>
          <w:rFonts w:ascii="Times New Roman" w:hAnsi="Times New Roman" w:cs="Times New Roman"/>
          <w:color w:val="0D0D0D" w:themeColor="text1" w:themeTint="F2"/>
          <w:sz w:val="28"/>
          <w:szCs w:val="28"/>
          <w:lang w:val="uk-UA"/>
        </w:rPr>
        <w:t>Кондаков К. Г. Доцільність впровадження в Україні досвіду е-урядування зарубіжних країн. Держава та регіони: наук.-виробн. журн. Серія: Державне управління. Класич. приват. ун-т. Запоріжжя: Класич. приват. ун-т, 2016. N 4. С. 46–49.</w:t>
      </w:r>
    </w:p>
    <w:p w14:paraId="3A3A0DCF" w14:textId="77777777" w:rsidR="00E6744D" w:rsidRPr="00493A62" w:rsidRDefault="00E6744D" w:rsidP="00E6744D">
      <w:pPr>
        <w:pStyle w:val="a4"/>
        <w:numPr>
          <w:ilvl w:val="0"/>
          <w:numId w:val="19"/>
        </w:numPr>
        <w:spacing w:after="0" w:line="360" w:lineRule="auto"/>
        <w:ind w:left="284"/>
        <w:jc w:val="both"/>
        <w:rPr>
          <w:rFonts w:ascii="Times New Roman" w:hAnsi="Times New Roman" w:cs="Times New Roman"/>
          <w:color w:val="0D0D0D" w:themeColor="text1" w:themeTint="F2"/>
          <w:sz w:val="28"/>
          <w:szCs w:val="28"/>
          <w:lang w:val="uk-UA"/>
        </w:rPr>
      </w:pPr>
      <w:r w:rsidRPr="00493A62">
        <w:rPr>
          <w:rFonts w:ascii="Times New Roman" w:hAnsi="Times New Roman" w:cs="Times New Roman"/>
          <w:color w:val="0D0D0D" w:themeColor="text1" w:themeTint="F2"/>
          <w:sz w:val="28"/>
          <w:szCs w:val="28"/>
          <w:lang w:val="uk-UA"/>
        </w:rPr>
        <w:t xml:space="preserve">Конституційне право зарубіжних країн : навч. посіб. / М. </w:t>
      </w:r>
      <w:r w:rsidRPr="00493A62">
        <w:rPr>
          <w:rFonts w:ascii="Times New Roman" w:hAnsi="Times New Roman" w:cs="Times New Roman"/>
          <w:color w:val="0D0D0D" w:themeColor="text1" w:themeTint="F2"/>
          <w:sz w:val="28"/>
          <w:szCs w:val="28"/>
          <w:lang w:val="uk-UA" w:bidi="ru-RU"/>
        </w:rPr>
        <w:t xml:space="preserve">С. </w:t>
      </w:r>
      <w:r w:rsidRPr="00493A62">
        <w:rPr>
          <w:rFonts w:ascii="Times New Roman" w:hAnsi="Times New Roman" w:cs="Times New Roman"/>
          <w:color w:val="0D0D0D" w:themeColor="text1" w:themeTint="F2"/>
          <w:sz w:val="28"/>
          <w:szCs w:val="28"/>
          <w:lang w:val="uk-UA"/>
        </w:rPr>
        <w:t xml:space="preserve">Горшеньова, К.О. За- коморна, В. О. Ріяка та ін. ; за заг. ред. В. О. Ріяки. - 2-е вид., допов. і перероб. </w:t>
      </w:r>
      <w:r w:rsidR="009876C7" w:rsidRPr="00493A62">
        <w:rPr>
          <w:rFonts w:ascii="Times New Roman" w:hAnsi="Times New Roman" w:cs="Times New Roman"/>
          <w:color w:val="0D0D0D" w:themeColor="text1" w:themeTint="F2"/>
          <w:sz w:val="28"/>
          <w:szCs w:val="28"/>
          <w:lang w:val="uk-UA"/>
        </w:rPr>
        <w:t xml:space="preserve">Київ: Юрінком Інтер, 2006. </w:t>
      </w:r>
      <w:r w:rsidRPr="00493A62">
        <w:rPr>
          <w:rFonts w:ascii="Times New Roman" w:hAnsi="Times New Roman" w:cs="Times New Roman"/>
          <w:color w:val="0D0D0D" w:themeColor="text1" w:themeTint="F2"/>
          <w:sz w:val="28"/>
          <w:szCs w:val="28"/>
          <w:lang w:val="uk-UA"/>
        </w:rPr>
        <w:t>544 с.</w:t>
      </w:r>
    </w:p>
    <w:p w14:paraId="603080BC" w14:textId="77777777" w:rsidR="00E6744D" w:rsidRPr="00493A62" w:rsidRDefault="00E6744D" w:rsidP="00E6744D">
      <w:pPr>
        <w:pStyle w:val="a4"/>
        <w:numPr>
          <w:ilvl w:val="0"/>
          <w:numId w:val="19"/>
        </w:numPr>
        <w:spacing w:after="0" w:line="360" w:lineRule="auto"/>
        <w:ind w:left="284"/>
        <w:jc w:val="both"/>
        <w:rPr>
          <w:rFonts w:ascii="Times New Roman" w:hAnsi="Times New Roman" w:cs="Times New Roman"/>
          <w:color w:val="0D0D0D" w:themeColor="text1" w:themeTint="F2"/>
          <w:sz w:val="28"/>
          <w:szCs w:val="28"/>
          <w:lang w:val="uk-UA"/>
        </w:rPr>
      </w:pPr>
      <w:r w:rsidRPr="00493A62">
        <w:rPr>
          <w:rFonts w:ascii="Times New Roman" w:hAnsi="Times New Roman" w:cs="Times New Roman"/>
          <w:color w:val="0D0D0D" w:themeColor="text1" w:themeTint="F2"/>
          <w:sz w:val="28"/>
          <w:szCs w:val="28"/>
          <w:lang w:val="uk-UA"/>
        </w:rPr>
        <w:t>Конституційне право України / за ред. докт. юрид. наук, проф. В. Ф. Погорілка Вид. 2-ге, доопр. Київ : Наукова думка, 2000. 732 с.</w:t>
      </w:r>
    </w:p>
    <w:p w14:paraId="3FC79186" w14:textId="77777777" w:rsidR="00E6744D" w:rsidRPr="00493A62" w:rsidRDefault="00E6744D" w:rsidP="00E6744D">
      <w:pPr>
        <w:pStyle w:val="a4"/>
        <w:numPr>
          <w:ilvl w:val="0"/>
          <w:numId w:val="19"/>
        </w:numPr>
        <w:spacing w:after="0" w:line="360" w:lineRule="auto"/>
        <w:ind w:left="284"/>
        <w:jc w:val="both"/>
        <w:rPr>
          <w:rFonts w:ascii="Times New Roman" w:hAnsi="Times New Roman" w:cs="Times New Roman"/>
          <w:color w:val="0D0D0D" w:themeColor="text1" w:themeTint="F2"/>
          <w:sz w:val="28"/>
          <w:szCs w:val="28"/>
          <w:lang w:val="uk-UA"/>
        </w:rPr>
      </w:pPr>
      <w:r w:rsidRPr="00493A62">
        <w:rPr>
          <w:rFonts w:ascii="Times New Roman" w:hAnsi="Times New Roman" w:cs="Times New Roman"/>
          <w:color w:val="0D0D0D" w:themeColor="text1" w:themeTint="F2"/>
          <w:sz w:val="28"/>
          <w:szCs w:val="28"/>
          <w:lang w:val="uk-UA"/>
        </w:rPr>
        <w:t>Кращі практики впровадження електронного урядування: зарубіжний досвід: метод. матеріали до навчальної дисципліни: “Теоретико-методологічні, організаційні та інституційні основи електронного урядування” / авт. кол.: К. Синицький, Я. Олійник, М. Міхальова та ін.; за заг. ред. д.н.держ.упр., проф. С. А. Чукут, к.н.держ.упр. О. В. Загвойської. Київ, 2010. 166 с.</w:t>
      </w:r>
    </w:p>
    <w:p w14:paraId="6626AABA" w14:textId="77777777" w:rsidR="00E6744D" w:rsidRPr="00493A62" w:rsidRDefault="00E6744D" w:rsidP="00E6744D">
      <w:pPr>
        <w:pStyle w:val="a4"/>
        <w:numPr>
          <w:ilvl w:val="0"/>
          <w:numId w:val="19"/>
        </w:numPr>
        <w:spacing w:after="0" w:line="360" w:lineRule="auto"/>
        <w:ind w:left="284"/>
        <w:jc w:val="both"/>
        <w:rPr>
          <w:rFonts w:ascii="Times New Roman" w:hAnsi="Times New Roman" w:cs="Times New Roman"/>
          <w:color w:val="0D0D0D" w:themeColor="text1" w:themeTint="F2"/>
          <w:sz w:val="28"/>
          <w:szCs w:val="28"/>
          <w:lang w:val="uk-UA"/>
        </w:rPr>
      </w:pPr>
      <w:r w:rsidRPr="00493A62">
        <w:rPr>
          <w:rFonts w:ascii="Times New Roman" w:hAnsi="Times New Roman" w:cs="Times New Roman"/>
          <w:color w:val="0D0D0D" w:themeColor="text1" w:themeTint="F2"/>
          <w:sz w:val="28"/>
          <w:szCs w:val="28"/>
          <w:lang w:val="uk-UA"/>
        </w:rPr>
        <w:t xml:space="preserve">Кречмер </w:t>
      </w:r>
      <w:r w:rsidRPr="00493A62">
        <w:rPr>
          <w:rFonts w:ascii="Times New Roman" w:hAnsi="Times New Roman" w:cs="Times New Roman"/>
          <w:color w:val="0D0D0D" w:themeColor="text1" w:themeTint="F2"/>
          <w:sz w:val="28"/>
          <w:szCs w:val="28"/>
          <w:lang w:val="uk-UA" w:bidi="ru-RU"/>
        </w:rPr>
        <w:t>Г</w:t>
      </w:r>
      <w:r w:rsidRPr="00493A62">
        <w:rPr>
          <w:rFonts w:ascii="Times New Roman" w:hAnsi="Times New Roman" w:cs="Times New Roman"/>
          <w:color w:val="0D0D0D" w:themeColor="text1" w:themeTint="F2"/>
          <w:sz w:val="28"/>
          <w:szCs w:val="28"/>
          <w:lang w:val="uk-UA"/>
        </w:rPr>
        <w:t xml:space="preserve">. Фракції. Партії </w:t>
      </w:r>
      <w:r w:rsidRPr="00493A62">
        <w:rPr>
          <w:rFonts w:ascii="Times New Roman" w:hAnsi="Times New Roman" w:cs="Times New Roman"/>
          <w:color w:val="0D0D0D" w:themeColor="text1" w:themeTint="F2"/>
          <w:sz w:val="28"/>
          <w:szCs w:val="28"/>
          <w:lang w:val="uk-UA" w:bidi="ru-RU"/>
        </w:rPr>
        <w:t xml:space="preserve">в </w:t>
      </w:r>
      <w:r w:rsidR="009876C7" w:rsidRPr="00493A62">
        <w:rPr>
          <w:rFonts w:ascii="Times New Roman" w:hAnsi="Times New Roman" w:cs="Times New Roman"/>
          <w:color w:val="0D0D0D" w:themeColor="text1" w:themeTint="F2"/>
          <w:sz w:val="28"/>
          <w:szCs w:val="28"/>
          <w:lang w:val="uk-UA"/>
        </w:rPr>
        <w:t>парламенті</w:t>
      </w:r>
      <w:r w:rsidR="009876C7" w:rsidRPr="00493A62">
        <w:rPr>
          <w:rFonts w:ascii="Times New Roman" w:hAnsi="Times New Roman" w:cs="Times New Roman"/>
          <w:color w:val="0D0D0D" w:themeColor="text1" w:themeTint="F2"/>
          <w:sz w:val="28"/>
          <w:szCs w:val="28"/>
          <w:lang w:val="uk-UA" w:bidi="ru-RU"/>
        </w:rPr>
        <w:t>.</w:t>
      </w:r>
      <w:r w:rsidRPr="00493A62">
        <w:rPr>
          <w:rFonts w:ascii="Times New Roman" w:hAnsi="Times New Roman" w:cs="Times New Roman"/>
          <w:color w:val="0D0D0D" w:themeColor="text1" w:themeTint="F2"/>
          <w:sz w:val="28"/>
          <w:szCs w:val="28"/>
          <w:lang w:val="uk-UA" w:bidi="ru-RU"/>
        </w:rPr>
        <w:t xml:space="preserve"> </w:t>
      </w:r>
      <w:r w:rsidRPr="00493A62">
        <w:rPr>
          <w:rFonts w:ascii="Times New Roman" w:hAnsi="Times New Roman" w:cs="Times New Roman"/>
          <w:color w:val="0D0D0D" w:themeColor="text1" w:themeTint="F2"/>
          <w:sz w:val="28"/>
          <w:szCs w:val="28"/>
          <w:lang w:val="uk-UA"/>
        </w:rPr>
        <w:t xml:space="preserve">Київ </w:t>
      </w:r>
      <w:r w:rsidRPr="00493A62">
        <w:rPr>
          <w:rFonts w:ascii="Times New Roman" w:hAnsi="Times New Roman" w:cs="Times New Roman"/>
          <w:color w:val="0D0D0D" w:themeColor="text1" w:themeTint="F2"/>
          <w:sz w:val="28"/>
          <w:szCs w:val="28"/>
          <w:lang w:val="uk-UA" w:bidi="ru-RU"/>
        </w:rPr>
        <w:t xml:space="preserve">: </w:t>
      </w:r>
      <w:r w:rsidRPr="00493A62">
        <w:rPr>
          <w:rFonts w:ascii="Times New Roman" w:hAnsi="Times New Roman" w:cs="Times New Roman"/>
          <w:color w:val="0D0D0D" w:themeColor="text1" w:themeTint="F2"/>
          <w:sz w:val="28"/>
          <w:szCs w:val="28"/>
          <w:lang w:val="uk-UA"/>
        </w:rPr>
        <w:t xml:space="preserve">Заповіт, </w:t>
      </w:r>
      <w:r w:rsidR="002C2C30" w:rsidRPr="00493A62">
        <w:rPr>
          <w:rFonts w:ascii="Times New Roman" w:hAnsi="Times New Roman" w:cs="Times New Roman"/>
          <w:color w:val="0D0D0D" w:themeColor="text1" w:themeTint="F2"/>
          <w:sz w:val="28"/>
          <w:szCs w:val="28"/>
          <w:lang w:val="uk-UA" w:bidi="en-US"/>
        </w:rPr>
        <w:t>2020</w:t>
      </w:r>
      <w:r w:rsidRPr="00493A62">
        <w:rPr>
          <w:rFonts w:ascii="Times New Roman" w:hAnsi="Times New Roman" w:cs="Times New Roman"/>
          <w:color w:val="0D0D0D" w:themeColor="text1" w:themeTint="F2"/>
          <w:sz w:val="28"/>
          <w:szCs w:val="28"/>
          <w:lang w:val="uk-UA" w:bidi="en-US"/>
        </w:rPr>
        <w:t>.</w:t>
      </w:r>
      <w:r w:rsidRPr="00493A62">
        <w:rPr>
          <w:rFonts w:ascii="Times New Roman" w:hAnsi="Times New Roman" w:cs="Times New Roman"/>
          <w:color w:val="0D0D0D" w:themeColor="text1" w:themeTint="F2"/>
          <w:sz w:val="28"/>
          <w:szCs w:val="28"/>
          <w:lang w:val="uk-UA" w:bidi="en-US"/>
        </w:rPr>
        <w:softHyphen/>
      </w:r>
      <w:r w:rsidR="009D564E" w:rsidRPr="00493A62">
        <w:rPr>
          <w:rFonts w:ascii="Times New Roman" w:hAnsi="Times New Roman" w:cs="Times New Roman"/>
          <w:color w:val="0D0D0D" w:themeColor="text1" w:themeTint="F2"/>
          <w:sz w:val="28"/>
          <w:szCs w:val="28"/>
          <w:lang w:val="uk-UA" w:bidi="en-US"/>
        </w:rPr>
        <w:t xml:space="preserve"> </w:t>
      </w:r>
      <w:r w:rsidRPr="00493A62">
        <w:rPr>
          <w:rFonts w:ascii="Times New Roman" w:hAnsi="Times New Roman" w:cs="Times New Roman"/>
          <w:color w:val="0D0D0D" w:themeColor="text1" w:themeTint="F2"/>
          <w:sz w:val="28"/>
          <w:szCs w:val="28"/>
          <w:lang w:val="uk-UA" w:bidi="en-US"/>
        </w:rPr>
        <w:t>299</w:t>
      </w:r>
      <w:r w:rsidRPr="00493A62">
        <w:rPr>
          <w:rFonts w:ascii="Times New Roman" w:hAnsi="Times New Roman" w:cs="Times New Roman"/>
          <w:color w:val="0D0D0D" w:themeColor="text1" w:themeTint="F2"/>
          <w:sz w:val="28"/>
          <w:szCs w:val="28"/>
          <w:lang w:val="uk-UA" w:bidi="ru-RU"/>
        </w:rPr>
        <w:t xml:space="preserve"> с.</w:t>
      </w:r>
    </w:p>
    <w:p w14:paraId="747094BB" w14:textId="77777777" w:rsidR="00E6744D" w:rsidRPr="00493A62" w:rsidRDefault="00E6744D" w:rsidP="00E6744D">
      <w:pPr>
        <w:pStyle w:val="a4"/>
        <w:numPr>
          <w:ilvl w:val="0"/>
          <w:numId w:val="19"/>
        </w:numPr>
        <w:tabs>
          <w:tab w:val="left" w:pos="993"/>
        </w:tabs>
        <w:spacing w:after="0" w:line="360" w:lineRule="auto"/>
        <w:ind w:left="284"/>
        <w:jc w:val="both"/>
        <w:rPr>
          <w:rFonts w:ascii="Times New Roman" w:hAnsi="Times New Roman" w:cs="Times New Roman"/>
          <w:color w:val="0D0D0D" w:themeColor="text1" w:themeTint="F2"/>
          <w:spacing w:val="-8"/>
          <w:sz w:val="28"/>
          <w:szCs w:val="28"/>
          <w:lang w:val="uk-UA"/>
        </w:rPr>
      </w:pPr>
      <w:r w:rsidRPr="00493A62">
        <w:rPr>
          <w:rFonts w:ascii="Times New Roman" w:hAnsi="Times New Roman" w:cs="Times New Roman"/>
          <w:color w:val="0D0D0D" w:themeColor="text1" w:themeTint="F2"/>
          <w:sz w:val="28"/>
          <w:szCs w:val="28"/>
          <w:lang w:val="uk-UA"/>
        </w:rPr>
        <w:t xml:space="preserve">Ленігевич Б. Взаємодія інституту президентства та органів державної влади. </w:t>
      </w:r>
      <w:r w:rsidRPr="00493A62">
        <w:rPr>
          <w:rFonts w:ascii="Times New Roman" w:hAnsi="Times New Roman" w:cs="Times New Roman"/>
          <w:i/>
          <w:color w:val="0D0D0D" w:themeColor="text1" w:themeTint="F2"/>
          <w:spacing w:val="-6"/>
          <w:sz w:val="28"/>
          <w:szCs w:val="28"/>
          <w:lang w:val="uk-UA"/>
        </w:rPr>
        <w:t>Державно-управлінські студії.</w:t>
      </w:r>
      <w:r w:rsidRPr="00493A62">
        <w:rPr>
          <w:rFonts w:ascii="Times New Roman" w:hAnsi="Times New Roman" w:cs="Times New Roman"/>
          <w:color w:val="0D0D0D" w:themeColor="text1" w:themeTint="F2"/>
          <w:spacing w:val="-8"/>
          <w:sz w:val="28"/>
          <w:szCs w:val="28"/>
          <w:lang w:val="uk-UA"/>
        </w:rPr>
        <w:t xml:space="preserve"> 2017. № 1. URL: </w:t>
      </w:r>
      <w:hyperlink r:id="rId32" w:history="1">
        <w:r w:rsidRPr="00493A62">
          <w:rPr>
            <w:rStyle w:val="a7"/>
            <w:rFonts w:ascii="Times New Roman" w:hAnsi="Times New Roman" w:cs="Times New Roman"/>
            <w:color w:val="0D0D0D" w:themeColor="text1" w:themeTint="F2"/>
            <w:spacing w:val="-8"/>
            <w:sz w:val="28"/>
            <w:szCs w:val="28"/>
            <w:u w:val="none"/>
            <w:lang w:val="uk-UA"/>
          </w:rPr>
          <w:t>http://nbuv.gov.ua/UJRN/deruprs_2017_1_12</w:t>
        </w:r>
      </w:hyperlink>
      <w:r w:rsidRPr="00493A62">
        <w:rPr>
          <w:rFonts w:ascii="Times New Roman" w:hAnsi="Times New Roman" w:cs="Times New Roman"/>
          <w:color w:val="0D0D0D" w:themeColor="text1" w:themeTint="F2"/>
          <w:spacing w:val="-8"/>
          <w:sz w:val="28"/>
          <w:szCs w:val="28"/>
          <w:lang w:val="uk-UA"/>
        </w:rPr>
        <w:t>.</w:t>
      </w:r>
    </w:p>
    <w:p w14:paraId="1E06D11B" w14:textId="77777777" w:rsidR="00E6744D" w:rsidRPr="00493A62" w:rsidRDefault="00E6744D" w:rsidP="00E6744D">
      <w:pPr>
        <w:pStyle w:val="a4"/>
        <w:numPr>
          <w:ilvl w:val="0"/>
          <w:numId w:val="19"/>
        </w:numPr>
        <w:tabs>
          <w:tab w:val="left" w:pos="993"/>
        </w:tabs>
        <w:spacing w:after="0" w:line="360" w:lineRule="auto"/>
        <w:ind w:left="284"/>
        <w:jc w:val="both"/>
        <w:rPr>
          <w:rFonts w:ascii="Times New Roman" w:hAnsi="Times New Roman" w:cs="Times New Roman"/>
          <w:color w:val="0D0D0D" w:themeColor="text1" w:themeTint="F2"/>
          <w:sz w:val="28"/>
          <w:szCs w:val="28"/>
          <w:lang w:val="uk-UA"/>
        </w:rPr>
      </w:pPr>
      <w:r w:rsidRPr="00493A62">
        <w:rPr>
          <w:rFonts w:ascii="Times New Roman" w:hAnsi="Times New Roman" w:cs="Times New Roman"/>
          <w:color w:val="0D0D0D" w:themeColor="text1" w:themeTint="F2"/>
          <w:sz w:val="28"/>
          <w:szCs w:val="28"/>
          <w:lang w:val="uk-UA"/>
        </w:rPr>
        <w:t xml:space="preserve">Ленігевич Б. Взаємодія політичного та адміністративного управління: уроки для України. </w:t>
      </w:r>
      <w:r w:rsidRPr="00493A62">
        <w:rPr>
          <w:rFonts w:ascii="Times New Roman" w:hAnsi="Times New Roman" w:cs="Times New Roman"/>
          <w:i/>
          <w:color w:val="0D0D0D" w:themeColor="text1" w:themeTint="F2"/>
          <w:sz w:val="28"/>
          <w:szCs w:val="28"/>
          <w:lang w:val="uk-UA"/>
        </w:rPr>
        <w:t xml:space="preserve">Науковий журнал "Менеджер. Вісник Донецького державного університету управління. Серія "Державне управління". </w:t>
      </w:r>
      <w:r w:rsidRPr="00493A62">
        <w:rPr>
          <w:rFonts w:ascii="Times New Roman" w:hAnsi="Times New Roman" w:cs="Times New Roman"/>
          <w:color w:val="0D0D0D" w:themeColor="text1" w:themeTint="F2"/>
          <w:sz w:val="28"/>
          <w:szCs w:val="28"/>
          <w:lang w:val="uk-UA"/>
        </w:rPr>
        <w:t xml:space="preserve">2019. № 1(82). С. 73–81. </w:t>
      </w:r>
    </w:p>
    <w:p w14:paraId="0690C65D" w14:textId="77777777" w:rsidR="00E6744D" w:rsidRPr="00493A62" w:rsidRDefault="00E6744D" w:rsidP="00E6744D">
      <w:pPr>
        <w:pStyle w:val="a4"/>
        <w:numPr>
          <w:ilvl w:val="0"/>
          <w:numId w:val="19"/>
        </w:numPr>
        <w:tabs>
          <w:tab w:val="left" w:pos="993"/>
        </w:tabs>
        <w:spacing w:after="0" w:line="360" w:lineRule="auto"/>
        <w:ind w:left="284"/>
        <w:jc w:val="both"/>
        <w:rPr>
          <w:rFonts w:ascii="Times New Roman" w:hAnsi="Times New Roman" w:cs="Times New Roman"/>
          <w:color w:val="0D0D0D" w:themeColor="text1" w:themeTint="F2"/>
          <w:sz w:val="28"/>
          <w:szCs w:val="28"/>
          <w:lang w:val="uk-UA"/>
        </w:rPr>
      </w:pPr>
      <w:r w:rsidRPr="00493A62">
        <w:rPr>
          <w:rFonts w:ascii="Times New Roman" w:hAnsi="Times New Roman" w:cs="Times New Roman"/>
          <w:color w:val="0D0D0D" w:themeColor="text1" w:themeTint="F2"/>
          <w:sz w:val="28"/>
          <w:szCs w:val="28"/>
          <w:lang w:val="uk-UA"/>
        </w:rPr>
        <w:t xml:space="preserve">Ленігевич Б. Взаємодія органів державної влади та політичних партій. функціональний аспект. </w:t>
      </w:r>
      <w:r w:rsidRPr="00493A62">
        <w:rPr>
          <w:rFonts w:ascii="Times New Roman" w:hAnsi="Times New Roman" w:cs="Times New Roman"/>
          <w:i/>
          <w:color w:val="0D0D0D" w:themeColor="text1" w:themeTint="F2"/>
          <w:spacing w:val="-4"/>
          <w:sz w:val="28"/>
          <w:szCs w:val="28"/>
          <w:lang w:val="uk-UA"/>
        </w:rPr>
        <w:t xml:space="preserve">Ефективність державного управління. </w:t>
      </w:r>
      <w:r w:rsidRPr="00493A62">
        <w:rPr>
          <w:rFonts w:ascii="Times New Roman" w:hAnsi="Times New Roman" w:cs="Times New Roman"/>
          <w:color w:val="0D0D0D" w:themeColor="text1" w:themeTint="F2"/>
          <w:spacing w:val="-4"/>
          <w:sz w:val="28"/>
          <w:szCs w:val="28"/>
          <w:lang w:val="uk-UA"/>
        </w:rPr>
        <w:t xml:space="preserve">2018. Вип. 50. С. 88–94. </w:t>
      </w:r>
    </w:p>
    <w:p w14:paraId="7B16912F" w14:textId="77777777" w:rsidR="00E6744D" w:rsidRPr="00493A62" w:rsidRDefault="00E6744D" w:rsidP="00E6744D">
      <w:pPr>
        <w:pStyle w:val="a4"/>
        <w:numPr>
          <w:ilvl w:val="0"/>
          <w:numId w:val="19"/>
        </w:numPr>
        <w:tabs>
          <w:tab w:val="left" w:pos="993"/>
        </w:tabs>
        <w:spacing w:after="0" w:line="360" w:lineRule="auto"/>
        <w:ind w:left="284"/>
        <w:jc w:val="both"/>
        <w:rPr>
          <w:rFonts w:ascii="Times New Roman" w:hAnsi="Times New Roman" w:cs="Times New Roman"/>
          <w:color w:val="0D0D0D" w:themeColor="text1" w:themeTint="F2"/>
          <w:sz w:val="28"/>
          <w:szCs w:val="28"/>
          <w:lang w:val="uk-UA"/>
        </w:rPr>
      </w:pPr>
      <w:r w:rsidRPr="00493A62">
        <w:rPr>
          <w:rFonts w:ascii="Times New Roman" w:hAnsi="Times New Roman" w:cs="Times New Roman"/>
          <w:color w:val="0D0D0D" w:themeColor="text1" w:themeTint="F2"/>
          <w:sz w:val="28"/>
          <w:szCs w:val="28"/>
          <w:lang w:val="uk-UA"/>
        </w:rPr>
        <w:lastRenderedPageBreak/>
        <w:t xml:space="preserve">Ленігевич Б. Роль політичних партій в системі публічного управління в контексті механізмів взаємодії. теоретичний аспект. </w:t>
      </w:r>
      <w:r w:rsidRPr="00493A62">
        <w:rPr>
          <w:rFonts w:ascii="Times New Roman" w:hAnsi="Times New Roman" w:cs="Times New Roman"/>
          <w:i/>
          <w:color w:val="0D0D0D" w:themeColor="text1" w:themeTint="F2"/>
          <w:sz w:val="28"/>
          <w:szCs w:val="28"/>
          <w:lang w:val="uk-UA"/>
        </w:rPr>
        <w:t xml:space="preserve">Економіка та держава. Серія державне управління. </w:t>
      </w:r>
      <w:r w:rsidRPr="00493A62">
        <w:rPr>
          <w:rFonts w:ascii="Times New Roman" w:hAnsi="Times New Roman" w:cs="Times New Roman"/>
          <w:color w:val="0D0D0D" w:themeColor="text1" w:themeTint="F2"/>
          <w:sz w:val="28"/>
          <w:szCs w:val="28"/>
          <w:lang w:val="uk-UA"/>
        </w:rPr>
        <w:t xml:space="preserve">2018. № 5 (травень). С. 16–20. </w:t>
      </w:r>
    </w:p>
    <w:p w14:paraId="2BCCA924" w14:textId="77777777" w:rsidR="00E6744D" w:rsidRPr="00493A62" w:rsidRDefault="00E6744D" w:rsidP="00E6744D">
      <w:pPr>
        <w:pStyle w:val="a4"/>
        <w:numPr>
          <w:ilvl w:val="0"/>
          <w:numId w:val="19"/>
        </w:numPr>
        <w:spacing w:after="0" w:line="360" w:lineRule="auto"/>
        <w:ind w:left="284"/>
        <w:jc w:val="both"/>
        <w:rPr>
          <w:rFonts w:ascii="Times New Roman" w:hAnsi="Times New Roman" w:cs="Times New Roman"/>
          <w:color w:val="0D0D0D" w:themeColor="text1" w:themeTint="F2"/>
          <w:sz w:val="28"/>
          <w:szCs w:val="28"/>
          <w:lang w:val="uk-UA"/>
        </w:rPr>
      </w:pPr>
      <w:r w:rsidRPr="00493A62">
        <w:rPr>
          <w:rFonts w:ascii="Times New Roman" w:hAnsi="Times New Roman" w:cs="Times New Roman"/>
          <w:color w:val="0D0D0D" w:themeColor="text1" w:themeTint="F2"/>
          <w:sz w:val="28"/>
          <w:szCs w:val="28"/>
          <w:lang w:val="uk-UA"/>
        </w:rPr>
        <w:t>Мельник О. В. Конституційно-правова відповідальність вищих органів державної влади : дис. … канд. юрид. наук : 12.00.02 / Київ. Нац.. ун-</w:t>
      </w:r>
      <w:r w:rsidR="009876C7" w:rsidRPr="00493A62">
        <w:rPr>
          <w:rFonts w:ascii="Times New Roman" w:hAnsi="Times New Roman" w:cs="Times New Roman"/>
          <w:color w:val="0D0D0D" w:themeColor="text1" w:themeTint="F2"/>
          <w:sz w:val="28"/>
          <w:szCs w:val="28"/>
          <w:lang w:val="uk-UA"/>
        </w:rPr>
        <w:t>т ім. Т. Шевченка. К., 2000.</w:t>
      </w:r>
      <w:r w:rsidRPr="00493A62">
        <w:rPr>
          <w:rFonts w:ascii="Times New Roman" w:hAnsi="Times New Roman" w:cs="Times New Roman"/>
          <w:color w:val="0D0D0D" w:themeColor="text1" w:themeTint="F2"/>
          <w:sz w:val="28"/>
          <w:szCs w:val="28"/>
          <w:lang w:val="uk-UA"/>
        </w:rPr>
        <w:t xml:space="preserve"> 228 с</w:t>
      </w:r>
    </w:p>
    <w:p w14:paraId="6581A7A9" w14:textId="77777777" w:rsidR="00E6744D" w:rsidRPr="00493A62" w:rsidRDefault="00E6744D" w:rsidP="00E6744D">
      <w:pPr>
        <w:pStyle w:val="a4"/>
        <w:numPr>
          <w:ilvl w:val="0"/>
          <w:numId w:val="19"/>
        </w:numPr>
        <w:spacing w:after="0" w:line="360" w:lineRule="auto"/>
        <w:ind w:left="284"/>
        <w:jc w:val="both"/>
        <w:rPr>
          <w:rFonts w:ascii="Times New Roman" w:hAnsi="Times New Roman" w:cs="Times New Roman"/>
          <w:color w:val="0D0D0D" w:themeColor="text1" w:themeTint="F2"/>
          <w:sz w:val="28"/>
          <w:szCs w:val="28"/>
          <w:lang w:val="uk-UA"/>
        </w:rPr>
      </w:pPr>
      <w:r w:rsidRPr="00493A62">
        <w:rPr>
          <w:rFonts w:ascii="Times New Roman" w:hAnsi="Times New Roman" w:cs="Times New Roman"/>
          <w:color w:val="0D0D0D" w:themeColor="text1" w:themeTint="F2"/>
          <w:sz w:val="28"/>
          <w:szCs w:val="28"/>
          <w:lang w:val="uk-UA"/>
        </w:rPr>
        <w:t xml:space="preserve">Мінаєва І. М. Складові поняття «публічна влада». Державне будівництво. 2008. №1. URL : </w:t>
      </w:r>
      <w:hyperlink r:id="rId33" w:history="1">
        <w:r w:rsidRPr="00493A62">
          <w:rPr>
            <w:rStyle w:val="a7"/>
            <w:rFonts w:ascii="Times New Roman" w:hAnsi="Times New Roman" w:cs="Times New Roman"/>
            <w:color w:val="0D0D0D" w:themeColor="text1" w:themeTint="F2"/>
            <w:sz w:val="28"/>
            <w:szCs w:val="28"/>
            <w:u w:val="none"/>
            <w:lang w:val="uk-UA"/>
          </w:rPr>
          <w:t>http://nbuv.gov.ua/UJRN/DeBu_2008_1_69</w:t>
        </w:r>
      </w:hyperlink>
      <w:r w:rsidRPr="00493A62">
        <w:rPr>
          <w:rFonts w:ascii="Times New Roman" w:hAnsi="Times New Roman" w:cs="Times New Roman"/>
          <w:color w:val="0D0D0D" w:themeColor="text1" w:themeTint="F2"/>
          <w:sz w:val="28"/>
          <w:szCs w:val="28"/>
          <w:lang w:val="uk-UA"/>
        </w:rPr>
        <w:t>.</w:t>
      </w:r>
    </w:p>
    <w:p w14:paraId="3A09F994" w14:textId="77777777" w:rsidR="00E6744D" w:rsidRPr="00493A62" w:rsidRDefault="00E6744D" w:rsidP="00E6744D">
      <w:pPr>
        <w:pStyle w:val="a4"/>
        <w:numPr>
          <w:ilvl w:val="0"/>
          <w:numId w:val="19"/>
        </w:numPr>
        <w:spacing w:after="0" w:line="360" w:lineRule="auto"/>
        <w:ind w:left="284"/>
        <w:jc w:val="both"/>
        <w:rPr>
          <w:rFonts w:ascii="Times New Roman" w:hAnsi="Times New Roman" w:cs="Times New Roman"/>
          <w:color w:val="0D0D0D" w:themeColor="text1" w:themeTint="F2"/>
          <w:sz w:val="28"/>
          <w:szCs w:val="28"/>
          <w:lang w:val="uk-UA"/>
        </w:rPr>
      </w:pPr>
      <w:r w:rsidRPr="00493A62">
        <w:rPr>
          <w:rFonts w:ascii="Times New Roman" w:hAnsi="Times New Roman" w:cs="Times New Roman"/>
          <w:color w:val="0D0D0D" w:themeColor="text1" w:themeTint="F2"/>
          <w:sz w:val="28"/>
          <w:szCs w:val="28"/>
          <w:lang w:val="uk-UA"/>
        </w:rPr>
        <w:t>Місцеві вибори – 2010. Пульс країни / відп. ред. Когут А. Київ: Лабораторія законодавчих ініціатив, 2011. 228 с.</w:t>
      </w:r>
    </w:p>
    <w:p w14:paraId="2BB86DEC" w14:textId="77777777" w:rsidR="00E6744D" w:rsidRPr="00493A62" w:rsidRDefault="00E6744D" w:rsidP="00E6744D">
      <w:pPr>
        <w:pStyle w:val="a4"/>
        <w:numPr>
          <w:ilvl w:val="0"/>
          <w:numId w:val="19"/>
        </w:numPr>
        <w:spacing w:after="0" w:line="360" w:lineRule="auto"/>
        <w:ind w:left="284"/>
        <w:jc w:val="both"/>
        <w:rPr>
          <w:rFonts w:ascii="Times New Roman" w:hAnsi="Times New Roman" w:cs="Times New Roman"/>
          <w:color w:val="0D0D0D" w:themeColor="text1" w:themeTint="F2"/>
          <w:sz w:val="28"/>
          <w:szCs w:val="28"/>
          <w:lang w:val="uk-UA"/>
        </w:rPr>
      </w:pPr>
      <w:r w:rsidRPr="00493A62">
        <w:rPr>
          <w:rFonts w:ascii="Times New Roman" w:hAnsi="Times New Roman" w:cs="Times New Roman"/>
          <w:color w:val="0D0D0D" w:themeColor="text1" w:themeTint="F2"/>
          <w:sz w:val="28"/>
          <w:szCs w:val="28"/>
          <w:lang w:val="uk-UA"/>
        </w:rPr>
        <w:t>Муркович Л. Особливості взаємодії органів місцевого самоврядування і територіальної громади</w:t>
      </w:r>
      <w:r w:rsidR="00CC63AB">
        <w:rPr>
          <w:rFonts w:ascii="Times New Roman" w:hAnsi="Times New Roman" w:cs="Times New Roman"/>
          <w:color w:val="0D0D0D" w:themeColor="text1" w:themeTint="F2"/>
          <w:sz w:val="28"/>
          <w:szCs w:val="28"/>
          <w:lang w:val="uk-UA"/>
        </w:rPr>
        <w:t>: стаття. Київ. 2019.</w:t>
      </w:r>
      <w:r w:rsidRPr="00493A62">
        <w:rPr>
          <w:rFonts w:ascii="Times New Roman" w:hAnsi="Times New Roman" w:cs="Times New Roman"/>
          <w:color w:val="0D0D0D" w:themeColor="text1" w:themeTint="F2"/>
          <w:sz w:val="28"/>
          <w:szCs w:val="28"/>
          <w:lang w:val="uk-UA"/>
        </w:rPr>
        <w:t xml:space="preserve"> </w:t>
      </w:r>
      <w:r w:rsidR="00CC63AB" w:rsidRPr="006917DF">
        <w:rPr>
          <w:rFonts w:ascii="Times New Roman" w:hAnsi="Times New Roman" w:cs="Times New Roman"/>
          <w:color w:val="0D0D0D" w:themeColor="text1" w:themeTint="F2"/>
          <w:sz w:val="28"/>
          <w:szCs w:val="28"/>
          <w:lang w:val="uk-UA"/>
        </w:rPr>
        <w:t>URL:</w:t>
      </w:r>
      <w:r w:rsidRPr="00493A62">
        <w:rPr>
          <w:rFonts w:ascii="Times New Roman" w:hAnsi="Times New Roman" w:cs="Times New Roman"/>
          <w:color w:val="0D0D0D" w:themeColor="text1" w:themeTint="F2"/>
          <w:sz w:val="28"/>
          <w:szCs w:val="28"/>
          <w:lang w:val="uk-UA"/>
        </w:rPr>
        <w:t xml:space="preserve"> http:// </w:t>
      </w:r>
      <w:hyperlink r:id="rId34" w:history="1">
        <w:r w:rsidRPr="00493A62">
          <w:rPr>
            <w:rStyle w:val="a7"/>
            <w:rFonts w:ascii="Times New Roman" w:hAnsi="Times New Roman" w:cs="Times New Roman"/>
            <w:color w:val="0D0D0D" w:themeColor="text1" w:themeTint="F2"/>
            <w:sz w:val="28"/>
            <w:szCs w:val="28"/>
            <w:u w:val="none"/>
            <w:lang w:val="uk-UA"/>
          </w:rPr>
          <w:t>www.dridu.dp.ua/vidavnictvo/2011/2011_03(10)/11mlistg.pdf</w:t>
        </w:r>
      </w:hyperlink>
    </w:p>
    <w:p w14:paraId="5D5DB154" w14:textId="77777777" w:rsidR="00E6744D" w:rsidRPr="00493A62" w:rsidRDefault="00E6744D" w:rsidP="00E6744D">
      <w:pPr>
        <w:pStyle w:val="a4"/>
        <w:numPr>
          <w:ilvl w:val="0"/>
          <w:numId w:val="19"/>
        </w:numPr>
        <w:spacing w:after="0" w:line="360" w:lineRule="auto"/>
        <w:ind w:left="284"/>
        <w:jc w:val="both"/>
        <w:rPr>
          <w:rFonts w:ascii="Times New Roman" w:hAnsi="Times New Roman" w:cs="Times New Roman"/>
          <w:color w:val="0D0D0D" w:themeColor="text1" w:themeTint="F2"/>
          <w:sz w:val="28"/>
          <w:szCs w:val="28"/>
          <w:lang w:val="uk-UA" w:eastAsia="uk-UA" w:bidi="uk-UA"/>
        </w:rPr>
      </w:pPr>
      <w:r w:rsidRPr="00493A62">
        <w:rPr>
          <w:rStyle w:val="24"/>
          <w:rFonts w:eastAsiaTheme="minorHAnsi"/>
          <w:b w:val="0"/>
          <w:color w:val="0D0D0D" w:themeColor="text1" w:themeTint="F2"/>
          <w:sz w:val="28"/>
          <w:szCs w:val="28"/>
        </w:rPr>
        <w:t>Нікітін В</w:t>
      </w:r>
      <w:r w:rsidRPr="00493A62">
        <w:rPr>
          <w:rFonts w:ascii="Times New Roman" w:hAnsi="Times New Roman" w:cs="Times New Roman"/>
          <w:b/>
          <w:color w:val="0D0D0D" w:themeColor="text1" w:themeTint="F2"/>
          <w:sz w:val="28"/>
          <w:szCs w:val="28"/>
          <w:lang w:val="uk-UA" w:eastAsia="uk-UA" w:bidi="uk-UA"/>
        </w:rPr>
        <w:t xml:space="preserve">. </w:t>
      </w:r>
      <w:r w:rsidRPr="00493A62">
        <w:rPr>
          <w:rStyle w:val="24"/>
          <w:rFonts w:eastAsiaTheme="minorHAnsi"/>
          <w:b w:val="0"/>
          <w:color w:val="0D0D0D" w:themeColor="text1" w:themeTint="F2"/>
          <w:sz w:val="28"/>
          <w:szCs w:val="28"/>
        </w:rPr>
        <w:t>В</w:t>
      </w:r>
      <w:r w:rsidRPr="00493A62">
        <w:rPr>
          <w:rFonts w:ascii="Times New Roman" w:hAnsi="Times New Roman" w:cs="Times New Roman"/>
          <w:b/>
          <w:color w:val="0D0D0D" w:themeColor="text1" w:themeTint="F2"/>
          <w:sz w:val="28"/>
          <w:szCs w:val="28"/>
          <w:lang w:val="uk-UA" w:eastAsia="uk-UA" w:bidi="uk-UA"/>
        </w:rPr>
        <w:t>.</w:t>
      </w:r>
      <w:r w:rsidRPr="00493A62">
        <w:rPr>
          <w:rFonts w:ascii="Times New Roman" w:hAnsi="Times New Roman" w:cs="Times New Roman"/>
          <w:color w:val="0D0D0D" w:themeColor="text1" w:themeTint="F2"/>
          <w:sz w:val="28"/>
          <w:szCs w:val="28"/>
          <w:lang w:val="uk-UA" w:eastAsia="uk-UA" w:bidi="uk-UA"/>
        </w:rPr>
        <w:t xml:space="preserve"> Ресурсний потенціал становлення громадянського суспільства в Україні: </w:t>
      </w:r>
      <w:r w:rsidR="009876C7" w:rsidRPr="00493A62">
        <w:rPr>
          <w:rFonts w:ascii="Times New Roman" w:hAnsi="Times New Roman" w:cs="Times New Roman"/>
          <w:color w:val="0D0D0D" w:themeColor="text1" w:themeTint="F2"/>
          <w:sz w:val="28"/>
          <w:szCs w:val="28"/>
          <w:lang w:val="uk-UA" w:eastAsia="uk-UA" w:bidi="uk-UA"/>
        </w:rPr>
        <w:t>монографія. Xарків</w:t>
      </w:r>
      <w:r w:rsidR="00CC63AB">
        <w:rPr>
          <w:rFonts w:ascii="Times New Roman" w:hAnsi="Times New Roman" w:cs="Times New Roman"/>
          <w:color w:val="0D0D0D" w:themeColor="text1" w:themeTint="F2"/>
          <w:sz w:val="28"/>
          <w:szCs w:val="28"/>
          <w:lang w:val="uk-UA" w:eastAsia="uk-UA" w:bidi="uk-UA"/>
        </w:rPr>
        <w:t xml:space="preserve">: Магістр, 2006. </w:t>
      </w:r>
      <w:r w:rsidRPr="00493A62">
        <w:rPr>
          <w:rFonts w:ascii="Times New Roman" w:hAnsi="Times New Roman" w:cs="Times New Roman"/>
          <w:color w:val="0D0D0D" w:themeColor="text1" w:themeTint="F2"/>
          <w:sz w:val="28"/>
          <w:szCs w:val="28"/>
          <w:lang w:val="uk-UA" w:eastAsia="uk-UA" w:bidi="uk-UA"/>
        </w:rPr>
        <w:t>248 с.</w:t>
      </w:r>
    </w:p>
    <w:p w14:paraId="6E68BF00" w14:textId="77777777" w:rsidR="00E6744D" w:rsidRPr="00493A62" w:rsidRDefault="00E6744D" w:rsidP="00E6744D">
      <w:pPr>
        <w:pStyle w:val="a4"/>
        <w:numPr>
          <w:ilvl w:val="0"/>
          <w:numId w:val="19"/>
        </w:numPr>
        <w:spacing w:after="0" w:line="360" w:lineRule="auto"/>
        <w:ind w:left="284"/>
        <w:jc w:val="both"/>
        <w:rPr>
          <w:rFonts w:ascii="Times New Roman" w:hAnsi="Times New Roman" w:cs="Times New Roman"/>
          <w:color w:val="0D0D0D" w:themeColor="text1" w:themeTint="F2"/>
          <w:sz w:val="28"/>
          <w:szCs w:val="28"/>
          <w:lang w:val="uk-UA"/>
        </w:rPr>
      </w:pPr>
      <w:r w:rsidRPr="00493A62">
        <w:rPr>
          <w:rFonts w:ascii="Times New Roman" w:hAnsi="Times New Roman" w:cs="Times New Roman"/>
          <w:color w:val="0D0D0D" w:themeColor="text1" w:themeTint="F2"/>
          <w:sz w:val="28"/>
          <w:szCs w:val="28"/>
          <w:lang w:val="uk-UA"/>
        </w:rPr>
        <w:t>Патерило І. Щодо визначення системи принципів діяльності публічної адміністрації України. Юридичний вісник. 2014. №5. С. 71–75</w:t>
      </w:r>
    </w:p>
    <w:p w14:paraId="43745AE3" w14:textId="77777777" w:rsidR="00E6744D" w:rsidRPr="00493A62" w:rsidRDefault="00E6744D" w:rsidP="00E6744D">
      <w:pPr>
        <w:pStyle w:val="a4"/>
        <w:numPr>
          <w:ilvl w:val="0"/>
          <w:numId w:val="19"/>
        </w:numPr>
        <w:spacing w:after="0" w:line="360" w:lineRule="auto"/>
        <w:ind w:left="284"/>
        <w:jc w:val="both"/>
        <w:rPr>
          <w:rFonts w:ascii="Times New Roman" w:hAnsi="Times New Roman" w:cs="Times New Roman"/>
          <w:color w:val="0D0D0D" w:themeColor="text1" w:themeTint="F2"/>
          <w:sz w:val="28"/>
          <w:szCs w:val="28"/>
          <w:lang w:val="uk-UA"/>
        </w:rPr>
      </w:pPr>
      <w:r w:rsidRPr="00493A62">
        <w:rPr>
          <w:rFonts w:ascii="Times New Roman" w:hAnsi="Times New Roman" w:cs="Times New Roman"/>
          <w:color w:val="0D0D0D" w:themeColor="text1" w:themeTint="F2"/>
          <w:sz w:val="28"/>
          <w:szCs w:val="28"/>
          <w:lang w:val="uk-UA"/>
        </w:rPr>
        <w:t xml:space="preserve">Перегуда Є. Політичні механізми взаємодії органів виконавчої влади в умовах домінування </w:t>
      </w:r>
      <w:r w:rsidR="009876C7" w:rsidRPr="00493A62">
        <w:rPr>
          <w:rFonts w:ascii="Times New Roman" w:hAnsi="Times New Roman" w:cs="Times New Roman"/>
          <w:color w:val="0D0D0D" w:themeColor="text1" w:themeTint="F2"/>
          <w:sz w:val="28"/>
          <w:szCs w:val="28"/>
          <w:lang w:val="uk-UA"/>
        </w:rPr>
        <w:t xml:space="preserve">партійно-політичного плюралізму. Політичний менеджмент. </w:t>
      </w:r>
      <w:r w:rsidRPr="00493A62">
        <w:rPr>
          <w:rFonts w:ascii="Times New Roman" w:hAnsi="Times New Roman" w:cs="Times New Roman"/>
          <w:color w:val="0D0D0D" w:themeColor="text1" w:themeTint="F2"/>
          <w:sz w:val="28"/>
          <w:szCs w:val="28"/>
          <w:lang w:val="uk-UA"/>
        </w:rPr>
        <w:t>201</w:t>
      </w:r>
      <w:r w:rsidR="009876C7" w:rsidRPr="00493A62">
        <w:rPr>
          <w:rFonts w:ascii="Times New Roman" w:hAnsi="Times New Roman" w:cs="Times New Roman"/>
          <w:color w:val="0D0D0D" w:themeColor="text1" w:themeTint="F2"/>
          <w:sz w:val="28"/>
          <w:szCs w:val="28"/>
          <w:lang w:val="uk-UA"/>
        </w:rPr>
        <w:t>2. № 3. С. 101-</w:t>
      </w:r>
      <w:r w:rsidRPr="00493A62">
        <w:rPr>
          <w:rFonts w:ascii="Times New Roman" w:hAnsi="Times New Roman" w:cs="Times New Roman"/>
          <w:color w:val="0D0D0D" w:themeColor="text1" w:themeTint="F2"/>
          <w:sz w:val="28"/>
          <w:szCs w:val="28"/>
          <w:lang w:val="uk-UA"/>
        </w:rPr>
        <w:t>110.</w:t>
      </w:r>
    </w:p>
    <w:p w14:paraId="61CF81EA" w14:textId="77777777" w:rsidR="00E6744D" w:rsidRPr="00493A62" w:rsidRDefault="00E6744D" w:rsidP="00E6744D">
      <w:pPr>
        <w:pStyle w:val="a4"/>
        <w:numPr>
          <w:ilvl w:val="0"/>
          <w:numId w:val="19"/>
        </w:numPr>
        <w:spacing w:after="0" w:line="360" w:lineRule="auto"/>
        <w:ind w:left="284"/>
        <w:jc w:val="both"/>
        <w:rPr>
          <w:rFonts w:ascii="Times New Roman" w:hAnsi="Times New Roman" w:cs="Times New Roman"/>
          <w:color w:val="0D0D0D" w:themeColor="text1" w:themeTint="F2"/>
          <w:sz w:val="28"/>
          <w:szCs w:val="28"/>
          <w:lang w:val="uk-UA"/>
        </w:rPr>
      </w:pPr>
      <w:r w:rsidRPr="00493A62">
        <w:rPr>
          <w:rFonts w:ascii="Times New Roman" w:hAnsi="Times New Roman" w:cs="Times New Roman"/>
          <w:color w:val="0D0D0D" w:themeColor="text1" w:themeTint="F2"/>
          <w:sz w:val="28"/>
          <w:szCs w:val="28"/>
          <w:lang w:val="uk-UA"/>
        </w:rPr>
        <w:t>Проблеми функціонування політичних партій Укра</w:t>
      </w:r>
      <w:r w:rsidR="009876C7" w:rsidRPr="00493A62">
        <w:rPr>
          <w:rFonts w:ascii="Times New Roman" w:hAnsi="Times New Roman" w:cs="Times New Roman"/>
          <w:color w:val="0D0D0D" w:themeColor="text1" w:themeTint="F2"/>
          <w:sz w:val="28"/>
          <w:szCs w:val="28"/>
          <w:lang w:val="uk-UA"/>
        </w:rPr>
        <w:t>їни в системі владних відно</w:t>
      </w:r>
      <w:r w:rsidR="009876C7" w:rsidRPr="00493A62">
        <w:rPr>
          <w:rFonts w:ascii="Times New Roman" w:hAnsi="Times New Roman" w:cs="Times New Roman"/>
          <w:color w:val="0D0D0D" w:themeColor="text1" w:themeTint="F2"/>
          <w:sz w:val="28"/>
          <w:szCs w:val="28"/>
          <w:lang w:val="uk-UA"/>
        </w:rPr>
        <w:softHyphen/>
        <w:t xml:space="preserve">син. Київ: НІСД, 2001. </w:t>
      </w:r>
      <w:r w:rsidRPr="00493A62">
        <w:rPr>
          <w:rFonts w:ascii="Times New Roman" w:hAnsi="Times New Roman" w:cs="Times New Roman"/>
          <w:color w:val="0D0D0D" w:themeColor="text1" w:themeTint="F2"/>
          <w:sz w:val="28"/>
          <w:szCs w:val="28"/>
          <w:lang w:val="uk-UA"/>
        </w:rPr>
        <w:t>143 с.</w:t>
      </w:r>
    </w:p>
    <w:p w14:paraId="70B7EAD6" w14:textId="77777777" w:rsidR="00E6744D" w:rsidRPr="00493A62" w:rsidRDefault="00E6744D" w:rsidP="00E6744D">
      <w:pPr>
        <w:pStyle w:val="a4"/>
        <w:numPr>
          <w:ilvl w:val="0"/>
          <w:numId w:val="19"/>
        </w:numPr>
        <w:spacing w:after="0" w:line="360" w:lineRule="auto"/>
        <w:ind w:left="284"/>
        <w:jc w:val="both"/>
        <w:rPr>
          <w:rFonts w:ascii="Times New Roman" w:hAnsi="Times New Roman" w:cs="Times New Roman"/>
          <w:color w:val="0D0D0D" w:themeColor="text1" w:themeTint="F2"/>
          <w:sz w:val="28"/>
          <w:szCs w:val="28"/>
          <w:lang w:val="uk-UA"/>
        </w:rPr>
      </w:pPr>
      <w:r w:rsidRPr="00493A62">
        <w:rPr>
          <w:rFonts w:ascii="Times New Roman" w:hAnsi="Times New Roman" w:cs="Times New Roman"/>
          <w:color w:val="0D0D0D" w:themeColor="text1" w:themeTint="F2"/>
          <w:sz w:val="28"/>
          <w:szCs w:val="28"/>
          <w:lang w:val="uk-UA"/>
        </w:rPr>
        <w:t>Пугачев В. П. Введение в политологию : учеб. для студентов высш. учеб. заведений</w:t>
      </w:r>
      <w:r w:rsidR="009876C7" w:rsidRPr="00493A62">
        <w:rPr>
          <w:rFonts w:ascii="Times New Roman" w:hAnsi="Times New Roman" w:cs="Times New Roman"/>
          <w:color w:val="0D0D0D" w:themeColor="text1" w:themeTint="F2"/>
          <w:sz w:val="28"/>
          <w:szCs w:val="28"/>
          <w:lang w:val="uk-UA"/>
        </w:rPr>
        <w:t xml:space="preserve">. Москва: Аспект Пресе, 1997. </w:t>
      </w:r>
      <w:r w:rsidRPr="00493A62">
        <w:rPr>
          <w:rFonts w:ascii="Times New Roman" w:hAnsi="Times New Roman" w:cs="Times New Roman"/>
          <w:color w:val="0D0D0D" w:themeColor="text1" w:themeTint="F2"/>
          <w:sz w:val="28"/>
          <w:szCs w:val="28"/>
          <w:lang w:val="uk-UA"/>
        </w:rPr>
        <w:t>447 с.</w:t>
      </w:r>
    </w:p>
    <w:p w14:paraId="5AB9051B" w14:textId="77777777" w:rsidR="00E6744D" w:rsidRPr="00493A62" w:rsidRDefault="00E6744D" w:rsidP="00E6744D">
      <w:pPr>
        <w:pStyle w:val="a4"/>
        <w:numPr>
          <w:ilvl w:val="0"/>
          <w:numId w:val="19"/>
        </w:numPr>
        <w:spacing w:after="0" w:line="360" w:lineRule="auto"/>
        <w:ind w:left="284"/>
        <w:jc w:val="both"/>
        <w:rPr>
          <w:rFonts w:ascii="Times New Roman" w:hAnsi="Times New Roman" w:cs="Times New Roman"/>
          <w:color w:val="0D0D0D" w:themeColor="text1" w:themeTint="F2"/>
          <w:sz w:val="28"/>
          <w:szCs w:val="28"/>
          <w:lang w:val="uk-UA"/>
        </w:rPr>
      </w:pPr>
      <w:r w:rsidRPr="00493A62">
        <w:rPr>
          <w:rFonts w:ascii="Times New Roman" w:hAnsi="Times New Roman" w:cs="Times New Roman"/>
          <w:color w:val="0D0D0D" w:themeColor="text1" w:themeTint="F2"/>
          <w:sz w:val="28"/>
          <w:szCs w:val="28"/>
          <w:lang w:val="uk-UA"/>
        </w:rPr>
        <w:t>Рудич Ф. М. Політичні структури та процеси в сучасній Україні: політо</w:t>
      </w:r>
      <w:r w:rsidR="009876C7" w:rsidRPr="00493A62">
        <w:rPr>
          <w:rFonts w:ascii="Times New Roman" w:hAnsi="Times New Roman" w:cs="Times New Roman"/>
          <w:color w:val="0D0D0D" w:themeColor="text1" w:themeTint="F2"/>
          <w:sz w:val="28"/>
          <w:szCs w:val="28"/>
          <w:lang w:val="uk-UA"/>
        </w:rPr>
        <w:t>логічний аналіз.  Київ</w:t>
      </w:r>
      <w:r w:rsidRPr="00493A62">
        <w:rPr>
          <w:rFonts w:ascii="Times New Roman" w:hAnsi="Times New Roman" w:cs="Times New Roman"/>
          <w:color w:val="0D0D0D" w:themeColor="text1" w:themeTint="F2"/>
          <w:sz w:val="28"/>
          <w:szCs w:val="28"/>
          <w:lang w:val="uk-UA"/>
        </w:rPr>
        <w:t>, 1995.</w:t>
      </w:r>
    </w:p>
    <w:p w14:paraId="0705D645" w14:textId="77777777" w:rsidR="00E6744D" w:rsidRPr="00493A62" w:rsidRDefault="00E6744D" w:rsidP="00E6744D">
      <w:pPr>
        <w:pStyle w:val="a4"/>
        <w:numPr>
          <w:ilvl w:val="0"/>
          <w:numId w:val="19"/>
        </w:numPr>
        <w:spacing w:after="0" w:line="360" w:lineRule="auto"/>
        <w:ind w:left="284"/>
        <w:jc w:val="both"/>
        <w:rPr>
          <w:rFonts w:ascii="Times New Roman" w:hAnsi="Times New Roman" w:cs="Times New Roman"/>
          <w:color w:val="0D0D0D" w:themeColor="text1" w:themeTint="F2"/>
          <w:sz w:val="28"/>
          <w:szCs w:val="28"/>
          <w:lang w:val="uk-UA"/>
        </w:rPr>
      </w:pPr>
      <w:r w:rsidRPr="00493A62">
        <w:rPr>
          <w:rFonts w:ascii="Times New Roman" w:hAnsi="Times New Roman" w:cs="Times New Roman"/>
          <w:color w:val="0D0D0D" w:themeColor="text1" w:themeTint="F2"/>
          <w:sz w:val="28"/>
          <w:szCs w:val="28"/>
          <w:lang w:val="uk-UA"/>
        </w:rPr>
        <w:t>Теплюк М. Публічна влада в Україні: визначення поняття і конституційно-правова природа. Право України. 2009. №5. С. 6–22.</w:t>
      </w:r>
    </w:p>
    <w:p w14:paraId="05F9D968" w14:textId="77777777" w:rsidR="00E6744D" w:rsidRPr="00493A62" w:rsidRDefault="00E6744D" w:rsidP="00E6744D">
      <w:pPr>
        <w:pStyle w:val="a4"/>
        <w:numPr>
          <w:ilvl w:val="0"/>
          <w:numId w:val="19"/>
        </w:numPr>
        <w:spacing w:after="0" w:line="360" w:lineRule="auto"/>
        <w:ind w:left="284"/>
        <w:jc w:val="both"/>
        <w:rPr>
          <w:rFonts w:ascii="Times New Roman" w:hAnsi="Times New Roman" w:cs="Times New Roman"/>
          <w:color w:val="0D0D0D" w:themeColor="text1" w:themeTint="F2"/>
          <w:sz w:val="28"/>
          <w:szCs w:val="28"/>
          <w:lang w:val="uk-UA"/>
        </w:rPr>
      </w:pPr>
      <w:r w:rsidRPr="00493A62">
        <w:rPr>
          <w:rFonts w:ascii="Times New Roman" w:hAnsi="Times New Roman" w:cs="Times New Roman"/>
          <w:color w:val="0D0D0D" w:themeColor="text1" w:themeTint="F2"/>
          <w:sz w:val="28"/>
          <w:szCs w:val="28"/>
          <w:lang w:val="uk-UA"/>
        </w:rPr>
        <w:t>Топалова С. О. Інституціонаьні переду</w:t>
      </w:r>
      <w:r w:rsidRPr="00493A62">
        <w:rPr>
          <w:rFonts w:ascii="Times New Roman" w:hAnsi="Times New Roman" w:cs="Times New Roman"/>
          <w:color w:val="0D0D0D" w:themeColor="text1" w:themeTint="F2"/>
          <w:sz w:val="28"/>
          <w:szCs w:val="28"/>
          <w:lang w:val="uk-UA"/>
        </w:rPr>
        <w:softHyphen/>
        <w:t>мови та специфіка участі політичних партій у держ</w:t>
      </w:r>
      <w:r w:rsidR="009876C7" w:rsidRPr="00493A62">
        <w:rPr>
          <w:rFonts w:ascii="Times New Roman" w:hAnsi="Times New Roman" w:cs="Times New Roman"/>
          <w:color w:val="0D0D0D" w:themeColor="text1" w:themeTint="F2"/>
          <w:sz w:val="28"/>
          <w:szCs w:val="28"/>
          <w:lang w:val="uk-UA"/>
        </w:rPr>
        <w:t>авно-управлінській діяль</w:t>
      </w:r>
      <w:r w:rsidR="009876C7" w:rsidRPr="00493A62">
        <w:rPr>
          <w:rFonts w:ascii="Times New Roman" w:hAnsi="Times New Roman" w:cs="Times New Roman"/>
          <w:color w:val="0D0D0D" w:themeColor="text1" w:themeTint="F2"/>
          <w:sz w:val="28"/>
          <w:szCs w:val="28"/>
          <w:lang w:val="uk-UA"/>
        </w:rPr>
        <w:softHyphen/>
        <w:t xml:space="preserve">ності. </w:t>
      </w:r>
      <w:r w:rsidRPr="00493A62">
        <w:rPr>
          <w:rFonts w:ascii="Times New Roman" w:hAnsi="Times New Roman" w:cs="Times New Roman"/>
          <w:color w:val="0D0D0D" w:themeColor="text1" w:themeTint="F2"/>
          <w:sz w:val="28"/>
          <w:szCs w:val="28"/>
          <w:lang w:val="uk-UA"/>
        </w:rPr>
        <w:t xml:space="preserve">Політичні партії </w:t>
      </w:r>
      <w:r w:rsidRPr="00493A62">
        <w:rPr>
          <w:rFonts w:ascii="Times New Roman" w:hAnsi="Times New Roman" w:cs="Times New Roman"/>
          <w:color w:val="0D0D0D" w:themeColor="text1" w:themeTint="F2"/>
          <w:sz w:val="28"/>
          <w:szCs w:val="28"/>
          <w:lang w:val="uk-UA"/>
        </w:rPr>
        <w:lastRenderedPageBreak/>
        <w:t>як суб'єкт формування політико-управлінської еліти в</w:t>
      </w:r>
      <w:r w:rsidR="009876C7" w:rsidRPr="00493A62">
        <w:rPr>
          <w:rFonts w:ascii="Times New Roman" w:hAnsi="Times New Roman" w:cs="Times New Roman"/>
          <w:color w:val="0D0D0D" w:themeColor="text1" w:themeTint="F2"/>
          <w:sz w:val="28"/>
          <w:szCs w:val="28"/>
          <w:lang w:val="uk-UA"/>
        </w:rPr>
        <w:t xml:space="preserve"> умовах політичної модернізації</w:t>
      </w:r>
      <w:r w:rsidRPr="00493A62">
        <w:rPr>
          <w:rFonts w:ascii="Times New Roman" w:hAnsi="Times New Roman" w:cs="Times New Roman"/>
          <w:color w:val="0D0D0D" w:themeColor="text1" w:themeTint="F2"/>
          <w:sz w:val="28"/>
          <w:szCs w:val="28"/>
          <w:lang w:val="uk-UA"/>
        </w:rPr>
        <w:t>: навч. посіб. Парламент</w:t>
      </w:r>
      <w:r w:rsidR="009876C7" w:rsidRPr="00493A62">
        <w:rPr>
          <w:rFonts w:ascii="Times New Roman" w:hAnsi="Times New Roman" w:cs="Times New Roman"/>
          <w:color w:val="0D0D0D" w:themeColor="text1" w:themeTint="F2"/>
          <w:sz w:val="28"/>
          <w:szCs w:val="28"/>
          <w:lang w:val="uk-UA"/>
        </w:rPr>
        <w:t xml:space="preserve">. вид-во, 2008. </w:t>
      </w:r>
      <w:r w:rsidRPr="00493A62">
        <w:rPr>
          <w:rFonts w:ascii="Times New Roman" w:hAnsi="Times New Roman" w:cs="Times New Roman"/>
          <w:color w:val="0D0D0D" w:themeColor="text1" w:themeTint="F2"/>
          <w:sz w:val="28"/>
          <w:szCs w:val="28"/>
          <w:lang w:val="uk-UA"/>
        </w:rPr>
        <w:t xml:space="preserve"> С. 24-31 с.</w:t>
      </w:r>
    </w:p>
    <w:p w14:paraId="5D161111" w14:textId="77777777" w:rsidR="00E6744D" w:rsidRPr="00493A62" w:rsidRDefault="00E6744D" w:rsidP="00E6744D">
      <w:pPr>
        <w:pStyle w:val="a4"/>
        <w:numPr>
          <w:ilvl w:val="0"/>
          <w:numId w:val="19"/>
        </w:numPr>
        <w:spacing w:after="0" w:line="360" w:lineRule="auto"/>
        <w:ind w:left="284"/>
        <w:jc w:val="both"/>
        <w:rPr>
          <w:rFonts w:ascii="Times New Roman" w:hAnsi="Times New Roman" w:cs="Times New Roman"/>
          <w:color w:val="0D0D0D" w:themeColor="text1" w:themeTint="F2"/>
          <w:sz w:val="28"/>
          <w:szCs w:val="28"/>
          <w:lang w:val="uk-UA"/>
        </w:rPr>
      </w:pPr>
      <w:r w:rsidRPr="00493A62">
        <w:rPr>
          <w:rFonts w:ascii="Times New Roman" w:hAnsi="Times New Roman" w:cs="Times New Roman"/>
          <w:color w:val="0D0D0D" w:themeColor="text1" w:themeTint="F2"/>
          <w:sz w:val="28"/>
          <w:szCs w:val="28"/>
          <w:lang w:val="uk-UA"/>
        </w:rPr>
        <w:t>Федорчак О. В. Класифікація м</w:t>
      </w:r>
      <w:r w:rsidR="009876C7" w:rsidRPr="00493A62">
        <w:rPr>
          <w:rFonts w:ascii="Times New Roman" w:hAnsi="Times New Roman" w:cs="Times New Roman"/>
          <w:color w:val="0D0D0D" w:themeColor="text1" w:themeTint="F2"/>
          <w:sz w:val="28"/>
          <w:szCs w:val="28"/>
          <w:lang w:val="uk-UA"/>
        </w:rPr>
        <w:t xml:space="preserve">еханізмів державного управління. </w:t>
      </w:r>
      <w:r w:rsidRPr="00493A62">
        <w:rPr>
          <w:rFonts w:ascii="Times New Roman" w:hAnsi="Times New Roman" w:cs="Times New Roman"/>
          <w:color w:val="0D0D0D" w:themeColor="text1" w:themeTint="F2"/>
          <w:sz w:val="28"/>
          <w:szCs w:val="28"/>
          <w:lang w:val="uk-UA"/>
        </w:rPr>
        <w:t>Демок</w:t>
      </w:r>
      <w:r w:rsidR="00CC63AB">
        <w:rPr>
          <w:rFonts w:ascii="Times New Roman" w:hAnsi="Times New Roman" w:cs="Times New Roman"/>
          <w:color w:val="0D0D0D" w:themeColor="text1" w:themeTint="F2"/>
          <w:sz w:val="28"/>
          <w:szCs w:val="28"/>
          <w:lang w:val="uk-UA"/>
        </w:rPr>
        <w:t xml:space="preserve">ратичне врядування. Вип. 1. </w:t>
      </w:r>
      <w:r w:rsidRPr="00493A62">
        <w:rPr>
          <w:rFonts w:ascii="Times New Roman" w:hAnsi="Times New Roman" w:cs="Times New Roman"/>
          <w:color w:val="0D0D0D" w:themeColor="text1" w:themeTint="F2"/>
          <w:sz w:val="28"/>
          <w:szCs w:val="28"/>
          <w:lang w:val="uk-UA"/>
        </w:rPr>
        <w:t>Львів : ЛР</w:t>
      </w:r>
      <w:r w:rsidR="009876C7" w:rsidRPr="00493A62">
        <w:rPr>
          <w:rFonts w:ascii="Times New Roman" w:hAnsi="Times New Roman" w:cs="Times New Roman"/>
          <w:color w:val="0D0D0D" w:themeColor="text1" w:themeTint="F2"/>
          <w:sz w:val="28"/>
          <w:szCs w:val="28"/>
          <w:lang w:val="uk-UA"/>
        </w:rPr>
        <w:t xml:space="preserve">ІДУ НАДУ, 2008. </w:t>
      </w:r>
      <w:r w:rsidR="00CC63AB" w:rsidRPr="006917DF">
        <w:rPr>
          <w:rFonts w:ascii="Times New Roman" w:hAnsi="Times New Roman" w:cs="Times New Roman"/>
          <w:color w:val="0D0D0D" w:themeColor="text1" w:themeTint="F2"/>
          <w:sz w:val="28"/>
          <w:szCs w:val="28"/>
          <w:lang w:val="uk-UA"/>
        </w:rPr>
        <w:t>URL:</w:t>
      </w:r>
      <w:r w:rsidRPr="00493A62">
        <w:rPr>
          <w:rFonts w:ascii="Times New Roman" w:hAnsi="Times New Roman" w:cs="Times New Roman"/>
          <w:color w:val="0D0D0D" w:themeColor="text1" w:themeTint="F2"/>
          <w:sz w:val="28"/>
          <w:szCs w:val="28"/>
          <w:lang w:val="uk-UA"/>
        </w:rPr>
        <w:t xml:space="preserve"> http://www.lvivacademy.com/vidavnitstvo _1/visnik/fail/O_Fedorchak.pdf. </w:t>
      </w:r>
    </w:p>
    <w:p w14:paraId="3299B269" w14:textId="77777777" w:rsidR="00E6744D" w:rsidRPr="00493A62" w:rsidRDefault="00E6744D" w:rsidP="00E6744D">
      <w:pPr>
        <w:pStyle w:val="a4"/>
        <w:numPr>
          <w:ilvl w:val="0"/>
          <w:numId w:val="19"/>
        </w:numPr>
        <w:spacing w:after="0" w:line="360" w:lineRule="auto"/>
        <w:ind w:left="284"/>
        <w:jc w:val="both"/>
        <w:rPr>
          <w:rFonts w:ascii="Times New Roman" w:hAnsi="Times New Roman" w:cs="Times New Roman"/>
          <w:color w:val="0D0D0D" w:themeColor="text1" w:themeTint="F2"/>
          <w:sz w:val="28"/>
          <w:szCs w:val="28"/>
          <w:lang w:val="uk-UA"/>
        </w:rPr>
      </w:pPr>
      <w:r w:rsidRPr="00493A62">
        <w:rPr>
          <w:rFonts w:ascii="Times New Roman" w:hAnsi="Times New Roman" w:cs="Times New Roman"/>
          <w:color w:val="0D0D0D" w:themeColor="text1" w:themeTint="F2"/>
          <w:sz w:val="28"/>
          <w:szCs w:val="28"/>
          <w:lang w:val="uk-UA"/>
        </w:rPr>
        <w:t>Шведа Ю. Теорія політичних партій і партійних сис</w:t>
      </w:r>
      <w:r w:rsidR="009876C7" w:rsidRPr="00493A62">
        <w:rPr>
          <w:rFonts w:ascii="Times New Roman" w:hAnsi="Times New Roman" w:cs="Times New Roman"/>
          <w:color w:val="0D0D0D" w:themeColor="text1" w:themeTint="F2"/>
          <w:sz w:val="28"/>
          <w:szCs w:val="28"/>
          <w:lang w:val="uk-UA"/>
        </w:rPr>
        <w:t>тем : навч. посіб. Львів: Тріада плюс, 2004.</w:t>
      </w:r>
      <w:r w:rsidRPr="00493A62">
        <w:rPr>
          <w:rFonts w:ascii="Times New Roman" w:hAnsi="Times New Roman" w:cs="Times New Roman"/>
          <w:color w:val="0D0D0D" w:themeColor="text1" w:themeTint="F2"/>
          <w:sz w:val="28"/>
          <w:szCs w:val="28"/>
          <w:lang w:val="uk-UA"/>
        </w:rPr>
        <w:t xml:space="preserve"> 528 с.</w:t>
      </w:r>
    </w:p>
    <w:p w14:paraId="4D5E3BF0" w14:textId="77777777" w:rsidR="00E6744D" w:rsidRPr="00493A62" w:rsidRDefault="00D96FB4" w:rsidP="00E6744D">
      <w:pPr>
        <w:pStyle w:val="a4"/>
        <w:numPr>
          <w:ilvl w:val="0"/>
          <w:numId w:val="19"/>
        </w:numPr>
        <w:spacing w:after="0" w:line="360" w:lineRule="auto"/>
        <w:ind w:left="284"/>
        <w:jc w:val="both"/>
        <w:rPr>
          <w:rFonts w:ascii="Times New Roman" w:hAnsi="Times New Roman" w:cs="Times New Roman"/>
          <w:color w:val="0D0D0D" w:themeColor="text1" w:themeTint="F2"/>
          <w:sz w:val="28"/>
          <w:szCs w:val="28"/>
          <w:lang w:val="uk-UA"/>
        </w:rPr>
      </w:pPr>
      <w:r w:rsidRPr="00493A62">
        <w:rPr>
          <w:rFonts w:ascii="Times New Roman" w:hAnsi="Times New Roman" w:cs="Times New Roman"/>
          <w:color w:val="0D0D0D" w:themeColor="text1" w:themeTint="F2"/>
          <w:sz w:val="28"/>
          <w:szCs w:val="28"/>
          <w:lang w:val="uk-UA"/>
        </w:rPr>
        <w:t>Юридична енциклопедія</w:t>
      </w:r>
      <w:r w:rsidR="00E6744D" w:rsidRPr="00493A62">
        <w:rPr>
          <w:rFonts w:ascii="Times New Roman" w:hAnsi="Times New Roman" w:cs="Times New Roman"/>
          <w:color w:val="0D0D0D" w:themeColor="text1" w:themeTint="F2"/>
          <w:sz w:val="28"/>
          <w:szCs w:val="28"/>
          <w:lang w:val="uk-UA"/>
        </w:rPr>
        <w:t>: в 6 т. / редкол. : Ю. С. Шемшученко (голова редкол.) та ін. Київ, 1998. Т. 5 : П–С. 2003. 736 с.</w:t>
      </w:r>
    </w:p>
    <w:p w14:paraId="332E3F34" w14:textId="77777777" w:rsidR="00E6744D" w:rsidRPr="00493A62" w:rsidRDefault="00E6744D" w:rsidP="00E6744D">
      <w:pPr>
        <w:pStyle w:val="a4"/>
        <w:numPr>
          <w:ilvl w:val="0"/>
          <w:numId w:val="19"/>
        </w:numPr>
        <w:spacing w:after="0" w:line="360" w:lineRule="auto"/>
        <w:ind w:left="284"/>
        <w:jc w:val="both"/>
        <w:rPr>
          <w:rFonts w:ascii="Times New Roman" w:hAnsi="Times New Roman" w:cs="Times New Roman"/>
          <w:color w:val="0D0D0D" w:themeColor="text1" w:themeTint="F2"/>
          <w:sz w:val="28"/>
          <w:szCs w:val="28"/>
          <w:lang w:val="uk-UA"/>
        </w:rPr>
      </w:pPr>
      <w:r w:rsidRPr="00493A62">
        <w:rPr>
          <w:rFonts w:ascii="Times New Roman" w:hAnsi="Times New Roman" w:cs="Times New Roman"/>
          <w:color w:val="0D0D0D" w:themeColor="text1" w:themeTint="F2"/>
          <w:sz w:val="28"/>
          <w:szCs w:val="28"/>
          <w:lang w:val="uk-UA"/>
        </w:rPr>
        <w:t xml:space="preserve">Юрій М. Ф. Політологія. онлайн підручник: </w:t>
      </w:r>
      <w:r w:rsidR="00CC63AB" w:rsidRPr="006917DF">
        <w:rPr>
          <w:rFonts w:ascii="Times New Roman" w:hAnsi="Times New Roman" w:cs="Times New Roman"/>
          <w:color w:val="0D0D0D" w:themeColor="text1" w:themeTint="F2"/>
          <w:sz w:val="28"/>
          <w:szCs w:val="28"/>
          <w:lang w:val="uk-UA"/>
        </w:rPr>
        <w:t>URL:</w:t>
      </w:r>
      <w:r w:rsidRPr="00493A62">
        <w:rPr>
          <w:rFonts w:ascii="Times New Roman" w:hAnsi="Times New Roman" w:cs="Times New Roman"/>
          <w:color w:val="0D0D0D" w:themeColor="text1" w:themeTint="F2"/>
          <w:sz w:val="28"/>
          <w:szCs w:val="28"/>
          <w:lang w:val="uk-UA"/>
        </w:rPr>
        <w:t xml:space="preserve"> http://ukrlibrary.com.ua/ books/26/1/index.html</w:t>
      </w:r>
    </w:p>
    <w:p w14:paraId="103B7FA4" w14:textId="77777777" w:rsidR="00E6744D" w:rsidRPr="00493A62" w:rsidRDefault="00E6744D" w:rsidP="00E6744D">
      <w:pPr>
        <w:pStyle w:val="a4"/>
        <w:numPr>
          <w:ilvl w:val="0"/>
          <w:numId w:val="19"/>
        </w:numPr>
        <w:spacing w:after="0" w:line="360" w:lineRule="auto"/>
        <w:ind w:left="284"/>
        <w:jc w:val="both"/>
        <w:rPr>
          <w:rFonts w:ascii="Times New Roman" w:hAnsi="Times New Roman" w:cs="Times New Roman"/>
          <w:color w:val="0D0D0D" w:themeColor="text1" w:themeTint="F2"/>
          <w:sz w:val="28"/>
          <w:szCs w:val="28"/>
          <w:lang w:val="uk-UA"/>
        </w:rPr>
      </w:pPr>
      <w:r w:rsidRPr="00493A62">
        <w:rPr>
          <w:rFonts w:ascii="Times New Roman" w:hAnsi="Times New Roman" w:cs="Times New Roman"/>
          <w:color w:val="0D0D0D" w:themeColor="text1" w:themeTint="F2"/>
          <w:sz w:val="28"/>
          <w:szCs w:val="28"/>
          <w:lang w:val="uk-UA"/>
        </w:rPr>
        <w:t>Юрченко В. Е. Комунікативні технології як механізми взаємодії громадянського</w:t>
      </w:r>
      <w:r w:rsidR="00CC63AB">
        <w:rPr>
          <w:rFonts w:ascii="Times New Roman" w:hAnsi="Times New Roman" w:cs="Times New Roman"/>
          <w:color w:val="0D0D0D" w:themeColor="text1" w:themeTint="F2"/>
          <w:sz w:val="28"/>
          <w:szCs w:val="28"/>
          <w:lang w:val="uk-UA"/>
        </w:rPr>
        <w:t xml:space="preserve"> суспільства та державної влади.</w:t>
      </w:r>
      <w:r w:rsidR="009876C7" w:rsidRPr="00493A62">
        <w:rPr>
          <w:rFonts w:ascii="Times New Roman" w:hAnsi="Times New Roman" w:cs="Times New Roman"/>
          <w:color w:val="0D0D0D" w:themeColor="text1" w:themeTint="F2"/>
          <w:sz w:val="28"/>
          <w:szCs w:val="28"/>
          <w:lang w:val="uk-UA"/>
        </w:rPr>
        <w:t xml:space="preserve"> Державне будівництво. </w:t>
      </w:r>
      <w:r w:rsidRPr="00493A62">
        <w:rPr>
          <w:rFonts w:ascii="Times New Roman" w:hAnsi="Times New Roman" w:cs="Times New Roman"/>
          <w:color w:val="0D0D0D" w:themeColor="text1" w:themeTint="F2"/>
          <w:sz w:val="28"/>
          <w:szCs w:val="28"/>
          <w:lang w:val="uk-UA"/>
        </w:rPr>
        <w:t>2</w:t>
      </w:r>
      <w:r w:rsidR="009876C7" w:rsidRPr="00493A62">
        <w:rPr>
          <w:rFonts w:ascii="Times New Roman" w:hAnsi="Times New Roman" w:cs="Times New Roman"/>
          <w:color w:val="0D0D0D" w:themeColor="text1" w:themeTint="F2"/>
          <w:sz w:val="28"/>
          <w:szCs w:val="28"/>
          <w:lang w:val="uk-UA"/>
        </w:rPr>
        <w:t>012.</w:t>
      </w:r>
      <w:r w:rsidRPr="00493A62">
        <w:rPr>
          <w:rFonts w:ascii="Times New Roman" w:hAnsi="Times New Roman" w:cs="Times New Roman"/>
          <w:color w:val="0D0D0D" w:themeColor="text1" w:themeTint="F2"/>
          <w:sz w:val="28"/>
          <w:szCs w:val="28"/>
          <w:lang w:val="uk-UA"/>
        </w:rPr>
        <w:t xml:space="preserve"> № 1. </w:t>
      </w:r>
      <w:r w:rsidR="00CC63AB" w:rsidRPr="006917DF">
        <w:rPr>
          <w:rFonts w:ascii="Times New Roman" w:hAnsi="Times New Roman" w:cs="Times New Roman"/>
          <w:color w:val="0D0D0D" w:themeColor="text1" w:themeTint="F2"/>
          <w:sz w:val="28"/>
          <w:szCs w:val="28"/>
          <w:lang w:val="uk-UA"/>
        </w:rPr>
        <w:t>URL:</w:t>
      </w:r>
      <w:r w:rsidRPr="00493A62">
        <w:rPr>
          <w:rFonts w:ascii="Times New Roman" w:hAnsi="Times New Roman" w:cs="Times New Roman"/>
          <w:color w:val="0D0D0D" w:themeColor="text1" w:themeTint="F2"/>
          <w:sz w:val="28"/>
          <w:szCs w:val="28"/>
          <w:lang w:val="uk-UA"/>
        </w:rPr>
        <w:t xml:space="preserve"> </w:t>
      </w:r>
      <w:hyperlink r:id="rId35" w:history="1">
        <w:r w:rsidRPr="00493A62">
          <w:rPr>
            <w:rStyle w:val="a7"/>
            <w:rFonts w:ascii="Times New Roman" w:hAnsi="Times New Roman" w:cs="Times New Roman"/>
            <w:color w:val="0D0D0D" w:themeColor="text1" w:themeTint="F2"/>
            <w:sz w:val="28"/>
            <w:szCs w:val="28"/>
            <w:u w:val="none"/>
            <w:lang w:val="uk-UA"/>
          </w:rPr>
          <w:t>http://www.kbuapa.kharkov.ua/e-book/db/2012-1/</w:t>
        </w:r>
      </w:hyperlink>
      <w:r w:rsidRPr="00493A62">
        <w:rPr>
          <w:rFonts w:ascii="Times New Roman" w:hAnsi="Times New Roman" w:cs="Times New Roman"/>
          <w:color w:val="0D0D0D" w:themeColor="text1" w:themeTint="F2"/>
          <w:sz w:val="28"/>
          <w:szCs w:val="28"/>
          <w:lang w:val="uk-UA"/>
        </w:rPr>
        <w:t>.</w:t>
      </w:r>
    </w:p>
    <w:p w14:paraId="559C7092" w14:textId="77777777" w:rsidR="00E6744D" w:rsidRPr="00493A62" w:rsidRDefault="00E6744D" w:rsidP="00E6744D">
      <w:pPr>
        <w:pStyle w:val="a4"/>
        <w:numPr>
          <w:ilvl w:val="0"/>
          <w:numId w:val="19"/>
        </w:numPr>
        <w:tabs>
          <w:tab w:val="left" w:pos="993"/>
        </w:tabs>
        <w:spacing w:after="0" w:line="360" w:lineRule="auto"/>
        <w:ind w:left="284"/>
        <w:jc w:val="both"/>
        <w:rPr>
          <w:rFonts w:ascii="Times New Roman" w:hAnsi="Times New Roman" w:cs="Times New Roman"/>
          <w:spacing w:val="2"/>
          <w:sz w:val="28"/>
          <w:szCs w:val="28"/>
          <w:lang w:val="uk-UA"/>
        </w:rPr>
      </w:pPr>
      <w:r w:rsidRPr="00493A62">
        <w:rPr>
          <w:rFonts w:ascii="Times New Roman" w:hAnsi="Times New Roman" w:cs="Times New Roman"/>
          <w:spacing w:val="2"/>
          <w:sz w:val="28"/>
          <w:szCs w:val="28"/>
          <w:lang w:val="uk-UA"/>
        </w:rPr>
        <w:t xml:space="preserve">Бориславська міська рада </w:t>
      </w:r>
      <w:r w:rsidR="00CC63AB">
        <w:rPr>
          <w:rFonts w:ascii="Times New Roman" w:hAnsi="Times New Roman" w:cs="Times New Roman"/>
          <w:color w:val="0D0D0D" w:themeColor="text1" w:themeTint="F2"/>
          <w:sz w:val="28"/>
          <w:szCs w:val="28"/>
          <w:lang w:val="uk-UA"/>
        </w:rPr>
        <w:t>URL</w:t>
      </w:r>
      <w:r w:rsidRPr="00493A62">
        <w:rPr>
          <w:rFonts w:ascii="Times New Roman" w:hAnsi="Times New Roman" w:cs="Times New Roman"/>
          <w:spacing w:val="2"/>
          <w:sz w:val="28"/>
          <w:szCs w:val="28"/>
          <w:lang w:val="uk-UA"/>
        </w:rPr>
        <w:t>: https://boryslavrada.gov.ua/</w:t>
      </w:r>
    </w:p>
    <w:p w14:paraId="6D978181" w14:textId="77777777" w:rsidR="002E1EB3" w:rsidRPr="00493A62" w:rsidRDefault="002E1EB3" w:rsidP="00E6744D">
      <w:pPr>
        <w:pStyle w:val="a4"/>
        <w:numPr>
          <w:ilvl w:val="0"/>
          <w:numId w:val="19"/>
        </w:numPr>
        <w:spacing w:after="0" w:line="360" w:lineRule="auto"/>
        <w:ind w:left="284"/>
        <w:jc w:val="both"/>
        <w:rPr>
          <w:rFonts w:ascii="Times New Roman" w:hAnsi="Times New Roman" w:cs="Times New Roman"/>
          <w:sz w:val="28"/>
          <w:szCs w:val="28"/>
          <w:lang w:val="uk-UA"/>
        </w:rPr>
      </w:pPr>
      <w:r w:rsidRPr="00493A62">
        <w:rPr>
          <w:rFonts w:ascii="Times New Roman" w:hAnsi="Times New Roman" w:cs="Times New Roman"/>
          <w:sz w:val="28"/>
          <w:szCs w:val="28"/>
          <w:lang w:val="uk-UA"/>
        </w:rPr>
        <w:t>НАЗК розподілило понад півмільярда гривень на фінансування шести політичних партій у 2019 році. URL: https://www.kmu.gov.ua/ua/news/nazk-rozpodililo-ponad-pivmilyarda-grivenna-nansuvannya-shesti-politichnih-partij-u-2018-roci.</w:t>
      </w:r>
    </w:p>
    <w:p w14:paraId="6850245A" w14:textId="77777777" w:rsidR="002E1EB3" w:rsidRPr="00493A62" w:rsidRDefault="002E1EB3" w:rsidP="00E6744D">
      <w:pPr>
        <w:pStyle w:val="a4"/>
        <w:numPr>
          <w:ilvl w:val="0"/>
          <w:numId w:val="19"/>
        </w:numPr>
        <w:spacing w:after="0" w:line="360" w:lineRule="auto"/>
        <w:ind w:left="284"/>
        <w:jc w:val="both"/>
        <w:rPr>
          <w:rFonts w:ascii="Times New Roman" w:hAnsi="Times New Roman" w:cs="Times New Roman"/>
          <w:b/>
          <w:sz w:val="28"/>
          <w:szCs w:val="28"/>
          <w:lang w:val="uk-UA"/>
        </w:rPr>
      </w:pPr>
      <w:r w:rsidRPr="00493A62">
        <w:rPr>
          <w:rFonts w:ascii="Times New Roman" w:hAnsi="Times New Roman" w:cs="Times New Roman"/>
          <w:sz w:val="28"/>
          <w:szCs w:val="28"/>
          <w:lang w:val="uk-UA"/>
        </w:rPr>
        <w:t>Рenney A. Governing of Men. Manchester Univ. Press, 1989.</w:t>
      </w:r>
    </w:p>
    <w:p w14:paraId="658F7F83" w14:textId="77777777" w:rsidR="002E1EB3" w:rsidRPr="00493A62" w:rsidRDefault="002E1EB3" w:rsidP="00E6744D">
      <w:pPr>
        <w:spacing w:after="0" w:line="360" w:lineRule="auto"/>
        <w:ind w:firstLine="680"/>
        <w:jc w:val="both"/>
        <w:rPr>
          <w:rFonts w:ascii="Times New Roman" w:hAnsi="Times New Roman" w:cs="Times New Roman"/>
          <w:b/>
          <w:sz w:val="28"/>
          <w:szCs w:val="28"/>
          <w:lang w:val="uk-UA"/>
        </w:rPr>
      </w:pPr>
    </w:p>
    <w:p w14:paraId="4D1BB73B" w14:textId="77777777" w:rsidR="002E1EB3" w:rsidRPr="006917DF" w:rsidRDefault="002E1EB3" w:rsidP="002E1EB3">
      <w:pPr>
        <w:ind w:firstLine="708"/>
        <w:jc w:val="both"/>
        <w:rPr>
          <w:rFonts w:ascii="Times New Roman" w:hAnsi="Times New Roman" w:cs="Times New Roman"/>
          <w:sz w:val="28"/>
          <w:szCs w:val="28"/>
          <w:lang w:val="uk-UA"/>
        </w:rPr>
      </w:pPr>
    </w:p>
    <w:p w14:paraId="3B5128D4" w14:textId="77777777" w:rsidR="006B023F" w:rsidRPr="006917DF" w:rsidRDefault="006B023F" w:rsidP="006B023F">
      <w:pPr>
        <w:ind w:firstLine="708"/>
        <w:jc w:val="both"/>
        <w:rPr>
          <w:rFonts w:ascii="Times New Roman" w:hAnsi="Times New Roman" w:cs="Times New Roman"/>
          <w:sz w:val="28"/>
          <w:szCs w:val="28"/>
          <w:lang w:val="uk-UA"/>
        </w:rPr>
      </w:pPr>
    </w:p>
    <w:p w14:paraId="3398110D" w14:textId="77777777" w:rsidR="007B0D0D" w:rsidRPr="006917DF" w:rsidRDefault="007B0D0D" w:rsidP="007B0D0D">
      <w:pPr>
        <w:shd w:val="clear" w:color="auto" w:fill="FFFFFF"/>
        <w:spacing w:after="0" w:line="360" w:lineRule="auto"/>
        <w:jc w:val="both"/>
        <w:rPr>
          <w:rFonts w:ascii="Times New Roman" w:eastAsia="Times New Roman" w:hAnsi="Times New Roman" w:cs="Times New Roman"/>
          <w:color w:val="222222"/>
          <w:sz w:val="28"/>
          <w:szCs w:val="28"/>
          <w:lang w:val="uk-UA" w:eastAsia="uk-UA"/>
        </w:rPr>
      </w:pPr>
    </w:p>
    <w:p w14:paraId="6BD2F6DD" w14:textId="77777777" w:rsidR="007B0D0D" w:rsidRPr="006917DF" w:rsidRDefault="007B0D0D" w:rsidP="00B84BD2">
      <w:pPr>
        <w:spacing w:after="0" w:line="360" w:lineRule="auto"/>
        <w:ind w:firstLine="680"/>
        <w:jc w:val="both"/>
        <w:rPr>
          <w:rFonts w:ascii="Times New Roman" w:hAnsi="Times New Roman" w:cs="Times New Roman"/>
          <w:sz w:val="28"/>
          <w:szCs w:val="28"/>
          <w:lang w:val="uk-UA"/>
        </w:rPr>
      </w:pPr>
    </w:p>
    <w:p w14:paraId="17555FA5" w14:textId="77777777" w:rsidR="009348D0" w:rsidRPr="006917DF" w:rsidRDefault="009348D0" w:rsidP="00B84BD2">
      <w:pPr>
        <w:spacing w:after="0" w:line="360" w:lineRule="auto"/>
        <w:ind w:firstLine="680"/>
        <w:jc w:val="both"/>
        <w:rPr>
          <w:rFonts w:ascii="Times New Roman" w:hAnsi="Times New Roman" w:cs="Times New Roman"/>
          <w:sz w:val="28"/>
          <w:szCs w:val="28"/>
          <w:lang w:val="uk-UA"/>
        </w:rPr>
      </w:pPr>
    </w:p>
    <w:p w14:paraId="4142EB06" w14:textId="77777777" w:rsidR="009348D0" w:rsidRPr="006917DF" w:rsidRDefault="009348D0" w:rsidP="00B84BD2">
      <w:pPr>
        <w:spacing w:after="0" w:line="360" w:lineRule="auto"/>
        <w:ind w:firstLine="680"/>
        <w:jc w:val="both"/>
        <w:rPr>
          <w:rFonts w:ascii="Times New Roman" w:hAnsi="Times New Roman" w:cs="Times New Roman"/>
          <w:sz w:val="28"/>
          <w:szCs w:val="28"/>
          <w:lang w:val="uk-UA"/>
        </w:rPr>
      </w:pPr>
    </w:p>
    <w:p w14:paraId="3F3F13DB" w14:textId="77777777" w:rsidR="004C679D" w:rsidRPr="006917DF" w:rsidRDefault="004C679D" w:rsidP="004C679D">
      <w:pPr>
        <w:shd w:val="clear" w:color="auto" w:fill="FFFFFF"/>
        <w:spacing w:after="0" w:line="360" w:lineRule="auto"/>
        <w:ind w:firstLine="680"/>
        <w:jc w:val="both"/>
        <w:rPr>
          <w:rFonts w:ascii="Times New Roman" w:eastAsia="Times New Roman" w:hAnsi="Times New Roman" w:cs="Times New Roman"/>
          <w:color w:val="0D0D0D" w:themeColor="text1" w:themeTint="F2"/>
          <w:sz w:val="28"/>
          <w:szCs w:val="28"/>
          <w:lang w:val="uk-UA" w:eastAsia="ru-RU"/>
        </w:rPr>
      </w:pPr>
    </w:p>
    <w:sectPr w:rsidR="004C679D" w:rsidRPr="006917DF" w:rsidSect="00D1087F">
      <w:headerReference w:type="default" r:id="rId36"/>
      <w:pgSz w:w="11906" w:h="16838"/>
      <w:pgMar w:top="1134" w:right="850" w:bottom="1134" w:left="1701" w:header="708" w:footer="708" w:gutter="0"/>
      <w:pgNumType w:start="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E372A9" w14:textId="77777777" w:rsidR="00D9570F" w:rsidRDefault="00D9570F" w:rsidP="00847AD9">
      <w:pPr>
        <w:spacing w:after="0" w:line="240" w:lineRule="auto"/>
      </w:pPr>
      <w:r>
        <w:separator/>
      </w:r>
    </w:p>
  </w:endnote>
  <w:endnote w:type="continuationSeparator" w:id="0">
    <w:p w14:paraId="46A65568" w14:textId="77777777" w:rsidR="00D9570F" w:rsidRDefault="00D9570F" w:rsidP="00847A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CC"/>
    <w:family w:val="swiss"/>
    <w:pitch w:val="variable"/>
    <w:sig w:usb0="A00006FF" w:usb1="4000205B" w:usb2="00000010" w:usb3="00000000" w:csb0="0000019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Times">
    <w:altName w:val="﷽﷽﷽﷽﷽﷽﷽﷽"/>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DE4446" w14:textId="77777777" w:rsidR="00D9570F" w:rsidRDefault="00D9570F" w:rsidP="00847AD9">
      <w:pPr>
        <w:spacing w:after="0" w:line="240" w:lineRule="auto"/>
      </w:pPr>
      <w:r>
        <w:separator/>
      </w:r>
    </w:p>
  </w:footnote>
  <w:footnote w:type="continuationSeparator" w:id="0">
    <w:p w14:paraId="0A751942" w14:textId="77777777" w:rsidR="00D9570F" w:rsidRDefault="00D9570F" w:rsidP="00847AD9">
      <w:pPr>
        <w:spacing w:after="0" w:line="240" w:lineRule="auto"/>
      </w:pPr>
      <w:r>
        <w:continuationSeparator/>
      </w:r>
    </w:p>
  </w:footnote>
  <w:footnote w:id="1">
    <w:p w14:paraId="4F5550AB" w14:textId="77777777" w:rsidR="00A80C32" w:rsidRPr="009876C7" w:rsidRDefault="00A80C32">
      <w:pPr>
        <w:pStyle w:val="ae"/>
        <w:rPr>
          <w:lang w:val="uk-UA"/>
        </w:rPr>
      </w:pPr>
      <w:r>
        <w:rPr>
          <w:rStyle w:val="af0"/>
        </w:rPr>
        <w:footnoteRef/>
      </w:r>
      <w:r>
        <w:t xml:space="preserve"> </w:t>
      </w:r>
      <w:r w:rsidRPr="009876C7">
        <w:rPr>
          <w:rFonts w:ascii="Times New Roman" w:hAnsi="Times New Roman" w:cs="Times New Roman"/>
          <w:color w:val="0D0D0D" w:themeColor="text1" w:themeTint="F2"/>
          <w:sz w:val="22"/>
          <w:szCs w:val="22"/>
          <w:lang w:val="uk-UA"/>
        </w:rPr>
        <w:t>Шведа Ю. Теорія політичних партій і партійних систем : навч. посіб. Львів: Тріада плюс, 2004. 528 с</w:t>
      </w:r>
    </w:p>
  </w:footnote>
  <w:footnote w:id="2">
    <w:p w14:paraId="170489BD" w14:textId="77777777" w:rsidR="00A80C32" w:rsidRPr="005613B5" w:rsidRDefault="00A80C32" w:rsidP="005613B5">
      <w:pPr>
        <w:pStyle w:val="ae"/>
        <w:jc w:val="both"/>
        <w:rPr>
          <w:rFonts w:ascii="Times New Roman" w:hAnsi="Times New Roman" w:cs="Times New Roman"/>
          <w:lang w:val="uk-UA"/>
        </w:rPr>
      </w:pPr>
      <w:r w:rsidRPr="005613B5">
        <w:rPr>
          <w:rStyle w:val="af0"/>
          <w:rFonts w:ascii="Times New Roman" w:hAnsi="Times New Roman" w:cs="Times New Roman"/>
        </w:rPr>
        <w:footnoteRef/>
      </w:r>
      <w:r w:rsidRPr="005613B5">
        <w:rPr>
          <w:rFonts w:ascii="Times New Roman" w:hAnsi="Times New Roman" w:cs="Times New Roman"/>
        </w:rPr>
        <w:t xml:space="preserve"> </w:t>
      </w:r>
      <w:r w:rsidRPr="005613B5">
        <w:rPr>
          <w:rFonts w:ascii="Times New Roman" w:hAnsi="Times New Roman" w:cs="Times New Roman"/>
          <w:color w:val="0D0D0D" w:themeColor="text1" w:themeTint="F2"/>
          <w:lang w:val="uk-UA"/>
        </w:rPr>
        <w:t>Пугачев В. П. Введение в политологию : учеб. для студентов высш. учеб. заведений. Москва: Аспект Пресе, 1997. 447 с</w:t>
      </w:r>
    </w:p>
  </w:footnote>
  <w:footnote w:id="3">
    <w:p w14:paraId="2424D46E" w14:textId="77777777" w:rsidR="00A80C32" w:rsidRPr="005613B5" w:rsidRDefault="00A80C32" w:rsidP="005613B5">
      <w:pPr>
        <w:pStyle w:val="ae"/>
        <w:jc w:val="both"/>
        <w:rPr>
          <w:rFonts w:ascii="Times New Roman" w:hAnsi="Times New Roman" w:cs="Times New Roman"/>
          <w:lang w:val="uk-UA"/>
        </w:rPr>
      </w:pPr>
      <w:r w:rsidRPr="005613B5">
        <w:rPr>
          <w:rStyle w:val="af0"/>
          <w:rFonts w:ascii="Times New Roman" w:hAnsi="Times New Roman" w:cs="Times New Roman"/>
        </w:rPr>
        <w:footnoteRef/>
      </w:r>
      <w:r w:rsidRPr="005613B5">
        <w:rPr>
          <w:rFonts w:ascii="Times New Roman" w:hAnsi="Times New Roman" w:cs="Times New Roman"/>
          <w:lang w:val="uk-UA"/>
        </w:rPr>
        <w:t xml:space="preserve"> </w:t>
      </w:r>
      <w:r w:rsidRPr="005613B5">
        <w:rPr>
          <w:rFonts w:ascii="Times New Roman" w:hAnsi="Times New Roman" w:cs="Times New Roman"/>
          <w:color w:val="0D0D0D" w:themeColor="text1" w:themeTint="F2"/>
          <w:lang w:val="uk-UA"/>
        </w:rPr>
        <w:t xml:space="preserve">Юрій М. Ф. Політологія. онлайн підручник: </w:t>
      </w:r>
      <w:r>
        <w:rPr>
          <w:rFonts w:ascii="Times New Roman" w:hAnsi="Times New Roman" w:cs="Times New Roman"/>
          <w:color w:val="0D0D0D" w:themeColor="text1" w:themeTint="F2"/>
          <w:lang w:val="en-US"/>
        </w:rPr>
        <w:t>URL</w:t>
      </w:r>
      <w:r>
        <w:rPr>
          <w:rFonts w:ascii="Times New Roman" w:hAnsi="Times New Roman" w:cs="Times New Roman"/>
          <w:color w:val="0D0D0D" w:themeColor="text1" w:themeTint="F2"/>
          <w:lang w:val="uk-UA"/>
        </w:rPr>
        <w:t>:</w:t>
      </w:r>
      <w:r w:rsidRPr="005613B5">
        <w:rPr>
          <w:rFonts w:ascii="Times New Roman" w:hAnsi="Times New Roman" w:cs="Times New Roman"/>
          <w:color w:val="0D0D0D" w:themeColor="text1" w:themeTint="F2"/>
          <w:lang w:val="uk-UA"/>
        </w:rPr>
        <w:t xml:space="preserve"> http://ukrlibrary.com.ua/ books/26/1/index.html</w:t>
      </w:r>
    </w:p>
  </w:footnote>
  <w:footnote w:id="4">
    <w:p w14:paraId="33F63F5A" w14:textId="77777777" w:rsidR="00A80C32" w:rsidRPr="009876C7" w:rsidRDefault="00A80C32" w:rsidP="005613B5">
      <w:pPr>
        <w:pStyle w:val="ae"/>
        <w:jc w:val="both"/>
        <w:rPr>
          <w:lang w:val="uk-UA"/>
        </w:rPr>
      </w:pPr>
      <w:r w:rsidRPr="005613B5">
        <w:rPr>
          <w:rStyle w:val="af0"/>
          <w:rFonts w:ascii="Times New Roman" w:hAnsi="Times New Roman" w:cs="Times New Roman"/>
        </w:rPr>
        <w:footnoteRef/>
      </w:r>
      <w:r w:rsidRPr="005613B5">
        <w:rPr>
          <w:rFonts w:ascii="Times New Roman" w:hAnsi="Times New Roman" w:cs="Times New Roman"/>
        </w:rPr>
        <w:t xml:space="preserve"> </w:t>
      </w:r>
      <w:r w:rsidRPr="005613B5">
        <w:rPr>
          <w:rFonts w:ascii="Times New Roman" w:hAnsi="Times New Roman" w:cs="Times New Roman"/>
          <w:color w:val="0D0D0D" w:themeColor="text1" w:themeTint="F2"/>
          <w:lang w:val="uk-UA"/>
        </w:rPr>
        <w:t>Рудич Ф. М. Політичні структури та процеси в сучасній Україні: політологічний аналіз.  Київ, 1995.</w:t>
      </w:r>
    </w:p>
  </w:footnote>
  <w:footnote w:id="5">
    <w:p w14:paraId="08E92CCD" w14:textId="77777777" w:rsidR="00A80C32" w:rsidRPr="005613B5" w:rsidRDefault="00A80C32" w:rsidP="005613B5">
      <w:pPr>
        <w:pStyle w:val="ae"/>
        <w:jc w:val="both"/>
        <w:rPr>
          <w:rFonts w:ascii="Times New Roman" w:hAnsi="Times New Roman" w:cs="Times New Roman"/>
          <w:lang w:val="uk-UA"/>
        </w:rPr>
      </w:pPr>
      <w:r w:rsidRPr="005613B5">
        <w:rPr>
          <w:rStyle w:val="af0"/>
          <w:rFonts w:ascii="Times New Roman" w:hAnsi="Times New Roman" w:cs="Times New Roman"/>
        </w:rPr>
        <w:footnoteRef/>
      </w:r>
      <w:r w:rsidRPr="005613B5">
        <w:rPr>
          <w:rFonts w:ascii="Times New Roman" w:hAnsi="Times New Roman" w:cs="Times New Roman"/>
          <w:lang w:val="uk-UA"/>
        </w:rPr>
        <w:t xml:space="preserve"> </w:t>
      </w:r>
      <w:r>
        <w:rPr>
          <w:rFonts w:ascii="Times New Roman" w:hAnsi="Times New Roman" w:cs="Times New Roman"/>
          <w:lang w:val="uk-UA"/>
        </w:rPr>
        <w:t>Там само</w:t>
      </w:r>
    </w:p>
  </w:footnote>
  <w:footnote w:id="6">
    <w:p w14:paraId="7468646D" w14:textId="77777777" w:rsidR="00A80C32" w:rsidRPr="005613B5" w:rsidRDefault="00A80C32" w:rsidP="005613B5">
      <w:pPr>
        <w:pStyle w:val="ae"/>
        <w:jc w:val="both"/>
        <w:rPr>
          <w:rFonts w:ascii="Times New Roman" w:hAnsi="Times New Roman" w:cs="Times New Roman"/>
        </w:rPr>
      </w:pPr>
      <w:r w:rsidRPr="005613B5">
        <w:rPr>
          <w:rStyle w:val="af0"/>
          <w:rFonts w:ascii="Times New Roman" w:hAnsi="Times New Roman" w:cs="Times New Roman"/>
        </w:rPr>
        <w:footnoteRef/>
      </w:r>
      <w:r w:rsidRPr="005613B5">
        <w:rPr>
          <w:rFonts w:ascii="Times New Roman" w:hAnsi="Times New Roman" w:cs="Times New Roman"/>
        </w:rPr>
        <w:t xml:space="preserve"> </w:t>
      </w:r>
      <w:r w:rsidRPr="005613B5">
        <w:rPr>
          <w:rFonts w:ascii="Times New Roman" w:hAnsi="Times New Roman" w:cs="Times New Roman"/>
          <w:color w:val="0D0D0D" w:themeColor="text1" w:themeTint="F2"/>
          <w:lang w:val="uk-UA" w:bidi="ru-RU"/>
        </w:rPr>
        <w:t xml:space="preserve">Васильева С. </w:t>
      </w:r>
      <w:r w:rsidRPr="005613B5">
        <w:rPr>
          <w:rFonts w:ascii="Times New Roman" w:hAnsi="Times New Roman" w:cs="Times New Roman"/>
          <w:color w:val="0D0D0D" w:themeColor="text1" w:themeTint="F2"/>
          <w:lang w:val="uk-UA"/>
        </w:rPr>
        <w:t xml:space="preserve">В. </w:t>
      </w:r>
      <w:r w:rsidRPr="005613B5">
        <w:rPr>
          <w:rFonts w:ascii="Times New Roman" w:hAnsi="Times New Roman" w:cs="Times New Roman"/>
          <w:color w:val="0D0D0D" w:themeColor="text1" w:themeTint="F2"/>
          <w:lang w:val="uk-UA" w:bidi="ru-RU"/>
        </w:rPr>
        <w:t xml:space="preserve">Злоупотребление политической партией своим доминирующим положением. Труды кафедры конституционного </w:t>
      </w:r>
      <w:r w:rsidRPr="005613B5">
        <w:rPr>
          <w:rStyle w:val="25"/>
          <w:rFonts w:ascii="Times New Roman" w:hAnsi="Times New Roman" w:cs="Times New Roman"/>
          <w:b w:val="0"/>
          <w:i w:val="0"/>
          <w:color w:val="0D0D0D" w:themeColor="text1" w:themeTint="F2"/>
          <w:sz w:val="20"/>
          <w:szCs w:val="20"/>
          <w:lang w:eastAsia="ru-RU" w:bidi="ru-RU"/>
        </w:rPr>
        <w:t>и</w:t>
      </w:r>
      <w:r w:rsidRPr="005613B5">
        <w:rPr>
          <w:rFonts w:ascii="Times New Roman" w:hAnsi="Times New Roman" w:cs="Times New Roman"/>
          <w:color w:val="0D0D0D" w:themeColor="text1" w:themeTint="F2"/>
          <w:lang w:val="uk-UA" w:bidi="ru-RU"/>
        </w:rPr>
        <w:t xml:space="preserve"> муници</w:t>
      </w:r>
      <w:r w:rsidRPr="005613B5">
        <w:rPr>
          <w:rFonts w:ascii="Times New Roman" w:hAnsi="Times New Roman" w:cs="Times New Roman"/>
          <w:color w:val="0D0D0D" w:themeColor="text1" w:themeTint="F2"/>
          <w:lang w:val="uk-UA" w:bidi="ru-RU"/>
        </w:rPr>
        <w:softHyphen/>
        <w:t>пального права. Москва, 2011. Вып. 6. С. 43.</w:t>
      </w:r>
    </w:p>
  </w:footnote>
  <w:footnote w:id="7">
    <w:p w14:paraId="63E18D07" w14:textId="77777777" w:rsidR="00A80C32" w:rsidRPr="005613B5" w:rsidRDefault="00A80C32" w:rsidP="005613B5">
      <w:pPr>
        <w:pStyle w:val="ae"/>
        <w:jc w:val="both"/>
        <w:rPr>
          <w:rFonts w:ascii="Times New Roman" w:hAnsi="Times New Roman" w:cs="Times New Roman"/>
          <w:lang w:val="uk-UA"/>
        </w:rPr>
      </w:pPr>
      <w:r w:rsidRPr="005613B5">
        <w:rPr>
          <w:rStyle w:val="af0"/>
          <w:rFonts w:ascii="Times New Roman" w:hAnsi="Times New Roman" w:cs="Times New Roman"/>
        </w:rPr>
        <w:footnoteRef/>
      </w:r>
      <w:r w:rsidRPr="005613B5">
        <w:rPr>
          <w:rFonts w:ascii="Times New Roman" w:hAnsi="Times New Roman" w:cs="Times New Roman"/>
        </w:rPr>
        <w:t xml:space="preserve"> </w:t>
      </w:r>
      <w:r w:rsidRPr="005613B5">
        <w:rPr>
          <w:rFonts w:ascii="Times New Roman" w:hAnsi="Times New Roman" w:cs="Times New Roman"/>
          <w:color w:val="0D0D0D" w:themeColor="text1" w:themeTint="F2"/>
          <w:lang w:val="uk-UA"/>
        </w:rPr>
        <w:t>Індекс місцевої електронної демократії в Україні: пілотне дослідження / Х. Приходько, А. Ємельянова, С. Лобойко, Д. Хуткий, Т. Кушніренко, За ред. С. Лобойка, Д. Хуткого, А. Ємельянової. Київ, 2021. 14 с.</w:t>
      </w:r>
    </w:p>
  </w:footnote>
  <w:footnote w:id="8">
    <w:p w14:paraId="5EEC20E1" w14:textId="77777777" w:rsidR="00A80C32" w:rsidRPr="005613B5" w:rsidRDefault="00A80C32" w:rsidP="005613B5">
      <w:pPr>
        <w:pStyle w:val="ae"/>
        <w:jc w:val="both"/>
        <w:rPr>
          <w:rFonts w:ascii="Times New Roman" w:hAnsi="Times New Roman" w:cs="Times New Roman"/>
          <w:lang w:val="uk-UA"/>
        </w:rPr>
      </w:pPr>
      <w:r w:rsidRPr="005613B5">
        <w:rPr>
          <w:rStyle w:val="af0"/>
          <w:rFonts w:ascii="Times New Roman" w:hAnsi="Times New Roman" w:cs="Times New Roman"/>
        </w:rPr>
        <w:footnoteRef/>
      </w:r>
      <w:r w:rsidRPr="005613B5">
        <w:rPr>
          <w:rFonts w:ascii="Times New Roman" w:hAnsi="Times New Roman" w:cs="Times New Roman"/>
          <w:lang w:val="uk-UA"/>
        </w:rPr>
        <w:t xml:space="preserve"> </w:t>
      </w:r>
      <w:r w:rsidRPr="005613B5">
        <w:rPr>
          <w:rFonts w:ascii="Times New Roman" w:hAnsi="Times New Roman" w:cs="Times New Roman"/>
          <w:color w:val="0D0D0D" w:themeColor="text1" w:themeTint="F2"/>
          <w:lang w:val="uk-UA"/>
        </w:rPr>
        <w:t xml:space="preserve">Ленігевич Б. Роль політичних партій в системі публічного управління в контексті механізмів взаємодії. теоретичний аспект. </w:t>
      </w:r>
      <w:r w:rsidRPr="005613B5">
        <w:rPr>
          <w:rFonts w:ascii="Times New Roman" w:hAnsi="Times New Roman" w:cs="Times New Roman"/>
          <w:i/>
          <w:color w:val="0D0D0D" w:themeColor="text1" w:themeTint="F2"/>
          <w:lang w:val="uk-UA"/>
        </w:rPr>
        <w:t xml:space="preserve">Економіка та держава. Серія державне управління. </w:t>
      </w:r>
      <w:r w:rsidRPr="005613B5">
        <w:rPr>
          <w:rFonts w:ascii="Times New Roman" w:hAnsi="Times New Roman" w:cs="Times New Roman"/>
          <w:color w:val="0D0D0D" w:themeColor="text1" w:themeTint="F2"/>
          <w:lang w:val="uk-UA"/>
        </w:rPr>
        <w:t>2018. № 5 (травень). С. 16–20</w:t>
      </w:r>
    </w:p>
  </w:footnote>
  <w:footnote w:id="9">
    <w:p w14:paraId="23B641B0" w14:textId="77777777" w:rsidR="00A80C32" w:rsidRPr="005613B5" w:rsidRDefault="00A80C32" w:rsidP="005613B5">
      <w:pPr>
        <w:pStyle w:val="ae"/>
        <w:jc w:val="both"/>
      </w:pPr>
      <w:r w:rsidRPr="005613B5">
        <w:rPr>
          <w:rStyle w:val="af0"/>
          <w:rFonts w:ascii="Times New Roman" w:hAnsi="Times New Roman" w:cs="Times New Roman"/>
        </w:rPr>
        <w:footnoteRef/>
      </w:r>
      <w:r w:rsidRPr="005613B5">
        <w:rPr>
          <w:rFonts w:ascii="Times New Roman" w:hAnsi="Times New Roman" w:cs="Times New Roman"/>
        </w:rPr>
        <w:t xml:space="preserve"> </w:t>
      </w:r>
      <w:r w:rsidRPr="005613B5">
        <w:rPr>
          <w:rFonts w:ascii="Times New Roman" w:hAnsi="Times New Roman" w:cs="Times New Roman"/>
          <w:color w:val="0D0D0D" w:themeColor="text1" w:themeTint="F2"/>
          <w:lang w:val="uk-UA"/>
        </w:rPr>
        <w:t xml:space="preserve">Ленігевич Б. Взаємодія інституту президентства та органів державної влади. </w:t>
      </w:r>
      <w:r w:rsidRPr="005613B5">
        <w:rPr>
          <w:rFonts w:ascii="Times New Roman" w:hAnsi="Times New Roman" w:cs="Times New Roman"/>
          <w:i/>
          <w:color w:val="0D0D0D" w:themeColor="text1" w:themeTint="F2"/>
          <w:spacing w:val="-6"/>
          <w:lang w:val="uk-UA"/>
        </w:rPr>
        <w:t>Державно-управлінські студії.</w:t>
      </w:r>
      <w:r w:rsidRPr="005613B5">
        <w:rPr>
          <w:rFonts w:ascii="Times New Roman" w:hAnsi="Times New Roman" w:cs="Times New Roman"/>
          <w:color w:val="0D0D0D" w:themeColor="text1" w:themeTint="F2"/>
          <w:spacing w:val="-8"/>
          <w:lang w:val="uk-UA"/>
        </w:rPr>
        <w:t xml:space="preserve"> 2017. № 1. URL: </w:t>
      </w:r>
      <w:hyperlink r:id="rId1" w:history="1">
        <w:r w:rsidRPr="005613B5">
          <w:rPr>
            <w:rStyle w:val="a7"/>
            <w:rFonts w:ascii="Times New Roman" w:hAnsi="Times New Roman" w:cs="Times New Roman"/>
            <w:color w:val="0D0D0D" w:themeColor="text1" w:themeTint="F2"/>
            <w:spacing w:val="-8"/>
            <w:u w:val="none"/>
            <w:lang w:val="uk-UA"/>
          </w:rPr>
          <w:t>http://nbuv.gov.ua/UJRN/deruprs_2017_1_12</w:t>
        </w:r>
      </w:hyperlink>
      <w:r w:rsidRPr="005613B5">
        <w:rPr>
          <w:rFonts w:ascii="Times New Roman" w:hAnsi="Times New Roman" w:cs="Times New Roman"/>
          <w:color w:val="0D0D0D" w:themeColor="text1" w:themeTint="F2"/>
          <w:spacing w:val="-8"/>
          <w:lang w:val="uk-UA"/>
        </w:rPr>
        <w:t>.</w:t>
      </w:r>
    </w:p>
  </w:footnote>
  <w:footnote w:id="10">
    <w:p w14:paraId="2202D0A2" w14:textId="77777777" w:rsidR="00A80C32" w:rsidRPr="005613B5" w:rsidRDefault="00A80C32" w:rsidP="005613B5">
      <w:pPr>
        <w:pStyle w:val="ae"/>
        <w:jc w:val="both"/>
        <w:rPr>
          <w:rFonts w:ascii="Times New Roman" w:hAnsi="Times New Roman" w:cs="Times New Roman"/>
          <w:lang w:val="uk-UA"/>
        </w:rPr>
      </w:pPr>
      <w:r w:rsidRPr="005613B5">
        <w:rPr>
          <w:rStyle w:val="af0"/>
          <w:rFonts w:ascii="Times New Roman" w:hAnsi="Times New Roman" w:cs="Times New Roman"/>
        </w:rPr>
        <w:footnoteRef/>
      </w:r>
      <w:r w:rsidRPr="005613B5">
        <w:rPr>
          <w:rFonts w:ascii="Times New Roman" w:hAnsi="Times New Roman" w:cs="Times New Roman"/>
          <w:lang w:val="uk-UA"/>
        </w:rPr>
        <w:t xml:space="preserve"> </w:t>
      </w:r>
      <w:r w:rsidRPr="005613B5">
        <w:rPr>
          <w:rFonts w:ascii="Times New Roman" w:hAnsi="Times New Roman" w:cs="Times New Roman"/>
          <w:color w:val="0D0D0D" w:themeColor="text1" w:themeTint="F2"/>
          <w:lang w:val="uk-UA"/>
        </w:rPr>
        <w:t>Шведа Ю. Теорія політичних партій і партійних систем : навч. посіб. Львів: Тріада плюс, 2004. 528 с</w:t>
      </w:r>
    </w:p>
  </w:footnote>
  <w:footnote w:id="11">
    <w:p w14:paraId="610AAC91" w14:textId="77777777" w:rsidR="00A80C32" w:rsidRPr="005613B5" w:rsidRDefault="00A80C32" w:rsidP="005613B5">
      <w:pPr>
        <w:pStyle w:val="ae"/>
        <w:jc w:val="both"/>
        <w:rPr>
          <w:rFonts w:ascii="Times New Roman" w:hAnsi="Times New Roman" w:cs="Times New Roman"/>
          <w:lang w:val="uk-UA"/>
        </w:rPr>
      </w:pPr>
      <w:r w:rsidRPr="005613B5">
        <w:rPr>
          <w:rStyle w:val="af0"/>
          <w:rFonts w:ascii="Times New Roman" w:hAnsi="Times New Roman" w:cs="Times New Roman"/>
        </w:rPr>
        <w:footnoteRef/>
      </w:r>
      <w:r w:rsidRPr="005613B5">
        <w:rPr>
          <w:rFonts w:ascii="Times New Roman" w:hAnsi="Times New Roman" w:cs="Times New Roman"/>
        </w:rPr>
        <w:t xml:space="preserve"> </w:t>
      </w:r>
      <w:r w:rsidRPr="005613B5">
        <w:rPr>
          <w:rFonts w:ascii="Times New Roman" w:hAnsi="Times New Roman" w:cs="Times New Roman"/>
          <w:color w:val="0D0D0D" w:themeColor="text1" w:themeTint="F2"/>
          <w:lang w:val="uk-UA"/>
        </w:rPr>
        <w:t>Юридична енциклопедія: в 6 т. / редкол. : Ю. С. Шемшученко (голова редкол.) та ін. Київ, 1998. Т. 5 : П–С. 2003. 736 с.</w:t>
      </w:r>
    </w:p>
  </w:footnote>
  <w:footnote w:id="12">
    <w:p w14:paraId="718B2F15" w14:textId="77777777" w:rsidR="00A80C32" w:rsidRPr="00ED5352" w:rsidRDefault="00A80C32" w:rsidP="005613B5">
      <w:pPr>
        <w:pStyle w:val="ae"/>
        <w:jc w:val="both"/>
        <w:rPr>
          <w:lang w:val="uk-UA"/>
        </w:rPr>
      </w:pPr>
      <w:r w:rsidRPr="005613B5">
        <w:rPr>
          <w:rStyle w:val="af0"/>
          <w:rFonts w:ascii="Times New Roman" w:hAnsi="Times New Roman" w:cs="Times New Roman"/>
        </w:rPr>
        <w:footnoteRef/>
      </w:r>
      <w:r w:rsidRPr="005613B5">
        <w:rPr>
          <w:rFonts w:ascii="Times New Roman" w:hAnsi="Times New Roman" w:cs="Times New Roman"/>
        </w:rPr>
        <w:t xml:space="preserve"> </w:t>
      </w:r>
      <w:r w:rsidRPr="005613B5">
        <w:rPr>
          <w:rFonts w:ascii="Times New Roman" w:hAnsi="Times New Roman" w:cs="Times New Roman"/>
          <w:color w:val="0D0D0D" w:themeColor="text1" w:themeTint="F2"/>
          <w:lang w:val="uk-UA"/>
        </w:rPr>
        <w:t xml:space="preserve">Мінаєва І. М. Складові поняття «публічна влада». Державне будівництво. 2008. №1. URL : </w:t>
      </w:r>
      <w:hyperlink r:id="rId2" w:history="1">
        <w:r w:rsidRPr="005613B5">
          <w:rPr>
            <w:rStyle w:val="a7"/>
            <w:rFonts w:ascii="Times New Roman" w:hAnsi="Times New Roman" w:cs="Times New Roman"/>
            <w:color w:val="0D0D0D" w:themeColor="text1" w:themeTint="F2"/>
            <w:u w:val="none"/>
            <w:lang w:val="uk-UA"/>
          </w:rPr>
          <w:t>http://nbuv.gov.ua/UJRN/DeBu_2008_1_69</w:t>
        </w:r>
      </w:hyperlink>
    </w:p>
  </w:footnote>
  <w:footnote w:id="13">
    <w:p w14:paraId="039A34DD" w14:textId="77777777" w:rsidR="00A80C32" w:rsidRPr="00ED5352" w:rsidRDefault="00A80C32" w:rsidP="00F232BF">
      <w:pPr>
        <w:pStyle w:val="ae"/>
        <w:jc w:val="both"/>
        <w:rPr>
          <w:lang w:val="uk-UA"/>
        </w:rPr>
      </w:pPr>
      <w:r>
        <w:rPr>
          <w:rStyle w:val="af0"/>
        </w:rPr>
        <w:footnoteRef/>
      </w:r>
      <w:r>
        <w:t xml:space="preserve"> </w:t>
      </w:r>
      <w:r w:rsidRPr="009876C7">
        <w:rPr>
          <w:rFonts w:ascii="Times New Roman" w:hAnsi="Times New Roman" w:cs="Times New Roman"/>
          <w:color w:val="0D0D0D" w:themeColor="text1" w:themeTint="F2"/>
          <w:lang w:val="uk-UA"/>
        </w:rPr>
        <w:t>Теплюк М. Публічна влада в Україні: визначення поняття і конституційно-правова природа. Право України. 2009. №5. С. 6–22</w:t>
      </w:r>
    </w:p>
  </w:footnote>
  <w:footnote w:id="14">
    <w:p w14:paraId="4DEABC0E" w14:textId="77777777" w:rsidR="00A80C32" w:rsidRPr="00ED5352" w:rsidRDefault="00A80C32" w:rsidP="00F232BF">
      <w:pPr>
        <w:pStyle w:val="ae"/>
        <w:jc w:val="both"/>
        <w:rPr>
          <w:lang w:val="uk-UA"/>
        </w:rPr>
      </w:pPr>
      <w:r>
        <w:rPr>
          <w:rStyle w:val="af0"/>
        </w:rPr>
        <w:footnoteRef/>
      </w:r>
      <w:r w:rsidRPr="00A80C32">
        <w:rPr>
          <w:lang w:val="uk-UA"/>
        </w:rPr>
        <w:t xml:space="preserve"> </w:t>
      </w:r>
      <w:r>
        <w:rPr>
          <w:rFonts w:ascii="Times New Roman" w:hAnsi="Times New Roman" w:cs="Times New Roman"/>
          <w:color w:val="0D0D0D" w:themeColor="text1" w:themeTint="F2"/>
          <w:lang w:val="uk-UA"/>
        </w:rPr>
        <w:t>Там само</w:t>
      </w:r>
    </w:p>
  </w:footnote>
  <w:footnote w:id="15">
    <w:p w14:paraId="413D40A6" w14:textId="77777777" w:rsidR="00A80C32" w:rsidRPr="00ED5352" w:rsidRDefault="00A80C32" w:rsidP="00F232BF">
      <w:pPr>
        <w:pStyle w:val="ae"/>
        <w:jc w:val="both"/>
        <w:rPr>
          <w:lang w:val="uk-UA"/>
        </w:rPr>
      </w:pPr>
      <w:r>
        <w:rPr>
          <w:rStyle w:val="af0"/>
        </w:rPr>
        <w:footnoteRef/>
      </w:r>
      <w:r w:rsidRPr="00A80C32">
        <w:rPr>
          <w:lang w:val="uk-UA"/>
        </w:rPr>
        <w:t xml:space="preserve"> </w:t>
      </w:r>
      <w:r>
        <w:rPr>
          <w:rFonts w:ascii="Times New Roman" w:hAnsi="Times New Roman" w:cs="Times New Roman"/>
          <w:color w:val="0D0D0D" w:themeColor="text1" w:themeTint="F2"/>
          <w:lang w:val="uk-UA"/>
        </w:rPr>
        <w:t>Там само</w:t>
      </w:r>
    </w:p>
  </w:footnote>
  <w:footnote w:id="16">
    <w:p w14:paraId="65E5F8CB" w14:textId="77777777" w:rsidR="00A80C32" w:rsidRPr="00F232BF" w:rsidRDefault="00A80C32" w:rsidP="00F232BF">
      <w:pPr>
        <w:pStyle w:val="ae"/>
        <w:jc w:val="both"/>
        <w:rPr>
          <w:rFonts w:ascii="Times New Roman" w:hAnsi="Times New Roman" w:cs="Times New Roman"/>
          <w:lang w:val="uk-UA"/>
        </w:rPr>
      </w:pPr>
      <w:r w:rsidRPr="00F232BF">
        <w:rPr>
          <w:rStyle w:val="af0"/>
          <w:rFonts w:ascii="Times New Roman" w:hAnsi="Times New Roman" w:cs="Times New Roman"/>
        </w:rPr>
        <w:footnoteRef/>
      </w:r>
      <w:r w:rsidRPr="00F232BF">
        <w:rPr>
          <w:rFonts w:ascii="Times New Roman" w:hAnsi="Times New Roman" w:cs="Times New Roman"/>
          <w:lang w:val="uk-UA"/>
        </w:rPr>
        <w:t xml:space="preserve"> </w:t>
      </w:r>
      <w:r w:rsidRPr="00F232BF">
        <w:rPr>
          <w:rFonts w:ascii="Times New Roman" w:hAnsi="Times New Roman" w:cs="Times New Roman"/>
          <w:color w:val="0D0D0D" w:themeColor="text1" w:themeTint="F2"/>
          <w:lang w:val="uk-UA"/>
        </w:rPr>
        <w:t>Бєльська Т.В. Корупція як фактор негативного впливу на взаємовідносини органів публічної влади та інститутів громадянського суспільства // Державне управління та місцеве самоврядування: Збірник наук. праць ДРІДУ НАДУ. 2009. Вип. 1. С. 110–117</w:t>
      </w:r>
    </w:p>
  </w:footnote>
  <w:footnote w:id="17">
    <w:p w14:paraId="42867171" w14:textId="77777777" w:rsidR="00A80C32" w:rsidRPr="00ED5352" w:rsidRDefault="00A80C32" w:rsidP="00F232BF">
      <w:pPr>
        <w:pStyle w:val="ae"/>
        <w:jc w:val="both"/>
        <w:rPr>
          <w:lang w:val="uk-UA"/>
        </w:rPr>
      </w:pPr>
      <w:r w:rsidRPr="00F232BF">
        <w:rPr>
          <w:rStyle w:val="af0"/>
          <w:rFonts w:ascii="Times New Roman" w:hAnsi="Times New Roman" w:cs="Times New Roman"/>
        </w:rPr>
        <w:footnoteRef/>
      </w:r>
      <w:r w:rsidRPr="00F232BF">
        <w:rPr>
          <w:rFonts w:ascii="Times New Roman" w:hAnsi="Times New Roman" w:cs="Times New Roman"/>
        </w:rPr>
        <w:t xml:space="preserve"> </w:t>
      </w:r>
      <w:r w:rsidRPr="00F232BF">
        <w:rPr>
          <w:rFonts w:ascii="Times New Roman" w:hAnsi="Times New Roman" w:cs="Times New Roman"/>
          <w:color w:val="0D0D0D" w:themeColor="text1" w:themeTint="F2"/>
          <w:lang w:val="uk-UA"/>
        </w:rPr>
        <w:t>Библер В. С. Мышление как творчест</w:t>
      </w:r>
      <w:r>
        <w:rPr>
          <w:rFonts w:ascii="Times New Roman" w:hAnsi="Times New Roman" w:cs="Times New Roman"/>
          <w:color w:val="0D0D0D" w:themeColor="text1" w:themeTint="F2"/>
          <w:lang w:val="uk-UA"/>
        </w:rPr>
        <w:t xml:space="preserve">во.  Москва: Политиздат, 1975. </w:t>
      </w:r>
      <w:r w:rsidRPr="00F232BF">
        <w:rPr>
          <w:rFonts w:ascii="Times New Roman" w:hAnsi="Times New Roman" w:cs="Times New Roman"/>
          <w:color w:val="0D0D0D" w:themeColor="text1" w:themeTint="F2"/>
          <w:lang w:val="uk-UA"/>
        </w:rPr>
        <w:t>400 с</w:t>
      </w:r>
    </w:p>
  </w:footnote>
  <w:footnote w:id="18">
    <w:p w14:paraId="3ABAD2E5" w14:textId="77777777" w:rsidR="00A80C32" w:rsidRPr="00F232BF" w:rsidRDefault="00A80C32" w:rsidP="00F232BF">
      <w:pPr>
        <w:pStyle w:val="ae"/>
        <w:jc w:val="both"/>
        <w:rPr>
          <w:rFonts w:ascii="Times New Roman" w:hAnsi="Times New Roman" w:cs="Times New Roman"/>
          <w:lang w:val="uk-UA"/>
        </w:rPr>
      </w:pPr>
      <w:r w:rsidRPr="00F232BF">
        <w:rPr>
          <w:rStyle w:val="af0"/>
          <w:rFonts w:ascii="Times New Roman" w:hAnsi="Times New Roman" w:cs="Times New Roman"/>
        </w:rPr>
        <w:footnoteRef/>
      </w:r>
      <w:r w:rsidRPr="00F232BF">
        <w:rPr>
          <w:rFonts w:ascii="Times New Roman" w:hAnsi="Times New Roman" w:cs="Times New Roman"/>
        </w:rPr>
        <w:t xml:space="preserve"> </w:t>
      </w:r>
      <w:r w:rsidRPr="00F232BF">
        <w:rPr>
          <w:rFonts w:ascii="Times New Roman" w:hAnsi="Times New Roman" w:cs="Times New Roman"/>
          <w:color w:val="0D0D0D" w:themeColor="text1" w:themeTint="F2"/>
          <w:lang w:val="uk-UA"/>
        </w:rPr>
        <w:t>Даль Р.А. Демократія та її критики. Харків: РА. Каравелла, 2002. 440 с</w:t>
      </w:r>
    </w:p>
  </w:footnote>
  <w:footnote w:id="19">
    <w:p w14:paraId="2C3962AD" w14:textId="77777777" w:rsidR="00A80C32" w:rsidRPr="00ED5352" w:rsidRDefault="00A80C32" w:rsidP="00F232BF">
      <w:pPr>
        <w:pStyle w:val="ae"/>
        <w:jc w:val="both"/>
        <w:rPr>
          <w:lang w:val="uk-UA"/>
        </w:rPr>
      </w:pPr>
      <w:r w:rsidRPr="00F232BF">
        <w:rPr>
          <w:rStyle w:val="af0"/>
          <w:rFonts w:ascii="Times New Roman" w:hAnsi="Times New Roman" w:cs="Times New Roman"/>
        </w:rPr>
        <w:footnoteRef/>
      </w:r>
      <w:r w:rsidRPr="00F232BF">
        <w:rPr>
          <w:rFonts w:ascii="Times New Roman" w:hAnsi="Times New Roman" w:cs="Times New Roman"/>
          <w:lang w:val="uk-UA"/>
        </w:rPr>
        <w:t xml:space="preserve"> </w:t>
      </w:r>
      <w:r w:rsidRPr="00F232BF">
        <w:rPr>
          <w:rFonts w:ascii="Times New Roman" w:hAnsi="Times New Roman" w:cs="Times New Roman"/>
          <w:color w:val="0D0D0D" w:themeColor="text1" w:themeTint="F2"/>
          <w:lang w:val="uk-UA"/>
        </w:rPr>
        <w:t>Муркович Л. Особливості взаємодії органів місцевого самоврядування і тер</w:t>
      </w:r>
      <w:r>
        <w:rPr>
          <w:rFonts w:ascii="Times New Roman" w:hAnsi="Times New Roman" w:cs="Times New Roman"/>
          <w:color w:val="0D0D0D" w:themeColor="text1" w:themeTint="F2"/>
          <w:lang w:val="uk-UA"/>
        </w:rPr>
        <w:t>иторіальної громади</w:t>
      </w:r>
      <w:r w:rsidRPr="00F232BF">
        <w:rPr>
          <w:rFonts w:ascii="Times New Roman" w:hAnsi="Times New Roman" w:cs="Times New Roman"/>
          <w:color w:val="0D0D0D" w:themeColor="text1" w:themeTint="F2"/>
          <w:lang w:val="uk-UA"/>
        </w:rPr>
        <w:t xml:space="preserve">. </w:t>
      </w:r>
      <w:r>
        <w:rPr>
          <w:rFonts w:ascii="Times New Roman" w:hAnsi="Times New Roman" w:cs="Times New Roman"/>
          <w:color w:val="0D0D0D" w:themeColor="text1" w:themeTint="F2"/>
          <w:lang w:val="en-US"/>
        </w:rPr>
        <w:t>URL</w:t>
      </w:r>
      <w:r>
        <w:rPr>
          <w:rFonts w:ascii="Times New Roman" w:hAnsi="Times New Roman" w:cs="Times New Roman"/>
          <w:color w:val="0D0D0D" w:themeColor="text1" w:themeTint="F2"/>
          <w:lang w:val="uk-UA"/>
        </w:rPr>
        <w:t>:</w:t>
      </w:r>
      <w:r w:rsidRPr="00F232BF">
        <w:rPr>
          <w:rFonts w:ascii="Times New Roman" w:hAnsi="Times New Roman" w:cs="Times New Roman"/>
          <w:color w:val="0D0D0D" w:themeColor="text1" w:themeTint="F2"/>
          <w:lang w:val="uk-UA"/>
        </w:rPr>
        <w:t xml:space="preserve"> http:// </w:t>
      </w:r>
      <w:hyperlink r:id="rId3" w:history="1">
        <w:r w:rsidRPr="00F232BF">
          <w:rPr>
            <w:rStyle w:val="a7"/>
            <w:rFonts w:ascii="Times New Roman" w:hAnsi="Times New Roman" w:cs="Times New Roman"/>
            <w:color w:val="0D0D0D" w:themeColor="text1" w:themeTint="F2"/>
            <w:u w:val="none"/>
            <w:lang w:val="uk-UA"/>
          </w:rPr>
          <w:t>www.dridu.dp.ua/vidavnictvo/2011/2011_03(10)/11mlistg.pdf</w:t>
        </w:r>
      </w:hyperlink>
    </w:p>
  </w:footnote>
  <w:footnote w:id="20">
    <w:p w14:paraId="308B4544" w14:textId="77777777" w:rsidR="00A80C32" w:rsidRPr="00ED5352" w:rsidRDefault="00A80C32" w:rsidP="00F232BF">
      <w:pPr>
        <w:pStyle w:val="ae"/>
        <w:jc w:val="both"/>
        <w:rPr>
          <w:lang w:val="uk-UA"/>
        </w:rPr>
      </w:pPr>
      <w:r>
        <w:rPr>
          <w:rStyle w:val="af0"/>
        </w:rPr>
        <w:footnoteRef/>
      </w:r>
      <w:r>
        <w:t xml:space="preserve"> </w:t>
      </w:r>
      <w:r w:rsidRPr="009876C7">
        <w:rPr>
          <w:rFonts w:ascii="Times New Roman" w:hAnsi="Times New Roman" w:cs="Times New Roman"/>
          <w:color w:val="0D0D0D" w:themeColor="text1" w:themeTint="F2"/>
          <w:lang w:val="uk-UA"/>
        </w:rPr>
        <w:t>Патерило І. Щодо визначення системи принципів діяльності публічної адміністрації України. Юридичний вісник. 2014. №5. С. 71–75</w:t>
      </w:r>
    </w:p>
  </w:footnote>
  <w:footnote w:id="21">
    <w:p w14:paraId="69ED00F1" w14:textId="77777777" w:rsidR="00A80C32" w:rsidRPr="00ED5352" w:rsidRDefault="00A80C32" w:rsidP="00F232BF">
      <w:pPr>
        <w:pStyle w:val="ae"/>
        <w:jc w:val="both"/>
        <w:rPr>
          <w:lang w:val="uk-UA"/>
        </w:rPr>
      </w:pPr>
      <w:r>
        <w:rPr>
          <w:rStyle w:val="af0"/>
        </w:rPr>
        <w:footnoteRef/>
      </w:r>
      <w:r w:rsidRPr="00606FF4">
        <w:rPr>
          <w:lang w:val="uk-UA"/>
        </w:rPr>
        <w:t xml:space="preserve"> </w:t>
      </w:r>
      <w:r w:rsidRPr="009876C7">
        <w:rPr>
          <w:rFonts w:ascii="Times New Roman" w:hAnsi="Times New Roman" w:cs="Times New Roman"/>
          <w:color w:val="0D0D0D" w:themeColor="text1" w:themeTint="F2"/>
          <w:lang w:val="uk-UA"/>
        </w:rPr>
        <w:t xml:space="preserve">Взаємодія з громадськістю в умовах реалізації </w:t>
      </w:r>
      <w:r>
        <w:rPr>
          <w:rFonts w:ascii="Times New Roman" w:hAnsi="Times New Roman" w:cs="Times New Roman"/>
          <w:color w:val="0D0D0D" w:themeColor="text1" w:themeTint="F2"/>
          <w:lang w:val="uk-UA"/>
        </w:rPr>
        <w:t>адміністративної реформи</w:t>
      </w:r>
      <w:r w:rsidRPr="009876C7">
        <w:rPr>
          <w:rFonts w:ascii="Times New Roman" w:hAnsi="Times New Roman" w:cs="Times New Roman"/>
          <w:color w:val="0D0D0D" w:themeColor="text1" w:themeTint="F2"/>
          <w:lang w:val="uk-UA"/>
        </w:rPr>
        <w:t>. Івано-Франківськ : Івано-Франківський центр науки, інновацій та інформатизації, 2012. 195 с</w:t>
      </w:r>
    </w:p>
  </w:footnote>
  <w:footnote w:id="22">
    <w:p w14:paraId="444A0314" w14:textId="77777777" w:rsidR="00A80C32" w:rsidRPr="00F232BF" w:rsidRDefault="00A80C32" w:rsidP="00F232BF">
      <w:pPr>
        <w:pStyle w:val="ae"/>
        <w:jc w:val="both"/>
        <w:rPr>
          <w:rFonts w:ascii="Times New Roman" w:hAnsi="Times New Roman" w:cs="Times New Roman"/>
          <w:lang w:val="uk-UA"/>
        </w:rPr>
      </w:pPr>
      <w:r w:rsidRPr="00F232BF">
        <w:rPr>
          <w:rStyle w:val="af0"/>
          <w:rFonts w:ascii="Times New Roman" w:hAnsi="Times New Roman" w:cs="Times New Roman"/>
        </w:rPr>
        <w:footnoteRef/>
      </w:r>
      <w:r w:rsidRPr="00F232BF">
        <w:rPr>
          <w:rFonts w:ascii="Times New Roman" w:hAnsi="Times New Roman" w:cs="Times New Roman"/>
          <w:lang w:val="uk-UA"/>
        </w:rPr>
        <w:t xml:space="preserve"> </w:t>
      </w:r>
      <w:r w:rsidRPr="00F232BF">
        <w:rPr>
          <w:rFonts w:ascii="Times New Roman" w:hAnsi="Times New Roman" w:cs="Times New Roman"/>
          <w:color w:val="0D0D0D" w:themeColor="text1" w:themeTint="F2"/>
          <w:lang w:val="uk-UA"/>
        </w:rPr>
        <w:t>Перегуда Є. Політичні механізми взаємодії органів виконавчої влади в умовах домінування партійно-політичного плюралізму. Політичний менеджмент. 2012. № 3. С. 101-110</w:t>
      </w:r>
    </w:p>
  </w:footnote>
  <w:footnote w:id="23">
    <w:p w14:paraId="6664F4D3" w14:textId="77777777" w:rsidR="00A80C32" w:rsidRPr="00F232BF" w:rsidRDefault="00A80C32" w:rsidP="00F232BF">
      <w:pPr>
        <w:pStyle w:val="ae"/>
        <w:jc w:val="both"/>
        <w:rPr>
          <w:rFonts w:ascii="Times New Roman" w:hAnsi="Times New Roman" w:cs="Times New Roman"/>
          <w:lang w:val="uk-UA"/>
        </w:rPr>
      </w:pPr>
      <w:r w:rsidRPr="00F232BF">
        <w:rPr>
          <w:rStyle w:val="af0"/>
          <w:rFonts w:ascii="Times New Roman" w:hAnsi="Times New Roman" w:cs="Times New Roman"/>
        </w:rPr>
        <w:footnoteRef/>
      </w:r>
      <w:r w:rsidRPr="00F232BF">
        <w:rPr>
          <w:rFonts w:ascii="Times New Roman" w:hAnsi="Times New Roman" w:cs="Times New Roman"/>
          <w:lang w:val="uk-UA"/>
        </w:rPr>
        <w:t xml:space="preserve"> </w:t>
      </w:r>
      <w:r w:rsidRPr="00F232BF">
        <w:rPr>
          <w:rFonts w:ascii="Times New Roman" w:hAnsi="Times New Roman" w:cs="Times New Roman"/>
          <w:color w:val="0D0D0D" w:themeColor="text1" w:themeTint="F2"/>
          <w:lang w:val="uk-UA"/>
        </w:rPr>
        <w:t>Перегуда Є. Політичні механізми взаємодії органів виконавчої влади в умовах домінування партійно-політичного плюралізму. Політичний менеджмент. 2012. № 3. С. 101-110</w:t>
      </w:r>
    </w:p>
  </w:footnote>
  <w:footnote w:id="24">
    <w:p w14:paraId="4A112555" w14:textId="77777777" w:rsidR="00A80C32" w:rsidRPr="00F232BF" w:rsidRDefault="00A80C32" w:rsidP="00F232BF">
      <w:pPr>
        <w:pStyle w:val="ae"/>
        <w:jc w:val="both"/>
        <w:rPr>
          <w:rFonts w:ascii="Times New Roman" w:hAnsi="Times New Roman" w:cs="Times New Roman"/>
          <w:lang w:val="uk-UA"/>
        </w:rPr>
      </w:pPr>
      <w:r w:rsidRPr="00F232BF">
        <w:rPr>
          <w:rStyle w:val="af0"/>
          <w:rFonts w:ascii="Times New Roman" w:hAnsi="Times New Roman" w:cs="Times New Roman"/>
        </w:rPr>
        <w:footnoteRef/>
      </w:r>
      <w:r w:rsidRPr="00F232BF">
        <w:rPr>
          <w:rFonts w:ascii="Times New Roman" w:hAnsi="Times New Roman" w:cs="Times New Roman"/>
        </w:rPr>
        <w:t xml:space="preserve"> </w:t>
      </w:r>
      <w:r w:rsidRPr="00F232BF">
        <w:rPr>
          <w:rFonts w:ascii="Times New Roman" w:hAnsi="Times New Roman" w:cs="Times New Roman"/>
          <w:color w:val="0D0D0D" w:themeColor="text1" w:themeTint="F2"/>
          <w:lang w:val="uk-UA" w:eastAsia="uk-UA" w:bidi="uk-UA"/>
        </w:rPr>
        <w:t xml:space="preserve">Ключковський </w:t>
      </w:r>
      <w:r w:rsidRPr="00F232BF">
        <w:rPr>
          <w:rStyle w:val="611pt"/>
          <w:rFonts w:eastAsiaTheme="minorHAnsi"/>
          <w:b w:val="0"/>
          <w:color w:val="0D0D0D" w:themeColor="text1" w:themeTint="F2"/>
          <w:sz w:val="20"/>
          <w:szCs w:val="20"/>
        </w:rPr>
        <w:t>Ю.</w:t>
      </w:r>
      <w:r w:rsidRPr="00F232BF">
        <w:rPr>
          <w:rStyle w:val="611pt"/>
          <w:rFonts w:eastAsiaTheme="minorHAnsi"/>
          <w:color w:val="0D0D0D" w:themeColor="text1" w:themeTint="F2"/>
          <w:sz w:val="20"/>
          <w:szCs w:val="20"/>
        </w:rPr>
        <w:t xml:space="preserve"> </w:t>
      </w:r>
      <w:r w:rsidRPr="00F232BF">
        <w:rPr>
          <w:rFonts w:ascii="Times New Roman" w:hAnsi="Times New Roman" w:cs="Times New Roman"/>
          <w:color w:val="0D0D0D" w:themeColor="text1" w:themeTint="F2"/>
          <w:lang w:val="uk-UA" w:eastAsia="uk-UA" w:bidi="uk-UA"/>
        </w:rPr>
        <w:t>Пропорційні вибори і розвиток партійної системи в Україні/Ю. Ключковський//Вибори та демократія. 2006. -№ 3 (9). С. 11 -19.</w:t>
      </w:r>
    </w:p>
  </w:footnote>
  <w:footnote w:id="25">
    <w:p w14:paraId="0ED21030" w14:textId="77777777" w:rsidR="00A80C32" w:rsidRPr="00ED5352" w:rsidRDefault="00A80C32" w:rsidP="00F232BF">
      <w:pPr>
        <w:pStyle w:val="ae"/>
        <w:jc w:val="both"/>
        <w:rPr>
          <w:lang w:val="uk-UA"/>
        </w:rPr>
      </w:pPr>
      <w:r w:rsidRPr="00F232BF">
        <w:rPr>
          <w:rStyle w:val="af0"/>
          <w:rFonts w:ascii="Times New Roman" w:hAnsi="Times New Roman" w:cs="Times New Roman"/>
        </w:rPr>
        <w:footnoteRef/>
      </w:r>
      <w:r w:rsidRPr="00F232BF">
        <w:rPr>
          <w:rFonts w:ascii="Times New Roman" w:hAnsi="Times New Roman" w:cs="Times New Roman"/>
        </w:rPr>
        <w:t xml:space="preserve"> </w:t>
      </w:r>
      <w:r w:rsidRPr="00F232BF">
        <w:rPr>
          <w:rFonts w:ascii="Times New Roman" w:hAnsi="Times New Roman" w:cs="Times New Roman"/>
          <w:color w:val="0D0D0D" w:themeColor="text1" w:themeTint="F2"/>
          <w:lang w:val="uk-UA" w:eastAsia="uk-UA" w:bidi="uk-UA"/>
        </w:rPr>
        <w:t>Там само</w:t>
      </w:r>
    </w:p>
  </w:footnote>
  <w:footnote w:id="26">
    <w:p w14:paraId="2BC3C0E7" w14:textId="77777777" w:rsidR="00A80C32" w:rsidRPr="00F232BF" w:rsidRDefault="00A80C32" w:rsidP="00F232BF">
      <w:pPr>
        <w:pStyle w:val="ae"/>
        <w:jc w:val="both"/>
        <w:rPr>
          <w:rFonts w:ascii="Times New Roman" w:hAnsi="Times New Roman" w:cs="Times New Roman"/>
          <w:lang w:val="uk-UA"/>
        </w:rPr>
      </w:pPr>
      <w:r w:rsidRPr="00F232BF">
        <w:rPr>
          <w:rStyle w:val="af0"/>
          <w:rFonts w:ascii="Times New Roman" w:hAnsi="Times New Roman" w:cs="Times New Roman"/>
        </w:rPr>
        <w:footnoteRef/>
      </w:r>
      <w:r w:rsidRPr="00F232BF">
        <w:rPr>
          <w:rFonts w:ascii="Times New Roman" w:hAnsi="Times New Roman" w:cs="Times New Roman"/>
        </w:rPr>
        <w:t xml:space="preserve"> </w:t>
      </w:r>
      <w:r w:rsidRPr="00F232BF">
        <w:rPr>
          <w:rStyle w:val="611pt"/>
          <w:rFonts w:eastAsiaTheme="minorHAnsi"/>
          <w:b w:val="0"/>
          <w:color w:val="0D0D0D" w:themeColor="text1" w:themeTint="F2"/>
          <w:sz w:val="20"/>
          <w:szCs w:val="20"/>
        </w:rPr>
        <w:t>Козюра І.</w:t>
      </w:r>
      <w:r w:rsidRPr="00F232BF">
        <w:rPr>
          <w:rStyle w:val="611pt"/>
          <w:rFonts w:eastAsiaTheme="minorHAnsi"/>
          <w:color w:val="0D0D0D" w:themeColor="text1" w:themeTint="F2"/>
          <w:sz w:val="20"/>
          <w:szCs w:val="20"/>
        </w:rPr>
        <w:t xml:space="preserve"> </w:t>
      </w:r>
      <w:r w:rsidRPr="00F232BF">
        <w:rPr>
          <w:rFonts w:ascii="Times New Roman" w:hAnsi="Times New Roman" w:cs="Times New Roman"/>
          <w:color w:val="0D0D0D" w:themeColor="text1" w:themeTint="F2"/>
          <w:lang w:val="uk-UA" w:eastAsia="uk-UA" w:bidi="uk-UA"/>
        </w:rPr>
        <w:t>Структурна муніципальна реформа і аполітичність місцевого самоврядування. Наук. вісн. Акад. муніцип. упр. Київ, Вид.-полігр. це</w:t>
      </w:r>
      <w:r>
        <w:rPr>
          <w:rFonts w:ascii="Times New Roman" w:hAnsi="Times New Roman" w:cs="Times New Roman"/>
          <w:color w:val="0D0D0D" w:themeColor="text1" w:themeTint="F2"/>
          <w:lang w:val="uk-UA" w:eastAsia="uk-UA" w:bidi="uk-UA"/>
        </w:rPr>
        <w:t>нтр Акад. муніцип. упр.  2007.</w:t>
      </w:r>
      <w:r w:rsidRPr="00F232BF">
        <w:rPr>
          <w:rFonts w:ascii="Times New Roman" w:hAnsi="Times New Roman" w:cs="Times New Roman"/>
          <w:color w:val="0D0D0D" w:themeColor="text1" w:themeTint="F2"/>
          <w:lang w:val="uk-UA" w:eastAsia="uk-UA" w:bidi="uk-UA"/>
        </w:rPr>
        <w:t xml:space="preserve"> Вип. 2. Прав, та фін. механізми муніцип. упр. С. 62 - 65</w:t>
      </w:r>
    </w:p>
  </w:footnote>
  <w:footnote w:id="27">
    <w:p w14:paraId="0FCC31FE" w14:textId="77777777" w:rsidR="00A80C32" w:rsidRPr="00ED5352" w:rsidRDefault="00A80C32" w:rsidP="00F232BF">
      <w:pPr>
        <w:pStyle w:val="ae"/>
        <w:jc w:val="both"/>
        <w:rPr>
          <w:lang w:val="uk-UA"/>
        </w:rPr>
      </w:pPr>
      <w:r w:rsidRPr="00F232BF">
        <w:rPr>
          <w:rStyle w:val="af0"/>
          <w:rFonts w:ascii="Times New Roman" w:hAnsi="Times New Roman" w:cs="Times New Roman"/>
        </w:rPr>
        <w:footnoteRef/>
      </w:r>
      <w:r w:rsidRPr="00F232BF">
        <w:rPr>
          <w:rFonts w:ascii="Times New Roman" w:hAnsi="Times New Roman" w:cs="Times New Roman"/>
          <w:lang w:val="uk-UA"/>
        </w:rPr>
        <w:t xml:space="preserve"> </w:t>
      </w:r>
      <w:r>
        <w:rPr>
          <w:rStyle w:val="611pt"/>
          <w:rFonts w:eastAsiaTheme="minorHAnsi"/>
          <w:b w:val="0"/>
          <w:color w:val="0D0D0D" w:themeColor="text1" w:themeTint="F2"/>
          <w:sz w:val="20"/>
          <w:szCs w:val="20"/>
        </w:rPr>
        <w:t>Там само</w:t>
      </w:r>
    </w:p>
  </w:footnote>
  <w:footnote w:id="28">
    <w:p w14:paraId="27A6891C" w14:textId="77777777" w:rsidR="00A80C32" w:rsidRPr="00F232BF" w:rsidRDefault="00A80C32" w:rsidP="00F232BF">
      <w:pPr>
        <w:pStyle w:val="ae"/>
        <w:jc w:val="both"/>
        <w:rPr>
          <w:rFonts w:ascii="Times New Roman" w:hAnsi="Times New Roman" w:cs="Times New Roman"/>
          <w:lang w:val="uk-UA"/>
        </w:rPr>
      </w:pPr>
      <w:r w:rsidRPr="00F232BF">
        <w:rPr>
          <w:rStyle w:val="af0"/>
          <w:rFonts w:ascii="Times New Roman" w:hAnsi="Times New Roman" w:cs="Times New Roman"/>
        </w:rPr>
        <w:footnoteRef/>
      </w:r>
      <w:r w:rsidRPr="00F232BF">
        <w:rPr>
          <w:rFonts w:ascii="Times New Roman" w:hAnsi="Times New Roman" w:cs="Times New Roman"/>
          <w:lang w:val="uk-UA"/>
        </w:rPr>
        <w:t xml:space="preserve"> </w:t>
      </w:r>
      <w:r w:rsidRPr="00F232BF">
        <w:rPr>
          <w:rFonts w:ascii="Times New Roman" w:hAnsi="Times New Roman" w:cs="Times New Roman"/>
          <w:color w:val="0D0D0D" w:themeColor="text1" w:themeTint="F2"/>
          <w:lang w:val="uk-UA"/>
        </w:rPr>
        <w:t>Кондаков К. Г. Доцільність впровадження в Україні досвіду е-урядування зарубіжних країн. Держава та регіони: наук.-виробн. журн. Серія: Державне управління. Класич. приват. ун-т. Запоріжжя: Класич. приват. ун-т, 2016. N 4. С. 46–49</w:t>
      </w:r>
    </w:p>
  </w:footnote>
  <w:footnote w:id="29">
    <w:p w14:paraId="3AE6B49D" w14:textId="77777777" w:rsidR="00A80C32" w:rsidRPr="00ED5352" w:rsidRDefault="00A80C32" w:rsidP="00F232BF">
      <w:pPr>
        <w:pStyle w:val="ae"/>
        <w:jc w:val="both"/>
        <w:rPr>
          <w:lang w:val="uk-UA"/>
        </w:rPr>
      </w:pPr>
      <w:r w:rsidRPr="00F232BF">
        <w:rPr>
          <w:rStyle w:val="af0"/>
          <w:rFonts w:ascii="Times New Roman" w:hAnsi="Times New Roman" w:cs="Times New Roman"/>
        </w:rPr>
        <w:footnoteRef/>
      </w:r>
      <w:r w:rsidRPr="00F232BF">
        <w:rPr>
          <w:rFonts w:ascii="Times New Roman" w:hAnsi="Times New Roman" w:cs="Times New Roman"/>
          <w:lang w:val="uk-UA"/>
        </w:rPr>
        <w:t xml:space="preserve"> </w:t>
      </w:r>
      <w:r w:rsidRPr="00F232BF">
        <w:rPr>
          <w:rFonts w:ascii="Times New Roman" w:hAnsi="Times New Roman" w:cs="Times New Roman"/>
          <w:color w:val="0D0D0D" w:themeColor="text1" w:themeTint="F2"/>
          <w:lang w:val="uk-UA"/>
        </w:rPr>
        <w:t xml:space="preserve">Григорчук Н. В. Публічний виступ: Поняття політичної нейтральності державної служби. Розмежування політичних та адміністративних посад. Спільнота кращих державних службовців України </w:t>
      </w:r>
      <w:r>
        <w:rPr>
          <w:rFonts w:ascii="Times New Roman" w:hAnsi="Times New Roman" w:cs="Times New Roman"/>
          <w:color w:val="0D0D0D" w:themeColor="text1" w:themeTint="F2"/>
          <w:lang w:val="en-US"/>
        </w:rPr>
        <w:t>URL</w:t>
      </w:r>
      <w:r>
        <w:rPr>
          <w:rFonts w:ascii="Times New Roman" w:hAnsi="Times New Roman" w:cs="Times New Roman"/>
          <w:color w:val="0D0D0D" w:themeColor="text1" w:themeTint="F2"/>
          <w:lang w:val="uk-UA"/>
        </w:rPr>
        <w:t>:</w:t>
      </w:r>
      <w:r w:rsidRPr="00F232BF">
        <w:rPr>
          <w:rFonts w:ascii="Times New Roman" w:hAnsi="Times New Roman" w:cs="Times New Roman"/>
          <w:color w:val="0D0D0D" w:themeColor="text1" w:themeTint="F2"/>
          <w:lang w:val="uk-UA"/>
        </w:rPr>
        <w:t xml:space="preserve"> http:// </w:t>
      </w:r>
      <w:hyperlink r:id="rId4" w:history="1">
        <w:r w:rsidRPr="00F232BF">
          <w:rPr>
            <w:rStyle w:val="a7"/>
            <w:rFonts w:ascii="Times New Roman" w:hAnsi="Times New Roman" w:cs="Times New Roman"/>
            <w:color w:val="0D0D0D" w:themeColor="text1" w:themeTint="F2"/>
            <w:u w:val="none"/>
            <w:lang w:val="uk-UA"/>
          </w:rPr>
          <w:t>www.kds.org.ua/article/grigorchuk-n-v-publichnij-vistup-ponyattya-politichnoi-nejtralnostiderzhavnoi-sluzhbi-rozme</w:t>
        </w:r>
      </w:hyperlink>
    </w:p>
  </w:footnote>
  <w:footnote w:id="30">
    <w:p w14:paraId="3FABC2C7" w14:textId="77777777" w:rsidR="00A80C32" w:rsidRPr="00F232BF" w:rsidRDefault="00A80C32" w:rsidP="00F232BF">
      <w:pPr>
        <w:pStyle w:val="ae"/>
        <w:jc w:val="both"/>
        <w:rPr>
          <w:rFonts w:ascii="Times New Roman" w:hAnsi="Times New Roman" w:cs="Times New Roman"/>
          <w:lang w:val="uk-UA"/>
        </w:rPr>
      </w:pPr>
      <w:r w:rsidRPr="00F232BF">
        <w:rPr>
          <w:rStyle w:val="af0"/>
          <w:rFonts w:ascii="Times New Roman" w:hAnsi="Times New Roman" w:cs="Times New Roman"/>
        </w:rPr>
        <w:footnoteRef/>
      </w:r>
      <w:r w:rsidRPr="00F232BF">
        <w:rPr>
          <w:rFonts w:ascii="Times New Roman" w:hAnsi="Times New Roman" w:cs="Times New Roman"/>
        </w:rPr>
        <w:t xml:space="preserve"> </w:t>
      </w:r>
      <w:r w:rsidRPr="00F232BF">
        <w:rPr>
          <w:rFonts w:ascii="Times New Roman" w:hAnsi="Times New Roman" w:cs="Times New Roman"/>
          <w:color w:val="0D0D0D" w:themeColor="text1" w:themeTint="F2"/>
          <w:lang w:val="uk-UA"/>
        </w:rPr>
        <w:t xml:space="preserve">Григорчук Н. В. Публічний виступ: Поняття політичної нейтральності державної служби. Розмежування політичних та адміністративних посад. Спільнота кращих державних службовців України </w:t>
      </w:r>
      <w:r>
        <w:rPr>
          <w:rFonts w:ascii="Times New Roman" w:hAnsi="Times New Roman" w:cs="Times New Roman"/>
          <w:color w:val="0D0D0D" w:themeColor="text1" w:themeTint="F2"/>
          <w:lang w:val="en-US"/>
        </w:rPr>
        <w:t>URL</w:t>
      </w:r>
      <w:r>
        <w:rPr>
          <w:rFonts w:ascii="Times New Roman" w:hAnsi="Times New Roman" w:cs="Times New Roman"/>
          <w:color w:val="0D0D0D" w:themeColor="text1" w:themeTint="F2"/>
          <w:lang w:val="uk-UA"/>
        </w:rPr>
        <w:t>:</w:t>
      </w:r>
      <w:r w:rsidRPr="00F232BF">
        <w:rPr>
          <w:rFonts w:ascii="Times New Roman" w:hAnsi="Times New Roman" w:cs="Times New Roman"/>
          <w:color w:val="0D0D0D" w:themeColor="text1" w:themeTint="F2"/>
          <w:lang w:val="uk-UA"/>
        </w:rPr>
        <w:t xml:space="preserve"> http:// </w:t>
      </w:r>
      <w:hyperlink r:id="rId5" w:history="1">
        <w:r w:rsidRPr="00F232BF">
          <w:rPr>
            <w:rStyle w:val="a7"/>
            <w:rFonts w:ascii="Times New Roman" w:hAnsi="Times New Roman" w:cs="Times New Roman"/>
            <w:color w:val="0D0D0D" w:themeColor="text1" w:themeTint="F2"/>
            <w:u w:val="none"/>
            <w:lang w:val="uk-UA"/>
          </w:rPr>
          <w:t>www.kds.org.ua/article/grigorchuk-n-v-publichnij-vistup-ponyattya-politichnoi-nejtralnostiderzhavnoi-sluzhbi-rozme</w:t>
        </w:r>
      </w:hyperlink>
    </w:p>
  </w:footnote>
  <w:footnote w:id="31">
    <w:p w14:paraId="3B5C1AAB" w14:textId="77777777" w:rsidR="00A80C32" w:rsidRPr="00ED5352" w:rsidRDefault="00A80C32" w:rsidP="00F232BF">
      <w:pPr>
        <w:pStyle w:val="ae"/>
        <w:jc w:val="both"/>
        <w:rPr>
          <w:lang w:val="uk-UA"/>
        </w:rPr>
      </w:pPr>
      <w:r w:rsidRPr="00F232BF">
        <w:rPr>
          <w:rStyle w:val="af0"/>
          <w:rFonts w:ascii="Times New Roman" w:hAnsi="Times New Roman" w:cs="Times New Roman"/>
        </w:rPr>
        <w:footnoteRef/>
      </w:r>
      <w:r w:rsidRPr="00F232BF">
        <w:rPr>
          <w:rFonts w:ascii="Times New Roman" w:hAnsi="Times New Roman" w:cs="Times New Roman"/>
          <w:lang w:val="uk-UA"/>
        </w:rPr>
        <w:t xml:space="preserve"> </w:t>
      </w:r>
      <w:r w:rsidRPr="00F232BF">
        <w:rPr>
          <w:rFonts w:ascii="Times New Roman" w:hAnsi="Times New Roman" w:cs="Times New Roman"/>
          <w:color w:val="0D0D0D" w:themeColor="text1" w:themeTint="F2"/>
          <w:lang w:val="uk-UA"/>
        </w:rPr>
        <w:t>Беззубко Л. В. Про деякі механізми взаємодії членів громади з ор</w:t>
      </w:r>
      <w:r>
        <w:rPr>
          <w:rFonts w:ascii="Times New Roman" w:hAnsi="Times New Roman" w:cs="Times New Roman"/>
          <w:color w:val="0D0D0D" w:themeColor="text1" w:themeTint="F2"/>
          <w:lang w:val="uk-UA"/>
        </w:rPr>
        <w:t>ганами місцевого самоврядування. Менеджер ДонДУУ</w:t>
      </w:r>
      <w:r w:rsidRPr="00F232BF">
        <w:rPr>
          <w:rFonts w:ascii="Times New Roman" w:hAnsi="Times New Roman" w:cs="Times New Roman"/>
          <w:color w:val="0D0D0D" w:themeColor="text1" w:themeTint="F2"/>
          <w:lang w:val="uk-UA"/>
        </w:rPr>
        <w:t>. 2007. № 1(39). С. 76—81</w:t>
      </w:r>
    </w:p>
  </w:footnote>
  <w:footnote w:id="32">
    <w:p w14:paraId="5777EBCF" w14:textId="77777777" w:rsidR="00A80C32" w:rsidRPr="00F232BF" w:rsidRDefault="00A80C32" w:rsidP="00F232BF">
      <w:pPr>
        <w:pStyle w:val="ae"/>
        <w:jc w:val="both"/>
        <w:rPr>
          <w:rFonts w:ascii="Times New Roman" w:hAnsi="Times New Roman" w:cs="Times New Roman"/>
          <w:lang w:val="uk-UA"/>
        </w:rPr>
      </w:pPr>
      <w:r w:rsidRPr="00F232BF">
        <w:rPr>
          <w:rStyle w:val="af0"/>
          <w:rFonts w:ascii="Times New Roman" w:hAnsi="Times New Roman" w:cs="Times New Roman"/>
        </w:rPr>
        <w:footnoteRef/>
      </w:r>
      <w:r w:rsidRPr="00F232BF">
        <w:rPr>
          <w:rFonts w:ascii="Times New Roman" w:hAnsi="Times New Roman" w:cs="Times New Roman"/>
          <w:lang w:val="uk-UA"/>
        </w:rPr>
        <w:t xml:space="preserve"> </w:t>
      </w:r>
      <w:r w:rsidRPr="00F232BF">
        <w:rPr>
          <w:rFonts w:ascii="Times New Roman" w:hAnsi="Times New Roman" w:cs="Times New Roman"/>
          <w:color w:val="0D0D0D" w:themeColor="text1" w:themeTint="F2"/>
          <w:lang w:val="uk-UA"/>
        </w:rPr>
        <w:t>Беззубко Л. В. Про деякі механізми взаємодії членів громади з органами місцевого с</w:t>
      </w:r>
      <w:r>
        <w:rPr>
          <w:rFonts w:ascii="Times New Roman" w:hAnsi="Times New Roman" w:cs="Times New Roman"/>
          <w:color w:val="0D0D0D" w:themeColor="text1" w:themeTint="F2"/>
          <w:lang w:val="uk-UA"/>
        </w:rPr>
        <w:t>амоврядування. Менеджер ДонДУУ</w:t>
      </w:r>
      <w:r w:rsidRPr="00F232BF">
        <w:rPr>
          <w:rFonts w:ascii="Times New Roman" w:hAnsi="Times New Roman" w:cs="Times New Roman"/>
          <w:color w:val="0D0D0D" w:themeColor="text1" w:themeTint="F2"/>
          <w:lang w:val="uk-UA"/>
        </w:rPr>
        <w:t>. 2007. № 1(39). С. 76—81</w:t>
      </w:r>
    </w:p>
  </w:footnote>
  <w:footnote w:id="33">
    <w:p w14:paraId="2E9E4E4D" w14:textId="77777777" w:rsidR="00A80C32" w:rsidRPr="00946652" w:rsidRDefault="00A80C32" w:rsidP="00946652">
      <w:pPr>
        <w:pStyle w:val="ae"/>
        <w:jc w:val="both"/>
        <w:rPr>
          <w:rFonts w:ascii="Times New Roman" w:hAnsi="Times New Roman" w:cs="Times New Roman"/>
          <w:lang w:val="uk-UA"/>
        </w:rPr>
      </w:pPr>
      <w:r w:rsidRPr="00946652">
        <w:rPr>
          <w:rStyle w:val="af0"/>
          <w:rFonts w:ascii="Times New Roman" w:hAnsi="Times New Roman" w:cs="Times New Roman"/>
        </w:rPr>
        <w:footnoteRef/>
      </w:r>
      <w:r w:rsidRPr="00946652">
        <w:rPr>
          <w:rFonts w:ascii="Times New Roman" w:hAnsi="Times New Roman" w:cs="Times New Roman"/>
        </w:rPr>
        <w:t xml:space="preserve"> </w:t>
      </w:r>
      <w:r w:rsidRPr="00946652">
        <w:rPr>
          <w:rFonts w:ascii="Times New Roman" w:hAnsi="Times New Roman" w:cs="Times New Roman"/>
          <w:color w:val="0D0D0D" w:themeColor="text1" w:themeTint="F2"/>
          <w:lang w:val="uk-UA"/>
        </w:rPr>
        <w:t>Бабінова О. Взаємодія органів державного управління з громадськістю: теоретико-методологічний аспект: автореферат дис. на здобуття наукового ступеня канд. наук з державного управління: 25.00.01 Київ, 2006. 16 с. URL: http://academy.gov.ua/NMKD/library_nadu/Avtoreferat/1a1c25bf-b985-43ec-b925- 3bbdf0696b93.pdf</w:t>
      </w:r>
    </w:p>
  </w:footnote>
  <w:footnote w:id="34">
    <w:p w14:paraId="0A2E9B3F" w14:textId="77777777" w:rsidR="00A80C32" w:rsidRPr="00ED5352" w:rsidRDefault="00A80C32" w:rsidP="00946652">
      <w:pPr>
        <w:pStyle w:val="ae"/>
        <w:jc w:val="both"/>
        <w:rPr>
          <w:lang w:val="uk-UA"/>
        </w:rPr>
      </w:pPr>
      <w:r w:rsidRPr="00946652">
        <w:rPr>
          <w:rStyle w:val="af0"/>
          <w:rFonts w:ascii="Times New Roman" w:hAnsi="Times New Roman" w:cs="Times New Roman"/>
        </w:rPr>
        <w:footnoteRef/>
      </w:r>
      <w:r w:rsidRPr="00946652">
        <w:rPr>
          <w:rFonts w:ascii="Times New Roman" w:hAnsi="Times New Roman" w:cs="Times New Roman"/>
        </w:rPr>
        <w:t xml:space="preserve"> </w:t>
      </w:r>
      <w:r w:rsidRPr="00946652">
        <w:rPr>
          <w:rFonts w:ascii="Times New Roman" w:hAnsi="Times New Roman" w:cs="Times New Roman"/>
          <w:color w:val="0D0D0D" w:themeColor="text1" w:themeTint="F2"/>
          <w:lang w:val="uk-UA"/>
        </w:rPr>
        <w:t>Про професійні спілки, їх права та гарантії діяльності: Закон України від 15.09.1999. №1045-XIV. Відомості Верховної Ради України. 1999. №45. Ст. 397 (зі змінами)</w:t>
      </w:r>
    </w:p>
  </w:footnote>
  <w:footnote w:id="35">
    <w:p w14:paraId="39066700" w14:textId="77777777" w:rsidR="00A80C32" w:rsidRPr="00946652" w:rsidRDefault="00A80C32" w:rsidP="00946652">
      <w:pPr>
        <w:pStyle w:val="ae"/>
        <w:jc w:val="both"/>
        <w:rPr>
          <w:rFonts w:ascii="Times New Roman" w:hAnsi="Times New Roman" w:cs="Times New Roman"/>
          <w:lang w:val="uk-UA"/>
        </w:rPr>
      </w:pPr>
      <w:r w:rsidRPr="00946652">
        <w:rPr>
          <w:rStyle w:val="af0"/>
          <w:rFonts w:ascii="Times New Roman" w:hAnsi="Times New Roman" w:cs="Times New Roman"/>
        </w:rPr>
        <w:footnoteRef/>
      </w:r>
      <w:r w:rsidRPr="00946652">
        <w:rPr>
          <w:rFonts w:ascii="Times New Roman" w:hAnsi="Times New Roman" w:cs="Times New Roman"/>
          <w:lang w:val="uk-UA"/>
        </w:rPr>
        <w:t xml:space="preserve"> </w:t>
      </w:r>
      <w:r w:rsidRPr="00946652">
        <w:rPr>
          <w:rFonts w:ascii="Times New Roman" w:hAnsi="Times New Roman" w:cs="Times New Roman"/>
          <w:color w:val="0D0D0D" w:themeColor="text1" w:themeTint="F2"/>
          <w:lang w:val="uk-UA"/>
        </w:rPr>
        <w:t xml:space="preserve">Про інформацію: Закон України від 2 жовтня 1992 року № 2657- </w:t>
      </w:r>
      <w:r w:rsidRPr="00946652">
        <w:rPr>
          <w:rFonts w:ascii="Times New Roman" w:hAnsi="Times New Roman" w:cs="Times New Roman"/>
          <w:color w:val="0D0D0D" w:themeColor="text1" w:themeTint="F2"/>
        </w:rPr>
        <w:t>XII</w:t>
      </w:r>
      <w:r w:rsidRPr="00946652">
        <w:rPr>
          <w:rFonts w:ascii="Times New Roman" w:hAnsi="Times New Roman" w:cs="Times New Roman"/>
          <w:color w:val="0D0D0D" w:themeColor="text1" w:themeTint="F2"/>
          <w:lang w:val="uk-UA"/>
        </w:rPr>
        <w:t xml:space="preserve"> // Відомості Верховної</w:t>
      </w:r>
      <w:r>
        <w:rPr>
          <w:rFonts w:ascii="Times New Roman" w:hAnsi="Times New Roman" w:cs="Times New Roman"/>
          <w:color w:val="0D0D0D" w:themeColor="text1" w:themeTint="F2"/>
          <w:lang w:val="uk-UA"/>
        </w:rPr>
        <w:t xml:space="preserve"> Ради України.  1992. № 48. </w:t>
      </w:r>
      <w:r w:rsidRPr="00946652">
        <w:rPr>
          <w:rFonts w:ascii="Times New Roman" w:hAnsi="Times New Roman" w:cs="Times New Roman"/>
          <w:color w:val="0D0D0D" w:themeColor="text1" w:themeTint="F2"/>
          <w:lang w:val="uk-UA"/>
        </w:rPr>
        <w:t xml:space="preserve"> Ст. 650</w:t>
      </w:r>
    </w:p>
  </w:footnote>
  <w:footnote w:id="36">
    <w:p w14:paraId="45AA3DCC" w14:textId="77777777" w:rsidR="00A80C32" w:rsidRPr="00946652" w:rsidRDefault="00A80C32" w:rsidP="00946652">
      <w:pPr>
        <w:pStyle w:val="ae"/>
        <w:jc w:val="both"/>
        <w:rPr>
          <w:rFonts w:ascii="Times New Roman" w:hAnsi="Times New Roman" w:cs="Times New Roman"/>
          <w:lang w:val="uk-UA"/>
        </w:rPr>
      </w:pPr>
      <w:r w:rsidRPr="00946652">
        <w:rPr>
          <w:rStyle w:val="af0"/>
          <w:rFonts w:ascii="Times New Roman" w:hAnsi="Times New Roman" w:cs="Times New Roman"/>
        </w:rPr>
        <w:footnoteRef/>
      </w:r>
      <w:r w:rsidRPr="00946652">
        <w:rPr>
          <w:rFonts w:ascii="Times New Roman" w:hAnsi="Times New Roman" w:cs="Times New Roman"/>
          <w:lang w:val="uk-UA"/>
        </w:rPr>
        <w:t xml:space="preserve"> Про доступ до публічної інформації: Закон України </w:t>
      </w:r>
      <w:r w:rsidRPr="00946652">
        <w:rPr>
          <w:rFonts w:ascii="Times New Roman" w:hAnsi="Times New Roman" w:cs="Times New Roman"/>
          <w:color w:val="293237"/>
          <w:shd w:val="clear" w:color="auto" w:fill="FFFFFF"/>
          <w:lang w:val="uk-UA"/>
        </w:rPr>
        <w:t xml:space="preserve">від 9 квітня 2015 року </w:t>
      </w:r>
      <w:r w:rsidRPr="00946652">
        <w:rPr>
          <w:rFonts w:ascii="Times New Roman" w:hAnsi="Times New Roman" w:cs="Times New Roman"/>
          <w:color w:val="293237"/>
          <w:shd w:val="clear" w:color="auto" w:fill="FFFFFF"/>
        </w:rPr>
        <w:t>N</w:t>
      </w:r>
      <w:r w:rsidRPr="00946652">
        <w:rPr>
          <w:rFonts w:ascii="Times New Roman" w:hAnsi="Times New Roman" w:cs="Times New Roman"/>
          <w:color w:val="293237"/>
          <w:shd w:val="clear" w:color="auto" w:fill="FFFFFF"/>
          <w:lang w:val="uk-UA"/>
        </w:rPr>
        <w:t xml:space="preserve"> 319-</w:t>
      </w:r>
      <w:r w:rsidRPr="00946652">
        <w:rPr>
          <w:rFonts w:ascii="Times New Roman" w:hAnsi="Times New Roman" w:cs="Times New Roman"/>
          <w:color w:val="293237"/>
          <w:shd w:val="clear" w:color="auto" w:fill="FFFFFF"/>
        </w:rPr>
        <w:t>VIII</w:t>
      </w:r>
      <w:r w:rsidRPr="00946652">
        <w:rPr>
          <w:rFonts w:ascii="Times New Roman" w:hAnsi="Times New Roman" w:cs="Times New Roman"/>
          <w:color w:val="293237"/>
          <w:shd w:val="clear" w:color="auto" w:fill="FFFFFF"/>
          <w:lang w:val="uk-UA"/>
        </w:rPr>
        <w:t xml:space="preserve"> (Із змінами і доповненнями)</w:t>
      </w:r>
    </w:p>
  </w:footnote>
  <w:footnote w:id="37">
    <w:p w14:paraId="2F1189EF" w14:textId="77777777" w:rsidR="00A80C32" w:rsidRPr="00946652" w:rsidRDefault="00A80C32" w:rsidP="00946652">
      <w:pPr>
        <w:pStyle w:val="ae"/>
        <w:jc w:val="both"/>
        <w:rPr>
          <w:rFonts w:ascii="Times New Roman" w:hAnsi="Times New Roman" w:cs="Times New Roman"/>
          <w:lang w:val="uk-UA"/>
        </w:rPr>
      </w:pPr>
      <w:r w:rsidRPr="00946652">
        <w:rPr>
          <w:rStyle w:val="af0"/>
          <w:rFonts w:ascii="Times New Roman" w:hAnsi="Times New Roman" w:cs="Times New Roman"/>
        </w:rPr>
        <w:footnoteRef/>
      </w:r>
      <w:r w:rsidRPr="00946652">
        <w:rPr>
          <w:rFonts w:ascii="Times New Roman" w:hAnsi="Times New Roman" w:cs="Times New Roman"/>
          <w:lang w:val="uk-UA"/>
        </w:rPr>
        <w:t xml:space="preserve"> </w:t>
      </w:r>
      <w:r w:rsidRPr="00946652">
        <w:rPr>
          <w:rFonts w:ascii="Times New Roman" w:hAnsi="Times New Roman" w:cs="Times New Roman"/>
          <w:color w:val="0D0D0D" w:themeColor="text1" w:themeTint="F2"/>
          <w:lang w:val="uk-UA"/>
        </w:rPr>
        <w:t>Про професійні спілки, їх права та гарантії діяльності: Закон України від 15.09.1999. №1045-XIV. Відомості Верховної Ради України. 1999. №45. Ст. 397 (зі змінами)</w:t>
      </w:r>
    </w:p>
  </w:footnote>
  <w:footnote w:id="38">
    <w:p w14:paraId="4EE572F6" w14:textId="77777777" w:rsidR="00A80C32" w:rsidRPr="00ED5352" w:rsidRDefault="00A80C32" w:rsidP="00946652">
      <w:pPr>
        <w:pStyle w:val="ae"/>
        <w:jc w:val="both"/>
        <w:rPr>
          <w:lang w:val="uk-UA"/>
        </w:rPr>
      </w:pPr>
      <w:r w:rsidRPr="00946652">
        <w:rPr>
          <w:rStyle w:val="af0"/>
          <w:rFonts w:ascii="Times New Roman" w:hAnsi="Times New Roman" w:cs="Times New Roman"/>
        </w:rPr>
        <w:footnoteRef/>
      </w:r>
      <w:r w:rsidRPr="00946652">
        <w:rPr>
          <w:rFonts w:ascii="Times New Roman" w:hAnsi="Times New Roman" w:cs="Times New Roman"/>
          <w:lang w:val="uk-UA"/>
        </w:rPr>
        <w:t xml:space="preserve"> </w:t>
      </w:r>
      <w:r w:rsidRPr="00946652">
        <w:rPr>
          <w:rFonts w:ascii="Times New Roman" w:hAnsi="Times New Roman" w:cs="Times New Roman"/>
          <w:color w:val="0D0D0D" w:themeColor="text1" w:themeTint="F2"/>
          <w:lang w:val="uk-UA"/>
        </w:rPr>
        <w:t>Бєльська Т.В. Корупція як фактор негативного впливу на взаємовідносини органів публічної влади та інститутів громадянського суспільства // Державне управління та місцеве самоврядування: Збірник наук. праць ДРІДУ НАДУ. 2009. Вип. 1. С. 110–117.</w:t>
      </w:r>
    </w:p>
  </w:footnote>
  <w:footnote w:id="39">
    <w:p w14:paraId="537818BD" w14:textId="77777777" w:rsidR="00A80C32" w:rsidRPr="004D563C" w:rsidRDefault="00A80C32" w:rsidP="004D563C">
      <w:pPr>
        <w:pStyle w:val="ae"/>
        <w:jc w:val="both"/>
        <w:rPr>
          <w:rFonts w:ascii="Times New Roman" w:hAnsi="Times New Roman" w:cs="Times New Roman"/>
          <w:lang w:val="uk-UA"/>
        </w:rPr>
      </w:pPr>
      <w:r w:rsidRPr="004D563C">
        <w:rPr>
          <w:rStyle w:val="af0"/>
          <w:rFonts w:ascii="Times New Roman" w:hAnsi="Times New Roman" w:cs="Times New Roman"/>
          <w:lang w:val="uk-UA"/>
        </w:rPr>
        <w:footnoteRef/>
      </w:r>
      <w:r w:rsidRPr="004D563C">
        <w:rPr>
          <w:rFonts w:ascii="Times New Roman" w:hAnsi="Times New Roman" w:cs="Times New Roman"/>
          <w:lang w:val="uk-UA"/>
        </w:rPr>
        <w:t xml:space="preserve"> </w:t>
      </w:r>
      <w:r w:rsidRPr="004D563C">
        <w:rPr>
          <w:rFonts w:ascii="Times New Roman" w:hAnsi="Times New Roman" w:cs="Times New Roman"/>
          <w:color w:val="0D0D0D" w:themeColor="text1" w:themeTint="F2"/>
          <w:lang w:val="uk-UA"/>
        </w:rPr>
        <w:t>Конституція України: Конституція, Закон від 28.06.1996. № 254к/96- ВР. Відомості Верховної Ради України. 1996. №30. Ст. 141 (зі змінами).</w:t>
      </w:r>
    </w:p>
  </w:footnote>
  <w:footnote w:id="40">
    <w:p w14:paraId="4159EE8A" w14:textId="77777777" w:rsidR="00A80C32" w:rsidRPr="004D563C" w:rsidRDefault="00A80C32" w:rsidP="004D563C">
      <w:pPr>
        <w:pStyle w:val="ae"/>
        <w:jc w:val="both"/>
        <w:rPr>
          <w:rFonts w:ascii="Times New Roman" w:hAnsi="Times New Roman" w:cs="Times New Roman"/>
          <w:lang w:val="uk-UA"/>
        </w:rPr>
      </w:pPr>
      <w:r w:rsidRPr="004D563C">
        <w:rPr>
          <w:rStyle w:val="af0"/>
          <w:rFonts w:ascii="Times New Roman" w:hAnsi="Times New Roman" w:cs="Times New Roman"/>
          <w:lang w:val="uk-UA"/>
        </w:rPr>
        <w:footnoteRef/>
      </w:r>
      <w:r w:rsidRPr="004D563C">
        <w:rPr>
          <w:rFonts w:ascii="Times New Roman" w:hAnsi="Times New Roman" w:cs="Times New Roman"/>
          <w:lang w:val="uk-UA"/>
        </w:rPr>
        <w:t xml:space="preserve"> </w:t>
      </w:r>
      <w:r w:rsidRPr="004D563C">
        <w:rPr>
          <w:rFonts w:ascii="Times New Roman" w:hAnsi="Times New Roman" w:cs="Times New Roman"/>
          <w:color w:val="0D0D0D" w:themeColor="text1" w:themeTint="F2"/>
          <w:lang w:val="uk-UA"/>
        </w:rPr>
        <w:t>Про політичні партії: Закон України від 5 квіт. 2001 р. № 2365-III. URL: http://zakon2. rada.gov.ua/laws/show/2365-14/page</w:t>
      </w:r>
    </w:p>
  </w:footnote>
  <w:footnote w:id="41">
    <w:p w14:paraId="322102D8" w14:textId="77777777" w:rsidR="00A80C32" w:rsidRPr="004D563C" w:rsidRDefault="00A80C32" w:rsidP="004D563C">
      <w:pPr>
        <w:pStyle w:val="ae"/>
        <w:jc w:val="both"/>
        <w:rPr>
          <w:rFonts w:ascii="Times New Roman" w:hAnsi="Times New Roman" w:cs="Times New Roman"/>
          <w:lang w:val="uk-UA"/>
        </w:rPr>
      </w:pPr>
      <w:r w:rsidRPr="004D563C">
        <w:rPr>
          <w:rStyle w:val="af0"/>
          <w:rFonts w:ascii="Times New Roman" w:hAnsi="Times New Roman" w:cs="Times New Roman"/>
          <w:lang w:val="uk-UA"/>
        </w:rPr>
        <w:footnoteRef/>
      </w:r>
      <w:r w:rsidRPr="004D563C">
        <w:rPr>
          <w:rFonts w:ascii="Times New Roman" w:hAnsi="Times New Roman" w:cs="Times New Roman"/>
          <w:lang w:val="uk-UA"/>
        </w:rPr>
        <w:t xml:space="preserve"> Про внесення змін до Закону України "Про місцеві вибори" щодо врегулювання процедури ухвалення рішення партії про участь її місцевих організацій у відповідних місцевих виборах (Відомості Верховної Ради України (ВВР), 2019, № 50, ст.362)</w:t>
      </w:r>
    </w:p>
  </w:footnote>
  <w:footnote w:id="42">
    <w:p w14:paraId="3776E2B9" w14:textId="77777777" w:rsidR="00A80C32" w:rsidRPr="004D563C" w:rsidRDefault="00A80C32" w:rsidP="004D563C">
      <w:pPr>
        <w:pStyle w:val="ae"/>
        <w:jc w:val="both"/>
        <w:rPr>
          <w:rFonts w:ascii="Times New Roman" w:hAnsi="Times New Roman" w:cs="Times New Roman"/>
          <w:lang w:val="uk-UA"/>
        </w:rPr>
      </w:pPr>
      <w:r w:rsidRPr="004D563C">
        <w:rPr>
          <w:rStyle w:val="af0"/>
          <w:rFonts w:ascii="Times New Roman" w:hAnsi="Times New Roman" w:cs="Times New Roman"/>
          <w:lang w:val="uk-UA"/>
        </w:rPr>
        <w:footnoteRef/>
      </w:r>
      <w:r w:rsidRPr="004D563C">
        <w:rPr>
          <w:rFonts w:ascii="Times New Roman" w:hAnsi="Times New Roman" w:cs="Times New Roman"/>
          <w:lang w:val="uk-UA"/>
        </w:rPr>
        <w:t xml:space="preserve"> </w:t>
      </w:r>
      <w:r w:rsidRPr="004D563C">
        <w:rPr>
          <w:rFonts w:ascii="Times New Roman" w:hAnsi="Times New Roman" w:cs="Times New Roman"/>
          <w:color w:val="333333"/>
          <w:shd w:val="clear" w:color="auto" w:fill="FFFFFF"/>
          <w:lang w:val="uk-UA"/>
        </w:rPr>
        <w:t>Про вибори народних депутатів України: Закон України (Відомості Верховної Ради України, 2012 р., № 10-11, ст. 73; 2014 р., № 18-19, ст. 696</w:t>
      </w:r>
    </w:p>
  </w:footnote>
  <w:footnote w:id="43">
    <w:p w14:paraId="66E4AD45" w14:textId="77777777" w:rsidR="00A80C32" w:rsidRPr="004D563C" w:rsidRDefault="00A80C32" w:rsidP="004D563C">
      <w:pPr>
        <w:pStyle w:val="ae"/>
        <w:jc w:val="both"/>
        <w:rPr>
          <w:rFonts w:ascii="Times New Roman" w:hAnsi="Times New Roman" w:cs="Times New Roman"/>
          <w:lang w:val="uk-UA"/>
        </w:rPr>
      </w:pPr>
      <w:r w:rsidRPr="004D563C">
        <w:rPr>
          <w:rStyle w:val="af0"/>
          <w:rFonts w:ascii="Times New Roman" w:hAnsi="Times New Roman" w:cs="Times New Roman"/>
          <w:lang w:val="uk-UA"/>
        </w:rPr>
        <w:footnoteRef/>
      </w:r>
      <w:r w:rsidRPr="004D563C">
        <w:rPr>
          <w:rFonts w:ascii="Times New Roman" w:hAnsi="Times New Roman" w:cs="Times New Roman"/>
          <w:lang w:val="uk-UA"/>
        </w:rPr>
        <w:t xml:space="preserve"> </w:t>
      </w:r>
      <w:r>
        <w:rPr>
          <w:rFonts w:ascii="Times New Roman" w:hAnsi="Times New Roman" w:cs="Times New Roman"/>
          <w:lang w:val="uk-UA"/>
        </w:rPr>
        <w:t>Там само</w:t>
      </w:r>
    </w:p>
  </w:footnote>
  <w:footnote w:id="44">
    <w:p w14:paraId="6DD816A4" w14:textId="77777777" w:rsidR="00A80C32" w:rsidRPr="004D563C" w:rsidRDefault="00A80C32" w:rsidP="004D563C">
      <w:pPr>
        <w:pStyle w:val="ae"/>
        <w:jc w:val="both"/>
        <w:rPr>
          <w:rFonts w:ascii="Times New Roman" w:hAnsi="Times New Roman" w:cs="Times New Roman"/>
          <w:lang w:val="uk-UA"/>
        </w:rPr>
      </w:pPr>
      <w:r w:rsidRPr="004D563C">
        <w:rPr>
          <w:rStyle w:val="af0"/>
          <w:rFonts w:ascii="Times New Roman" w:hAnsi="Times New Roman" w:cs="Times New Roman"/>
          <w:lang w:val="uk-UA"/>
        </w:rPr>
        <w:footnoteRef/>
      </w:r>
      <w:r w:rsidRPr="004D563C">
        <w:rPr>
          <w:rFonts w:ascii="Times New Roman" w:hAnsi="Times New Roman" w:cs="Times New Roman"/>
          <w:lang w:val="uk-UA"/>
        </w:rPr>
        <w:t xml:space="preserve"> Про Центральну виборчу комісію: Закон України. Відомості Верховної Ради України (ВВР), 2004, № 36, ст.448</w:t>
      </w:r>
    </w:p>
  </w:footnote>
  <w:footnote w:id="45">
    <w:p w14:paraId="15E984F8" w14:textId="77777777" w:rsidR="00A80C32" w:rsidRPr="004D563C" w:rsidRDefault="00A80C32" w:rsidP="004D563C">
      <w:pPr>
        <w:pStyle w:val="ae"/>
        <w:jc w:val="both"/>
        <w:rPr>
          <w:lang w:val="uk-UA"/>
        </w:rPr>
      </w:pPr>
      <w:r w:rsidRPr="004D563C">
        <w:rPr>
          <w:rStyle w:val="af0"/>
          <w:rFonts w:ascii="Times New Roman" w:hAnsi="Times New Roman" w:cs="Times New Roman"/>
          <w:lang w:val="uk-UA"/>
        </w:rPr>
        <w:footnoteRef/>
      </w:r>
      <w:r w:rsidRPr="004D563C">
        <w:rPr>
          <w:rFonts w:ascii="Times New Roman" w:hAnsi="Times New Roman" w:cs="Times New Roman"/>
          <w:lang w:val="uk-UA"/>
        </w:rPr>
        <w:t xml:space="preserve"> Про Державний реєстр виборців: Закон України Відомості Верховної Ради України (ВВР), 2007, № 20, ст.282</w:t>
      </w:r>
    </w:p>
  </w:footnote>
  <w:footnote w:id="46">
    <w:p w14:paraId="3A9EED72" w14:textId="77777777" w:rsidR="00A80C32" w:rsidRPr="002B14CC" w:rsidRDefault="00A80C32" w:rsidP="002B14CC">
      <w:pPr>
        <w:pStyle w:val="ae"/>
        <w:jc w:val="both"/>
        <w:rPr>
          <w:rFonts w:ascii="Times New Roman" w:hAnsi="Times New Roman" w:cs="Times New Roman"/>
          <w:lang w:val="uk-UA"/>
        </w:rPr>
      </w:pPr>
      <w:r w:rsidRPr="002B14CC">
        <w:rPr>
          <w:rStyle w:val="af0"/>
          <w:rFonts w:ascii="Times New Roman" w:hAnsi="Times New Roman" w:cs="Times New Roman"/>
        </w:rPr>
        <w:footnoteRef/>
      </w:r>
      <w:r w:rsidRPr="002B14CC">
        <w:rPr>
          <w:rFonts w:ascii="Times New Roman" w:hAnsi="Times New Roman" w:cs="Times New Roman"/>
        </w:rPr>
        <w:t xml:space="preserve"> </w:t>
      </w:r>
      <w:r w:rsidRPr="002B14CC">
        <w:rPr>
          <w:rFonts w:ascii="Times New Roman" w:hAnsi="Times New Roman" w:cs="Times New Roman"/>
          <w:color w:val="0D0D0D" w:themeColor="text1" w:themeTint="F2"/>
          <w:lang w:val="uk-UA"/>
        </w:rPr>
        <w:t>Про професійні спілки, їх права та гарантії діяльності: Закон України від 15.09.1999. №1045-XIV. Відомості Верховної Ради України. 1999. №45. Ст. 397 (зі змінами)</w:t>
      </w:r>
    </w:p>
  </w:footnote>
  <w:footnote w:id="47">
    <w:p w14:paraId="7E07EF99" w14:textId="77777777" w:rsidR="00A80C32" w:rsidRPr="002B14CC" w:rsidRDefault="00A80C32" w:rsidP="002B14CC">
      <w:pPr>
        <w:pStyle w:val="ae"/>
        <w:jc w:val="both"/>
        <w:rPr>
          <w:rFonts w:ascii="Times New Roman" w:hAnsi="Times New Roman" w:cs="Times New Roman"/>
          <w:lang w:val="uk-UA"/>
        </w:rPr>
      </w:pPr>
      <w:r w:rsidRPr="002B14CC">
        <w:rPr>
          <w:rStyle w:val="af0"/>
          <w:rFonts w:ascii="Times New Roman" w:hAnsi="Times New Roman" w:cs="Times New Roman"/>
        </w:rPr>
        <w:footnoteRef/>
      </w:r>
      <w:r w:rsidRPr="002B14CC">
        <w:rPr>
          <w:rFonts w:ascii="Times New Roman" w:hAnsi="Times New Roman" w:cs="Times New Roman"/>
          <w:lang w:val="uk-UA"/>
        </w:rPr>
        <w:t xml:space="preserve"> </w:t>
      </w:r>
      <w:r w:rsidRPr="002B14CC">
        <w:rPr>
          <w:rFonts w:ascii="Times New Roman" w:hAnsi="Times New Roman" w:cs="Times New Roman"/>
          <w:color w:val="0D0D0D" w:themeColor="text1" w:themeTint="F2"/>
          <w:lang w:val="uk-UA"/>
        </w:rPr>
        <w:t>Там само</w:t>
      </w:r>
    </w:p>
  </w:footnote>
  <w:footnote w:id="48">
    <w:p w14:paraId="117FC1D6" w14:textId="77777777" w:rsidR="00A80C32" w:rsidRPr="002B14CC" w:rsidRDefault="00A80C32" w:rsidP="002B14CC">
      <w:pPr>
        <w:pStyle w:val="ae"/>
        <w:jc w:val="both"/>
        <w:rPr>
          <w:rFonts w:ascii="Times New Roman" w:hAnsi="Times New Roman" w:cs="Times New Roman"/>
          <w:lang w:val="uk-UA"/>
        </w:rPr>
      </w:pPr>
      <w:r w:rsidRPr="002B14CC">
        <w:rPr>
          <w:rStyle w:val="af0"/>
          <w:rFonts w:ascii="Times New Roman" w:hAnsi="Times New Roman" w:cs="Times New Roman"/>
        </w:rPr>
        <w:footnoteRef/>
      </w:r>
      <w:r w:rsidRPr="002B14CC">
        <w:rPr>
          <w:rFonts w:ascii="Times New Roman" w:hAnsi="Times New Roman" w:cs="Times New Roman"/>
          <w:lang w:val="uk-UA"/>
        </w:rPr>
        <w:t xml:space="preserve"> </w:t>
      </w:r>
      <w:r w:rsidRPr="002B14CC">
        <w:rPr>
          <w:rFonts w:ascii="Times New Roman" w:hAnsi="Times New Roman" w:cs="Times New Roman"/>
          <w:color w:val="0D0D0D" w:themeColor="text1" w:themeTint="F2"/>
          <w:lang w:val="uk-UA"/>
        </w:rPr>
        <w:t>Конституція України: Конституція, Закон від 28.06.1996. № 254к/96- ВР. Відомості Верховної Ради України. 1996. №30. Ст. 141 (зі змінами)</w:t>
      </w:r>
    </w:p>
  </w:footnote>
  <w:footnote w:id="49">
    <w:p w14:paraId="6D3BEEF4" w14:textId="77777777" w:rsidR="00A80C32" w:rsidRDefault="00A80C32" w:rsidP="002B14CC">
      <w:pPr>
        <w:pStyle w:val="ae"/>
        <w:jc w:val="both"/>
        <w:rPr>
          <w:rFonts w:ascii="Times New Roman" w:hAnsi="Times New Roman" w:cs="Times New Roman"/>
          <w:color w:val="0D0D0D" w:themeColor="text1" w:themeTint="F2"/>
          <w:lang w:val="uk-UA"/>
        </w:rPr>
      </w:pPr>
      <w:r w:rsidRPr="002B14CC">
        <w:rPr>
          <w:rStyle w:val="af0"/>
          <w:rFonts w:ascii="Times New Roman" w:hAnsi="Times New Roman" w:cs="Times New Roman"/>
        </w:rPr>
        <w:footnoteRef/>
      </w:r>
      <w:r w:rsidRPr="002B14CC">
        <w:rPr>
          <w:rFonts w:ascii="Times New Roman" w:hAnsi="Times New Roman" w:cs="Times New Roman"/>
          <w:lang w:val="uk-UA"/>
        </w:rPr>
        <w:t xml:space="preserve"> </w:t>
      </w:r>
      <w:r w:rsidRPr="002B14CC">
        <w:rPr>
          <w:rFonts w:ascii="Times New Roman" w:hAnsi="Times New Roman" w:cs="Times New Roman"/>
          <w:color w:val="0D0D0D" w:themeColor="text1" w:themeTint="F2"/>
          <w:lang w:val="uk-UA"/>
        </w:rPr>
        <w:t>Там само</w:t>
      </w:r>
    </w:p>
    <w:p w14:paraId="2F4AFA08" w14:textId="77777777" w:rsidR="00A80C32" w:rsidRDefault="00A80C32" w:rsidP="002B14CC">
      <w:pPr>
        <w:pStyle w:val="ae"/>
        <w:jc w:val="both"/>
        <w:rPr>
          <w:rFonts w:ascii="Times New Roman" w:hAnsi="Times New Roman" w:cs="Times New Roman"/>
          <w:color w:val="0D0D0D" w:themeColor="text1" w:themeTint="F2"/>
          <w:lang w:val="uk-UA"/>
        </w:rPr>
      </w:pPr>
    </w:p>
    <w:p w14:paraId="6A66D441" w14:textId="77777777" w:rsidR="00A80C32" w:rsidRPr="002B14CC" w:rsidRDefault="00A80C32" w:rsidP="002B14CC">
      <w:pPr>
        <w:pStyle w:val="ae"/>
        <w:jc w:val="both"/>
        <w:rPr>
          <w:rFonts w:ascii="Times New Roman" w:hAnsi="Times New Roman" w:cs="Times New Roman"/>
          <w:color w:val="0D0D0D" w:themeColor="text1" w:themeTint="F2"/>
          <w:lang w:val="uk-UA"/>
        </w:rPr>
      </w:pPr>
    </w:p>
  </w:footnote>
  <w:footnote w:id="50">
    <w:p w14:paraId="05E9A92B" w14:textId="77777777" w:rsidR="00A80C32" w:rsidRPr="007642B3" w:rsidRDefault="00A80C32" w:rsidP="007642B3">
      <w:pPr>
        <w:pStyle w:val="ae"/>
        <w:jc w:val="both"/>
        <w:rPr>
          <w:rFonts w:ascii="Times New Roman" w:hAnsi="Times New Roman" w:cs="Times New Roman"/>
          <w:lang w:val="uk-UA"/>
        </w:rPr>
      </w:pPr>
      <w:r w:rsidRPr="007642B3">
        <w:rPr>
          <w:rStyle w:val="af0"/>
          <w:rFonts w:ascii="Times New Roman" w:hAnsi="Times New Roman" w:cs="Times New Roman"/>
        </w:rPr>
        <w:footnoteRef/>
      </w:r>
      <w:r w:rsidRPr="007642B3">
        <w:rPr>
          <w:rFonts w:ascii="Times New Roman" w:hAnsi="Times New Roman" w:cs="Times New Roman"/>
          <w:lang w:val="uk-UA"/>
        </w:rPr>
        <w:t xml:space="preserve"> </w:t>
      </w:r>
      <w:r w:rsidRPr="007642B3">
        <w:rPr>
          <w:rFonts w:ascii="Times New Roman" w:hAnsi="Times New Roman" w:cs="Times New Roman"/>
          <w:color w:val="0D0D0D" w:themeColor="text1" w:themeTint="F2"/>
          <w:lang w:val="uk-UA"/>
        </w:rPr>
        <w:t xml:space="preserve">Справа за конституційним поданням народних депутатів України щодо відповідності Конституції України (конституційності) положень абзацу четвертого статті 2, частини другої статті 6, частин першої, другої статті 10 Закону України «Про молодіжні та дитячі громадські організації» (справа про молодіжні організації): Рішення Конституційного Суду України від 13 грудня 2001 р. №18-рп/2001. URL : </w:t>
      </w:r>
      <w:hyperlink r:id="rId6" w:history="1">
        <w:r w:rsidRPr="007642B3">
          <w:rPr>
            <w:rStyle w:val="a7"/>
            <w:rFonts w:ascii="Times New Roman" w:hAnsi="Times New Roman" w:cs="Times New Roman"/>
            <w:color w:val="0D0D0D" w:themeColor="text1" w:themeTint="F2"/>
            <w:u w:val="none"/>
            <w:lang w:val="uk-UA"/>
          </w:rPr>
          <w:t>https://zakon.rada.gov.ua/laws/show/v018p710-01</w:t>
        </w:r>
      </w:hyperlink>
      <w:r w:rsidRPr="007642B3">
        <w:rPr>
          <w:rFonts w:ascii="Times New Roman" w:hAnsi="Times New Roman" w:cs="Times New Roman"/>
          <w:color w:val="0D0D0D" w:themeColor="text1" w:themeTint="F2"/>
          <w:lang w:val="uk-UA"/>
        </w:rPr>
        <w:t>.</w:t>
      </w:r>
    </w:p>
  </w:footnote>
  <w:footnote w:id="51">
    <w:p w14:paraId="700B8B25" w14:textId="77777777" w:rsidR="00A80C32" w:rsidRPr="007642B3" w:rsidRDefault="00A80C32" w:rsidP="007642B3">
      <w:pPr>
        <w:pStyle w:val="ae"/>
        <w:jc w:val="both"/>
        <w:rPr>
          <w:rFonts w:ascii="Times New Roman" w:hAnsi="Times New Roman" w:cs="Times New Roman"/>
          <w:lang w:val="uk-UA"/>
        </w:rPr>
      </w:pPr>
      <w:r w:rsidRPr="007642B3">
        <w:rPr>
          <w:rStyle w:val="af0"/>
          <w:rFonts w:ascii="Times New Roman" w:hAnsi="Times New Roman" w:cs="Times New Roman"/>
        </w:rPr>
        <w:footnoteRef/>
      </w:r>
      <w:r w:rsidRPr="007642B3">
        <w:rPr>
          <w:rFonts w:ascii="Times New Roman" w:hAnsi="Times New Roman" w:cs="Times New Roman"/>
          <w:lang w:val="uk-UA"/>
        </w:rPr>
        <w:t xml:space="preserve"> </w:t>
      </w:r>
      <w:r w:rsidRPr="007642B3">
        <w:rPr>
          <w:rFonts w:ascii="Times New Roman" w:hAnsi="Times New Roman" w:cs="Times New Roman"/>
          <w:color w:val="0D0D0D" w:themeColor="text1" w:themeTint="F2"/>
          <w:lang w:val="uk-UA"/>
        </w:rPr>
        <w:t xml:space="preserve">Стратегія реформування системи державної служби в Україні: Указ Президента України № 599/2000 від 14.04.2000 р. </w:t>
      </w:r>
      <w:r>
        <w:rPr>
          <w:rFonts w:ascii="Times New Roman" w:hAnsi="Times New Roman" w:cs="Times New Roman"/>
          <w:color w:val="0D0D0D" w:themeColor="text1" w:themeTint="F2"/>
          <w:lang w:val="en-US"/>
        </w:rPr>
        <w:t>URL</w:t>
      </w:r>
      <w:r>
        <w:rPr>
          <w:rFonts w:ascii="Times New Roman" w:hAnsi="Times New Roman" w:cs="Times New Roman"/>
          <w:color w:val="0D0D0D" w:themeColor="text1" w:themeTint="F2"/>
          <w:lang w:val="uk-UA"/>
        </w:rPr>
        <w:t>:</w:t>
      </w:r>
      <w:r w:rsidRPr="007642B3">
        <w:rPr>
          <w:rFonts w:ascii="Times New Roman" w:hAnsi="Times New Roman" w:cs="Times New Roman"/>
          <w:color w:val="0D0D0D" w:themeColor="text1" w:themeTint="F2"/>
          <w:lang w:val="uk-UA"/>
        </w:rPr>
        <w:t xml:space="preserve"> http:// zakon1.gov.ua/cgi-bin/laws/main.cgi?nreg=599%2F200.</w:t>
      </w:r>
    </w:p>
  </w:footnote>
  <w:footnote w:id="52">
    <w:p w14:paraId="05E5F0F2" w14:textId="77777777" w:rsidR="00A80C32" w:rsidRPr="00ED5352" w:rsidRDefault="00A80C32" w:rsidP="007642B3">
      <w:pPr>
        <w:pStyle w:val="ae"/>
        <w:jc w:val="both"/>
        <w:rPr>
          <w:lang w:val="uk-UA"/>
        </w:rPr>
      </w:pPr>
      <w:r w:rsidRPr="007642B3">
        <w:rPr>
          <w:rStyle w:val="af0"/>
          <w:rFonts w:ascii="Times New Roman" w:hAnsi="Times New Roman" w:cs="Times New Roman"/>
        </w:rPr>
        <w:footnoteRef/>
      </w:r>
      <w:r w:rsidRPr="007642B3">
        <w:rPr>
          <w:rFonts w:ascii="Times New Roman" w:hAnsi="Times New Roman" w:cs="Times New Roman"/>
        </w:rPr>
        <w:t xml:space="preserve"> </w:t>
      </w:r>
      <w:r w:rsidRPr="007642B3">
        <w:rPr>
          <w:rFonts w:ascii="Times New Roman" w:hAnsi="Times New Roman" w:cs="Times New Roman"/>
          <w:color w:val="0D0D0D" w:themeColor="text1" w:themeTint="F2"/>
          <w:lang w:val="uk-UA"/>
        </w:rPr>
        <w:t xml:space="preserve">Григорчук Н. В. Публічний виступ: Поняття політичної нейтральності державної служби. Розмежування політичних та адміністративних посад. Спільнота кращих державних службовців України </w:t>
      </w:r>
      <w:r>
        <w:rPr>
          <w:rFonts w:ascii="Times New Roman" w:hAnsi="Times New Roman" w:cs="Times New Roman"/>
          <w:color w:val="0D0D0D" w:themeColor="text1" w:themeTint="F2"/>
          <w:lang w:val="en-US"/>
        </w:rPr>
        <w:t>URL</w:t>
      </w:r>
      <w:r>
        <w:rPr>
          <w:rFonts w:ascii="Times New Roman" w:hAnsi="Times New Roman" w:cs="Times New Roman"/>
          <w:color w:val="0D0D0D" w:themeColor="text1" w:themeTint="F2"/>
          <w:lang w:val="uk-UA"/>
        </w:rPr>
        <w:t>:</w:t>
      </w:r>
      <w:r w:rsidRPr="007642B3">
        <w:rPr>
          <w:rFonts w:ascii="Times New Roman" w:hAnsi="Times New Roman" w:cs="Times New Roman"/>
          <w:color w:val="0D0D0D" w:themeColor="text1" w:themeTint="F2"/>
          <w:lang w:val="uk-UA"/>
        </w:rPr>
        <w:t xml:space="preserve"> http:// </w:t>
      </w:r>
      <w:hyperlink r:id="rId7" w:history="1">
        <w:r w:rsidRPr="007642B3">
          <w:rPr>
            <w:rStyle w:val="a7"/>
            <w:rFonts w:ascii="Times New Roman" w:hAnsi="Times New Roman" w:cs="Times New Roman"/>
            <w:color w:val="0D0D0D" w:themeColor="text1" w:themeTint="F2"/>
            <w:u w:val="none"/>
            <w:lang w:val="uk-UA"/>
          </w:rPr>
          <w:t>www.kds.org.ua/article/grigorchuk-n-v-publichnij-vistup-ponyattya-politichnoi-nejtralnostiderzhavnoi-sluzhbi-rozme</w:t>
        </w:r>
      </w:hyperlink>
      <w:r w:rsidRPr="007642B3">
        <w:rPr>
          <w:rFonts w:ascii="Times New Roman" w:hAnsi="Times New Roman" w:cs="Times New Roman"/>
          <w:color w:val="0D0D0D" w:themeColor="text1" w:themeTint="F2"/>
          <w:lang w:val="uk-UA"/>
        </w:rPr>
        <w:t>.</w:t>
      </w:r>
    </w:p>
  </w:footnote>
  <w:footnote w:id="53">
    <w:p w14:paraId="615939F8" w14:textId="77777777" w:rsidR="00A80C32" w:rsidRPr="007642B3" w:rsidRDefault="00A80C32" w:rsidP="007642B3">
      <w:pPr>
        <w:pStyle w:val="ae"/>
        <w:jc w:val="both"/>
        <w:rPr>
          <w:rFonts w:ascii="Times New Roman" w:hAnsi="Times New Roman" w:cs="Times New Roman"/>
          <w:lang w:val="uk-UA"/>
        </w:rPr>
      </w:pPr>
      <w:r w:rsidRPr="007642B3">
        <w:rPr>
          <w:rStyle w:val="af0"/>
          <w:rFonts w:ascii="Times New Roman" w:hAnsi="Times New Roman" w:cs="Times New Roman"/>
        </w:rPr>
        <w:footnoteRef/>
      </w:r>
      <w:r w:rsidRPr="007642B3">
        <w:rPr>
          <w:rFonts w:ascii="Times New Roman" w:hAnsi="Times New Roman" w:cs="Times New Roman"/>
        </w:rPr>
        <w:t xml:space="preserve"> </w:t>
      </w:r>
      <w:r w:rsidRPr="007642B3">
        <w:rPr>
          <w:rFonts w:ascii="Times New Roman" w:hAnsi="Times New Roman" w:cs="Times New Roman"/>
          <w:color w:val="0D0D0D" w:themeColor="text1" w:themeTint="F2"/>
          <w:lang w:val="uk-UA"/>
        </w:rPr>
        <w:t>Про державну службу : Закон України № 889-VIII від 10.12.2015 р. // Відомост</w:t>
      </w:r>
      <w:r>
        <w:rPr>
          <w:rFonts w:ascii="Times New Roman" w:hAnsi="Times New Roman" w:cs="Times New Roman"/>
          <w:color w:val="0D0D0D" w:themeColor="text1" w:themeTint="F2"/>
          <w:lang w:val="uk-UA"/>
        </w:rPr>
        <w:t>і Верховної Ради України</w:t>
      </w:r>
      <w:r w:rsidRPr="007642B3">
        <w:rPr>
          <w:rFonts w:ascii="Times New Roman" w:hAnsi="Times New Roman" w:cs="Times New Roman"/>
          <w:color w:val="0D0D0D" w:themeColor="text1" w:themeTint="F2"/>
          <w:lang w:val="uk-UA"/>
        </w:rPr>
        <w:t>. 2016. № 4. Ст. 43.</w:t>
      </w:r>
    </w:p>
  </w:footnote>
  <w:footnote w:id="54">
    <w:p w14:paraId="3711D8EE" w14:textId="77777777" w:rsidR="00A80C32" w:rsidRPr="007642B3" w:rsidRDefault="00A80C32" w:rsidP="007642B3">
      <w:pPr>
        <w:pStyle w:val="ae"/>
        <w:jc w:val="both"/>
      </w:pPr>
      <w:r w:rsidRPr="007642B3">
        <w:rPr>
          <w:rStyle w:val="af0"/>
          <w:rFonts w:ascii="Times New Roman" w:hAnsi="Times New Roman" w:cs="Times New Roman"/>
        </w:rPr>
        <w:footnoteRef/>
      </w:r>
      <w:r w:rsidRPr="007642B3">
        <w:rPr>
          <w:rFonts w:ascii="Times New Roman" w:hAnsi="Times New Roman" w:cs="Times New Roman"/>
        </w:rPr>
        <w:t xml:space="preserve"> </w:t>
      </w:r>
      <w:r w:rsidRPr="007642B3">
        <w:rPr>
          <w:rStyle w:val="24"/>
          <w:rFonts w:eastAsiaTheme="minorHAnsi"/>
          <w:b w:val="0"/>
          <w:color w:val="0D0D0D" w:themeColor="text1" w:themeTint="F2"/>
          <w:sz w:val="20"/>
          <w:szCs w:val="20"/>
        </w:rPr>
        <w:t>Нікітін В</w:t>
      </w:r>
      <w:r w:rsidRPr="007642B3">
        <w:rPr>
          <w:rFonts w:ascii="Times New Roman" w:hAnsi="Times New Roman" w:cs="Times New Roman"/>
          <w:b/>
          <w:color w:val="0D0D0D" w:themeColor="text1" w:themeTint="F2"/>
          <w:lang w:val="uk-UA" w:eastAsia="uk-UA" w:bidi="uk-UA"/>
        </w:rPr>
        <w:t xml:space="preserve">. </w:t>
      </w:r>
      <w:r w:rsidRPr="007642B3">
        <w:rPr>
          <w:rStyle w:val="24"/>
          <w:rFonts w:eastAsiaTheme="minorHAnsi"/>
          <w:b w:val="0"/>
          <w:color w:val="0D0D0D" w:themeColor="text1" w:themeTint="F2"/>
          <w:sz w:val="20"/>
          <w:szCs w:val="20"/>
        </w:rPr>
        <w:t>В</w:t>
      </w:r>
      <w:r w:rsidRPr="007642B3">
        <w:rPr>
          <w:rFonts w:ascii="Times New Roman" w:hAnsi="Times New Roman" w:cs="Times New Roman"/>
          <w:b/>
          <w:color w:val="0D0D0D" w:themeColor="text1" w:themeTint="F2"/>
          <w:lang w:val="uk-UA" w:eastAsia="uk-UA" w:bidi="uk-UA"/>
        </w:rPr>
        <w:t>.</w:t>
      </w:r>
      <w:r w:rsidRPr="007642B3">
        <w:rPr>
          <w:rFonts w:ascii="Times New Roman" w:hAnsi="Times New Roman" w:cs="Times New Roman"/>
          <w:color w:val="0D0D0D" w:themeColor="text1" w:themeTint="F2"/>
          <w:lang w:val="uk-UA" w:eastAsia="uk-UA" w:bidi="uk-UA"/>
        </w:rPr>
        <w:t xml:space="preserve"> Ресурсний потенціал становлення громадянського суспільства в Україні: монографія. Xарків</w:t>
      </w:r>
      <w:r>
        <w:rPr>
          <w:rFonts w:ascii="Times New Roman" w:hAnsi="Times New Roman" w:cs="Times New Roman"/>
          <w:color w:val="0D0D0D" w:themeColor="text1" w:themeTint="F2"/>
          <w:lang w:val="uk-UA" w:eastAsia="uk-UA" w:bidi="uk-UA"/>
        </w:rPr>
        <w:t xml:space="preserve">: Магістр, 2006. </w:t>
      </w:r>
      <w:r w:rsidRPr="007642B3">
        <w:rPr>
          <w:rFonts w:ascii="Times New Roman" w:hAnsi="Times New Roman" w:cs="Times New Roman"/>
          <w:color w:val="0D0D0D" w:themeColor="text1" w:themeTint="F2"/>
          <w:lang w:val="uk-UA" w:eastAsia="uk-UA" w:bidi="uk-UA"/>
        </w:rPr>
        <w:t>248 с.</w:t>
      </w:r>
    </w:p>
  </w:footnote>
  <w:footnote w:id="55">
    <w:p w14:paraId="42BBE346" w14:textId="77777777" w:rsidR="00A80C32" w:rsidRPr="007642B3" w:rsidRDefault="00A80C32" w:rsidP="007642B3">
      <w:pPr>
        <w:pStyle w:val="ae"/>
        <w:jc w:val="both"/>
        <w:rPr>
          <w:rFonts w:ascii="Times New Roman" w:hAnsi="Times New Roman" w:cs="Times New Roman"/>
          <w:lang w:val="uk-UA"/>
        </w:rPr>
      </w:pPr>
      <w:r w:rsidRPr="007642B3">
        <w:rPr>
          <w:rStyle w:val="af0"/>
          <w:rFonts w:ascii="Times New Roman" w:hAnsi="Times New Roman" w:cs="Times New Roman"/>
        </w:rPr>
        <w:footnoteRef/>
      </w:r>
      <w:r w:rsidRPr="007642B3">
        <w:rPr>
          <w:rFonts w:ascii="Times New Roman" w:hAnsi="Times New Roman" w:cs="Times New Roman"/>
        </w:rPr>
        <w:t xml:space="preserve"> </w:t>
      </w:r>
      <w:r w:rsidRPr="007642B3">
        <w:rPr>
          <w:rFonts w:ascii="Times New Roman" w:hAnsi="Times New Roman" w:cs="Times New Roman"/>
          <w:color w:val="0D0D0D" w:themeColor="text1" w:themeTint="F2"/>
          <w:lang w:val="uk-UA"/>
        </w:rPr>
        <w:t>Здіорук С. І. Проблеми функціонування політичних партій в Україні в системі владних відносин : монографія. Київ: НІСД, 2001. 144 с.</w:t>
      </w:r>
    </w:p>
  </w:footnote>
  <w:footnote w:id="56">
    <w:p w14:paraId="3D0AD2D7" w14:textId="77777777" w:rsidR="00A80C32" w:rsidRPr="002B14CC" w:rsidRDefault="00A80C32" w:rsidP="002B14CC">
      <w:pPr>
        <w:pStyle w:val="ae"/>
        <w:jc w:val="both"/>
        <w:rPr>
          <w:rFonts w:ascii="Times New Roman" w:hAnsi="Times New Roman" w:cs="Times New Roman"/>
          <w:lang w:val="uk-UA"/>
        </w:rPr>
      </w:pPr>
      <w:r w:rsidRPr="002B14CC">
        <w:rPr>
          <w:rStyle w:val="af0"/>
          <w:rFonts w:ascii="Times New Roman" w:hAnsi="Times New Roman" w:cs="Times New Roman"/>
        </w:rPr>
        <w:footnoteRef/>
      </w:r>
      <w:r w:rsidRPr="002B14CC">
        <w:rPr>
          <w:rFonts w:ascii="Times New Roman" w:hAnsi="Times New Roman" w:cs="Times New Roman"/>
          <w:lang w:val="uk-UA"/>
        </w:rPr>
        <w:t xml:space="preserve"> </w:t>
      </w:r>
      <w:r w:rsidRPr="002B14CC">
        <w:rPr>
          <w:rFonts w:ascii="Times New Roman" w:hAnsi="Times New Roman" w:cs="Times New Roman"/>
          <w:color w:val="0D0D0D" w:themeColor="text1" w:themeTint="F2"/>
          <w:lang w:val="uk-UA"/>
        </w:rPr>
        <w:t xml:space="preserve">Артеменко І. Вплив політичних партій на діяльність органів державного управління в Україні: теоретико-методологічний аспект. Публічне адміністрування: теорія та практика. 2013. Вип. 2. </w:t>
      </w:r>
      <w:r w:rsidRPr="002B14CC">
        <w:rPr>
          <w:rFonts w:ascii="Times New Roman" w:hAnsi="Times New Roman" w:cs="Times New Roman"/>
          <w:color w:val="0D0D0D" w:themeColor="text1" w:themeTint="F2"/>
          <w:lang w:val="en-US"/>
        </w:rPr>
        <w:t>URL</w:t>
      </w:r>
      <w:r w:rsidRPr="002B14CC">
        <w:rPr>
          <w:rFonts w:ascii="Times New Roman" w:hAnsi="Times New Roman" w:cs="Times New Roman"/>
          <w:color w:val="0D0D0D" w:themeColor="text1" w:themeTint="F2"/>
          <w:lang w:val="uk-UA"/>
        </w:rPr>
        <w:t>: http://nbuv.gov.ua/UJRN /Patp_2013_2_4.</w:t>
      </w:r>
    </w:p>
  </w:footnote>
  <w:footnote w:id="57">
    <w:p w14:paraId="634756D9" w14:textId="77777777" w:rsidR="00A80C32" w:rsidRPr="006917DF" w:rsidRDefault="00A80C32" w:rsidP="002B14CC">
      <w:pPr>
        <w:pStyle w:val="ae"/>
        <w:jc w:val="both"/>
        <w:rPr>
          <w:lang w:val="uk-UA"/>
        </w:rPr>
      </w:pPr>
      <w:r w:rsidRPr="002B14CC">
        <w:rPr>
          <w:rStyle w:val="af0"/>
          <w:rFonts w:ascii="Times New Roman" w:hAnsi="Times New Roman" w:cs="Times New Roman"/>
        </w:rPr>
        <w:footnoteRef/>
      </w:r>
      <w:r w:rsidRPr="002B14CC">
        <w:rPr>
          <w:rFonts w:ascii="Times New Roman" w:hAnsi="Times New Roman" w:cs="Times New Roman"/>
          <w:color w:val="0D0D0D" w:themeColor="text1" w:themeTint="F2"/>
          <w:lang w:val="uk-UA"/>
        </w:rPr>
        <w:t>Там само</w:t>
      </w:r>
    </w:p>
  </w:footnote>
  <w:footnote w:id="58">
    <w:p w14:paraId="42DBAD61" w14:textId="77777777" w:rsidR="00A80C32" w:rsidRPr="007642B3" w:rsidRDefault="00A80C32" w:rsidP="007642B3">
      <w:pPr>
        <w:pStyle w:val="ae"/>
        <w:jc w:val="both"/>
        <w:rPr>
          <w:rFonts w:ascii="Times New Roman" w:hAnsi="Times New Roman" w:cs="Times New Roman"/>
          <w:lang w:val="uk-UA"/>
        </w:rPr>
      </w:pPr>
      <w:r w:rsidRPr="007642B3">
        <w:rPr>
          <w:rStyle w:val="af0"/>
          <w:rFonts w:ascii="Times New Roman" w:hAnsi="Times New Roman" w:cs="Times New Roman"/>
        </w:rPr>
        <w:footnoteRef/>
      </w:r>
      <w:r w:rsidRPr="007642B3">
        <w:rPr>
          <w:rFonts w:ascii="Times New Roman" w:hAnsi="Times New Roman" w:cs="Times New Roman"/>
          <w:lang w:val="uk-UA"/>
        </w:rPr>
        <w:t xml:space="preserve"> </w:t>
      </w:r>
      <w:r w:rsidRPr="007642B3">
        <w:rPr>
          <w:rFonts w:ascii="Times New Roman" w:hAnsi="Times New Roman" w:cs="Times New Roman"/>
          <w:color w:val="0D0D0D" w:themeColor="text1" w:themeTint="F2"/>
          <w:lang w:val="uk-UA"/>
        </w:rPr>
        <w:t xml:space="preserve">Артеменко І. Вплив політичних партій на діяльність органів державного управління в Україні: </w:t>
      </w:r>
      <w:r>
        <w:rPr>
          <w:rFonts w:ascii="Times New Roman" w:hAnsi="Times New Roman" w:cs="Times New Roman"/>
          <w:color w:val="0D0D0D" w:themeColor="text1" w:themeTint="F2"/>
          <w:lang w:val="uk-UA"/>
        </w:rPr>
        <w:t xml:space="preserve">теоретико-методологічний аспект. </w:t>
      </w:r>
      <w:r w:rsidRPr="007642B3">
        <w:rPr>
          <w:rFonts w:ascii="Times New Roman" w:hAnsi="Times New Roman" w:cs="Times New Roman"/>
          <w:color w:val="0D0D0D" w:themeColor="text1" w:themeTint="F2"/>
          <w:lang w:val="uk-UA"/>
        </w:rPr>
        <w:t>Публічне адміністрування: теорія та п</w:t>
      </w:r>
      <w:r>
        <w:rPr>
          <w:rFonts w:ascii="Times New Roman" w:hAnsi="Times New Roman" w:cs="Times New Roman"/>
          <w:color w:val="0D0D0D" w:themeColor="text1" w:themeTint="F2"/>
          <w:lang w:val="uk-UA"/>
        </w:rPr>
        <w:t xml:space="preserve">рактика. 2013.  Вип. 2 </w:t>
      </w:r>
      <w:r>
        <w:rPr>
          <w:rFonts w:ascii="Times New Roman" w:hAnsi="Times New Roman" w:cs="Times New Roman"/>
          <w:color w:val="0D0D0D" w:themeColor="text1" w:themeTint="F2"/>
          <w:lang w:val="en-US"/>
        </w:rPr>
        <w:t>URL</w:t>
      </w:r>
      <w:r>
        <w:rPr>
          <w:rFonts w:ascii="Times New Roman" w:hAnsi="Times New Roman" w:cs="Times New Roman"/>
          <w:color w:val="0D0D0D" w:themeColor="text1" w:themeTint="F2"/>
          <w:lang w:val="uk-UA"/>
        </w:rPr>
        <w:t>:</w:t>
      </w:r>
      <w:r w:rsidRPr="007642B3">
        <w:rPr>
          <w:rFonts w:ascii="Times New Roman" w:hAnsi="Times New Roman" w:cs="Times New Roman"/>
          <w:color w:val="0D0D0D" w:themeColor="text1" w:themeTint="F2"/>
          <w:lang w:val="uk-UA"/>
        </w:rPr>
        <w:t xml:space="preserve"> http://nbuv.gov.ua/UJRN /Patp_2013_2_4.</w:t>
      </w:r>
    </w:p>
  </w:footnote>
  <w:footnote w:id="59">
    <w:p w14:paraId="00974752" w14:textId="77777777" w:rsidR="00A80C32" w:rsidRPr="007642B3" w:rsidRDefault="00A80C32" w:rsidP="007642B3">
      <w:pPr>
        <w:pStyle w:val="ae"/>
        <w:jc w:val="both"/>
        <w:rPr>
          <w:rFonts w:ascii="Times New Roman" w:hAnsi="Times New Roman" w:cs="Times New Roman"/>
          <w:lang w:val="uk-UA"/>
        </w:rPr>
      </w:pPr>
      <w:r w:rsidRPr="007642B3">
        <w:rPr>
          <w:rStyle w:val="af0"/>
          <w:rFonts w:ascii="Times New Roman" w:hAnsi="Times New Roman" w:cs="Times New Roman"/>
        </w:rPr>
        <w:footnoteRef/>
      </w:r>
      <w:r w:rsidRPr="007642B3">
        <w:rPr>
          <w:rFonts w:ascii="Times New Roman" w:hAnsi="Times New Roman" w:cs="Times New Roman"/>
          <w:lang w:val="uk-UA"/>
        </w:rPr>
        <w:t xml:space="preserve"> </w:t>
      </w:r>
      <w:r w:rsidRPr="007642B3">
        <w:rPr>
          <w:rFonts w:ascii="Times New Roman" w:hAnsi="Times New Roman" w:cs="Times New Roman"/>
          <w:color w:val="0D0D0D" w:themeColor="text1" w:themeTint="F2"/>
          <w:lang w:val="uk-UA"/>
        </w:rPr>
        <w:t>Шведа Ю. Теорія політичних партій і партійних систем : навч. посіб. Львів: Тріада плюс, 2004. 528 с.</w:t>
      </w:r>
    </w:p>
  </w:footnote>
  <w:footnote w:id="60">
    <w:p w14:paraId="4697C98A" w14:textId="77777777" w:rsidR="00A80C32" w:rsidRPr="007642B3" w:rsidRDefault="00A80C32" w:rsidP="007642B3">
      <w:pPr>
        <w:pStyle w:val="ae"/>
        <w:jc w:val="both"/>
        <w:rPr>
          <w:lang w:val="uk-UA"/>
        </w:rPr>
      </w:pPr>
      <w:r w:rsidRPr="007642B3">
        <w:rPr>
          <w:rStyle w:val="af0"/>
          <w:rFonts w:ascii="Times New Roman" w:hAnsi="Times New Roman" w:cs="Times New Roman"/>
        </w:rPr>
        <w:footnoteRef/>
      </w:r>
      <w:r w:rsidRPr="007642B3">
        <w:rPr>
          <w:rFonts w:ascii="Times New Roman" w:hAnsi="Times New Roman" w:cs="Times New Roman"/>
          <w:lang w:val="uk-UA"/>
        </w:rPr>
        <w:t xml:space="preserve"> Там само</w:t>
      </w:r>
    </w:p>
  </w:footnote>
  <w:footnote w:id="61">
    <w:p w14:paraId="481B882D" w14:textId="77777777" w:rsidR="00A80C32" w:rsidRPr="007642B3" w:rsidRDefault="00A80C32" w:rsidP="007642B3">
      <w:pPr>
        <w:pStyle w:val="ae"/>
        <w:jc w:val="both"/>
        <w:rPr>
          <w:rFonts w:ascii="Times New Roman" w:hAnsi="Times New Roman" w:cs="Times New Roman"/>
          <w:lang w:val="uk-UA"/>
        </w:rPr>
      </w:pPr>
      <w:r w:rsidRPr="007642B3">
        <w:rPr>
          <w:rStyle w:val="af0"/>
          <w:rFonts w:ascii="Times New Roman" w:hAnsi="Times New Roman" w:cs="Times New Roman"/>
        </w:rPr>
        <w:footnoteRef/>
      </w:r>
      <w:r w:rsidRPr="007642B3">
        <w:rPr>
          <w:rFonts w:ascii="Times New Roman" w:hAnsi="Times New Roman" w:cs="Times New Roman"/>
          <w:lang w:val="uk-UA"/>
        </w:rPr>
        <w:t xml:space="preserve"> </w:t>
      </w:r>
      <w:r w:rsidRPr="007642B3">
        <w:rPr>
          <w:rFonts w:ascii="Times New Roman" w:hAnsi="Times New Roman" w:cs="Times New Roman"/>
          <w:color w:val="0D0D0D" w:themeColor="text1" w:themeTint="F2"/>
          <w:lang w:val="uk-UA"/>
        </w:rPr>
        <w:t>Бєльська Т.В. Корупція як фактор негативного впливу на взаємовідносини органів публічної влади та інститутів громадянського суспільства // Державне управління та місцеве самоврядування: Збірник наук. праць ДРІДУ НАДУ. 2009. Вип. 1. С. 110–117.</w:t>
      </w:r>
    </w:p>
  </w:footnote>
  <w:footnote w:id="62">
    <w:p w14:paraId="634411DE" w14:textId="77777777" w:rsidR="00A80C32" w:rsidRPr="006917DF" w:rsidRDefault="00A80C32" w:rsidP="007642B3">
      <w:pPr>
        <w:pStyle w:val="ae"/>
        <w:jc w:val="both"/>
        <w:rPr>
          <w:lang w:val="uk-UA"/>
        </w:rPr>
      </w:pPr>
      <w:r w:rsidRPr="007642B3">
        <w:rPr>
          <w:rStyle w:val="af0"/>
          <w:rFonts w:ascii="Times New Roman" w:hAnsi="Times New Roman" w:cs="Times New Roman"/>
        </w:rPr>
        <w:footnoteRef/>
      </w:r>
      <w:r w:rsidRPr="007642B3">
        <w:rPr>
          <w:rFonts w:ascii="Times New Roman" w:hAnsi="Times New Roman" w:cs="Times New Roman"/>
          <w:lang w:val="uk-UA"/>
        </w:rPr>
        <w:t xml:space="preserve"> </w:t>
      </w:r>
      <w:r w:rsidRPr="007642B3">
        <w:rPr>
          <w:rFonts w:ascii="Times New Roman" w:hAnsi="Times New Roman" w:cs="Times New Roman"/>
          <w:color w:val="0D0D0D" w:themeColor="text1" w:themeTint="F2"/>
          <w:lang w:val="uk-UA"/>
        </w:rPr>
        <w:t>Гонюкова Л. Політичні партії як інститут державної політики та управління: теоретико-методологічний аналіз: монографія. Київ: НАДУ, 2009. 392 с.</w:t>
      </w:r>
    </w:p>
  </w:footnote>
  <w:footnote w:id="63">
    <w:p w14:paraId="456E6497" w14:textId="77777777" w:rsidR="00A80C32" w:rsidRPr="007642B3" w:rsidRDefault="00A80C32" w:rsidP="007642B3">
      <w:pPr>
        <w:pStyle w:val="ae"/>
        <w:jc w:val="both"/>
        <w:rPr>
          <w:rFonts w:ascii="Times New Roman" w:hAnsi="Times New Roman" w:cs="Times New Roman"/>
        </w:rPr>
      </w:pPr>
      <w:r w:rsidRPr="007642B3">
        <w:rPr>
          <w:rStyle w:val="af0"/>
          <w:rFonts w:ascii="Times New Roman" w:hAnsi="Times New Roman" w:cs="Times New Roman"/>
        </w:rPr>
        <w:footnoteRef/>
      </w:r>
      <w:r w:rsidRPr="007642B3">
        <w:rPr>
          <w:rFonts w:ascii="Times New Roman" w:hAnsi="Times New Roman" w:cs="Times New Roman"/>
          <w:lang w:val="uk-UA"/>
        </w:rPr>
        <w:t xml:space="preserve"> </w:t>
      </w:r>
      <w:r w:rsidRPr="007642B3">
        <w:rPr>
          <w:rFonts w:ascii="Times New Roman" w:hAnsi="Times New Roman" w:cs="Times New Roman"/>
          <w:color w:val="0D0D0D" w:themeColor="text1" w:themeTint="F2"/>
          <w:lang w:val="uk-UA"/>
        </w:rPr>
        <w:t>Юрченко В. Е. Комунікативні технології як механізми взаємодії громадянського</w:t>
      </w:r>
      <w:r>
        <w:rPr>
          <w:rFonts w:ascii="Times New Roman" w:hAnsi="Times New Roman" w:cs="Times New Roman"/>
          <w:color w:val="0D0D0D" w:themeColor="text1" w:themeTint="F2"/>
          <w:lang w:val="uk-UA"/>
        </w:rPr>
        <w:t xml:space="preserve"> суспільства та державної влади.</w:t>
      </w:r>
      <w:r w:rsidRPr="007642B3">
        <w:rPr>
          <w:rFonts w:ascii="Times New Roman" w:hAnsi="Times New Roman" w:cs="Times New Roman"/>
          <w:color w:val="0D0D0D" w:themeColor="text1" w:themeTint="F2"/>
          <w:lang w:val="uk-UA"/>
        </w:rPr>
        <w:t xml:space="preserve"> Державне будівництво. 2012. № 1. </w:t>
      </w:r>
      <w:r>
        <w:rPr>
          <w:rFonts w:ascii="Times New Roman" w:hAnsi="Times New Roman" w:cs="Times New Roman"/>
          <w:color w:val="0D0D0D" w:themeColor="text1" w:themeTint="F2"/>
          <w:lang w:val="en-US"/>
        </w:rPr>
        <w:t>URL</w:t>
      </w:r>
      <w:r>
        <w:rPr>
          <w:rFonts w:ascii="Times New Roman" w:hAnsi="Times New Roman" w:cs="Times New Roman"/>
          <w:color w:val="0D0D0D" w:themeColor="text1" w:themeTint="F2"/>
          <w:lang w:val="uk-UA"/>
        </w:rPr>
        <w:t>:</w:t>
      </w:r>
      <w:r w:rsidRPr="007642B3">
        <w:rPr>
          <w:rFonts w:ascii="Times New Roman" w:hAnsi="Times New Roman" w:cs="Times New Roman"/>
          <w:color w:val="0D0D0D" w:themeColor="text1" w:themeTint="F2"/>
          <w:lang w:val="uk-UA"/>
        </w:rPr>
        <w:t xml:space="preserve"> </w:t>
      </w:r>
      <w:hyperlink r:id="rId8" w:history="1">
        <w:r w:rsidRPr="007642B3">
          <w:rPr>
            <w:rStyle w:val="a7"/>
            <w:rFonts w:ascii="Times New Roman" w:hAnsi="Times New Roman" w:cs="Times New Roman"/>
            <w:color w:val="0D0D0D" w:themeColor="text1" w:themeTint="F2"/>
            <w:u w:val="none"/>
            <w:lang w:val="uk-UA"/>
          </w:rPr>
          <w:t>http://www.kbuapa.kharkov.ua/e-book/db/2012-1/</w:t>
        </w:r>
      </w:hyperlink>
      <w:r w:rsidRPr="007642B3">
        <w:rPr>
          <w:rFonts w:ascii="Times New Roman" w:hAnsi="Times New Roman" w:cs="Times New Roman"/>
          <w:color w:val="0D0D0D" w:themeColor="text1" w:themeTint="F2"/>
          <w:lang w:val="uk-UA"/>
        </w:rPr>
        <w:t>.</w:t>
      </w:r>
    </w:p>
  </w:footnote>
  <w:footnote w:id="64">
    <w:p w14:paraId="3715C0C2" w14:textId="77777777" w:rsidR="00A80C32" w:rsidRPr="006917DF" w:rsidRDefault="00A80C32" w:rsidP="007642B3">
      <w:pPr>
        <w:pStyle w:val="ae"/>
        <w:jc w:val="both"/>
        <w:rPr>
          <w:lang w:val="uk-UA"/>
        </w:rPr>
      </w:pPr>
      <w:r w:rsidRPr="007642B3">
        <w:rPr>
          <w:rStyle w:val="af0"/>
          <w:rFonts w:ascii="Times New Roman" w:hAnsi="Times New Roman" w:cs="Times New Roman"/>
        </w:rPr>
        <w:footnoteRef/>
      </w:r>
      <w:r w:rsidRPr="007642B3">
        <w:rPr>
          <w:rFonts w:ascii="Times New Roman" w:hAnsi="Times New Roman" w:cs="Times New Roman"/>
        </w:rPr>
        <w:t xml:space="preserve"> </w:t>
      </w:r>
      <w:r w:rsidRPr="007642B3">
        <w:rPr>
          <w:rFonts w:ascii="Times New Roman" w:hAnsi="Times New Roman" w:cs="Times New Roman"/>
          <w:color w:val="0D0D0D" w:themeColor="text1" w:themeTint="F2"/>
          <w:lang w:val="uk-UA"/>
        </w:rPr>
        <w:t>Епинина В. С. Партисипативный механызм в публичном управлении: системный подход. Бизнес. Образование. Право. Вестник Волгоградского института бизнеса. 2012. № 4 (21). С. 180–184</w:t>
      </w:r>
    </w:p>
  </w:footnote>
  <w:footnote w:id="65">
    <w:p w14:paraId="5890AC64" w14:textId="77777777" w:rsidR="00A80C32" w:rsidRPr="007642B3" w:rsidRDefault="00A80C32" w:rsidP="007642B3">
      <w:pPr>
        <w:pStyle w:val="ae"/>
        <w:jc w:val="both"/>
        <w:rPr>
          <w:rFonts w:ascii="Times New Roman" w:hAnsi="Times New Roman" w:cs="Times New Roman"/>
          <w:lang w:val="uk-UA"/>
        </w:rPr>
      </w:pPr>
      <w:r w:rsidRPr="007642B3">
        <w:rPr>
          <w:rStyle w:val="af0"/>
          <w:rFonts w:ascii="Times New Roman" w:hAnsi="Times New Roman" w:cs="Times New Roman"/>
        </w:rPr>
        <w:footnoteRef/>
      </w:r>
      <w:r w:rsidRPr="007642B3">
        <w:rPr>
          <w:rFonts w:ascii="Times New Roman" w:hAnsi="Times New Roman" w:cs="Times New Roman"/>
        </w:rPr>
        <w:t xml:space="preserve"> </w:t>
      </w:r>
      <w:r w:rsidRPr="007642B3">
        <w:rPr>
          <w:rFonts w:ascii="Times New Roman" w:hAnsi="Times New Roman" w:cs="Times New Roman"/>
          <w:color w:val="0D0D0D" w:themeColor="text1" w:themeTint="F2"/>
          <w:lang w:val="uk-UA"/>
        </w:rPr>
        <w:t>Положення про Міністерство юстиції України / затв. Постановою Кабінету Міністрів України № 228 від 2 лип. 2014 р. URL: http://zakon3.rada.gov.ua/laws/show/228-2014-%D0%BF/ page.</w:t>
      </w:r>
    </w:p>
  </w:footnote>
  <w:footnote w:id="66">
    <w:p w14:paraId="413250F8" w14:textId="77777777" w:rsidR="00A80C32" w:rsidRPr="007642B3" w:rsidRDefault="00A80C32" w:rsidP="007642B3">
      <w:pPr>
        <w:pStyle w:val="ae"/>
        <w:jc w:val="both"/>
        <w:rPr>
          <w:rFonts w:ascii="Times New Roman" w:hAnsi="Times New Roman" w:cs="Times New Roman"/>
        </w:rPr>
      </w:pPr>
      <w:r w:rsidRPr="007642B3">
        <w:rPr>
          <w:rStyle w:val="af0"/>
          <w:rFonts w:ascii="Times New Roman" w:hAnsi="Times New Roman" w:cs="Times New Roman"/>
        </w:rPr>
        <w:footnoteRef/>
      </w:r>
      <w:r w:rsidRPr="007642B3">
        <w:rPr>
          <w:rFonts w:ascii="Times New Roman" w:hAnsi="Times New Roman" w:cs="Times New Roman"/>
        </w:rPr>
        <w:t xml:space="preserve"> </w:t>
      </w:r>
      <w:r w:rsidRPr="007642B3">
        <w:rPr>
          <w:rFonts w:ascii="Times New Roman" w:hAnsi="Times New Roman" w:cs="Times New Roman"/>
          <w:color w:val="0D0D0D" w:themeColor="text1" w:themeTint="F2"/>
          <w:lang w:val="uk-UA"/>
        </w:rPr>
        <w:t>Даль Р.А. Демократія та її критики. Харків: РАКаравелла, 2002. 440 с</w:t>
      </w:r>
    </w:p>
  </w:footnote>
  <w:footnote w:id="67">
    <w:p w14:paraId="42590F5D" w14:textId="77777777" w:rsidR="00A80C32" w:rsidRPr="007642B3" w:rsidRDefault="00A80C32" w:rsidP="007642B3">
      <w:pPr>
        <w:pStyle w:val="ae"/>
        <w:jc w:val="both"/>
        <w:rPr>
          <w:rFonts w:ascii="Times New Roman" w:hAnsi="Times New Roman" w:cs="Times New Roman"/>
          <w:lang w:val="uk-UA"/>
        </w:rPr>
      </w:pPr>
      <w:r w:rsidRPr="007642B3">
        <w:rPr>
          <w:rStyle w:val="af0"/>
          <w:rFonts w:ascii="Times New Roman" w:hAnsi="Times New Roman" w:cs="Times New Roman"/>
        </w:rPr>
        <w:footnoteRef/>
      </w:r>
      <w:r w:rsidRPr="007642B3">
        <w:rPr>
          <w:rFonts w:ascii="Times New Roman" w:hAnsi="Times New Roman" w:cs="Times New Roman"/>
        </w:rPr>
        <w:t xml:space="preserve"> </w:t>
      </w:r>
      <w:r w:rsidR="00AE5B60" w:rsidRPr="007642B3">
        <w:rPr>
          <w:rFonts w:ascii="Times New Roman" w:hAnsi="Times New Roman" w:cs="Times New Roman"/>
          <w:color w:val="0D0D0D" w:themeColor="text1" w:themeTint="F2"/>
          <w:lang w:val="uk-UA"/>
        </w:rPr>
        <w:t>Даль Р.А. Демократія та її критики. Харків: РАКаравелла, 2002. 440 с</w:t>
      </w:r>
    </w:p>
  </w:footnote>
  <w:footnote w:id="68">
    <w:p w14:paraId="6DAF3162" w14:textId="77777777" w:rsidR="00A80C32" w:rsidRPr="006917DF" w:rsidRDefault="00A80C32" w:rsidP="007642B3">
      <w:pPr>
        <w:pStyle w:val="ae"/>
        <w:jc w:val="both"/>
        <w:rPr>
          <w:lang w:val="uk-UA"/>
        </w:rPr>
      </w:pPr>
      <w:r w:rsidRPr="007642B3">
        <w:rPr>
          <w:rStyle w:val="af0"/>
          <w:rFonts w:ascii="Times New Roman" w:hAnsi="Times New Roman" w:cs="Times New Roman"/>
        </w:rPr>
        <w:footnoteRef/>
      </w:r>
      <w:r w:rsidRPr="007642B3">
        <w:rPr>
          <w:rFonts w:ascii="Times New Roman" w:hAnsi="Times New Roman" w:cs="Times New Roman"/>
        </w:rPr>
        <w:t xml:space="preserve"> </w:t>
      </w:r>
      <w:r w:rsidRPr="007642B3">
        <w:rPr>
          <w:rFonts w:ascii="Times New Roman" w:hAnsi="Times New Roman" w:cs="Times New Roman"/>
          <w:color w:val="0D0D0D" w:themeColor="text1" w:themeTint="F2"/>
          <w:lang w:val="uk-UA"/>
        </w:rPr>
        <w:t>Там само</w:t>
      </w:r>
    </w:p>
  </w:footnote>
  <w:footnote w:id="69">
    <w:p w14:paraId="75066B31" w14:textId="77777777" w:rsidR="00A80C32" w:rsidRPr="007642B3" w:rsidRDefault="00A80C32" w:rsidP="007642B3">
      <w:pPr>
        <w:pStyle w:val="ae"/>
        <w:jc w:val="both"/>
        <w:rPr>
          <w:rFonts w:ascii="Times New Roman" w:hAnsi="Times New Roman" w:cs="Times New Roman"/>
          <w:lang w:val="uk-UA"/>
        </w:rPr>
      </w:pPr>
      <w:r w:rsidRPr="007642B3">
        <w:rPr>
          <w:rStyle w:val="af0"/>
          <w:rFonts w:ascii="Times New Roman" w:hAnsi="Times New Roman" w:cs="Times New Roman"/>
        </w:rPr>
        <w:footnoteRef/>
      </w:r>
      <w:r w:rsidRPr="007642B3">
        <w:rPr>
          <w:rFonts w:ascii="Times New Roman" w:hAnsi="Times New Roman" w:cs="Times New Roman"/>
        </w:rPr>
        <w:t xml:space="preserve"> </w:t>
      </w:r>
      <w:r w:rsidRPr="007642B3">
        <w:rPr>
          <w:rFonts w:ascii="Times New Roman" w:hAnsi="Times New Roman" w:cs="Times New Roman"/>
          <w:color w:val="0D0D0D" w:themeColor="text1" w:themeTint="F2"/>
          <w:lang w:val="uk-UA"/>
        </w:rPr>
        <w:t>Григорчук Н. В. Публічний виступ: Поняття політичної нейтральності державної служби. Розмежування політичних та адміністративних посад. Спільнота кращих державних службовців</w:t>
      </w:r>
      <w:r>
        <w:rPr>
          <w:rFonts w:ascii="Times New Roman" w:hAnsi="Times New Roman" w:cs="Times New Roman"/>
          <w:color w:val="0D0D0D" w:themeColor="text1" w:themeTint="F2"/>
          <w:lang w:val="uk-UA"/>
        </w:rPr>
        <w:t xml:space="preserve"> України. </w:t>
      </w:r>
      <w:r w:rsidRPr="00DA6E52">
        <w:rPr>
          <w:rFonts w:ascii="Times New Roman" w:hAnsi="Times New Roman" w:cs="Times New Roman"/>
          <w:color w:val="0D0D0D" w:themeColor="text1" w:themeTint="F2"/>
          <w:lang w:val="sv-SE"/>
        </w:rPr>
        <w:t>URL</w:t>
      </w:r>
      <w:r>
        <w:rPr>
          <w:rFonts w:ascii="Times New Roman" w:hAnsi="Times New Roman" w:cs="Times New Roman"/>
          <w:color w:val="0D0D0D" w:themeColor="text1" w:themeTint="F2"/>
          <w:lang w:val="uk-UA"/>
        </w:rPr>
        <w:t>:</w:t>
      </w:r>
      <w:r w:rsidRPr="007642B3">
        <w:rPr>
          <w:rFonts w:ascii="Times New Roman" w:hAnsi="Times New Roman" w:cs="Times New Roman"/>
          <w:color w:val="0D0D0D" w:themeColor="text1" w:themeTint="F2"/>
          <w:lang w:val="uk-UA"/>
        </w:rPr>
        <w:t xml:space="preserve"> http:// </w:t>
      </w:r>
      <w:hyperlink r:id="rId9" w:history="1">
        <w:r w:rsidRPr="007642B3">
          <w:rPr>
            <w:rStyle w:val="a7"/>
            <w:rFonts w:ascii="Times New Roman" w:hAnsi="Times New Roman" w:cs="Times New Roman"/>
            <w:color w:val="0D0D0D" w:themeColor="text1" w:themeTint="F2"/>
            <w:u w:val="none"/>
            <w:lang w:val="uk-UA"/>
          </w:rPr>
          <w:t>www.kds.org.ua/article/grigorchuk-n-v-publichnij-vistup-ponyattya-politichnoi-nejtralnostiderzhavnoi-sluzhbi-rozme</w:t>
        </w:r>
      </w:hyperlink>
    </w:p>
  </w:footnote>
  <w:footnote w:id="70">
    <w:p w14:paraId="124B3AE7" w14:textId="77777777" w:rsidR="00A80C32" w:rsidRPr="006917DF" w:rsidRDefault="00A80C32" w:rsidP="007642B3">
      <w:pPr>
        <w:pStyle w:val="ae"/>
        <w:jc w:val="both"/>
        <w:rPr>
          <w:lang w:val="uk-UA"/>
        </w:rPr>
      </w:pPr>
      <w:r w:rsidRPr="007642B3">
        <w:rPr>
          <w:rStyle w:val="af0"/>
          <w:rFonts w:ascii="Times New Roman" w:hAnsi="Times New Roman" w:cs="Times New Roman"/>
        </w:rPr>
        <w:footnoteRef/>
      </w:r>
      <w:r w:rsidRPr="002B14CC">
        <w:rPr>
          <w:rFonts w:ascii="Times New Roman" w:hAnsi="Times New Roman" w:cs="Times New Roman"/>
          <w:lang w:val="uk-UA"/>
        </w:rPr>
        <w:t xml:space="preserve"> </w:t>
      </w:r>
      <w:r w:rsidRPr="007642B3">
        <w:rPr>
          <w:rFonts w:ascii="Times New Roman" w:hAnsi="Times New Roman" w:cs="Times New Roman"/>
          <w:color w:val="0D0D0D" w:themeColor="text1" w:themeTint="F2"/>
          <w:lang w:val="uk-UA"/>
        </w:rPr>
        <w:t>Положення про Міністерство юстиції України / затв. Постановою Кабінету Міністрів України № 228 від 2 лип. 2014 р. URL: http://zakon3.rada.gov.ua/laws/show/228-2014-%D0%BF/ page.</w:t>
      </w:r>
    </w:p>
  </w:footnote>
  <w:footnote w:id="71">
    <w:p w14:paraId="6B1F6C62" w14:textId="77777777" w:rsidR="00A80C32" w:rsidRPr="007642B3" w:rsidRDefault="00A80C32" w:rsidP="007642B3">
      <w:pPr>
        <w:pStyle w:val="ae"/>
        <w:jc w:val="both"/>
        <w:rPr>
          <w:rFonts w:ascii="Times New Roman" w:hAnsi="Times New Roman" w:cs="Times New Roman"/>
        </w:rPr>
      </w:pPr>
      <w:r w:rsidRPr="007642B3">
        <w:rPr>
          <w:rStyle w:val="af0"/>
          <w:rFonts w:ascii="Times New Roman" w:hAnsi="Times New Roman" w:cs="Times New Roman"/>
        </w:rPr>
        <w:footnoteRef/>
      </w:r>
      <w:r w:rsidRPr="007642B3">
        <w:rPr>
          <w:rFonts w:ascii="Times New Roman" w:hAnsi="Times New Roman" w:cs="Times New Roman"/>
        </w:rPr>
        <w:t xml:space="preserve"> </w:t>
      </w:r>
      <w:r w:rsidRPr="007642B3">
        <w:rPr>
          <w:rFonts w:ascii="Times New Roman" w:hAnsi="Times New Roman" w:cs="Times New Roman"/>
          <w:color w:val="0D0D0D" w:themeColor="text1" w:themeTint="F2"/>
          <w:lang w:val="uk-UA"/>
        </w:rPr>
        <w:t>Мінаєва І. М. Складові поняття «публічна влада». Держ</w:t>
      </w:r>
      <w:r>
        <w:rPr>
          <w:rFonts w:ascii="Times New Roman" w:hAnsi="Times New Roman" w:cs="Times New Roman"/>
          <w:color w:val="0D0D0D" w:themeColor="text1" w:themeTint="F2"/>
          <w:lang w:val="uk-UA"/>
        </w:rPr>
        <w:t>авне будівництво. 2008. №1. URL</w:t>
      </w:r>
      <w:r w:rsidRPr="007642B3">
        <w:rPr>
          <w:rFonts w:ascii="Times New Roman" w:hAnsi="Times New Roman" w:cs="Times New Roman"/>
          <w:color w:val="0D0D0D" w:themeColor="text1" w:themeTint="F2"/>
          <w:lang w:val="uk-UA"/>
        </w:rPr>
        <w:t xml:space="preserve">: </w:t>
      </w:r>
      <w:hyperlink r:id="rId10" w:history="1">
        <w:r w:rsidRPr="007642B3">
          <w:rPr>
            <w:rStyle w:val="a7"/>
            <w:rFonts w:ascii="Times New Roman" w:hAnsi="Times New Roman" w:cs="Times New Roman"/>
            <w:color w:val="0D0D0D" w:themeColor="text1" w:themeTint="F2"/>
            <w:u w:val="none"/>
            <w:lang w:val="uk-UA"/>
          </w:rPr>
          <w:t>http://nbuv.gov.ua/UJRN/DeBu_2008_1_69</w:t>
        </w:r>
      </w:hyperlink>
    </w:p>
  </w:footnote>
  <w:footnote w:id="72">
    <w:p w14:paraId="2F8DDBD8" w14:textId="77777777" w:rsidR="00A80C32" w:rsidRPr="007642B3" w:rsidRDefault="00A80C32" w:rsidP="007642B3">
      <w:pPr>
        <w:pStyle w:val="ae"/>
        <w:jc w:val="both"/>
        <w:rPr>
          <w:rFonts w:ascii="Times New Roman" w:hAnsi="Times New Roman" w:cs="Times New Roman"/>
          <w:lang w:val="uk-UA"/>
        </w:rPr>
      </w:pPr>
      <w:r w:rsidRPr="007642B3">
        <w:rPr>
          <w:rStyle w:val="af0"/>
          <w:rFonts w:ascii="Times New Roman" w:hAnsi="Times New Roman" w:cs="Times New Roman"/>
        </w:rPr>
        <w:footnoteRef/>
      </w:r>
      <w:r w:rsidRPr="007642B3">
        <w:rPr>
          <w:rFonts w:ascii="Times New Roman" w:hAnsi="Times New Roman" w:cs="Times New Roman"/>
        </w:rPr>
        <w:t xml:space="preserve"> </w:t>
      </w:r>
      <w:r w:rsidRPr="007642B3">
        <w:rPr>
          <w:rFonts w:ascii="Times New Roman" w:hAnsi="Times New Roman" w:cs="Times New Roman"/>
          <w:color w:val="0D0D0D" w:themeColor="text1" w:themeTint="F2"/>
          <w:lang w:val="uk-UA"/>
        </w:rPr>
        <w:t>Про внесення змін до деяких законодавчих актів України у зв’язку із запровадженням державного фінансування політичних партій в Україні: Закон України від 27 листоп. 2003 р. № 1349-IV. URL: http://zakon2.rada.gov.ua/laws/show/1349-15.</w:t>
      </w:r>
    </w:p>
  </w:footnote>
  <w:footnote w:id="73">
    <w:p w14:paraId="7037CB34" w14:textId="77777777" w:rsidR="00A80C32" w:rsidRPr="006917DF" w:rsidRDefault="00A80C32" w:rsidP="007642B3">
      <w:pPr>
        <w:pStyle w:val="ae"/>
        <w:jc w:val="both"/>
        <w:rPr>
          <w:lang w:val="uk-UA"/>
        </w:rPr>
      </w:pPr>
      <w:r w:rsidRPr="007642B3">
        <w:rPr>
          <w:rStyle w:val="af0"/>
          <w:rFonts w:ascii="Times New Roman" w:hAnsi="Times New Roman" w:cs="Times New Roman"/>
        </w:rPr>
        <w:footnoteRef/>
      </w:r>
      <w:r w:rsidRPr="007642B3">
        <w:rPr>
          <w:rFonts w:ascii="Times New Roman" w:hAnsi="Times New Roman" w:cs="Times New Roman"/>
        </w:rPr>
        <w:t xml:space="preserve"> </w:t>
      </w:r>
      <w:r w:rsidRPr="007642B3">
        <w:rPr>
          <w:rFonts w:ascii="Times New Roman" w:hAnsi="Times New Roman" w:cs="Times New Roman"/>
          <w:color w:val="0D0D0D" w:themeColor="text1" w:themeTint="F2"/>
          <w:lang w:val="uk-UA"/>
        </w:rPr>
        <w:t>Про Рахункову палату: Закон України від 2 лип. 2015 р. № 576-VIII. URL: http://zakon3. rada.gov.ua/laws/show/576-19</w:t>
      </w:r>
    </w:p>
  </w:footnote>
  <w:footnote w:id="74">
    <w:p w14:paraId="277B6CA6" w14:textId="77777777" w:rsidR="00A80C32" w:rsidRPr="007642B3" w:rsidRDefault="00A80C32" w:rsidP="007642B3">
      <w:pPr>
        <w:pStyle w:val="ae"/>
        <w:jc w:val="both"/>
        <w:rPr>
          <w:rFonts w:ascii="Times New Roman" w:hAnsi="Times New Roman" w:cs="Times New Roman"/>
          <w:lang w:val="uk-UA"/>
        </w:rPr>
      </w:pPr>
      <w:r w:rsidRPr="007642B3">
        <w:rPr>
          <w:rStyle w:val="af0"/>
          <w:rFonts w:ascii="Times New Roman" w:hAnsi="Times New Roman" w:cs="Times New Roman"/>
        </w:rPr>
        <w:footnoteRef/>
      </w:r>
      <w:r w:rsidRPr="007642B3">
        <w:rPr>
          <w:rFonts w:ascii="Times New Roman" w:hAnsi="Times New Roman" w:cs="Times New Roman"/>
          <w:lang w:val="uk-UA"/>
        </w:rPr>
        <w:t xml:space="preserve"> </w:t>
      </w:r>
      <w:r w:rsidRPr="007642B3">
        <w:rPr>
          <w:rFonts w:ascii="Times New Roman" w:hAnsi="Times New Roman" w:cs="Times New Roman"/>
          <w:color w:val="0D0D0D" w:themeColor="text1" w:themeTint="F2"/>
          <w:lang w:val="uk-UA"/>
        </w:rPr>
        <w:t>Про політичні партії: Закон України від 5 квіт. 2001 р. № 2365-III. URL: http://zakon2. rada.gov.ua/laws/show/2365-14/page</w:t>
      </w:r>
    </w:p>
  </w:footnote>
  <w:footnote w:id="75">
    <w:p w14:paraId="4503DF5E" w14:textId="77777777" w:rsidR="00A80C32" w:rsidRPr="006917DF" w:rsidRDefault="00A80C32" w:rsidP="007642B3">
      <w:pPr>
        <w:pStyle w:val="ae"/>
        <w:jc w:val="both"/>
        <w:rPr>
          <w:lang w:val="uk-UA"/>
        </w:rPr>
      </w:pPr>
      <w:r w:rsidRPr="007642B3">
        <w:rPr>
          <w:rStyle w:val="af0"/>
          <w:rFonts w:ascii="Times New Roman" w:hAnsi="Times New Roman" w:cs="Times New Roman"/>
        </w:rPr>
        <w:footnoteRef/>
      </w:r>
      <w:r w:rsidRPr="007642B3">
        <w:rPr>
          <w:rFonts w:ascii="Times New Roman" w:hAnsi="Times New Roman" w:cs="Times New Roman"/>
        </w:rPr>
        <w:t xml:space="preserve"> </w:t>
      </w:r>
      <w:r w:rsidRPr="007642B3">
        <w:rPr>
          <w:rFonts w:ascii="Times New Roman" w:hAnsi="Times New Roman" w:cs="Times New Roman"/>
          <w:color w:val="0D0D0D" w:themeColor="text1" w:themeTint="F2"/>
          <w:lang w:val="uk-UA"/>
        </w:rPr>
        <w:t>Про затвердження Положення про аналіз Звіту політичної партії про майно, доходи, витрати і зобов’язання фінансового характеру: рішення Національного агентства з питань запобігання корупції</w:t>
      </w:r>
      <w:r>
        <w:rPr>
          <w:rFonts w:ascii="Times New Roman" w:hAnsi="Times New Roman" w:cs="Times New Roman"/>
          <w:color w:val="0D0D0D" w:themeColor="text1" w:themeTint="F2"/>
          <w:lang w:val="uk-UA"/>
        </w:rPr>
        <w:t xml:space="preserve"> від 8 верес. 2016 р. № 26. URL</w:t>
      </w:r>
      <w:r w:rsidRPr="007642B3">
        <w:rPr>
          <w:rFonts w:ascii="Times New Roman" w:hAnsi="Times New Roman" w:cs="Times New Roman"/>
          <w:color w:val="0D0D0D" w:themeColor="text1" w:themeTint="F2"/>
          <w:lang w:val="uk-UA"/>
        </w:rPr>
        <w:t>: http://zakon3.rada.gov.ua/laws/show/z1264-16.</w:t>
      </w:r>
    </w:p>
  </w:footnote>
  <w:footnote w:id="76">
    <w:p w14:paraId="409CE26E" w14:textId="77777777" w:rsidR="00A80C32" w:rsidRPr="007642B3" w:rsidRDefault="00A80C32" w:rsidP="007642B3">
      <w:pPr>
        <w:pStyle w:val="ae"/>
        <w:jc w:val="both"/>
        <w:rPr>
          <w:rFonts w:ascii="Times New Roman" w:hAnsi="Times New Roman" w:cs="Times New Roman"/>
          <w:lang w:val="uk-UA"/>
        </w:rPr>
      </w:pPr>
      <w:r w:rsidRPr="007642B3">
        <w:rPr>
          <w:rStyle w:val="af0"/>
          <w:rFonts w:ascii="Times New Roman" w:hAnsi="Times New Roman" w:cs="Times New Roman"/>
        </w:rPr>
        <w:footnoteRef/>
      </w:r>
      <w:r w:rsidRPr="007642B3">
        <w:rPr>
          <w:rFonts w:ascii="Times New Roman" w:hAnsi="Times New Roman" w:cs="Times New Roman"/>
        </w:rPr>
        <w:t xml:space="preserve"> </w:t>
      </w:r>
      <w:r w:rsidRPr="007642B3">
        <w:rPr>
          <w:rFonts w:ascii="Times New Roman" w:hAnsi="Times New Roman" w:cs="Times New Roman"/>
          <w:color w:val="0D0D0D" w:themeColor="text1" w:themeTint="F2"/>
          <w:lang w:val="uk-UA"/>
        </w:rPr>
        <w:t>Про затвердження Положення про аналіз Звіту політичної партії про майно, доходи, витрати і зобов’язання фінансового характеру: рішення Національного агентства з питань запобігання корупції від 8 верес. 2016 р. № 26. URL : http://zakon3.rada.gov.ua/laws/show/z1264-16.</w:t>
      </w:r>
    </w:p>
  </w:footnote>
  <w:footnote w:id="77">
    <w:p w14:paraId="5DA76229" w14:textId="77777777" w:rsidR="00A80C32" w:rsidRPr="006917DF" w:rsidRDefault="00A80C32" w:rsidP="007642B3">
      <w:pPr>
        <w:pStyle w:val="ae"/>
        <w:jc w:val="both"/>
        <w:rPr>
          <w:lang w:val="uk-UA"/>
        </w:rPr>
      </w:pPr>
      <w:r w:rsidRPr="007642B3">
        <w:rPr>
          <w:rStyle w:val="af0"/>
          <w:rFonts w:ascii="Times New Roman" w:hAnsi="Times New Roman" w:cs="Times New Roman"/>
        </w:rPr>
        <w:footnoteRef/>
      </w:r>
      <w:r w:rsidRPr="007642B3">
        <w:rPr>
          <w:rFonts w:ascii="Times New Roman" w:hAnsi="Times New Roman" w:cs="Times New Roman"/>
        </w:rPr>
        <w:t xml:space="preserve"> </w:t>
      </w:r>
      <w:r w:rsidRPr="007642B3">
        <w:rPr>
          <w:rFonts w:ascii="Times New Roman" w:hAnsi="Times New Roman" w:cs="Times New Roman"/>
          <w:lang w:val="uk-UA"/>
        </w:rPr>
        <w:t xml:space="preserve">НАЗК розподілило понад півмільярда гривень на фінансування шести політичних партій у 2019 році. </w:t>
      </w:r>
      <w:r w:rsidRPr="00DA6E52">
        <w:rPr>
          <w:rFonts w:ascii="Times New Roman" w:hAnsi="Times New Roman" w:cs="Times New Roman"/>
          <w:color w:val="0D0D0D" w:themeColor="text1" w:themeTint="F2"/>
          <w:lang w:val="sv-SE"/>
        </w:rPr>
        <w:t>URL</w:t>
      </w:r>
      <w:r>
        <w:rPr>
          <w:rFonts w:ascii="Times New Roman" w:hAnsi="Times New Roman" w:cs="Times New Roman"/>
          <w:color w:val="0D0D0D" w:themeColor="text1" w:themeTint="F2"/>
          <w:lang w:val="uk-UA"/>
        </w:rPr>
        <w:t>:</w:t>
      </w:r>
      <w:r w:rsidRPr="007642B3">
        <w:rPr>
          <w:rFonts w:ascii="Times New Roman" w:hAnsi="Times New Roman" w:cs="Times New Roman"/>
          <w:lang w:val="uk-UA"/>
        </w:rPr>
        <w:t xml:space="preserve"> https://www.kmu.gov.ua/ua/news/nazk-rozpodililo-ponad-pivmilyarda-grivenna-nansuvannya-shesti-politichnih-partij-u-2018-roci.</w:t>
      </w:r>
    </w:p>
  </w:footnote>
  <w:footnote w:id="78">
    <w:p w14:paraId="796DB4AE" w14:textId="77777777" w:rsidR="00A80C32" w:rsidRPr="007642B3" w:rsidRDefault="00A80C32" w:rsidP="007642B3">
      <w:pPr>
        <w:pStyle w:val="ae"/>
        <w:jc w:val="both"/>
        <w:rPr>
          <w:rFonts w:ascii="Times New Roman" w:hAnsi="Times New Roman" w:cs="Times New Roman"/>
          <w:lang w:val="uk-UA"/>
        </w:rPr>
      </w:pPr>
      <w:r w:rsidRPr="007642B3">
        <w:rPr>
          <w:rStyle w:val="af0"/>
          <w:rFonts w:ascii="Times New Roman" w:hAnsi="Times New Roman" w:cs="Times New Roman"/>
        </w:rPr>
        <w:footnoteRef/>
      </w:r>
      <w:r w:rsidRPr="007642B3">
        <w:rPr>
          <w:rFonts w:ascii="Times New Roman" w:hAnsi="Times New Roman" w:cs="Times New Roman"/>
        </w:rPr>
        <w:t xml:space="preserve"> </w:t>
      </w:r>
      <w:r w:rsidR="00AE5B60">
        <w:rPr>
          <w:rFonts w:ascii="Times New Roman" w:hAnsi="Times New Roman" w:cs="Times New Roman"/>
          <w:lang w:val="uk-UA"/>
        </w:rPr>
        <w:t>Там само</w:t>
      </w:r>
    </w:p>
  </w:footnote>
  <w:footnote w:id="79">
    <w:p w14:paraId="00B965BC" w14:textId="77777777" w:rsidR="00A80C32" w:rsidRPr="007642B3" w:rsidRDefault="00A80C32" w:rsidP="007642B3">
      <w:pPr>
        <w:pStyle w:val="ae"/>
        <w:jc w:val="both"/>
        <w:rPr>
          <w:rFonts w:ascii="Times New Roman" w:hAnsi="Times New Roman" w:cs="Times New Roman"/>
          <w:lang w:val="uk-UA"/>
        </w:rPr>
      </w:pPr>
      <w:r w:rsidRPr="007642B3">
        <w:rPr>
          <w:rStyle w:val="af0"/>
          <w:rFonts w:ascii="Times New Roman" w:hAnsi="Times New Roman" w:cs="Times New Roman"/>
        </w:rPr>
        <w:footnoteRef/>
      </w:r>
      <w:r w:rsidRPr="007642B3">
        <w:rPr>
          <w:rFonts w:ascii="Times New Roman" w:hAnsi="Times New Roman" w:cs="Times New Roman"/>
        </w:rPr>
        <w:t xml:space="preserve"> </w:t>
      </w:r>
      <w:r w:rsidR="00AE5B60" w:rsidRPr="007642B3">
        <w:rPr>
          <w:rFonts w:ascii="Times New Roman" w:hAnsi="Times New Roman" w:cs="Times New Roman"/>
          <w:lang w:val="uk-UA"/>
        </w:rPr>
        <w:t xml:space="preserve">НАЗК розподілило понад півмільярда гривень на фінансування шести політичних партій у 2019 році. </w:t>
      </w:r>
      <w:r w:rsidR="00AE5B60" w:rsidRPr="00DA6E52">
        <w:rPr>
          <w:rFonts w:ascii="Times New Roman" w:hAnsi="Times New Roman" w:cs="Times New Roman"/>
          <w:color w:val="0D0D0D" w:themeColor="text1" w:themeTint="F2"/>
          <w:lang w:val="sv-SE"/>
        </w:rPr>
        <w:t>URL</w:t>
      </w:r>
      <w:r w:rsidR="00AE5B60">
        <w:rPr>
          <w:rFonts w:ascii="Times New Roman" w:hAnsi="Times New Roman" w:cs="Times New Roman"/>
          <w:color w:val="0D0D0D" w:themeColor="text1" w:themeTint="F2"/>
          <w:lang w:val="uk-UA"/>
        </w:rPr>
        <w:t>:</w:t>
      </w:r>
      <w:r w:rsidR="00AE5B60" w:rsidRPr="007642B3">
        <w:rPr>
          <w:rFonts w:ascii="Times New Roman" w:hAnsi="Times New Roman" w:cs="Times New Roman"/>
          <w:lang w:val="uk-UA"/>
        </w:rPr>
        <w:t xml:space="preserve"> https://www.kmu.gov.ua/ua/news/nazk-rozpodililo-ponad-pivmilyarda-grivenna-nansuvannya-shesti-politichnih-partij-u-2018-roci</w:t>
      </w:r>
    </w:p>
  </w:footnote>
  <w:footnote w:id="80">
    <w:p w14:paraId="63808DC6" w14:textId="77777777" w:rsidR="00A80C32" w:rsidRPr="006917DF" w:rsidRDefault="00A80C32" w:rsidP="007642B3">
      <w:pPr>
        <w:pStyle w:val="ae"/>
        <w:jc w:val="both"/>
        <w:rPr>
          <w:lang w:val="uk-UA"/>
        </w:rPr>
      </w:pPr>
      <w:r w:rsidRPr="007642B3">
        <w:rPr>
          <w:rStyle w:val="af0"/>
          <w:rFonts w:ascii="Times New Roman" w:hAnsi="Times New Roman" w:cs="Times New Roman"/>
        </w:rPr>
        <w:footnoteRef/>
      </w:r>
      <w:r w:rsidRPr="007642B3">
        <w:rPr>
          <w:rFonts w:ascii="Times New Roman" w:hAnsi="Times New Roman" w:cs="Times New Roman"/>
        </w:rPr>
        <w:t xml:space="preserve"> </w:t>
      </w:r>
      <w:r w:rsidRPr="007642B3">
        <w:rPr>
          <w:rStyle w:val="24"/>
          <w:rFonts w:eastAsiaTheme="minorHAnsi"/>
          <w:b w:val="0"/>
          <w:color w:val="0D0D0D" w:themeColor="text1" w:themeTint="F2"/>
          <w:sz w:val="20"/>
          <w:szCs w:val="20"/>
        </w:rPr>
        <w:t>Нікітін В</w:t>
      </w:r>
      <w:r w:rsidRPr="007642B3">
        <w:rPr>
          <w:rFonts w:ascii="Times New Roman" w:hAnsi="Times New Roman" w:cs="Times New Roman"/>
          <w:b/>
          <w:color w:val="0D0D0D" w:themeColor="text1" w:themeTint="F2"/>
          <w:lang w:val="uk-UA" w:eastAsia="uk-UA" w:bidi="uk-UA"/>
        </w:rPr>
        <w:t xml:space="preserve">. </w:t>
      </w:r>
      <w:r w:rsidRPr="007642B3">
        <w:rPr>
          <w:rStyle w:val="24"/>
          <w:rFonts w:eastAsiaTheme="minorHAnsi"/>
          <w:b w:val="0"/>
          <w:color w:val="0D0D0D" w:themeColor="text1" w:themeTint="F2"/>
          <w:sz w:val="20"/>
          <w:szCs w:val="20"/>
        </w:rPr>
        <w:t>В</w:t>
      </w:r>
      <w:r w:rsidRPr="007642B3">
        <w:rPr>
          <w:rFonts w:ascii="Times New Roman" w:hAnsi="Times New Roman" w:cs="Times New Roman"/>
          <w:b/>
          <w:color w:val="0D0D0D" w:themeColor="text1" w:themeTint="F2"/>
          <w:lang w:val="uk-UA" w:eastAsia="uk-UA" w:bidi="uk-UA"/>
        </w:rPr>
        <w:t>.</w:t>
      </w:r>
      <w:r w:rsidRPr="007642B3">
        <w:rPr>
          <w:rFonts w:ascii="Times New Roman" w:hAnsi="Times New Roman" w:cs="Times New Roman"/>
          <w:color w:val="0D0D0D" w:themeColor="text1" w:themeTint="F2"/>
          <w:lang w:val="uk-UA" w:eastAsia="uk-UA" w:bidi="uk-UA"/>
        </w:rPr>
        <w:t xml:space="preserve"> Ресурсний потенціал становлення громадянського суспільства в Україні: моног</w:t>
      </w:r>
      <w:r>
        <w:rPr>
          <w:rFonts w:ascii="Times New Roman" w:hAnsi="Times New Roman" w:cs="Times New Roman"/>
          <w:color w:val="0D0D0D" w:themeColor="text1" w:themeTint="F2"/>
          <w:lang w:val="uk-UA" w:eastAsia="uk-UA" w:bidi="uk-UA"/>
        </w:rPr>
        <w:t xml:space="preserve">рафія. Xарків: Магістр, 2006. </w:t>
      </w:r>
      <w:r w:rsidRPr="007642B3">
        <w:rPr>
          <w:rFonts w:ascii="Times New Roman" w:hAnsi="Times New Roman" w:cs="Times New Roman"/>
          <w:color w:val="0D0D0D" w:themeColor="text1" w:themeTint="F2"/>
          <w:lang w:val="uk-UA" w:eastAsia="uk-UA" w:bidi="uk-UA"/>
        </w:rPr>
        <w:t>248 с</w:t>
      </w:r>
    </w:p>
  </w:footnote>
  <w:footnote w:id="81">
    <w:p w14:paraId="55CBD2C6" w14:textId="77777777" w:rsidR="00A80C32" w:rsidRPr="007642B3" w:rsidRDefault="00A80C32" w:rsidP="007642B3">
      <w:pPr>
        <w:pStyle w:val="ae"/>
        <w:jc w:val="both"/>
        <w:rPr>
          <w:rFonts w:ascii="Times New Roman" w:hAnsi="Times New Roman" w:cs="Times New Roman"/>
        </w:rPr>
      </w:pPr>
      <w:r w:rsidRPr="007642B3">
        <w:rPr>
          <w:rStyle w:val="af0"/>
          <w:rFonts w:ascii="Times New Roman" w:hAnsi="Times New Roman" w:cs="Times New Roman"/>
        </w:rPr>
        <w:footnoteRef/>
      </w:r>
      <w:r w:rsidRPr="007642B3">
        <w:rPr>
          <w:rFonts w:ascii="Times New Roman" w:hAnsi="Times New Roman" w:cs="Times New Roman"/>
        </w:rPr>
        <w:t xml:space="preserve"> </w:t>
      </w:r>
      <w:r w:rsidRPr="007642B3">
        <w:rPr>
          <w:rFonts w:ascii="Times New Roman" w:hAnsi="Times New Roman" w:cs="Times New Roman"/>
          <w:color w:val="0D0D0D" w:themeColor="text1" w:themeTint="F2"/>
          <w:lang w:val="uk-UA"/>
        </w:rPr>
        <w:t>Теплюк М. Публічна влада в Україні: визначення поняття і конституційно-правова природа. Право України. 2009. №5. С. 6–22.</w:t>
      </w:r>
    </w:p>
  </w:footnote>
  <w:footnote w:id="82">
    <w:p w14:paraId="0761E62D" w14:textId="77777777" w:rsidR="00A80C32" w:rsidRPr="006917DF" w:rsidRDefault="00A80C32" w:rsidP="007642B3">
      <w:pPr>
        <w:pStyle w:val="ae"/>
        <w:jc w:val="both"/>
        <w:rPr>
          <w:lang w:val="uk-UA"/>
        </w:rPr>
      </w:pPr>
      <w:r w:rsidRPr="007642B3">
        <w:rPr>
          <w:rStyle w:val="af0"/>
          <w:rFonts w:ascii="Times New Roman" w:hAnsi="Times New Roman" w:cs="Times New Roman"/>
        </w:rPr>
        <w:footnoteRef/>
      </w:r>
      <w:r w:rsidRPr="007642B3">
        <w:rPr>
          <w:rFonts w:ascii="Times New Roman" w:hAnsi="Times New Roman" w:cs="Times New Roman"/>
        </w:rPr>
        <w:t xml:space="preserve"> </w:t>
      </w:r>
      <w:r w:rsidRPr="007642B3">
        <w:rPr>
          <w:rStyle w:val="24"/>
          <w:rFonts w:eastAsiaTheme="minorHAnsi"/>
          <w:b w:val="0"/>
          <w:color w:val="0D0D0D" w:themeColor="text1" w:themeTint="F2"/>
          <w:sz w:val="20"/>
          <w:szCs w:val="20"/>
        </w:rPr>
        <w:t>Нікітін В</w:t>
      </w:r>
      <w:r w:rsidRPr="007642B3">
        <w:rPr>
          <w:rFonts w:ascii="Times New Roman" w:hAnsi="Times New Roman" w:cs="Times New Roman"/>
          <w:b/>
          <w:color w:val="0D0D0D" w:themeColor="text1" w:themeTint="F2"/>
          <w:lang w:val="uk-UA" w:eastAsia="uk-UA" w:bidi="uk-UA"/>
        </w:rPr>
        <w:t xml:space="preserve">. </w:t>
      </w:r>
      <w:r w:rsidRPr="007642B3">
        <w:rPr>
          <w:rStyle w:val="24"/>
          <w:rFonts w:eastAsiaTheme="minorHAnsi"/>
          <w:b w:val="0"/>
          <w:color w:val="0D0D0D" w:themeColor="text1" w:themeTint="F2"/>
          <w:sz w:val="20"/>
          <w:szCs w:val="20"/>
        </w:rPr>
        <w:t>В</w:t>
      </w:r>
      <w:r w:rsidRPr="007642B3">
        <w:rPr>
          <w:rFonts w:ascii="Times New Roman" w:hAnsi="Times New Roman" w:cs="Times New Roman"/>
          <w:b/>
          <w:color w:val="0D0D0D" w:themeColor="text1" w:themeTint="F2"/>
          <w:lang w:val="uk-UA" w:eastAsia="uk-UA" w:bidi="uk-UA"/>
        </w:rPr>
        <w:t>.</w:t>
      </w:r>
      <w:r w:rsidRPr="007642B3">
        <w:rPr>
          <w:rFonts w:ascii="Times New Roman" w:hAnsi="Times New Roman" w:cs="Times New Roman"/>
          <w:color w:val="0D0D0D" w:themeColor="text1" w:themeTint="F2"/>
          <w:lang w:val="uk-UA" w:eastAsia="uk-UA" w:bidi="uk-UA"/>
        </w:rPr>
        <w:t xml:space="preserve"> Ресурсний потенціал становлення громадянського суспільства в Україні: моног</w:t>
      </w:r>
      <w:r>
        <w:rPr>
          <w:rFonts w:ascii="Times New Roman" w:hAnsi="Times New Roman" w:cs="Times New Roman"/>
          <w:color w:val="0D0D0D" w:themeColor="text1" w:themeTint="F2"/>
          <w:lang w:val="uk-UA" w:eastAsia="uk-UA" w:bidi="uk-UA"/>
        </w:rPr>
        <w:t xml:space="preserve">рафія. Xарків: Магістр, 2006. </w:t>
      </w:r>
      <w:r w:rsidRPr="007642B3">
        <w:rPr>
          <w:rFonts w:ascii="Times New Roman" w:hAnsi="Times New Roman" w:cs="Times New Roman"/>
          <w:color w:val="0D0D0D" w:themeColor="text1" w:themeTint="F2"/>
          <w:lang w:val="uk-UA" w:eastAsia="uk-UA" w:bidi="uk-UA"/>
        </w:rPr>
        <w:t>248 с</w:t>
      </w:r>
    </w:p>
  </w:footnote>
  <w:footnote w:id="83">
    <w:p w14:paraId="51C80392" w14:textId="77777777" w:rsidR="00A80C32" w:rsidRPr="00DE3B4A" w:rsidRDefault="00A80C32" w:rsidP="00DE3B4A">
      <w:pPr>
        <w:pStyle w:val="ae"/>
        <w:jc w:val="both"/>
        <w:rPr>
          <w:rFonts w:ascii="Times New Roman" w:hAnsi="Times New Roman" w:cs="Times New Roman"/>
          <w:lang w:val="uk-UA"/>
        </w:rPr>
      </w:pPr>
      <w:r w:rsidRPr="00DE3B4A">
        <w:rPr>
          <w:rStyle w:val="af0"/>
          <w:rFonts w:ascii="Times New Roman" w:hAnsi="Times New Roman" w:cs="Times New Roman"/>
        </w:rPr>
        <w:footnoteRef/>
      </w:r>
      <w:r w:rsidRPr="00DE3B4A">
        <w:rPr>
          <w:rFonts w:ascii="Times New Roman" w:hAnsi="Times New Roman" w:cs="Times New Roman"/>
          <w:lang w:val="en-US"/>
        </w:rPr>
        <w:t xml:space="preserve"> </w:t>
      </w:r>
      <w:r w:rsidRPr="00DE3B4A">
        <w:rPr>
          <w:rFonts w:ascii="Times New Roman" w:hAnsi="Times New Roman" w:cs="Times New Roman"/>
          <w:lang w:val="uk-UA"/>
        </w:rPr>
        <w:t>Рenney A. Governing of Men. Manchester Univ. Press, 1989.</w:t>
      </w:r>
    </w:p>
  </w:footnote>
  <w:footnote w:id="84">
    <w:p w14:paraId="013DCCDD" w14:textId="77777777" w:rsidR="00A80C32" w:rsidRPr="00A80C32" w:rsidRDefault="00A80C32" w:rsidP="00DE3B4A">
      <w:pPr>
        <w:pStyle w:val="ae"/>
        <w:jc w:val="both"/>
        <w:rPr>
          <w:lang w:val="uk-UA"/>
        </w:rPr>
      </w:pPr>
      <w:r w:rsidRPr="00DE3B4A">
        <w:rPr>
          <w:rStyle w:val="af0"/>
          <w:rFonts w:ascii="Times New Roman" w:hAnsi="Times New Roman" w:cs="Times New Roman"/>
        </w:rPr>
        <w:footnoteRef/>
      </w:r>
      <w:r w:rsidRPr="00DE3B4A">
        <w:rPr>
          <w:rFonts w:ascii="Times New Roman" w:hAnsi="Times New Roman" w:cs="Times New Roman"/>
        </w:rPr>
        <w:t xml:space="preserve"> </w:t>
      </w:r>
      <w:r w:rsidRPr="00DE3B4A">
        <w:rPr>
          <w:rStyle w:val="611pt"/>
          <w:rFonts w:eastAsiaTheme="minorHAnsi"/>
          <w:b w:val="0"/>
          <w:color w:val="0D0D0D" w:themeColor="text1" w:themeTint="F2"/>
          <w:sz w:val="20"/>
          <w:szCs w:val="20"/>
        </w:rPr>
        <w:t>Козюра І.</w:t>
      </w:r>
      <w:r w:rsidRPr="00DE3B4A">
        <w:rPr>
          <w:rStyle w:val="611pt"/>
          <w:rFonts w:eastAsiaTheme="minorHAnsi"/>
          <w:color w:val="0D0D0D" w:themeColor="text1" w:themeTint="F2"/>
          <w:sz w:val="20"/>
          <w:szCs w:val="20"/>
        </w:rPr>
        <w:t xml:space="preserve"> </w:t>
      </w:r>
      <w:r w:rsidRPr="00DE3B4A">
        <w:rPr>
          <w:rFonts w:ascii="Times New Roman" w:hAnsi="Times New Roman" w:cs="Times New Roman"/>
          <w:color w:val="0D0D0D" w:themeColor="text1" w:themeTint="F2"/>
          <w:lang w:val="uk-UA" w:eastAsia="uk-UA" w:bidi="uk-UA"/>
        </w:rPr>
        <w:t xml:space="preserve">Структурна муніципальна реформа і аполітичність місцевого самоврядування. Наук. вісн. Акад. муніцип. упр. Київ, Вид.-полігр. центр Акад. муніцип. упр. </w:t>
      </w:r>
      <w:r>
        <w:rPr>
          <w:rFonts w:ascii="Times New Roman" w:hAnsi="Times New Roman" w:cs="Times New Roman"/>
          <w:color w:val="0D0D0D" w:themeColor="text1" w:themeTint="F2"/>
          <w:lang w:val="uk-UA" w:eastAsia="uk-UA" w:bidi="uk-UA"/>
        </w:rPr>
        <w:t xml:space="preserve"> 2007. </w:t>
      </w:r>
      <w:r w:rsidRPr="00DE3B4A">
        <w:rPr>
          <w:rFonts w:ascii="Times New Roman" w:hAnsi="Times New Roman" w:cs="Times New Roman"/>
          <w:color w:val="0D0D0D" w:themeColor="text1" w:themeTint="F2"/>
          <w:lang w:val="uk-UA" w:eastAsia="uk-UA" w:bidi="uk-UA"/>
        </w:rPr>
        <w:t>Вип. 2. Прав, та фін. механізми муніцип. упр. С. 62 - 65</w:t>
      </w:r>
    </w:p>
  </w:footnote>
  <w:footnote w:id="85">
    <w:p w14:paraId="3AE8DF13" w14:textId="77777777" w:rsidR="00A80C32" w:rsidRPr="00DE3B4A" w:rsidRDefault="00A80C32" w:rsidP="00DE3B4A">
      <w:pPr>
        <w:pStyle w:val="ae"/>
        <w:jc w:val="both"/>
        <w:rPr>
          <w:rFonts w:ascii="Times New Roman" w:hAnsi="Times New Roman" w:cs="Times New Roman"/>
          <w:lang w:val="uk-UA"/>
        </w:rPr>
      </w:pPr>
      <w:r w:rsidRPr="00DE3B4A">
        <w:rPr>
          <w:rStyle w:val="af0"/>
          <w:rFonts w:ascii="Times New Roman" w:hAnsi="Times New Roman" w:cs="Times New Roman"/>
        </w:rPr>
        <w:footnoteRef/>
      </w:r>
      <w:r w:rsidRPr="00A80C32">
        <w:rPr>
          <w:rFonts w:ascii="Times New Roman" w:hAnsi="Times New Roman" w:cs="Times New Roman"/>
          <w:lang w:val="uk-UA"/>
        </w:rPr>
        <w:t xml:space="preserve"> </w:t>
      </w:r>
      <w:r w:rsidRPr="00DE3B4A">
        <w:rPr>
          <w:rFonts w:ascii="Times New Roman" w:hAnsi="Times New Roman" w:cs="Times New Roman"/>
          <w:color w:val="0D0D0D" w:themeColor="text1" w:themeTint="F2"/>
          <w:lang w:val="uk-UA"/>
        </w:rPr>
        <w:t>Бородін Є. І. Участь політичних партій у формуванні державної молодіжної полі</w:t>
      </w:r>
      <w:r w:rsidRPr="00DE3B4A">
        <w:rPr>
          <w:rFonts w:ascii="Times New Roman" w:hAnsi="Times New Roman" w:cs="Times New Roman"/>
          <w:color w:val="0D0D0D" w:themeColor="text1" w:themeTint="F2"/>
          <w:lang w:val="uk-UA"/>
        </w:rPr>
        <w:softHyphen/>
        <w:t>тики: досвід парламентських слухань. Держ. упр. та місцеве самоврядування : зб. наук. пр.  Дніпропетровськ: ДРІДУ НАДУ, 2011. С. 86</w:t>
      </w:r>
      <w:r w:rsidRPr="00DE3B4A">
        <w:rPr>
          <w:rFonts w:ascii="Times New Roman" w:hAnsi="Times New Roman" w:cs="Times New Roman"/>
          <w:color w:val="0D0D0D" w:themeColor="text1" w:themeTint="F2"/>
          <w:lang w:val="uk-UA" w:eastAsia="uk-UA" w:bidi="uk-UA"/>
        </w:rPr>
        <w:t>.</w:t>
      </w:r>
    </w:p>
  </w:footnote>
  <w:footnote w:id="86">
    <w:p w14:paraId="12C2BCDD" w14:textId="77777777" w:rsidR="00A80C32" w:rsidRPr="00DE3B4A" w:rsidRDefault="00A80C32" w:rsidP="00DE3B4A">
      <w:pPr>
        <w:pStyle w:val="ae"/>
        <w:jc w:val="both"/>
        <w:rPr>
          <w:rFonts w:ascii="Times New Roman" w:hAnsi="Times New Roman" w:cs="Times New Roman"/>
          <w:lang w:val="uk-UA"/>
        </w:rPr>
      </w:pPr>
      <w:r w:rsidRPr="00DE3B4A">
        <w:rPr>
          <w:rStyle w:val="af0"/>
          <w:rFonts w:ascii="Times New Roman" w:hAnsi="Times New Roman" w:cs="Times New Roman"/>
        </w:rPr>
        <w:footnoteRef/>
      </w:r>
      <w:r w:rsidRPr="00DE3B4A">
        <w:rPr>
          <w:rFonts w:ascii="Times New Roman" w:hAnsi="Times New Roman" w:cs="Times New Roman"/>
        </w:rPr>
        <w:t xml:space="preserve"> </w:t>
      </w:r>
      <w:r w:rsidR="00AE5B60">
        <w:rPr>
          <w:rFonts w:ascii="Times New Roman" w:hAnsi="Times New Roman" w:cs="Times New Roman"/>
          <w:color w:val="0D0D0D" w:themeColor="text1" w:themeTint="F2"/>
          <w:lang w:val="uk-UA"/>
        </w:rPr>
        <w:t>Там само</w:t>
      </w:r>
      <w:r w:rsidRPr="00DE3B4A">
        <w:rPr>
          <w:rFonts w:ascii="Times New Roman" w:hAnsi="Times New Roman" w:cs="Times New Roman"/>
          <w:color w:val="0D0D0D" w:themeColor="text1" w:themeTint="F2"/>
          <w:lang w:val="uk-UA" w:eastAsia="uk-UA" w:bidi="uk-UA"/>
        </w:rPr>
        <w:t>.</w:t>
      </w:r>
    </w:p>
  </w:footnote>
  <w:footnote w:id="87">
    <w:p w14:paraId="53D42ADF" w14:textId="77777777" w:rsidR="00A80C32" w:rsidRPr="00DE3B4A" w:rsidRDefault="00A80C32" w:rsidP="00DE3B4A">
      <w:pPr>
        <w:pStyle w:val="ae"/>
        <w:jc w:val="both"/>
        <w:rPr>
          <w:rFonts w:ascii="Times New Roman" w:hAnsi="Times New Roman" w:cs="Times New Roman"/>
          <w:lang w:val="uk-UA"/>
        </w:rPr>
      </w:pPr>
      <w:r w:rsidRPr="00DE3B4A">
        <w:rPr>
          <w:rStyle w:val="af0"/>
          <w:rFonts w:ascii="Times New Roman" w:hAnsi="Times New Roman" w:cs="Times New Roman"/>
        </w:rPr>
        <w:footnoteRef/>
      </w:r>
      <w:r w:rsidRPr="00DE3B4A">
        <w:rPr>
          <w:rFonts w:ascii="Times New Roman" w:hAnsi="Times New Roman" w:cs="Times New Roman"/>
        </w:rPr>
        <w:t xml:space="preserve"> </w:t>
      </w:r>
      <w:r w:rsidR="00AE5B60" w:rsidRPr="00DE3B4A">
        <w:rPr>
          <w:rFonts w:ascii="Times New Roman" w:hAnsi="Times New Roman" w:cs="Times New Roman"/>
          <w:color w:val="0D0D0D" w:themeColor="text1" w:themeTint="F2"/>
          <w:lang w:val="uk-UA"/>
        </w:rPr>
        <w:t>Бородін Є. І. Участь політичних партій у формуванні державної молодіжної полі</w:t>
      </w:r>
      <w:r w:rsidR="00AE5B60" w:rsidRPr="00DE3B4A">
        <w:rPr>
          <w:rFonts w:ascii="Times New Roman" w:hAnsi="Times New Roman" w:cs="Times New Roman"/>
          <w:color w:val="0D0D0D" w:themeColor="text1" w:themeTint="F2"/>
          <w:lang w:val="uk-UA"/>
        </w:rPr>
        <w:softHyphen/>
        <w:t>тики: досвід парламентських слухань. Держ. упр. та місцеве самоврядування : зб. наук. пр.  Дніпропетровськ: ДРІДУ НАДУ, 2011. С. 86</w:t>
      </w:r>
    </w:p>
  </w:footnote>
  <w:footnote w:id="88">
    <w:p w14:paraId="0D7D9CE2" w14:textId="77777777" w:rsidR="00A80C32" w:rsidRPr="00DE3B4A" w:rsidRDefault="00A80C32" w:rsidP="00DE3B4A">
      <w:pPr>
        <w:pStyle w:val="ae"/>
        <w:jc w:val="both"/>
        <w:rPr>
          <w:rFonts w:ascii="Times New Roman" w:hAnsi="Times New Roman" w:cs="Times New Roman"/>
          <w:lang w:val="uk-UA"/>
        </w:rPr>
      </w:pPr>
      <w:r w:rsidRPr="00DE3B4A">
        <w:rPr>
          <w:rStyle w:val="af0"/>
          <w:rFonts w:ascii="Times New Roman" w:hAnsi="Times New Roman" w:cs="Times New Roman"/>
        </w:rPr>
        <w:footnoteRef/>
      </w:r>
      <w:r w:rsidRPr="00DE3B4A">
        <w:rPr>
          <w:rFonts w:ascii="Times New Roman" w:hAnsi="Times New Roman" w:cs="Times New Roman"/>
        </w:rPr>
        <w:t xml:space="preserve"> </w:t>
      </w:r>
      <w:r w:rsidRPr="00DE3B4A">
        <w:rPr>
          <w:rFonts w:ascii="Times New Roman" w:hAnsi="Times New Roman" w:cs="Times New Roman"/>
          <w:lang w:val="uk-UA"/>
        </w:rPr>
        <w:t>Там само</w:t>
      </w:r>
    </w:p>
  </w:footnote>
  <w:footnote w:id="89">
    <w:p w14:paraId="26F844D9" w14:textId="77777777" w:rsidR="00A80C32" w:rsidRPr="006917DF" w:rsidRDefault="00A80C32" w:rsidP="00DE3B4A">
      <w:pPr>
        <w:pStyle w:val="ae"/>
        <w:jc w:val="both"/>
        <w:rPr>
          <w:lang w:val="uk-UA"/>
        </w:rPr>
      </w:pPr>
      <w:r w:rsidRPr="00DE3B4A">
        <w:rPr>
          <w:rStyle w:val="af0"/>
          <w:rFonts w:ascii="Times New Roman" w:hAnsi="Times New Roman" w:cs="Times New Roman"/>
        </w:rPr>
        <w:footnoteRef/>
      </w:r>
      <w:r w:rsidRPr="00DE3B4A">
        <w:rPr>
          <w:rFonts w:ascii="Times New Roman" w:hAnsi="Times New Roman" w:cs="Times New Roman"/>
        </w:rPr>
        <w:t xml:space="preserve"> </w:t>
      </w:r>
      <w:r w:rsidRPr="00DE3B4A">
        <w:rPr>
          <w:rFonts w:ascii="Times New Roman" w:hAnsi="Times New Roman" w:cs="Times New Roman"/>
          <w:color w:val="0D0D0D" w:themeColor="text1" w:themeTint="F2"/>
          <w:lang w:val="uk-UA" w:bidi="ru-RU"/>
        </w:rPr>
        <w:t xml:space="preserve">Васильева С. </w:t>
      </w:r>
      <w:r w:rsidRPr="00DE3B4A">
        <w:rPr>
          <w:rFonts w:ascii="Times New Roman" w:hAnsi="Times New Roman" w:cs="Times New Roman"/>
          <w:color w:val="0D0D0D" w:themeColor="text1" w:themeTint="F2"/>
          <w:lang w:val="uk-UA"/>
        </w:rPr>
        <w:t xml:space="preserve">В. </w:t>
      </w:r>
      <w:r w:rsidRPr="00DE3B4A">
        <w:rPr>
          <w:rFonts w:ascii="Times New Roman" w:hAnsi="Times New Roman" w:cs="Times New Roman"/>
          <w:color w:val="0D0D0D" w:themeColor="text1" w:themeTint="F2"/>
          <w:lang w:val="uk-UA" w:bidi="ru-RU"/>
        </w:rPr>
        <w:t xml:space="preserve">Злоупотребление политической партией своим доминирующим положением. Труды кафедры конституционного </w:t>
      </w:r>
      <w:r w:rsidRPr="00DE3B4A">
        <w:rPr>
          <w:rStyle w:val="25"/>
          <w:rFonts w:ascii="Times New Roman" w:hAnsi="Times New Roman" w:cs="Times New Roman"/>
          <w:b w:val="0"/>
          <w:i w:val="0"/>
          <w:color w:val="0D0D0D" w:themeColor="text1" w:themeTint="F2"/>
          <w:sz w:val="20"/>
          <w:szCs w:val="20"/>
          <w:lang w:eastAsia="ru-RU" w:bidi="ru-RU"/>
        </w:rPr>
        <w:t>и</w:t>
      </w:r>
      <w:r w:rsidRPr="00DE3B4A">
        <w:rPr>
          <w:rFonts w:ascii="Times New Roman" w:hAnsi="Times New Roman" w:cs="Times New Roman"/>
          <w:color w:val="0D0D0D" w:themeColor="text1" w:themeTint="F2"/>
          <w:lang w:val="uk-UA" w:bidi="ru-RU"/>
        </w:rPr>
        <w:t xml:space="preserve"> муници</w:t>
      </w:r>
      <w:r w:rsidRPr="00DE3B4A">
        <w:rPr>
          <w:rFonts w:ascii="Times New Roman" w:hAnsi="Times New Roman" w:cs="Times New Roman"/>
          <w:color w:val="0D0D0D" w:themeColor="text1" w:themeTint="F2"/>
          <w:lang w:val="uk-UA" w:bidi="ru-RU"/>
        </w:rPr>
        <w:softHyphen/>
        <w:t>пального права. Москва, 2011. Вып. 6. С. 43</w:t>
      </w:r>
    </w:p>
  </w:footnote>
  <w:footnote w:id="90">
    <w:p w14:paraId="1D75FBE5" w14:textId="77777777" w:rsidR="00A80C32" w:rsidRPr="00DE3B4A" w:rsidRDefault="00A80C32" w:rsidP="00DE3B4A">
      <w:pPr>
        <w:pStyle w:val="ae"/>
        <w:jc w:val="both"/>
        <w:rPr>
          <w:rFonts w:ascii="Times New Roman" w:hAnsi="Times New Roman" w:cs="Times New Roman"/>
          <w:lang w:val="uk-UA"/>
        </w:rPr>
      </w:pPr>
      <w:r w:rsidRPr="00DE3B4A">
        <w:rPr>
          <w:rStyle w:val="af0"/>
          <w:rFonts w:ascii="Times New Roman" w:hAnsi="Times New Roman" w:cs="Times New Roman"/>
        </w:rPr>
        <w:footnoteRef/>
      </w:r>
      <w:r w:rsidRPr="00DE3B4A">
        <w:rPr>
          <w:rFonts w:ascii="Times New Roman" w:hAnsi="Times New Roman" w:cs="Times New Roman"/>
        </w:rPr>
        <w:t xml:space="preserve"> </w:t>
      </w:r>
      <w:r w:rsidRPr="00DE3B4A">
        <w:rPr>
          <w:rFonts w:ascii="Times New Roman" w:hAnsi="Times New Roman" w:cs="Times New Roman"/>
          <w:color w:val="0D0D0D" w:themeColor="text1" w:themeTint="F2"/>
          <w:lang w:val="uk-UA" w:bidi="ru-RU"/>
        </w:rPr>
        <w:t xml:space="preserve">Васильева С. </w:t>
      </w:r>
      <w:r w:rsidRPr="00DE3B4A">
        <w:rPr>
          <w:rFonts w:ascii="Times New Roman" w:hAnsi="Times New Roman" w:cs="Times New Roman"/>
          <w:color w:val="0D0D0D" w:themeColor="text1" w:themeTint="F2"/>
          <w:lang w:val="uk-UA"/>
        </w:rPr>
        <w:t xml:space="preserve">В. </w:t>
      </w:r>
      <w:r w:rsidRPr="00DE3B4A">
        <w:rPr>
          <w:rFonts w:ascii="Times New Roman" w:hAnsi="Times New Roman" w:cs="Times New Roman"/>
          <w:color w:val="0D0D0D" w:themeColor="text1" w:themeTint="F2"/>
          <w:lang w:val="uk-UA" w:bidi="ru-RU"/>
        </w:rPr>
        <w:t xml:space="preserve">Злоупотребление политической партией своим доминирующим положением. Труды кафедры конституционного </w:t>
      </w:r>
      <w:r w:rsidRPr="00DE3B4A">
        <w:rPr>
          <w:rStyle w:val="25"/>
          <w:rFonts w:ascii="Times New Roman" w:hAnsi="Times New Roman" w:cs="Times New Roman"/>
          <w:b w:val="0"/>
          <w:i w:val="0"/>
          <w:color w:val="0D0D0D" w:themeColor="text1" w:themeTint="F2"/>
          <w:sz w:val="20"/>
          <w:szCs w:val="20"/>
          <w:lang w:eastAsia="ru-RU" w:bidi="ru-RU"/>
        </w:rPr>
        <w:t>и</w:t>
      </w:r>
      <w:r w:rsidRPr="00DE3B4A">
        <w:rPr>
          <w:rFonts w:ascii="Times New Roman" w:hAnsi="Times New Roman" w:cs="Times New Roman"/>
          <w:color w:val="0D0D0D" w:themeColor="text1" w:themeTint="F2"/>
          <w:lang w:val="uk-UA" w:bidi="ru-RU"/>
        </w:rPr>
        <w:t xml:space="preserve"> муници</w:t>
      </w:r>
      <w:r w:rsidRPr="00DE3B4A">
        <w:rPr>
          <w:rFonts w:ascii="Times New Roman" w:hAnsi="Times New Roman" w:cs="Times New Roman"/>
          <w:color w:val="0D0D0D" w:themeColor="text1" w:themeTint="F2"/>
          <w:lang w:val="uk-UA" w:bidi="ru-RU"/>
        </w:rPr>
        <w:softHyphen/>
        <w:t>пального права. Москва, 2011. Вып. 6. С. 43</w:t>
      </w:r>
    </w:p>
  </w:footnote>
  <w:footnote w:id="91">
    <w:p w14:paraId="524D4978" w14:textId="77777777" w:rsidR="00A80C32" w:rsidRPr="006917DF" w:rsidRDefault="00A80C32" w:rsidP="00DE3B4A">
      <w:pPr>
        <w:pStyle w:val="ae"/>
        <w:jc w:val="both"/>
        <w:rPr>
          <w:lang w:val="uk-UA"/>
        </w:rPr>
      </w:pPr>
      <w:r w:rsidRPr="00DE3B4A">
        <w:rPr>
          <w:rStyle w:val="af0"/>
          <w:rFonts w:ascii="Times New Roman" w:hAnsi="Times New Roman" w:cs="Times New Roman"/>
        </w:rPr>
        <w:footnoteRef/>
      </w:r>
      <w:r w:rsidRPr="00DE3B4A">
        <w:rPr>
          <w:rFonts w:ascii="Times New Roman" w:hAnsi="Times New Roman" w:cs="Times New Roman"/>
        </w:rPr>
        <w:t xml:space="preserve"> </w:t>
      </w:r>
      <w:r w:rsidRPr="00DE3B4A">
        <w:rPr>
          <w:rFonts w:ascii="Times New Roman" w:hAnsi="Times New Roman" w:cs="Times New Roman"/>
          <w:color w:val="0D0D0D" w:themeColor="text1" w:themeTint="F2"/>
          <w:lang w:val="uk-UA"/>
        </w:rPr>
        <w:t xml:space="preserve">Кречмер </w:t>
      </w:r>
      <w:r w:rsidRPr="00DE3B4A">
        <w:rPr>
          <w:rFonts w:ascii="Times New Roman" w:hAnsi="Times New Roman" w:cs="Times New Roman"/>
          <w:color w:val="0D0D0D" w:themeColor="text1" w:themeTint="F2"/>
          <w:lang w:val="uk-UA" w:bidi="ru-RU"/>
        </w:rPr>
        <w:t>Г</w:t>
      </w:r>
      <w:r w:rsidRPr="00DE3B4A">
        <w:rPr>
          <w:rFonts w:ascii="Times New Roman" w:hAnsi="Times New Roman" w:cs="Times New Roman"/>
          <w:color w:val="0D0D0D" w:themeColor="text1" w:themeTint="F2"/>
          <w:lang w:val="uk-UA"/>
        </w:rPr>
        <w:t xml:space="preserve">. Фракції. Партії </w:t>
      </w:r>
      <w:r w:rsidRPr="00DE3B4A">
        <w:rPr>
          <w:rFonts w:ascii="Times New Roman" w:hAnsi="Times New Roman" w:cs="Times New Roman"/>
          <w:color w:val="0D0D0D" w:themeColor="text1" w:themeTint="F2"/>
          <w:lang w:val="uk-UA" w:bidi="ru-RU"/>
        </w:rPr>
        <w:t xml:space="preserve">в </w:t>
      </w:r>
      <w:r w:rsidRPr="00DE3B4A">
        <w:rPr>
          <w:rFonts w:ascii="Times New Roman" w:hAnsi="Times New Roman" w:cs="Times New Roman"/>
          <w:color w:val="0D0D0D" w:themeColor="text1" w:themeTint="F2"/>
          <w:lang w:val="uk-UA"/>
        </w:rPr>
        <w:t>парламенті</w:t>
      </w:r>
      <w:r w:rsidRPr="00DE3B4A">
        <w:rPr>
          <w:rFonts w:ascii="Times New Roman" w:hAnsi="Times New Roman" w:cs="Times New Roman"/>
          <w:color w:val="0D0D0D" w:themeColor="text1" w:themeTint="F2"/>
          <w:lang w:val="uk-UA" w:bidi="ru-RU"/>
        </w:rPr>
        <w:t xml:space="preserve">. </w:t>
      </w:r>
      <w:r w:rsidRPr="00DE3B4A">
        <w:rPr>
          <w:rFonts w:ascii="Times New Roman" w:hAnsi="Times New Roman" w:cs="Times New Roman"/>
          <w:color w:val="0D0D0D" w:themeColor="text1" w:themeTint="F2"/>
          <w:lang w:val="uk-UA"/>
        </w:rPr>
        <w:t xml:space="preserve">Київ </w:t>
      </w:r>
      <w:r w:rsidRPr="00DE3B4A">
        <w:rPr>
          <w:rFonts w:ascii="Times New Roman" w:hAnsi="Times New Roman" w:cs="Times New Roman"/>
          <w:color w:val="0D0D0D" w:themeColor="text1" w:themeTint="F2"/>
          <w:lang w:val="uk-UA" w:bidi="ru-RU"/>
        </w:rPr>
        <w:t xml:space="preserve">: </w:t>
      </w:r>
      <w:r w:rsidRPr="00DE3B4A">
        <w:rPr>
          <w:rFonts w:ascii="Times New Roman" w:hAnsi="Times New Roman" w:cs="Times New Roman"/>
          <w:color w:val="0D0D0D" w:themeColor="text1" w:themeTint="F2"/>
          <w:lang w:val="uk-UA"/>
        </w:rPr>
        <w:t xml:space="preserve">Заповіт, </w:t>
      </w:r>
      <w:r w:rsidRPr="00DE3B4A">
        <w:rPr>
          <w:rFonts w:ascii="Times New Roman" w:hAnsi="Times New Roman" w:cs="Times New Roman"/>
          <w:color w:val="0D0D0D" w:themeColor="text1" w:themeTint="F2"/>
          <w:lang w:val="uk-UA" w:bidi="en-US"/>
        </w:rPr>
        <w:t>2020.</w:t>
      </w:r>
      <w:r w:rsidRPr="00DE3B4A">
        <w:rPr>
          <w:rFonts w:ascii="Times New Roman" w:hAnsi="Times New Roman" w:cs="Times New Roman"/>
          <w:color w:val="0D0D0D" w:themeColor="text1" w:themeTint="F2"/>
          <w:lang w:val="uk-UA" w:bidi="en-US"/>
        </w:rPr>
        <w:softHyphen/>
        <w:t xml:space="preserve"> 299</w:t>
      </w:r>
      <w:r w:rsidRPr="00DE3B4A">
        <w:rPr>
          <w:rFonts w:ascii="Times New Roman" w:hAnsi="Times New Roman" w:cs="Times New Roman"/>
          <w:color w:val="0D0D0D" w:themeColor="text1" w:themeTint="F2"/>
          <w:lang w:val="uk-UA" w:bidi="ru-RU"/>
        </w:rPr>
        <w:t xml:space="preserve"> с.</w:t>
      </w:r>
    </w:p>
  </w:footnote>
  <w:footnote w:id="92">
    <w:p w14:paraId="7A087328" w14:textId="77777777" w:rsidR="00A80C32" w:rsidRPr="00DE3B4A" w:rsidRDefault="00A80C32" w:rsidP="00DE3B4A">
      <w:pPr>
        <w:pStyle w:val="ae"/>
        <w:jc w:val="both"/>
        <w:rPr>
          <w:rFonts w:ascii="Times New Roman" w:hAnsi="Times New Roman" w:cs="Times New Roman"/>
          <w:lang w:val="uk-UA"/>
        </w:rPr>
      </w:pPr>
      <w:r w:rsidRPr="00DE3B4A">
        <w:rPr>
          <w:rStyle w:val="af0"/>
          <w:rFonts w:ascii="Times New Roman" w:hAnsi="Times New Roman" w:cs="Times New Roman"/>
        </w:rPr>
        <w:footnoteRef/>
      </w:r>
      <w:r w:rsidRPr="00DE3B4A">
        <w:rPr>
          <w:rFonts w:ascii="Times New Roman" w:hAnsi="Times New Roman" w:cs="Times New Roman"/>
        </w:rPr>
        <w:t xml:space="preserve"> </w:t>
      </w:r>
      <w:r w:rsidRPr="00DE3B4A">
        <w:rPr>
          <w:rFonts w:ascii="Times New Roman" w:hAnsi="Times New Roman" w:cs="Times New Roman"/>
          <w:color w:val="0D0D0D" w:themeColor="text1" w:themeTint="F2"/>
          <w:lang w:val="uk-UA"/>
        </w:rPr>
        <w:t xml:space="preserve">Кречмер </w:t>
      </w:r>
      <w:r w:rsidRPr="00DE3B4A">
        <w:rPr>
          <w:rFonts w:ascii="Times New Roman" w:hAnsi="Times New Roman" w:cs="Times New Roman"/>
          <w:color w:val="0D0D0D" w:themeColor="text1" w:themeTint="F2"/>
          <w:lang w:val="uk-UA" w:bidi="ru-RU"/>
        </w:rPr>
        <w:t>Г</w:t>
      </w:r>
      <w:r w:rsidRPr="00DE3B4A">
        <w:rPr>
          <w:rFonts w:ascii="Times New Roman" w:hAnsi="Times New Roman" w:cs="Times New Roman"/>
          <w:color w:val="0D0D0D" w:themeColor="text1" w:themeTint="F2"/>
          <w:lang w:val="uk-UA"/>
        </w:rPr>
        <w:t xml:space="preserve">. Фракції. Партії </w:t>
      </w:r>
      <w:r w:rsidRPr="00DE3B4A">
        <w:rPr>
          <w:rFonts w:ascii="Times New Roman" w:hAnsi="Times New Roman" w:cs="Times New Roman"/>
          <w:color w:val="0D0D0D" w:themeColor="text1" w:themeTint="F2"/>
          <w:lang w:val="uk-UA" w:bidi="ru-RU"/>
        </w:rPr>
        <w:t xml:space="preserve">в </w:t>
      </w:r>
      <w:r w:rsidRPr="00DE3B4A">
        <w:rPr>
          <w:rFonts w:ascii="Times New Roman" w:hAnsi="Times New Roman" w:cs="Times New Roman"/>
          <w:color w:val="0D0D0D" w:themeColor="text1" w:themeTint="F2"/>
          <w:lang w:val="uk-UA"/>
        </w:rPr>
        <w:t>парламенті</w:t>
      </w:r>
      <w:r w:rsidRPr="00DE3B4A">
        <w:rPr>
          <w:rFonts w:ascii="Times New Roman" w:hAnsi="Times New Roman" w:cs="Times New Roman"/>
          <w:color w:val="0D0D0D" w:themeColor="text1" w:themeTint="F2"/>
          <w:lang w:val="uk-UA" w:bidi="ru-RU"/>
        </w:rPr>
        <w:t xml:space="preserve">. </w:t>
      </w:r>
      <w:r w:rsidRPr="00DE3B4A">
        <w:rPr>
          <w:rFonts w:ascii="Times New Roman" w:hAnsi="Times New Roman" w:cs="Times New Roman"/>
          <w:color w:val="0D0D0D" w:themeColor="text1" w:themeTint="F2"/>
          <w:lang w:val="uk-UA"/>
        </w:rPr>
        <w:t xml:space="preserve">Київ </w:t>
      </w:r>
      <w:r w:rsidRPr="00DE3B4A">
        <w:rPr>
          <w:rFonts w:ascii="Times New Roman" w:hAnsi="Times New Roman" w:cs="Times New Roman"/>
          <w:color w:val="0D0D0D" w:themeColor="text1" w:themeTint="F2"/>
          <w:lang w:val="uk-UA" w:bidi="ru-RU"/>
        </w:rPr>
        <w:t xml:space="preserve">: </w:t>
      </w:r>
      <w:r w:rsidRPr="00DE3B4A">
        <w:rPr>
          <w:rFonts w:ascii="Times New Roman" w:hAnsi="Times New Roman" w:cs="Times New Roman"/>
          <w:color w:val="0D0D0D" w:themeColor="text1" w:themeTint="F2"/>
          <w:lang w:val="uk-UA"/>
        </w:rPr>
        <w:t xml:space="preserve">Заповіт, </w:t>
      </w:r>
      <w:r w:rsidRPr="00DE3B4A">
        <w:rPr>
          <w:rFonts w:ascii="Times New Roman" w:hAnsi="Times New Roman" w:cs="Times New Roman"/>
          <w:color w:val="0D0D0D" w:themeColor="text1" w:themeTint="F2"/>
          <w:lang w:val="uk-UA" w:bidi="en-US"/>
        </w:rPr>
        <w:t>2020.</w:t>
      </w:r>
      <w:r w:rsidRPr="00DE3B4A">
        <w:rPr>
          <w:rFonts w:ascii="Times New Roman" w:hAnsi="Times New Roman" w:cs="Times New Roman"/>
          <w:color w:val="0D0D0D" w:themeColor="text1" w:themeTint="F2"/>
          <w:lang w:val="uk-UA" w:bidi="en-US"/>
        </w:rPr>
        <w:softHyphen/>
        <w:t xml:space="preserve"> 299</w:t>
      </w:r>
      <w:r w:rsidRPr="00DE3B4A">
        <w:rPr>
          <w:rFonts w:ascii="Times New Roman" w:hAnsi="Times New Roman" w:cs="Times New Roman"/>
          <w:color w:val="0D0D0D" w:themeColor="text1" w:themeTint="F2"/>
          <w:lang w:val="uk-UA" w:bidi="ru-RU"/>
        </w:rPr>
        <w:t xml:space="preserve"> с.</w:t>
      </w:r>
    </w:p>
  </w:footnote>
  <w:footnote w:id="93">
    <w:p w14:paraId="3136BB52" w14:textId="77777777" w:rsidR="00A80C32" w:rsidRPr="006917DF" w:rsidRDefault="00A80C32" w:rsidP="00DE3B4A">
      <w:pPr>
        <w:pStyle w:val="ae"/>
        <w:jc w:val="both"/>
        <w:rPr>
          <w:lang w:val="uk-UA"/>
        </w:rPr>
      </w:pPr>
      <w:r w:rsidRPr="00DE3B4A">
        <w:rPr>
          <w:rStyle w:val="af0"/>
          <w:rFonts w:ascii="Times New Roman" w:hAnsi="Times New Roman" w:cs="Times New Roman"/>
        </w:rPr>
        <w:footnoteRef/>
      </w:r>
      <w:r w:rsidRPr="00DE3B4A">
        <w:rPr>
          <w:rFonts w:ascii="Times New Roman" w:hAnsi="Times New Roman" w:cs="Times New Roman"/>
        </w:rPr>
        <w:t xml:space="preserve"> </w:t>
      </w:r>
      <w:r w:rsidRPr="00DE3B4A">
        <w:rPr>
          <w:rFonts w:ascii="Times New Roman" w:hAnsi="Times New Roman" w:cs="Times New Roman"/>
          <w:color w:val="0D0D0D" w:themeColor="text1" w:themeTint="F2"/>
          <w:lang w:val="uk-UA"/>
        </w:rPr>
        <w:t>Там само</w:t>
      </w:r>
    </w:p>
  </w:footnote>
  <w:footnote w:id="94">
    <w:p w14:paraId="1BBD00F3" w14:textId="77777777" w:rsidR="00A80C32" w:rsidRPr="00DE3B4A" w:rsidRDefault="00A80C32" w:rsidP="00DE3B4A">
      <w:pPr>
        <w:pStyle w:val="ae"/>
        <w:jc w:val="both"/>
        <w:rPr>
          <w:rFonts w:ascii="Times New Roman" w:hAnsi="Times New Roman" w:cs="Times New Roman"/>
          <w:lang w:val="uk-UA"/>
        </w:rPr>
      </w:pPr>
      <w:r w:rsidRPr="00DE3B4A">
        <w:rPr>
          <w:rStyle w:val="af0"/>
          <w:rFonts w:ascii="Times New Roman" w:hAnsi="Times New Roman" w:cs="Times New Roman"/>
        </w:rPr>
        <w:footnoteRef/>
      </w:r>
      <w:r w:rsidRPr="00DE3B4A">
        <w:rPr>
          <w:rFonts w:ascii="Times New Roman" w:hAnsi="Times New Roman" w:cs="Times New Roman"/>
        </w:rPr>
        <w:t xml:space="preserve"> </w:t>
      </w:r>
      <w:r w:rsidRPr="00DE3B4A">
        <w:rPr>
          <w:rFonts w:ascii="Times New Roman" w:hAnsi="Times New Roman" w:cs="Times New Roman"/>
          <w:color w:val="0D0D0D" w:themeColor="text1" w:themeTint="F2"/>
          <w:lang w:val="uk-UA" w:bidi="ru-RU"/>
        </w:rPr>
        <w:t xml:space="preserve">Васильева С. </w:t>
      </w:r>
      <w:r w:rsidRPr="00DE3B4A">
        <w:rPr>
          <w:rFonts w:ascii="Times New Roman" w:hAnsi="Times New Roman" w:cs="Times New Roman"/>
          <w:color w:val="0D0D0D" w:themeColor="text1" w:themeTint="F2"/>
          <w:lang w:val="uk-UA"/>
        </w:rPr>
        <w:t xml:space="preserve">В. </w:t>
      </w:r>
      <w:r w:rsidRPr="00DE3B4A">
        <w:rPr>
          <w:rFonts w:ascii="Times New Roman" w:hAnsi="Times New Roman" w:cs="Times New Roman"/>
          <w:color w:val="0D0D0D" w:themeColor="text1" w:themeTint="F2"/>
          <w:lang w:val="uk-UA" w:bidi="ru-RU"/>
        </w:rPr>
        <w:t xml:space="preserve">Злоупотребление политической партией своим доминирующим положением. Труды кафедры конституционного </w:t>
      </w:r>
      <w:r w:rsidRPr="00DE3B4A">
        <w:rPr>
          <w:rStyle w:val="25"/>
          <w:rFonts w:ascii="Times New Roman" w:hAnsi="Times New Roman" w:cs="Times New Roman"/>
          <w:b w:val="0"/>
          <w:i w:val="0"/>
          <w:color w:val="0D0D0D" w:themeColor="text1" w:themeTint="F2"/>
          <w:sz w:val="20"/>
          <w:szCs w:val="20"/>
          <w:lang w:eastAsia="ru-RU" w:bidi="ru-RU"/>
        </w:rPr>
        <w:t>и</w:t>
      </w:r>
      <w:r w:rsidRPr="00DE3B4A">
        <w:rPr>
          <w:rFonts w:ascii="Times New Roman" w:hAnsi="Times New Roman" w:cs="Times New Roman"/>
          <w:color w:val="0D0D0D" w:themeColor="text1" w:themeTint="F2"/>
          <w:lang w:val="uk-UA" w:bidi="ru-RU"/>
        </w:rPr>
        <w:t xml:space="preserve"> муници</w:t>
      </w:r>
      <w:r w:rsidRPr="00DE3B4A">
        <w:rPr>
          <w:rFonts w:ascii="Times New Roman" w:hAnsi="Times New Roman" w:cs="Times New Roman"/>
          <w:color w:val="0D0D0D" w:themeColor="text1" w:themeTint="F2"/>
          <w:lang w:val="uk-UA" w:bidi="ru-RU"/>
        </w:rPr>
        <w:softHyphen/>
        <w:t>пального права. Москва, 2011. Вып. 6. С. 43.</w:t>
      </w:r>
    </w:p>
  </w:footnote>
  <w:footnote w:id="95">
    <w:p w14:paraId="3CDA1AAE" w14:textId="77777777" w:rsidR="00A80C32" w:rsidRPr="00DE3B4A" w:rsidRDefault="00A80C32" w:rsidP="00DE3B4A">
      <w:pPr>
        <w:pStyle w:val="ae"/>
        <w:jc w:val="both"/>
        <w:rPr>
          <w:rFonts w:ascii="Times New Roman" w:hAnsi="Times New Roman" w:cs="Times New Roman"/>
        </w:rPr>
      </w:pPr>
      <w:r w:rsidRPr="00DE3B4A">
        <w:rPr>
          <w:rStyle w:val="af0"/>
          <w:rFonts w:ascii="Times New Roman" w:hAnsi="Times New Roman" w:cs="Times New Roman"/>
        </w:rPr>
        <w:footnoteRef/>
      </w:r>
      <w:r w:rsidRPr="00DE3B4A">
        <w:rPr>
          <w:rFonts w:ascii="Times New Roman" w:hAnsi="Times New Roman" w:cs="Times New Roman"/>
          <w:lang w:val="uk-UA"/>
        </w:rPr>
        <w:t xml:space="preserve"> </w:t>
      </w:r>
      <w:r w:rsidRPr="00DE3B4A">
        <w:rPr>
          <w:rFonts w:ascii="Times New Roman" w:hAnsi="Times New Roman" w:cs="Times New Roman"/>
          <w:color w:val="0D0D0D" w:themeColor="text1" w:themeTint="F2"/>
          <w:lang w:val="uk-UA"/>
        </w:rPr>
        <w:t>Жмудський Р. С. Механізми забезпечення політичної відповідальності в державному управлінні України : автореф. дис. … канд. держ. упр. : спец. 25.00.02 “Механізми державного управління”. Київ, 2014. 22 с</w:t>
      </w:r>
    </w:p>
  </w:footnote>
  <w:footnote w:id="96">
    <w:p w14:paraId="163E6C17" w14:textId="77777777" w:rsidR="00A80C32" w:rsidRPr="00DE3B4A" w:rsidRDefault="00A80C32" w:rsidP="00DE3B4A">
      <w:pPr>
        <w:pStyle w:val="ae"/>
        <w:jc w:val="both"/>
        <w:rPr>
          <w:lang w:val="uk-UA"/>
        </w:rPr>
      </w:pPr>
      <w:r w:rsidRPr="00DE3B4A">
        <w:rPr>
          <w:rStyle w:val="af0"/>
          <w:rFonts w:ascii="Times New Roman" w:hAnsi="Times New Roman" w:cs="Times New Roman"/>
        </w:rPr>
        <w:footnoteRef/>
      </w:r>
      <w:r w:rsidRPr="00DE3B4A">
        <w:rPr>
          <w:rFonts w:ascii="Times New Roman" w:hAnsi="Times New Roman" w:cs="Times New Roman"/>
        </w:rPr>
        <w:t xml:space="preserve"> </w:t>
      </w:r>
      <w:r w:rsidRPr="00DE3B4A">
        <w:rPr>
          <w:rFonts w:ascii="Times New Roman" w:hAnsi="Times New Roman" w:cs="Times New Roman"/>
          <w:lang w:val="uk-UA"/>
        </w:rPr>
        <w:t>Там само</w:t>
      </w:r>
    </w:p>
  </w:footnote>
  <w:footnote w:id="97">
    <w:p w14:paraId="73C570E4" w14:textId="77777777" w:rsidR="00A80C32" w:rsidRPr="00DE3B4A" w:rsidRDefault="00A80C32" w:rsidP="00DE3B4A">
      <w:pPr>
        <w:pStyle w:val="ae"/>
        <w:jc w:val="both"/>
        <w:rPr>
          <w:rFonts w:ascii="Times New Roman" w:hAnsi="Times New Roman" w:cs="Times New Roman"/>
          <w:lang w:val="uk-UA"/>
        </w:rPr>
      </w:pPr>
      <w:r w:rsidRPr="00DE3B4A">
        <w:rPr>
          <w:rStyle w:val="af0"/>
          <w:rFonts w:ascii="Times New Roman" w:hAnsi="Times New Roman" w:cs="Times New Roman"/>
        </w:rPr>
        <w:footnoteRef/>
      </w:r>
      <w:r w:rsidRPr="00DE3B4A">
        <w:rPr>
          <w:rFonts w:ascii="Times New Roman" w:hAnsi="Times New Roman" w:cs="Times New Roman"/>
        </w:rPr>
        <w:t xml:space="preserve"> </w:t>
      </w:r>
      <w:r w:rsidRPr="00DE3B4A">
        <w:rPr>
          <w:rFonts w:ascii="Times New Roman" w:hAnsi="Times New Roman" w:cs="Times New Roman"/>
          <w:color w:val="0D0D0D" w:themeColor="text1" w:themeTint="F2"/>
          <w:lang w:val="uk-UA"/>
        </w:rPr>
        <w:t xml:space="preserve">Конституційне право зарубіжних країн : навч. посіб. / М. </w:t>
      </w:r>
      <w:r w:rsidRPr="00DE3B4A">
        <w:rPr>
          <w:rFonts w:ascii="Times New Roman" w:hAnsi="Times New Roman" w:cs="Times New Roman"/>
          <w:color w:val="0D0D0D" w:themeColor="text1" w:themeTint="F2"/>
          <w:lang w:val="uk-UA" w:bidi="ru-RU"/>
        </w:rPr>
        <w:t xml:space="preserve">С. </w:t>
      </w:r>
      <w:r w:rsidRPr="00DE3B4A">
        <w:rPr>
          <w:rFonts w:ascii="Times New Roman" w:hAnsi="Times New Roman" w:cs="Times New Roman"/>
          <w:color w:val="0D0D0D" w:themeColor="text1" w:themeTint="F2"/>
          <w:lang w:val="uk-UA"/>
        </w:rPr>
        <w:t>Горшеньова, К.О. За- коморна, В. О. Ріяка та ін. ; за заг. ред. В. О. Ріяки. - 2-е вид., допов. і перероб. Київ: Юрінком Інтер, 2006. 544 с.</w:t>
      </w:r>
    </w:p>
  </w:footnote>
  <w:footnote w:id="98">
    <w:p w14:paraId="7888C00E" w14:textId="77777777" w:rsidR="00A80C32" w:rsidRPr="00DE3B4A" w:rsidRDefault="00A80C32" w:rsidP="00DE3B4A">
      <w:pPr>
        <w:pStyle w:val="ae"/>
        <w:jc w:val="both"/>
        <w:rPr>
          <w:rFonts w:ascii="Times New Roman" w:hAnsi="Times New Roman" w:cs="Times New Roman"/>
          <w:lang w:val="uk-UA"/>
        </w:rPr>
      </w:pPr>
      <w:r w:rsidRPr="00DE3B4A">
        <w:rPr>
          <w:rStyle w:val="af0"/>
          <w:rFonts w:ascii="Times New Roman" w:hAnsi="Times New Roman" w:cs="Times New Roman"/>
        </w:rPr>
        <w:footnoteRef/>
      </w:r>
      <w:r w:rsidRPr="00DE3B4A">
        <w:rPr>
          <w:rFonts w:ascii="Times New Roman" w:hAnsi="Times New Roman" w:cs="Times New Roman"/>
        </w:rPr>
        <w:t xml:space="preserve"> </w:t>
      </w:r>
      <w:r w:rsidR="00F846D4" w:rsidRPr="00DE3B4A">
        <w:rPr>
          <w:rFonts w:ascii="Times New Roman" w:hAnsi="Times New Roman" w:cs="Times New Roman"/>
          <w:color w:val="0D0D0D" w:themeColor="text1" w:themeTint="F2"/>
          <w:lang w:val="uk-UA"/>
        </w:rPr>
        <w:t xml:space="preserve">Конституційне право зарубіжних країн : навч. посіб. / М. </w:t>
      </w:r>
      <w:r w:rsidR="00F846D4" w:rsidRPr="00DE3B4A">
        <w:rPr>
          <w:rFonts w:ascii="Times New Roman" w:hAnsi="Times New Roman" w:cs="Times New Roman"/>
          <w:color w:val="0D0D0D" w:themeColor="text1" w:themeTint="F2"/>
          <w:lang w:val="uk-UA" w:bidi="ru-RU"/>
        </w:rPr>
        <w:t xml:space="preserve">С. </w:t>
      </w:r>
      <w:r w:rsidR="00F846D4" w:rsidRPr="00DE3B4A">
        <w:rPr>
          <w:rFonts w:ascii="Times New Roman" w:hAnsi="Times New Roman" w:cs="Times New Roman"/>
          <w:color w:val="0D0D0D" w:themeColor="text1" w:themeTint="F2"/>
          <w:lang w:val="uk-UA"/>
        </w:rPr>
        <w:t>Горшеньова, К.О. За- коморна, В. О. Ріяка та ін. ; за заг. ред. В. О. Ріяки. - 2-е вид., допов. і перероб. Київ: Юрінком Інтер, 2006. 544 с.</w:t>
      </w:r>
    </w:p>
  </w:footnote>
  <w:footnote w:id="99">
    <w:p w14:paraId="313CC236" w14:textId="77777777" w:rsidR="00A80C32" w:rsidRPr="00DE3B4A" w:rsidRDefault="00A80C32" w:rsidP="00DE3B4A">
      <w:pPr>
        <w:pStyle w:val="ae"/>
        <w:jc w:val="both"/>
        <w:rPr>
          <w:rFonts w:ascii="Times New Roman" w:hAnsi="Times New Roman" w:cs="Times New Roman"/>
          <w:lang w:val="uk-UA"/>
        </w:rPr>
      </w:pPr>
      <w:r w:rsidRPr="00DE3B4A">
        <w:rPr>
          <w:rStyle w:val="af0"/>
          <w:rFonts w:ascii="Times New Roman" w:hAnsi="Times New Roman" w:cs="Times New Roman"/>
        </w:rPr>
        <w:footnoteRef/>
      </w:r>
      <w:r w:rsidRPr="00DE3B4A">
        <w:rPr>
          <w:rFonts w:ascii="Times New Roman" w:hAnsi="Times New Roman" w:cs="Times New Roman"/>
        </w:rPr>
        <w:t xml:space="preserve"> </w:t>
      </w:r>
      <w:r w:rsidRPr="00DE3B4A">
        <w:rPr>
          <w:rFonts w:ascii="Times New Roman" w:hAnsi="Times New Roman" w:cs="Times New Roman"/>
          <w:color w:val="0D0D0D" w:themeColor="text1" w:themeTint="F2"/>
          <w:lang w:val="uk-UA"/>
        </w:rPr>
        <w:t>Проблеми функціонування політичних партій України в системі владних відно</w:t>
      </w:r>
      <w:r w:rsidRPr="00DE3B4A">
        <w:rPr>
          <w:rFonts w:ascii="Times New Roman" w:hAnsi="Times New Roman" w:cs="Times New Roman"/>
          <w:color w:val="0D0D0D" w:themeColor="text1" w:themeTint="F2"/>
          <w:lang w:val="uk-UA"/>
        </w:rPr>
        <w:softHyphen/>
        <w:t>син. Київ: НІСД, 2001. 143 с.</w:t>
      </w:r>
    </w:p>
  </w:footnote>
  <w:footnote w:id="100">
    <w:p w14:paraId="02F36577" w14:textId="77777777" w:rsidR="00A80C32" w:rsidRPr="006917DF" w:rsidRDefault="00A80C32" w:rsidP="00DE3B4A">
      <w:pPr>
        <w:pStyle w:val="ae"/>
        <w:jc w:val="both"/>
        <w:rPr>
          <w:lang w:val="uk-UA"/>
        </w:rPr>
      </w:pPr>
      <w:r w:rsidRPr="00DE3B4A">
        <w:rPr>
          <w:rStyle w:val="af0"/>
          <w:rFonts w:ascii="Times New Roman" w:hAnsi="Times New Roman" w:cs="Times New Roman"/>
        </w:rPr>
        <w:footnoteRef/>
      </w:r>
      <w:r w:rsidRPr="00DE3B4A">
        <w:rPr>
          <w:rFonts w:ascii="Times New Roman" w:hAnsi="Times New Roman" w:cs="Times New Roman"/>
        </w:rPr>
        <w:t xml:space="preserve"> </w:t>
      </w:r>
      <w:r w:rsidRPr="00DE3B4A">
        <w:rPr>
          <w:rFonts w:ascii="Times New Roman" w:hAnsi="Times New Roman" w:cs="Times New Roman"/>
          <w:color w:val="0D0D0D" w:themeColor="text1" w:themeTint="F2"/>
          <w:lang w:val="uk-UA"/>
        </w:rPr>
        <w:t>Там само</w:t>
      </w:r>
    </w:p>
  </w:footnote>
  <w:footnote w:id="101">
    <w:p w14:paraId="4E884385" w14:textId="77777777" w:rsidR="00A80C32" w:rsidRPr="00DE3B4A" w:rsidRDefault="00A80C32" w:rsidP="00DE3B4A">
      <w:pPr>
        <w:pStyle w:val="ae"/>
        <w:jc w:val="both"/>
        <w:rPr>
          <w:rFonts w:ascii="Times New Roman" w:hAnsi="Times New Roman" w:cs="Times New Roman"/>
          <w:lang w:val="uk-UA"/>
        </w:rPr>
      </w:pPr>
      <w:r w:rsidRPr="00DE3B4A">
        <w:rPr>
          <w:rStyle w:val="af0"/>
          <w:rFonts w:ascii="Times New Roman" w:hAnsi="Times New Roman" w:cs="Times New Roman"/>
        </w:rPr>
        <w:footnoteRef/>
      </w:r>
      <w:r w:rsidRPr="00DE3B4A">
        <w:rPr>
          <w:rFonts w:ascii="Times New Roman" w:hAnsi="Times New Roman" w:cs="Times New Roman"/>
          <w:lang w:val="uk-UA"/>
        </w:rPr>
        <w:t xml:space="preserve"> </w:t>
      </w:r>
      <w:r w:rsidRPr="00DE3B4A">
        <w:rPr>
          <w:rFonts w:ascii="Times New Roman" w:hAnsi="Times New Roman" w:cs="Times New Roman"/>
          <w:color w:val="0D0D0D" w:themeColor="text1" w:themeTint="F2"/>
          <w:lang w:val="uk-UA"/>
        </w:rPr>
        <w:t>Топало</w:t>
      </w:r>
      <w:r w:rsidR="00F846D4">
        <w:rPr>
          <w:rFonts w:ascii="Times New Roman" w:hAnsi="Times New Roman" w:cs="Times New Roman"/>
          <w:color w:val="0D0D0D" w:themeColor="text1" w:themeTint="F2"/>
          <w:lang w:val="uk-UA"/>
        </w:rPr>
        <w:t>ва С. О. Інституціонаьні переду</w:t>
      </w:r>
      <w:r w:rsidRPr="00DE3B4A">
        <w:rPr>
          <w:rFonts w:ascii="Times New Roman" w:hAnsi="Times New Roman" w:cs="Times New Roman"/>
          <w:color w:val="0D0D0D" w:themeColor="text1" w:themeTint="F2"/>
          <w:lang w:val="uk-UA"/>
        </w:rPr>
        <w:t>мови та специфіка участі політичних партій у державно-управлінській діяль</w:t>
      </w:r>
      <w:r w:rsidRPr="00DE3B4A">
        <w:rPr>
          <w:rFonts w:ascii="Times New Roman" w:hAnsi="Times New Roman" w:cs="Times New Roman"/>
          <w:color w:val="0D0D0D" w:themeColor="text1" w:themeTint="F2"/>
          <w:lang w:val="uk-UA"/>
        </w:rPr>
        <w:softHyphen/>
        <w:t>ності. Політичні партії як суб'єкт формування політико-управлінської еліти в умовах політичної модернізації: навч. посіб. Парламент. вид-во, 2008.  С. 24-31 с.</w:t>
      </w:r>
    </w:p>
  </w:footnote>
  <w:footnote w:id="102">
    <w:p w14:paraId="5C93357C" w14:textId="77777777" w:rsidR="00A80C32" w:rsidRPr="00DE3B4A" w:rsidRDefault="00A80C32" w:rsidP="00DE3B4A">
      <w:pPr>
        <w:pStyle w:val="ae"/>
        <w:jc w:val="both"/>
        <w:rPr>
          <w:rFonts w:ascii="Times New Roman" w:hAnsi="Times New Roman" w:cs="Times New Roman"/>
          <w:lang w:val="uk-UA"/>
        </w:rPr>
      </w:pPr>
      <w:r w:rsidRPr="00DE3B4A">
        <w:rPr>
          <w:rStyle w:val="af0"/>
          <w:rFonts w:ascii="Times New Roman" w:hAnsi="Times New Roman" w:cs="Times New Roman"/>
        </w:rPr>
        <w:footnoteRef/>
      </w:r>
      <w:r w:rsidRPr="00DE3B4A">
        <w:rPr>
          <w:rFonts w:ascii="Times New Roman" w:hAnsi="Times New Roman" w:cs="Times New Roman"/>
        </w:rPr>
        <w:t xml:space="preserve"> </w:t>
      </w:r>
      <w:r w:rsidRPr="00DE3B4A">
        <w:rPr>
          <w:rFonts w:ascii="Times New Roman" w:hAnsi="Times New Roman" w:cs="Times New Roman"/>
          <w:color w:val="0D0D0D" w:themeColor="text1" w:themeTint="F2"/>
          <w:lang w:val="uk-UA"/>
        </w:rPr>
        <w:t>Топалова С. О. Інституціонаьні переду</w:t>
      </w:r>
      <w:r w:rsidRPr="00DE3B4A">
        <w:rPr>
          <w:rFonts w:ascii="Times New Roman" w:hAnsi="Times New Roman" w:cs="Times New Roman"/>
          <w:color w:val="0D0D0D" w:themeColor="text1" w:themeTint="F2"/>
          <w:lang w:val="uk-UA"/>
        </w:rPr>
        <w:softHyphen/>
        <w:t>мови та специфіка участі політичних партій у державно-управлінській діяль</w:t>
      </w:r>
      <w:r w:rsidRPr="00DE3B4A">
        <w:rPr>
          <w:rFonts w:ascii="Times New Roman" w:hAnsi="Times New Roman" w:cs="Times New Roman"/>
          <w:color w:val="0D0D0D" w:themeColor="text1" w:themeTint="F2"/>
          <w:lang w:val="uk-UA"/>
        </w:rPr>
        <w:softHyphen/>
        <w:t>ності. Політичні партії як суб'єкт формування політико-управлінської еліти в умовах політичної модернізації: навч. посіб. Парламент. вид-во, 2008.  С. 24-31 с.</w:t>
      </w:r>
    </w:p>
  </w:footnote>
  <w:footnote w:id="103">
    <w:p w14:paraId="1677C3AB" w14:textId="77777777" w:rsidR="00A80C32" w:rsidRPr="00DE3B4A" w:rsidRDefault="00A80C32" w:rsidP="00DE3B4A">
      <w:pPr>
        <w:pStyle w:val="ae"/>
        <w:jc w:val="both"/>
        <w:rPr>
          <w:rFonts w:ascii="Times New Roman" w:hAnsi="Times New Roman" w:cs="Times New Roman"/>
          <w:lang w:val="uk-UA"/>
        </w:rPr>
      </w:pPr>
      <w:r w:rsidRPr="00DE3B4A">
        <w:rPr>
          <w:rStyle w:val="af0"/>
          <w:rFonts w:ascii="Times New Roman" w:hAnsi="Times New Roman" w:cs="Times New Roman"/>
        </w:rPr>
        <w:footnoteRef/>
      </w:r>
      <w:r w:rsidRPr="00DE3B4A">
        <w:rPr>
          <w:rFonts w:ascii="Times New Roman" w:hAnsi="Times New Roman" w:cs="Times New Roman"/>
        </w:rPr>
        <w:t xml:space="preserve"> </w:t>
      </w:r>
      <w:r w:rsidRPr="00DE3B4A">
        <w:rPr>
          <w:rFonts w:ascii="Times New Roman" w:hAnsi="Times New Roman" w:cs="Times New Roman"/>
          <w:spacing w:val="2"/>
          <w:lang w:val="uk-UA"/>
        </w:rPr>
        <w:t xml:space="preserve">Бориславська міська рада </w:t>
      </w:r>
      <w:r>
        <w:rPr>
          <w:rFonts w:ascii="Times New Roman" w:hAnsi="Times New Roman" w:cs="Times New Roman"/>
          <w:color w:val="0D0D0D" w:themeColor="text1" w:themeTint="F2"/>
          <w:lang w:val="en-US"/>
        </w:rPr>
        <w:t>URL</w:t>
      </w:r>
      <w:r>
        <w:rPr>
          <w:rFonts w:ascii="Times New Roman" w:hAnsi="Times New Roman" w:cs="Times New Roman"/>
          <w:color w:val="0D0D0D" w:themeColor="text1" w:themeTint="F2"/>
          <w:lang w:val="uk-UA"/>
        </w:rPr>
        <w:t>:</w:t>
      </w:r>
      <w:r w:rsidRPr="00DE3B4A">
        <w:rPr>
          <w:rFonts w:ascii="Times New Roman" w:hAnsi="Times New Roman" w:cs="Times New Roman"/>
          <w:spacing w:val="2"/>
          <w:lang w:val="uk-UA"/>
        </w:rPr>
        <w:t xml:space="preserve"> https://boryslavrada.gov.ua/</w:t>
      </w:r>
    </w:p>
  </w:footnote>
  <w:footnote w:id="104">
    <w:p w14:paraId="0B9A4700" w14:textId="77777777" w:rsidR="00A80C32" w:rsidRPr="00DE3B4A" w:rsidRDefault="00A80C32">
      <w:pPr>
        <w:pStyle w:val="ae"/>
        <w:rPr>
          <w:rFonts w:ascii="Times New Roman" w:hAnsi="Times New Roman" w:cs="Times New Roman"/>
          <w:lang w:val="uk-UA"/>
        </w:rPr>
      </w:pPr>
      <w:r w:rsidRPr="00DE3B4A">
        <w:rPr>
          <w:rStyle w:val="af0"/>
          <w:rFonts w:ascii="Times New Roman" w:hAnsi="Times New Roman" w:cs="Times New Roman"/>
        </w:rPr>
        <w:footnoteRef/>
      </w:r>
      <w:r w:rsidRPr="00DE3B4A">
        <w:rPr>
          <w:rFonts w:ascii="Times New Roman" w:hAnsi="Times New Roman" w:cs="Times New Roman"/>
        </w:rPr>
        <w:t xml:space="preserve"> </w:t>
      </w:r>
      <w:r w:rsidRPr="00DE3B4A">
        <w:rPr>
          <w:rFonts w:ascii="Times New Roman" w:hAnsi="Times New Roman" w:cs="Times New Roman"/>
          <w:spacing w:val="2"/>
          <w:lang w:val="uk-UA"/>
        </w:rPr>
        <w:t>Бориславська міська рада</w:t>
      </w:r>
      <w:r>
        <w:rPr>
          <w:rFonts w:ascii="Times New Roman" w:hAnsi="Times New Roman" w:cs="Times New Roman"/>
          <w:spacing w:val="2"/>
          <w:lang w:val="uk-UA"/>
        </w:rPr>
        <w:t>.</w:t>
      </w:r>
      <w:r w:rsidRPr="00DE3B4A">
        <w:rPr>
          <w:rFonts w:ascii="Times New Roman" w:hAnsi="Times New Roman" w:cs="Times New Roman"/>
          <w:spacing w:val="2"/>
          <w:lang w:val="uk-UA"/>
        </w:rPr>
        <w:t xml:space="preserve"> </w:t>
      </w:r>
      <w:r>
        <w:rPr>
          <w:rFonts w:ascii="Times New Roman" w:hAnsi="Times New Roman" w:cs="Times New Roman"/>
          <w:color w:val="0D0D0D" w:themeColor="text1" w:themeTint="F2"/>
          <w:lang w:val="en-US"/>
        </w:rPr>
        <w:t>URL</w:t>
      </w:r>
      <w:r>
        <w:rPr>
          <w:rFonts w:ascii="Times New Roman" w:hAnsi="Times New Roman" w:cs="Times New Roman"/>
          <w:color w:val="0D0D0D" w:themeColor="text1" w:themeTint="F2"/>
          <w:lang w:val="uk-UA"/>
        </w:rPr>
        <w:t>:</w:t>
      </w:r>
      <w:r w:rsidRPr="00DE3B4A">
        <w:rPr>
          <w:rFonts w:ascii="Times New Roman" w:hAnsi="Times New Roman" w:cs="Times New Roman"/>
          <w:spacing w:val="2"/>
          <w:lang w:val="uk-UA"/>
        </w:rPr>
        <w:t xml:space="preserve"> https://boryslavrada.gov.ua/</w:t>
      </w:r>
    </w:p>
  </w:footnote>
  <w:footnote w:id="105">
    <w:p w14:paraId="38A2703D" w14:textId="77777777" w:rsidR="00A80C32" w:rsidRPr="00DE3B4A" w:rsidRDefault="00A80C32">
      <w:pPr>
        <w:pStyle w:val="ae"/>
        <w:rPr>
          <w:rFonts w:ascii="Times New Roman" w:hAnsi="Times New Roman" w:cs="Times New Roman"/>
          <w:lang w:val="uk-UA"/>
        </w:rPr>
      </w:pPr>
      <w:r w:rsidRPr="00DE3B4A">
        <w:rPr>
          <w:rStyle w:val="af0"/>
          <w:rFonts w:ascii="Times New Roman" w:hAnsi="Times New Roman" w:cs="Times New Roman"/>
        </w:rPr>
        <w:footnoteRef/>
      </w:r>
      <w:r w:rsidRPr="00DE3B4A">
        <w:rPr>
          <w:rFonts w:ascii="Times New Roman" w:hAnsi="Times New Roman" w:cs="Times New Roman"/>
        </w:rPr>
        <w:t xml:space="preserve"> </w:t>
      </w:r>
      <w:r w:rsidRPr="00DE3B4A">
        <w:rPr>
          <w:rFonts w:ascii="Times New Roman" w:hAnsi="Times New Roman" w:cs="Times New Roman"/>
          <w:lang w:val="uk-UA"/>
        </w:rPr>
        <w:t>Там само</w:t>
      </w:r>
    </w:p>
  </w:footnote>
  <w:footnote w:id="106">
    <w:p w14:paraId="4AB8B890" w14:textId="77777777" w:rsidR="00A80C32" w:rsidRPr="006917DF" w:rsidRDefault="00A80C32">
      <w:pPr>
        <w:pStyle w:val="ae"/>
        <w:rPr>
          <w:lang w:val="uk-UA"/>
        </w:rPr>
      </w:pPr>
      <w:r w:rsidRPr="00DE3B4A">
        <w:rPr>
          <w:rStyle w:val="af0"/>
          <w:rFonts w:ascii="Times New Roman" w:hAnsi="Times New Roman" w:cs="Times New Roman"/>
        </w:rPr>
        <w:footnoteRef/>
      </w:r>
      <w:r w:rsidRPr="00DE3B4A">
        <w:rPr>
          <w:rFonts w:ascii="Times New Roman" w:hAnsi="Times New Roman" w:cs="Times New Roman"/>
        </w:rPr>
        <w:t xml:space="preserve"> </w:t>
      </w:r>
      <w:r w:rsidRPr="00DE3B4A">
        <w:rPr>
          <w:rFonts w:ascii="Times New Roman" w:hAnsi="Times New Roman" w:cs="Times New Roman"/>
          <w:spacing w:val="2"/>
          <w:lang w:val="uk-UA"/>
        </w:rPr>
        <w:t>Там само</w:t>
      </w:r>
    </w:p>
  </w:footnote>
  <w:footnote w:id="107">
    <w:p w14:paraId="2B8D5570" w14:textId="77777777" w:rsidR="00A80C32" w:rsidRPr="006917DF" w:rsidRDefault="00A80C32" w:rsidP="00493A62">
      <w:pPr>
        <w:pStyle w:val="ae"/>
        <w:jc w:val="both"/>
        <w:rPr>
          <w:lang w:val="uk-UA"/>
        </w:rPr>
      </w:pPr>
      <w:r>
        <w:rPr>
          <w:rStyle w:val="af0"/>
        </w:rPr>
        <w:footnoteRef/>
      </w:r>
      <w:r>
        <w:t xml:space="preserve"> </w:t>
      </w:r>
      <w:r w:rsidRPr="009876C7">
        <w:rPr>
          <w:rFonts w:ascii="Times New Roman" w:hAnsi="Times New Roman" w:cs="Times New Roman"/>
          <w:spacing w:val="2"/>
          <w:lang w:val="uk-UA"/>
        </w:rPr>
        <w:t xml:space="preserve">Бориславська міська рада </w:t>
      </w:r>
      <w:r>
        <w:rPr>
          <w:rFonts w:ascii="Times New Roman" w:hAnsi="Times New Roman" w:cs="Times New Roman"/>
          <w:color w:val="0D0D0D" w:themeColor="text1" w:themeTint="F2"/>
          <w:lang w:val="en-US"/>
        </w:rPr>
        <w:t>URL</w:t>
      </w:r>
      <w:r>
        <w:rPr>
          <w:rFonts w:ascii="Times New Roman" w:hAnsi="Times New Roman" w:cs="Times New Roman"/>
          <w:color w:val="0D0D0D" w:themeColor="text1" w:themeTint="F2"/>
          <w:lang w:val="uk-UA"/>
        </w:rPr>
        <w:t>:</w:t>
      </w:r>
      <w:r w:rsidRPr="009876C7">
        <w:rPr>
          <w:rFonts w:ascii="Times New Roman" w:hAnsi="Times New Roman" w:cs="Times New Roman"/>
          <w:spacing w:val="2"/>
          <w:lang w:val="uk-UA"/>
        </w:rPr>
        <w:t xml:space="preserve"> https://boryslavrada.gov.ua/</w:t>
      </w:r>
    </w:p>
  </w:footnote>
  <w:footnote w:id="108">
    <w:p w14:paraId="68137D75" w14:textId="77777777" w:rsidR="00A80C32" w:rsidRPr="006917DF" w:rsidRDefault="00A80C32" w:rsidP="00493A62">
      <w:pPr>
        <w:pStyle w:val="ae"/>
        <w:jc w:val="both"/>
        <w:rPr>
          <w:lang w:val="uk-UA"/>
        </w:rPr>
      </w:pPr>
      <w:r>
        <w:rPr>
          <w:rStyle w:val="af0"/>
        </w:rPr>
        <w:footnoteRef/>
      </w:r>
      <w:r>
        <w:t xml:space="preserve"> </w:t>
      </w:r>
      <w:r>
        <w:rPr>
          <w:rFonts w:ascii="Times New Roman" w:hAnsi="Times New Roman" w:cs="Times New Roman"/>
          <w:spacing w:val="2"/>
          <w:lang w:val="uk-UA"/>
        </w:rPr>
        <w:t>Там само</w:t>
      </w:r>
    </w:p>
  </w:footnote>
  <w:footnote w:id="109">
    <w:p w14:paraId="4EC0CE31" w14:textId="77777777" w:rsidR="00A80C32" w:rsidRPr="006917DF" w:rsidRDefault="00A80C32" w:rsidP="00493A62">
      <w:pPr>
        <w:pStyle w:val="ae"/>
        <w:jc w:val="both"/>
        <w:rPr>
          <w:lang w:val="uk-UA"/>
        </w:rPr>
      </w:pPr>
      <w:r>
        <w:rPr>
          <w:rStyle w:val="af0"/>
        </w:rPr>
        <w:footnoteRef/>
      </w:r>
      <w:r>
        <w:t xml:space="preserve"> </w:t>
      </w:r>
      <w:r>
        <w:rPr>
          <w:rFonts w:ascii="Times New Roman" w:hAnsi="Times New Roman" w:cs="Times New Roman"/>
          <w:spacing w:val="2"/>
          <w:lang w:val="uk-UA"/>
        </w:rPr>
        <w:t>Там само</w:t>
      </w:r>
    </w:p>
  </w:footnote>
  <w:footnote w:id="110">
    <w:p w14:paraId="55B2FBBA" w14:textId="77777777" w:rsidR="00A80C32" w:rsidRPr="006917DF" w:rsidRDefault="00A80C32">
      <w:pPr>
        <w:pStyle w:val="ae"/>
        <w:rPr>
          <w:lang w:val="uk-UA"/>
        </w:rPr>
      </w:pPr>
      <w:r>
        <w:rPr>
          <w:rStyle w:val="af0"/>
        </w:rPr>
        <w:footnoteRef/>
      </w:r>
      <w:r>
        <w:t xml:space="preserve"> </w:t>
      </w:r>
      <w:r w:rsidRPr="009876C7">
        <w:rPr>
          <w:rFonts w:ascii="Times New Roman" w:hAnsi="Times New Roman" w:cs="Times New Roman"/>
          <w:spacing w:val="2"/>
          <w:lang w:val="uk-UA"/>
        </w:rPr>
        <w:t xml:space="preserve">Бориславська міська рада </w:t>
      </w:r>
      <w:r>
        <w:rPr>
          <w:rFonts w:ascii="Times New Roman" w:hAnsi="Times New Roman" w:cs="Times New Roman"/>
          <w:color w:val="0D0D0D" w:themeColor="text1" w:themeTint="F2"/>
          <w:lang w:val="en-US"/>
        </w:rPr>
        <w:t>URL</w:t>
      </w:r>
      <w:r>
        <w:rPr>
          <w:rFonts w:ascii="Times New Roman" w:hAnsi="Times New Roman" w:cs="Times New Roman"/>
          <w:color w:val="0D0D0D" w:themeColor="text1" w:themeTint="F2"/>
          <w:lang w:val="uk-UA"/>
        </w:rPr>
        <w:t>:</w:t>
      </w:r>
      <w:r w:rsidRPr="009876C7">
        <w:rPr>
          <w:rFonts w:ascii="Times New Roman" w:hAnsi="Times New Roman" w:cs="Times New Roman"/>
          <w:spacing w:val="2"/>
          <w:lang w:val="uk-UA"/>
        </w:rPr>
        <w:t xml:space="preserve"> https://boryslavrada.gov.ua/</w:t>
      </w:r>
    </w:p>
  </w:footnote>
  <w:footnote w:id="111">
    <w:p w14:paraId="4E6FE4D0" w14:textId="77777777" w:rsidR="00A80C32" w:rsidRPr="00493A62" w:rsidRDefault="00A80C32" w:rsidP="00493A62">
      <w:pPr>
        <w:pStyle w:val="ae"/>
        <w:jc w:val="both"/>
        <w:rPr>
          <w:rFonts w:ascii="Times New Roman" w:hAnsi="Times New Roman" w:cs="Times New Roman"/>
          <w:lang w:val="uk-UA"/>
        </w:rPr>
      </w:pPr>
      <w:r w:rsidRPr="00493A62">
        <w:rPr>
          <w:rStyle w:val="af0"/>
          <w:rFonts w:ascii="Times New Roman" w:hAnsi="Times New Roman" w:cs="Times New Roman"/>
        </w:rPr>
        <w:footnoteRef/>
      </w:r>
      <w:r w:rsidRPr="00493A62">
        <w:rPr>
          <w:rFonts w:ascii="Times New Roman" w:hAnsi="Times New Roman" w:cs="Times New Roman"/>
          <w:lang w:val="uk-UA"/>
        </w:rPr>
        <w:t xml:space="preserve"> </w:t>
      </w:r>
      <w:r w:rsidRPr="00493A62">
        <w:rPr>
          <w:rFonts w:ascii="Times New Roman" w:hAnsi="Times New Roman" w:cs="Times New Roman"/>
          <w:color w:val="0D0D0D" w:themeColor="text1" w:themeTint="F2"/>
          <w:lang w:val="uk-UA"/>
        </w:rPr>
        <w:t>Місцеві вибори – 2010. Пульс країни / відп. ред. Когут А. Київ: Лабораторія законодавчих ініціатив, 2011. 228 с.</w:t>
      </w:r>
    </w:p>
  </w:footnote>
  <w:footnote w:id="112">
    <w:p w14:paraId="35A9DC06" w14:textId="77777777" w:rsidR="00A80C32" w:rsidRPr="00493A62" w:rsidRDefault="00A80C32" w:rsidP="00493A62">
      <w:pPr>
        <w:pStyle w:val="ae"/>
        <w:jc w:val="both"/>
        <w:rPr>
          <w:rFonts w:ascii="Times New Roman" w:hAnsi="Times New Roman" w:cs="Times New Roman"/>
          <w:lang w:val="uk-UA"/>
        </w:rPr>
      </w:pPr>
      <w:r w:rsidRPr="00493A62">
        <w:rPr>
          <w:rStyle w:val="af0"/>
          <w:rFonts w:ascii="Times New Roman" w:hAnsi="Times New Roman" w:cs="Times New Roman"/>
        </w:rPr>
        <w:footnoteRef/>
      </w:r>
      <w:r w:rsidRPr="00493A62">
        <w:rPr>
          <w:rFonts w:ascii="Times New Roman" w:hAnsi="Times New Roman" w:cs="Times New Roman"/>
          <w:lang w:val="uk-UA"/>
        </w:rPr>
        <w:t xml:space="preserve"> </w:t>
      </w:r>
      <w:r w:rsidRPr="00493A62">
        <w:rPr>
          <w:rFonts w:ascii="Times New Roman" w:hAnsi="Times New Roman" w:cs="Times New Roman"/>
          <w:color w:val="0D0D0D" w:themeColor="text1" w:themeTint="F2"/>
          <w:lang w:val="uk-UA"/>
        </w:rPr>
        <w:t>Там само</w:t>
      </w:r>
    </w:p>
  </w:footnote>
  <w:footnote w:id="113">
    <w:p w14:paraId="506AB190" w14:textId="77777777" w:rsidR="00A80C32" w:rsidRPr="00493A62" w:rsidRDefault="00A80C32" w:rsidP="00493A62">
      <w:pPr>
        <w:pStyle w:val="ae"/>
        <w:jc w:val="both"/>
        <w:rPr>
          <w:rFonts w:ascii="Times New Roman" w:hAnsi="Times New Roman" w:cs="Times New Roman"/>
          <w:lang w:val="uk-UA"/>
        </w:rPr>
      </w:pPr>
      <w:r w:rsidRPr="00493A62">
        <w:rPr>
          <w:rStyle w:val="af0"/>
          <w:rFonts w:ascii="Times New Roman" w:hAnsi="Times New Roman" w:cs="Times New Roman"/>
        </w:rPr>
        <w:footnoteRef/>
      </w:r>
      <w:r w:rsidRPr="00493A62">
        <w:rPr>
          <w:rFonts w:ascii="Times New Roman" w:hAnsi="Times New Roman" w:cs="Times New Roman"/>
        </w:rPr>
        <w:t xml:space="preserve"> </w:t>
      </w:r>
      <w:r w:rsidRPr="00493A62">
        <w:rPr>
          <w:rFonts w:ascii="Times New Roman" w:hAnsi="Times New Roman" w:cs="Times New Roman"/>
          <w:spacing w:val="2"/>
          <w:lang w:val="uk-UA"/>
        </w:rPr>
        <w:t xml:space="preserve">Бориславська міська рада </w:t>
      </w:r>
      <w:r>
        <w:rPr>
          <w:rFonts w:ascii="Times New Roman" w:hAnsi="Times New Roman" w:cs="Times New Roman"/>
          <w:color w:val="0D0D0D" w:themeColor="text1" w:themeTint="F2"/>
          <w:lang w:val="en-US"/>
        </w:rPr>
        <w:t>URL</w:t>
      </w:r>
      <w:r>
        <w:rPr>
          <w:rFonts w:ascii="Times New Roman" w:hAnsi="Times New Roman" w:cs="Times New Roman"/>
          <w:color w:val="0D0D0D" w:themeColor="text1" w:themeTint="F2"/>
          <w:lang w:val="uk-UA"/>
        </w:rPr>
        <w:t>:</w:t>
      </w:r>
      <w:r w:rsidRPr="00493A62">
        <w:rPr>
          <w:rFonts w:ascii="Times New Roman" w:hAnsi="Times New Roman" w:cs="Times New Roman"/>
          <w:spacing w:val="2"/>
          <w:lang w:val="uk-UA"/>
        </w:rPr>
        <w:t xml:space="preserve"> https://boryslavrada.gov.ua/</w:t>
      </w:r>
    </w:p>
  </w:footnote>
  <w:footnote w:id="114">
    <w:p w14:paraId="282AC3EB" w14:textId="77777777" w:rsidR="00A80C32" w:rsidRPr="006917DF" w:rsidRDefault="00A80C32" w:rsidP="00493A62">
      <w:pPr>
        <w:pStyle w:val="ae"/>
        <w:jc w:val="both"/>
        <w:rPr>
          <w:lang w:val="uk-UA"/>
        </w:rPr>
      </w:pPr>
      <w:r w:rsidRPr="00493A62">
        <w:rPr>
          <w:rStyle w:val="af0"/>
          <w:rFonts w:ascii="Times New Roman" w:hAnsi="Times New Roman" w:cs="Times New Roman"/>
        </w:rPr>
        <w:footnoteRef/>
      </w:r>
      <w:r w:rsidRPr="00493A62">
        <w:rPr>
          <w:rFonts w:ascii="Times New Roman" w:hAnsi="Times New Roman" w:cs="Times New Roman"/>
        </w:rPr>
        <w:t xml:space="preserve"> </w:t>
      </w:r>
      <w:r w:rsidRPr="00493A62">
        <w:rPr>
          <w:rFonts w:ascii="Times New Roman" w:hAnsi="Times New Roman" w:cs="Times New Roman"/>
          <w:spacing w:val="2"/>
          <w:lang w:val="uk-UA"/>
        </w:rPr>
        <w:t>Там само</w:t>
      </w:r>
    </w:p>
  </w:footnote>
  <w:footnote w:id="115">
    <w:p w14:paraId="0BAAE9B6" w14:textId="77777777" w:rsidR="00A80C32" w:rsidRPr="00493A62" w:rsidRDefault="00A80C32" w:rsidP="00493A62">
      <w:pPr>
        <w:pStyle w:val="ae"/>
        <w:jc w:val="both"/>
        <w:rPr>
          <w:rFonts w:ascii="Times New Roman" w:hAnsi="Times New Roman" w:cs="Times New Roman"/>
          <w:lang w:val="uk-UA"/>
        </w:rPr>
      </w:pPr>
      <w:r w:rsidRPr="00493A62">
        <w:rPr>
          <w:rStyle w:val="af0"/>
          <w:rFonts w:ascii="Times New Roman" w:hAnsi="Times New Roman" w:cs="Times New Roman"/>
        </w:rPr>
        <w:footnoteRef/>
      </w:r>
      <w:r w:rsidRPr="00493A62">
        <w:rPr>
          <w:rFonts w:ascii="Times New Roman" w:hAnsi="Times New Roman" w:cs="Times New Roman"/>
        </w:rPr>
        <w:t xml:space="preserve"> </w:t>
      </w:r>
      <w:r w:rsidRPr="00493A62">
        <w:rPr>
          <w:rFonts w:ascii="Times New Roman" w:hAnsi="Times New Roman" w:cs="Times New Roman"/>
          <w:spacing w:val="2"/>
          <w:lang w:val="uk-UA"/>
        </w:rPr>
        <w:t xml:space="preserve">Бориславська міська рада </w:t>
      </w:r>
      <w:r>
        <w:rPr>
          <w:rFonts w:ascii="Times New Roman" w:hAnsi="Times New Roman" w:cs="Times New Roman"/>
          <w:color w:val="0D0D0D" w:themeColor="text1" w:themeTint="F2"/>
          <w:lang w:val="en-US"/>
        </w:rPr>
        <w:t>URL</w:t>
      </w:r>
      <w:r>
        <w:rPr>
          <w:rFonts w:ascii="Times New Roman" w:hAnsi="Times New Roman" w:cs="Times New Roman"/>
          <w:color w:val="0D0D0D" w:themeColor="text1" w:themeTint="F2"/>
          <w:lang w:val="uk-UA"/>
        </w:rPr>
        <w:t>:</w:t>
      </w:r>
      <w:r w:rsidRPr="00493A62">
        <w:rPr>
          <w:rFonts w:ascii="Times New Roman" w:hAnsi="Times New Roman" w:cs="Times New Roman"/>
          <w:spacing w:val="2"/>
          <w:lang w:val="uk-UA"/>
        </w:rPr>
        <w:t xml:space="preserve"> https://boryslavrada.gov.ua/</w:t>
      </w:r>
    </w:p>
  </w:footnote>
  <w:footnote w:id="116">
    <w:p w14:paraId="36D4AEB4" w14:textId="77777777" w:rsidR="00A80C32" w:rsidRPr="00493A62" w:rsidRDefault="00A80C32" w:rsidP="00493A62">
      <w:pPr>
        <w:pStyle w:val="ae"/>
        <w:jc w:val="both"/>
        <w:rPr>
          <w:rFonts w:ascii="Times New Roman" w:hAnsi="Times New Roman" w:cs="Times New Roman"/>
          <w:lang w:val="uk-UA"/>
        </w:rPr>
      </w:pPr>
      <w:r w:rsidRPr="00493A62">
        <w:rPr>
          <w:rStyle w:val="af0"/>
          <w:rFonts w:ascii="Times New Roman" w:hAnsi="Times New Roman" w:cs="Times New Roman"/>
        </w:rPr>
        <w:footnoteRef/>
      </w:r>
      <w:r w:rsidRPr="00493A62">
        <w:rPr>
          <w:rFonts w:ascii="Times New Roman" w:hAnsi="Times New Roman" w:cs="Times New Roman"/>
        </w:rPr>
        <w:t xml:space="preserve"> </w:t>
      </w:r>
      <w:r w:rsidRPr="00493A62">
        <w:rPr>
          <w:rFonts w:ascii="Times New Roman" w:hAnsi="Times New Roman" w:cs="Times New Roman"/>
          <w:color w:val="0D0D0D" w:themeColor="text1" w:themeTint="F2"/>
          <w:lang w:val="uk-UA"/>
        </w:rPr>
        <w:t xml:space="preserve">Кречмер </w:t>
      </w:r>
      <w:r w:rsidRPr="00493A62">
        <w:rPr>
          <w:rFonts w:ascii="Times New Roman" w:hAnsi="Times New Roman" w:cs="Times New Roman"/>
          <w:color w:val="0D0D0D" w:themeColor="text1" w:themeTint="F2"/>
          <w:lang w:val="uk-UA" w:bidi="ru-RU"/>
        </w:rPr>
        <w:t>Г</w:t>
      </w:r>
      <w:r w:rsidRPr="00493A62">
        <w:rPr>
          <w:rFonts w:ascii="Times New Roman" w:hAnsi="Times New Roman" w:cs="Times New Roman"/>
          <w:color w:val="0D0D0D" w:themeColor="text1" w:themeTint="F2"/>
          <w:lang w:val="uk-UA"/>
        </w:rPr>
        <w:t xml:space="preserve">. Фракції. Партії </w:t>
      </w:r>
      <w:r w:rsidRPr="00493A62">
        <w:rPr>
          <w:rFonts w:ascii="Times New Roman" w:hAnsi="Times New Roman" w:cs="Times New Roman"/>
          <w:color w:val="0D0D0D" w:themeColor="text1" w:themeTint="F2"/>
          <w:lang w:val="uk-UA" w:bidi="ru-RU"/>
        </w:rPr>
        <w:t xml:space="preserve">в </w:t>
      </w:r>
      <w:r w:rsidRPr="00493A62">
        <w:rPr>
          <w:rFonts w:ascii="Times New Roman" w:hAnsi="Times New Roman" w:cs="Times New Roman"/>
          <w:color w:val="0D0D0D" w:themeColor="text1" w:themeTint="F2"/>
          <w:lang w:val="uk-UA"/>
        </w:rPr>
        <w:t>парламенті</w:t>
      </w:r>
      <w:r w:rsidRPr="00493A62">
        <w:rPr>
          <w:rFonts w:ascii="Times New Roman" w:hAnsi="Times New Roman" w:cs="Times New Roman"/>
          <w:color w:val="0D0D0D" w:themeColor="text1" w:themeTint="F2"/>
          <w:lang w:val="uk-UA" w:bidi="ru-RU"/>
        </w:rPr>
        <w:t xml:space="preserve">. </w:t>
      </w:r>
      <w:r w:rsidRPr="00493A62">
        <w:rPr>
          <w:rFonts w:ascii="Times New Roman" w:hAnsi="Times New Roman" w:cs="Times New Roman"/>
          <w:color w:val="0D0D0D" w:themeColor="text1" w:themeTint="F2"/>
          <w:lang w:val="uk-UA"/>
        </w:rPr>
        <w:t xml:space="preserve">Київ </w:t>
      </w:r>
      <w:r w:rsidRPr="00493A62">
        <w:rPr>
          <w:rFonts w:ascii="Times New Roman" w:hAnsi="Times New Roman" w:cs="Times New Roman"/>
          <w:color w:val="0D0D0D" w:themeColor="text1" w:themeTint="F2"/>
          <w:lang w:val="uk-UA" w:bidi="ru-RU"/>
        </w:rPr>
        <w:t xml:space="preserve">: </w:t>
      </w:r>
      <w:r w:rsidRPr="00493A62">
        <w:rPr>
          <w:rFonts w:ascii="Times New Roman" w:hAnsi="Times New Roman" w:cs="Times New Roman"/>
          <w:color w:val="0D0D0D" w:themeColor="text1" w:themeTint="F2"/>
          <w:lang w:val="uk-UA"/>
        </w:rPr>
        <w:t xml:space="preserve">Заповіт, </w:t>
      </w:r>
      <w:r w:rsidRPr="00493A62">
        <w:rPr>
          <w:rFonts w:ascii="Times New Roman" w:hAnsi="Times New Roman" w:cs="Times New Roman"/>
          <w:color w:val="0D0D0D" w:themeColor="text1" w:themeTint="F2"/>
          <w:lang w:val="uk-UA" w:bidi="en-US"/>
        </w:rPr>
        <w:t>2020.</w:t>
      </w:r>
      <w:r w:rsidRPr="00493A62">
        <w:rPr>
          <w:rFonts w:ascii="Times New Roman" w:hAnsi="Times New Roman" w:cs="Times New Roman"/>
          <w:color w:val="0D0D0D" w:themeColor="text1" w:themeTint="F2"/>
          <w:lang w:val="uk-UA" w:bidi="en-US"/>
        </w:rPr>
        <w:softHyphen/>
        <w:t xml:space="preserve"> 299</w:t>
      </w:r>
      <w:r w:rsidRPr="00493A62">
        <w:rPr>
          <w:rFonts w:ascii="Times New Roman" w:hAnsi="Times New Roman" w:cs="Times New Roman"/>
          <w:color w:val="0D0D0D" w:themeColor="text1" w:themeTint="F2"/>
          <w:lang w:val="uk-UA" w:bidi="ru-RU"/>
        </w:rPr>
        <w:t xml:space="preserve"> с.</w:t>
      </w:r>
    </w:p>
  </w:footnote>
  <w:footnote w:id="117">
    <w:p w14:paraId="183F0317" w14:textId="77777777" w:rsidR="00A80C32" w:rsidRPr="006917DF" w:rsidRDefault="00A80C32">
      <w:pPr>
        <w:pStyle w:val="ae"/>
        <w:rPr>
          <w:lang w:val="uk-UA"/>
        </w:rPr>
      </w:pPr>
      <w:r>
        <w:rPr>
          <w:rStyle w:val="af0"/>
        </w:rPr>
        <w:footnoteRef/>
      </w:r>
      <w:r>
        <w:t xml:space="preserve"> </w:t>
      </w:r>
      <w:r w:rsidRPr="009876C7">
        <w:rPr>
          <w:rFonts w:ascii="Times New Roman" w:hAnsi="Times New Roman" w:cs="Times New Roman"/>
          <w:spacing w:val="2"/>
          <w:lang w:val="uk-UA"/>
        </w:rPr>
        <w:t xml:space="preserve">Бориславська міська рада </w:t>
      </w:r>
      <w:r>
        <w:rPr>
          <w:rFonts w:ascii="Times New Roman" w:hAnsi="Times New Roman" w:cs="Times New Roman"/>
          <w:color w:val="0D0D0D" w:themeColor="text1" w:themeTint="F2"/>
          <w:lang w:val="en-US"/>
        </w:rPr>
        <w:t>URL</w:t>
      </w:r>
      <w:r>
        <w:rPr>
          <w:rFonts w:ascii="Times New Roman" w:hAnsi="Times New Roman" w:cs="Times New Roman"/>
          <w:color w:val="0D0D0D" w:themeColor="text1" w:themeTint="F2"/>
          <w:lang w:val="uk-UA"/>
        </w:rPr>
        <w:t>:</w:t>
      </w:r>
      <w:r w:rsidRPr="009876C7">
        <w:rPr>
          <w:rFonts w:ascii="Times New Roman" w:hAnsi="Times New Roman" w:cs="Times New Roman"/>
          <w:spacing w:val="2"/>
          <w:lang w:val="uk-UA"/>
        </w:rPr>
        <w:t xml:space="preserve"> https://boryslavrada.gov.ua/</w:t>
      </w:r>
    </w:p>
  </w:footnote>
  <w:footnote w:id="118">
    <w:p w14:paraId="446638B6" w14:textId="77777777" w:rsidR="00A80C32" w:rsidRPr="006917DF" w:rsidRDefault="00A80C32">
      <w:pPr>
        <w:pStyle w:val="ae"/>
        <w:rPr>
          <w:lang w:val="uk-UA"/>
        </w:rPr>
      </w:pPr>
      <w:r>
        <w:rPr>
          <w:rStyle w:val="af0"/>
        </w:rPr>
        <w:footnoteRef/>
      </w:r>
      <w:r>
        <w:t xml:space="preserve"> </w:t>
      </w:r>
      <w:r w:rsidRPr="009876C7">
        <w:rPr>
          <w:rFonts w:ascii="Times New Roman" w:hAnsi="Times New Roman" w:cs="Times New Roman"/>
          <w:color w:val="0D0D0D" w:themeColor="text1" w:themeTint="F2"/>
          <w:lang w:val="uk-UA"/>
        </w:rPr>
        <w:t xml:space="preserve">Кречмер </w:t>
      </w:r>
      <w:r w:rsidRPr="009876C7">
        <w:rPr>
          <w:rFonts w:ascii="Times New Roman" w:hAnsi="Times New Roman" w:cs="Times New Roman"/>
          <w:color w:val="0D0D0D" w:themeColor="text1" w:themeTint="F2"/>
          <w:lang w:val="uk-UA" w:bidi="ru-RU"/>
        </w:rPr>
        <w:t>Г</w:t>
      </w:r>
      <w:r w:rsidRPr="009876C7">
        <w:rPr>
          <w:rFonts w:ascii="Times New Roman" w:hAnsi="Times New Roman" w:cs="Times New Roman"/>
          <w:color w:val="0D0D0D" w:themeColor="text1" w:themeTint="F2"/>
          <w:lang w:val="uk-UA"/>
        </w:rPr>
        <w:t xml:space="preserve">. Фракції. Партії </w:t>
      </w:r>
      <w:r w:rsidRPr="009876C7">
        <w:rPr>
          <w:rFonts w:ascii="Times New Roman" w:hAnsi="Times New Roman" w:cs="Times New Roman"/>
          <w:color w:val="0D0D0D" w:themeColor="text1" w:themeTint="F2"/>
          <w:lang w:val="uk-UA" w:bidi="ru-RU"/>
        </w:rPr>
        <w:t xml:space="preserve">в </w:t>
      </w:r>
      <w:r w:rsidRPr="009876C7">
        <w:rPr>
          <w:rFonts w:ascii="Times New Roman" w:hAnsi="Times New Roman" w:cs="Times New Roman"/>
          <w:color w:val="0D0D0D" w:themeColor="text1" w:themeTint="F2"/>
          <w:lang w:val="uk-UA"/>
        </w:rPr>
        <w:t>парламенті</w:t>
      </w:r>
      <w:r w:rsidRPr="009876C7">
        <w:rPr>
          <w:rFonts w:ascii="Times New Roman" w:hAnsi="Times New Roman" w:cs="Times New Roman"/>
          <w:color w:val="0D0D0D" w:themeColor="text1" w:themeTint="F2"/>
          <w:lang w:val="uk-UA" w:bidi="ru-RU"/>
        </w:rPr>
        <w:t xml:space="preserve">. </w:t>
      </w:r>
      <w:r w:rsidRPr="009876C7">
        <w:rPr>
          <w:rFonts w:ascii="Times New Roman" w:hAnsi="Times New Roman" w:cs="Times New Roman"/>
          <w:color w:val="0D0D0D" w:themeColor="text1" w:themeTint="F2"/>
          <w:lang w:val="uk-UA"/>
        </w:rPr>
        <w:t xml:space="preserve">Київ </w:t>
      </w:r>
      <w:r w:rsidRPr="009876C7">
        <w:rPr>
          <w:rFonts w:ascii="Times New Roman" w:hAnsi="Times New Roman" w:cs="Times New Roman"/>
          <w:color w:val="0D0D0D" w:themeColor="text1" w:themeTint="F2"/>
          <w:lang w:val="uk-UA" w:bidi="ru-RU"/>
        </w:rPr>
        <w:t xml:space="preserve">: </w:t>
      </w:r>
      <w:r w:rsidRPr="009876C7">
        <w:rPr>
          <w:rFonts w:ascii="Times New Roman" w:hAnsi="Times New Roman" w:cs="Times New Roman"/>
          <w:color w:val="0D0D0D" w:themeColor="text1" w:themeTint="F2"/>
          <w:lang w:val="uk-UA"/>
        </w:rPr>
        <w:t xml:space="preserve">Заповіт, </w:t>
      </w:r>
      <w:r w:rsidRPr="009876C7">
        <w:rPr>
          <w:rFonts w:ascii="Times New Roman" w:hAnsi="Times New Roman" w:cs="Times New Roman"/>
          <w:color w:val="0D0D0D" w:themeColor="text1" w:themeTint="F2"/>
          <w:lang w:val="uk-UA" w:bidi="en-US"/>
        </w:rPr>
        <w:t>2020.</w:t>
      </w:r>
      <w:r w:rsidRPr="009876C7">
        <w:rPr>
          <w:rFonts w:ascii="Times New Roman" w:hAnsi="Times New Roman" w:cs="Times New Roman"/>
          <w:color w:val="0D0D0D" w:themeColor="text1" w:themeTint="F2"/>
          <w:lang w:val="uk-UA" w:bidi="en-US"/>
        </w:rPr>
        <w:softHyphen/>
        <w:t xml:space="preserve"> 299</w:t>
      </w:r>
      <w:r w:rsidRPr="009876C7">
        <w:rPr>
          <w:rFonts w:ascii="Times New Roman" w:hAnsi="Times New Roman" w:cs="Times New Roman"/>
          <w:color w:val="0D0D0D" w:themeColor="text1" w:themeTint="F2"/>
          <w:lang w:val="uk-UA" w:bidi="ru-RU"/>
        </w:rPr>
        <w:t xml:space="preserve"> с.</w:t>
      </w:r>
    </w:p>
  </w:footnote>
  <w:footnote w:id="119">
    <w:p w14:paraId="209A702A" w14:textId="77777777" w:rsidR="00A80C32" w:rsidRPr="00493A62" w:rsidRDefault="00A80C32" w:rsidP="00493A62">
      <w:pPr>
        <w:pStyle w:val="ae"/>
        <w:jc w:val="both"/>
        <w:rPr>
          <w:rFonts w:ascii="Times New Roman" w:hAnsi="Times New Roman" w:cs="Times New Roman"/>
          <w:lang w:val="uk-UA"/>
        </w:rPr>
      </w:pPr>
      <w:r w:rsidRPr="00493A62">
        <w:rPr>
          <w:rStyle w:val="af0"/>
          <w:rFonts w:ascii="Times New Roman" w:hAnsi="Times New Roman" w:cs="Times New Roman"/>
        </w:rPr>
        <w:footnoteRef/>
      </w:r>
      <w:r w:rsidRPr="00493A62">
        <w:rPr>
          <w:rFonts w:ascii="Times New Roman" w:hAnsi="Times New Roman" w:cs="Times New Roman"/>
        </w:rPr>
        <w:t xml:space="preserve"> </w:t>
      </w:r>
      <w:r w:rsidRPr="00493A62">
        <w:rPr>
          <w:rFonts w:ascii="Times New Roman" w:hAnsi="Times New Roman" w:cs="Times New Roman"/>
          <w:color w:val="0D0D0D" w:themeColor="text1" w:themeTint="F2"/>
          <w:lang w:val="uk-UA"/>
        </w:rPr>
        <w:t xml:space="preserve">Конституційне право зарубіжних країн : навч. посіб. / М. </w:t>
      </w:r>
      <w:r w:rsidRPr="00493A62">
        <w:rPr>
          <w:rFonts w:ascii="Times New Roman" w:hAnsi="Times New Roman" w:cs="Times New Roman"/>
          <w:color w:val="0D0D0D" w:themeColor="text1" w:themeTint="F2"/>
          <w:lang w:val="uk-UA" w:bidi="ru-RU"/>
        </w:rPr>
        <w:t xml:space="preserve">С. </w:t>
      </w:r>
      <w:r w:rsidRPr="00493A62">
        <w:rPr>
          <w:rFonts w:ascii="Times New Roman" w:hAnsi="Times New Roman" w:cs="Times New Roman"/>
          <w:color w:val="0D0D0D" w:themeColor="text1" w:themeTint="F2"/>
          <w:lang w:val="uk-UA"/>
        </w:rPr>
        <w:t>Горшеньова, К.О. За- коморна, В. О. Ріяка та ін. ; за заг. ред. В. О. Ріяки. - 2-е вид., допов. і перероб. Київ: Юрінком Інтер, 2006. 544 с.</w:t>
      </w:r>
    </w:p>
  </w:footnote>
  <w:footnote w:id="120">
    <w:p w14:paraId="5FCDD120" w14:textId="77777777" w:rsidR="00A80C32" w:rsidRPr="006917DF" w:rsidRDefault="00A80C32" w:rsidP="00493A62">
      <w:pPr>
        <w:pStyle w:val="ae"/>
        <w:jc w:val="both"/>
        <w:rPr>
          <w:lang w:val="uk-UA"/>
        </w:rPr>
      </w:pPr>
      <w:r w:rsidRPr="00493A62">
        <w:rPr>
          <w:rStyle w:val="af0"/>
          <w:rFonts w:ascii="Times New Roman" w:hAnsi="Times New Roman" w:cs="Times New Roman"/>
        </w:rPr>
        <w:footnoteRef/>
      </w:r>
      <w:r w:rsidRPr="00493A62">
        <w:rPr>
          <w:rFonts w:ascii="Times New Roman" w:hAnsi="Times New Roman" w:cs="Times New Roman"/>
        </w:rPr>
        <w:t xml:space="preserve"> </w:t>
      </w:r>
      <w:r w:rsidRPr="00493A62">
        <w:rPr>
          <w:rFonts w:ascii="Times New Roman" w:hAnsi="Times New Roman" w:cs="Times New Roman"/>
          <w:color w:val="0D0D0D" w:themeColor="text1" w:themeTint="F2"/>
          <w:lang w:val="uk-UA"/>
        </w:rPr>
        <w:t xml:space="preserve">Ленігевич Б. Взаємодія органів державної влади та політичних партій. функціональний аспект. </w:t>
      </w:r>
      <w:r w:rsidRPr="00493A62">
        <w:rPr>
          <w:rFonts w:ascii="Times New Roman" w:hAnsi="Times New Roman" w:cs="Times New Roman"/>
          <w:i/>
          <w:color w:val="0D0D0D" w:themeColor="text1" w:themeTint="F2"/>
          <w:spacing w:val="-4"/>
          <w:lang w:val="uk-UA"/>
        </w:rPr>
        <w:t xml:space="preserve">Ефективність державного управління. </w:t>
      </w:r>
      <w:r w:rsidRPr="00493A62">
        <w:rPr>
          <w:rFonts w:ascii="Times New Roman" w:hAnsi="Times New Roman" w:cs="Times New Roman"/>
          <w:color w:val="0D0D0D" w:themeColor="text1" w:themeTint="F2"/>
          <w:spacing w:val="-4"/>
          <w:lang w:val="uk-UA"/>
        </w:rPr>
        <w:t>2018. Вип. 50. С. 88–94</w:t>
      </w:r>
    </w:p>
  </w:footnote>
  <w:footnote w:id="121">
    <w:p w14:paraId="75DC989B" w14:textId="77777777" w:rsidR="00A80C32" w:rsidRPr="00493A62" w:rsidRDefault="00A80C32" w:rsidP="00493A62">
      <w:pPr>
        <w:pStyle w:val="ae"/>
        <w:jc w:val="both"/>
        <w:rPr>
          <w:rFonts w:ascii="Times New Roman" w:hAnsi="Times New Roman" w:cs="Times New Roman"/>
          <w:lang w:val="uk-UA"/>
        </w:rPr>
      </w:pPr>
      <w:r w:rsidRPr="00493A62">
        <w:rPr>
          <w:rStyle w:val="af0"/>
          <w:rFonts w:ascii="Times New Roman" w:hAnsi="Times New Roman" w:cs="Times New Roman"/>
        </w:rPr>
        <w:footnoteRef/>
      </w:r>
      <w:r w:rsidRPr="00493A62">
        <w:rPr>
          <w:rFonts w:ascii="Times New Roman" w:hAnsi="Times New Roman" w:cs="Times New Roman"/>
        </w:rPr>
        <w:t xml:space="preserve"> </w:t>
      </w:r>
      <w:r w:rsidRPr="00493A62">
        <w:rPr>
          <w:rFonts w:ascii="Times New Roman" w:hAnsi="Times New Roman" w:cs="Times New Roman"/>
          <w:color w:val="0D0D0D" w:themeColor="text1" w:themeTint="F2"/>
          <w:lang w:val="uk-UA"/>
        </w:rPr>
        <w:t xml:space="preserve">Ленігевич Б. Взаємодія органів державної влади та політичних партій. функціональний аспект. </w:t>
      </w:r>
      <w:r w:rsidRPr="00493A62">
        <w:rPr>
          <w:rFonts w:ascii="Times New Roman" w:hAnsi="Times New Roman" w:cs="Times New Roman"/>
          <w:i/>
          <w:color w:val="0D0D0D" w:themeColor="text1" w:themeTint="F2"/>
          <w:spacing w:val="-4"/>
          <w:lang w:val="uk-UA"/>
        </w:rPr>
        <w:t xml:space="preserve">Ефективність державного управління. </w:t>
      </w:r>
      <w:r w:rsidRPr="00493A62">
        <w:rPr>
          <w:rFonts w:ascii="Times New Roman" w:hAnsi="Times New Roman" w:cs="Times New Roman"/>
          <w:color w:val="0D0D0D" w:themeColor="text1" w:themeTint="F2"/>
          <w:spacing w:val="-4"/>
          <w:lang w:val="uk-UA"/>
        </w:rPr>
        <w:t>2018. Вип. 50. С. 88–94</w:t>
      </w:r>
    </w:p>
  </w:footnote>
  <w:footnote w:id="122">
    <w:p w14:paraId="2AD7664D" w14:textId="77777777" w:rsidR="00A80C32" w:rsidRPr="006917DF" w:rsidRDefault="00A80C32" w:rsidP="002B14CC">
      <w:pPr>
        <w:pStyle w:val="ae"/>
        <w:jc w:val="both"/>
        <w:rPr>
          <w:lang w:val="uk-UA"/>
        </w:rPr>
      </w:pPr>
      <w:r>
        <w:rPr>
          <w:rStyle w:val="af0"/>
        </w:rPr>
        <w:footnoteRef/>
      </w:r>
      <w:r>
        <w:t xml:space="preserve"> </w:t>
      </w:r>
      <w:r w:rsidRPr="009876C7">
        <w:rPr>
          <w:rFonts w:ascii="Times New Roman" w:hAnsi="Times New Roman" w:cs="Times New Roman"/>
          <w:color w:val="0D0D0D" w:themeColor="text1" w:themeTint="F2"/>
          <w:lang w:val="uk-UA"/>
        </w:rPr>
        <w:t xml:space="preserve">Ленігевич Б. Взаємодія органів державної влади та політичних партій. функціональний аспект. </w:t>
      </w:r>
      <w:r w:rsidRPr="009876C7">
        <w:rPr>
          <w:rFonts w:ascii="Times New Roman" w:hAnsi="Times New Roman" w:cs="Times New Roman"/>
          <w:i/>
          <w:color w:val="0D0D0D" w:themeColor="text1" w:themeTint="F2"/>
          <w:spacing w:val="-4"/>
          <w:lang w:val="uk-UA"/>
        </w:rPr>
        <w:t xml:space="preserve">Ефективність державного управління. </w:t>
      </w:r>
      <w:r w:rsidRPr="009876C7">
        <w:rPr>
          <w:rFonts w:ascii="Times New Roman" w:hAnsi="Times New Roman" w:cs="Times New Roman"/>
          <w:color w:val="0D0D0D" w:themeColor="text1" w:themeTint="F2"/>
          <w:spacing w:val="-4"/>
          <w:lang w:val="uk-UA"/>
        </w:rPr>
        <w:t>2018. Вип. 50. С. 88–94</w:t>
      </w:r>
    </w:p>
  </w:footnote>
  <w:footnote w:id="123">
    <w:p w14:paraId="247C5258" w14:textId="77777777" w:rsidR="00A80C32" w:rsidRPr="006917DF" w:rsidRDefault="00A80C32">
      <w:pPr>
        <w:pStyle w:val="ae"/>
        <w:rPr>
          <w:lang w:val="uk-UA"/>
        </w:rPr>
      </w:pPr>
      <w:r>
        <w:rPr>
          <w:rStyle w:val="af0"/>
        </w:rPr>
        <w:footnoteRef/>
      </w:r>
      <w:r>
        <w:t xml:space="preserve"> </w:t>
      </w:r>
      <w:r w:rsidRPr="009876C7">
        <w:rPr>
          <w:rFonts w:ascii="Times New Roman" w:hAnsi="Times New Roman" w:cs="Times New Roman"/>
          <w:spacing w:val="2"/>
          <w:lang w:val="uk-UA"/>
        </w:rPr>
        <w:t xml:space="preserve">Бориславська міська рада </w:t>
      </w:r>
      <w:r>
        <w:rPr>
          <w:rFonts w:ascii="Times New Roman" w:hAnsi="Times New Roman" w:cs="Times New Roman"/>
          <w:color w:val="0D0D0D" w:themeColor="text1" w:themeTint="F2"/>
          <w:lang w:val="en-US"/>
        </w:rPr>
        <w:t>URL</w:t>
      </w:r>
      <w:r>
        <w:rPr>
          <w:rFonts w:ascii="Times New Roman" w:hAnsi="Times New Roman" w:cs="Times New Roman"/>
          <w:color w:val="0D0D0D" w:themeColor="text1" w:themeTint="F2"/>
          <w:lang w:val="uk-UA"/>
        </w:rPr>
        <w:t>:</w:t>
      </w:r>
      <w:r w:rsidRPr="009876C7">
        <w:rPr>
          <w:rFonts w:ascii="Times New Roman" w:hAnsi="Times New Roman" w:cs="Times New Roman"/>
          <w:spacing w:val="2"/>
          <w:lang w:val="uk-UA"/>
        </w:rPr>
        <w:t xml:space="preserve"> https://boryslavrada.gov.ua/</w:t>
      </w:r>
    </w:p>
  </w:footnote>
  <w:footnote w:id="124">
    <w:p w14:paraId="506FC08D" w14:textId="77777777" w:rsidR="00A80C32" w:rsidRPr="006917DF" w:rsidRDefault="00A80C32">
      <w:pPr>
        <w:pStyle w:val="ae"/>
        <w:rPr>
          <w:lang w:val="uk-UA"/>
        </w:rPr>
      </w:pPr>
      <w:r>
        <w:rPr>
          <w:rStyle w:val="af0"/>
        </w:rPr>
        <w:footnoteRef/>
      </w:r>
      <w:r>
        <w:t xml:space="preserve"> </w:t>
      </w:r>
      <w:r>
        <w:rPr>
          <w:rFonts w:ascii="Times New Roman" w:hAnsi="Times New Roman" w:cs="Times New Roman"/>
          <w:spacing w:val="2"/>
          <w:lang w:val="uk-UA"/>
        </w:rPr>
        <w:t>Там само</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71358780"/>
      <w:docPartObj>
        <w:docPartGallery w:val="Page Numbers (Top of Page)"/>
        <w:docPartUnique/>
      </w:docPartObj>
    </w:sdtPr>
    <w:sdtContent>
      <w:p w14:paraId="72150654" w14:textId="77777777" w:rsidR="00A80C32" w:rsidRDefault="00A80C32">
        <w:pPr>
          <w:pStyle w:val="aa"/>
          <w:jc w:val="right"/>
        </w:pPr>
        <w:r>
          <w:fldChar w:fldCharType="begin"/>
        </w:r>
        <w:r>
          <w:instrText>PAGE   \* MERGEFORMAT</w:instrText>
        </w:r>
        <w:r>
          <w:fldChar w:fldCharType="separate"/>
        </w:r>
        <w:r w:rsidR="00B07CBC">
          <w:rPr>
            <w:noProof/>
          </w:rPr>
          <w:t>82</w:t>
        </w:r>
        <w:r>
          <w:fldChar w:fldCharType="end"/>
        </w:r>
      </w:p>
    </w:sdtContent>
  </w:sdt>
  <w:p w14:paraId="2BA0A639" w14:textId="77777777" w:rsidR="00A80C32" w:rsidRDefault="00A80C32">
    <w:pPr>
      <w:pStyle w:val="a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C82F5F"/>
    <w:multiLevelType w:val="multilevel"/>
    <w:tmpl w:val="15BAD8E4"/>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4113897"/>
    <w:multiLevelType w:val="hybridMultilevel"/>
    <w:tmpl w:val="5290B876"/>
    <w:lvl w:ilvl="0" w:tplc="971E0006">
      <w:start w:val="3"/>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8ED162B"/>
    <w:multiLevelType w:val="hybridMultilevel"/>
    <w:tmpl w:val="2AB49C18"/>
    <w:lvl w:ilvl="0" w:tplc="134A504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1DD35F75"/>
    <w:multiLevelType w:val="hybridMultilevel"/>
    <w:tmpl w:val="8946D530"/>
    <w:lvl w:ilvl="0" w:tplc="134A5048">
      <w:start w:val="1"/>
      <w:numFmt w:val="bullet"/>
      <w:lvlText w:val=""/>
      <w:lvlJc w:val="left"/>
      <w:pPr>
        <w:ind w:left="1400" w:hanging="360"/>
      </w:pPr>
      <w:rPr>
        <w:rFonts w:ascii="Symbol" w:hAnsi="Symbol" w:hint="default"/>
      </w:rPr>
    </w:lvl>
    <w:lvl w:ilvl="1" w:tplc="04220003" w:tentative="1">
      <w:start w:val="1"/>
      <w:numFmt w:val="bullet"/>
      <w:lvlText w:val="o"/>
      <w:lvlJc w:val="left"/>
      <w:pPr>
        <w:ind w:left="2120" w:hanging="360"/>
      </w:pPr>
      <w:rPr>
        <w:rFonts w:ascii="Courier New" w:hAnsi="Courier New" w:cs="Courier New" w:hint="default"/>
      </w:rPr>
    </w:lvl>
    <w:lvl w:ilvl="2" w:tplc="04220005" w:tentative="1">
      <w:start w:val="1"/>
      <w:numFmt w:val="bullet"/>
      <w:lvlText w:val=""/>
      <w:lvlJc w:val="left"/>
      <w:pPr>
        <w:ind w:left="2840" w:hanging="360"/>
      </w:pPr>
      <w:rPr>
        <w:rFonts w:ascii="Wingdings" w:hAnsi="Wingdings" w:hint="default"/>
      </w:rPr>
    </w:lvl>
    <w:lvl w:ilvl="3" w:tplc="04220001" w:tentative="1">
      <w:start w:val="1"/>
      <w:numFmt w:val="bullet"/>
      <w:lvlText w:val=""/>
      <w:lvlJc w:val="left"/>
      <w:pPr>
        <w:ind w:left="3560" w:hanging="360"/>
      </w:pPr>
      <w:rPr>
        <w:rFonts w:ascii="Symbol" w:hAnsi="Symbol" w:hint="default"/>
      </w:rPr>
    </w:lvl>
    <w:lvl w:ilvl="4" w:tplc="04220003" w:tentative="1">
      <w:start w:val="1"/>
      <w:numFmt w:val="bullet"/>
      <w:lvlText w:val="o"/>
      <w:lvlJc w:val="left"/>
      <w:pPr>
        <w:ind w:left="4280" w:hanging="360"/>
      </w:pPr>
      <w:rPr>
        <w:rFonts w:ascii="Courier New" w:hAnsi="Courier New" w:cs="Courier New" w:hint="default"/>
      </w:rPr>
    </w:lvl>
    <w:lvl w:ilvl="5" w:tplc="04220005" w:tentative="1">
      <w:start w:val="1"/>
      <w:numFmt w:val="bullet"/>
      <w:lvlText w:val=""/>
      <w:lvlJc w:val="left"/>
      <w:pPr>
        <w:ind w:left="5000" w:hanging="360"/>
      </w:pPr>
      <w:rPr>
        <w:rFonts w:ascii="Wingdings" w:hAnsi="Wingdings" w:hint="default"/>
      </w:rPr>
    </w:lvl>
    <w:lvl w:ilvl="6" w:tplc="04220001" w:tentative="1">
      <w:start w:val="1"/>
      <w:numFmt w:val="bullet"/>
      <w:lvlText w:val=""/>
      <w:lvlJc w:val="left"/>
      <w:pPr>
        <w:ind w:left="5720" w:hanging="360"/>
      </w:pPr>
      <w:rPr>
        <w:rFonts w:ascii="Symbol" w:hAnsi="Symbol" w:hint="default"/>
      </w:rPr>
    </w:lvl>
    <w:lvl w:ilvl="7" w:tplc="04220003" w:tentative="1">
      <w:start w:val="1"/>
      <w:numFmt w:val="bullet"/>
      <w:lvlText w:val="o"/>
      <w:lvlJc w:val="left"/>
      <w:pPr>
        <w:ind w:left="6440" w:hanging="360"/>
      </w:pPr>
      <w:rPr>
        <w:rFonts w:ascii="Courier New" w:hAnsi="Courier New" w:cs="Courier New" w:hint="default"/>
      </w:rPr>
    </w:lvl>
    <w:lvl w:ilvl="8" w:tplc="04220005" w:tentative="1">
      <w:start w:val="1"/>
      <w:numFmt w:val="bullet"/>
      <w:lvlText w:val=""/>
      <w:lvlJc w:val="left"/>
      <w:pPr>
        <w:ind w:left="7160" w:hanging="360"/>
      </w:pPr>
      <w:rPr>
        <w:rFonts w:ascii="Wingdings" w:hAnsi="Wingdings" w:hint="default"/>
      </w:rPr>
    </w:lvl>
  </w:abstractNum>
  <w:abstractNum w:abstractNumId="4" w15:restartNumberingAfterBreak="0">
    <w:nsid w:val="1FB81420"/>
    <w:multiLevelType w:val="hybridMultilevel"/>
    <w:tmpl w:val="8A36B672"/>
    <w:lvl w:ilvl="0" w:tplc="134A504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232216A0"/>
    <w:multiLevelType w:val="hybridMultilevel"/>
    <w:tmpl w:val="790E9B36"/>
    <w:lvl w:ilvl="0" w:tplc="134A5048">
      <w:start w:val="1"/>
      <w:numFmt w:val="bullet"/>
      <w:lvlText w:val=""/>
      <w:lvlJc w:val="left"/>
      <w:pPr>
        <w:ind w:left="1400" w:hanging="360"/>
      </w:pPr>
      <w:rPr>
        <w:rFonts w:ascii="Symbol" w:hAnsi="Symbol" w:hint="default"/>
      </w:rPr>
    </w:lvl>
    <w:lvl w:ilvl="1" w:tplc="04220003" w:tentative="1">
      <w:start w:val="1"/>
      <w:numFmt w:val="bullet"/>
      <w:lvlText w:val="o"/>
      <w:lvlJc w:val="left"/>
      <w:pPr>
        <w:ind w:left="2120" w:hanging="360"/>
      </w:pPr>
      <w:rPr>
        <w:rFonts w:ascii="Courier New" w:hAnsi="Courier New" w:cs="Courier New" w:hint="default"/>
      </w:rPr>
    </w:lvl>
    <w:lvl w:ilvl="2" w:tplc="04220005" w:tentative="1">
      <w:start w:val="1"/>
      <w:numFmt w:val="bullet"/>
      <w:lvlText w:val=""/>
      <w:lvlJc w:val="left"/>
      <w:pPr>
        <w:ind w:left="2840" w:hanging="360"/>
      </w:pPr>
      <w:rPr>
        <w:rFonts w:ascii="Wingdings" w:hAnsi="Wingdings" w:hint="default"/>
      </w:rPr>
    </w:lvl>
    <w:lvl w:ilvl="3" w:tplc="04220001" w:tentative="1">
      <w:start w:val="1"/>
      <w:numFmt w:val="bullet"/>
      <w:lvlText w:val=""/>
      <w:lvlJc w:val="left"/>
      <w:pPr>
        <w:ind w:left="3560" w:hanging="360"/>
      </w:pPr>
      <w:rPr>
        <w:rFonts w:ascii="Symbol" w:hAnsi="Symbol" w:hint="default"/>
      </w:rPr>
    </w:lvl>
    <w:lvl w:ilvl="4" w:tplc="04220003" w:tentative="1">
      <w:start w:val="1"/>
      <w:numFmt w:val="bullet"/>
      <w:lvlText w:val="o"/>
      <w:lvlJc w:val="left"/>
      <w:pPr>
        <w:ind w:left="4280" w:hanging="360"/>
      </w:pPr>
      <w:rPr>
        <w:rFonts w:ascii="Courier New" w:hAnsi="Courier New" w:cs="Courier New" w:hint="default"/>
      </w:rPr>
    </w:lvl>
    <w:lvl w:ilvl="5" w:tplc="04220005" w:tentative="1">
      <w:start w:val="1"/>
      <w:numFmt w:val="bullet"/>
      <w:lvlText w:val=""/>
      <w:lvlJc w:val="left"/>
      <w:pPr>
        <w:ind w:left="5000" w:hanging="360"/>
      </w:pPr>
      <w:rPr>
        <w:rFonts w:ascii="Wingdings" w:hAnsi="Wingdings" w:hint="default"/>
      </w:rPr>
    </w:lvl>
    <w:lvl w:ilvl="6" w:tplc="04220001" w:tentative="1">
      <w:start w:val="1"/>
      <w:numFmt w:val="bullet"/>
      <w:lvlText w:val=""/>
      <w:lvlJc w:val="left"/>
      <w:pPr>
        <w:ind w:left="5720" w:hanging="360"/>
      </w:pPr>
      <w:rPr>
        <w:rFonts w:ascii="Symbol" w:hAnsi="Symbol" w:hint="default"/>
      </w:rPr>
    </w:lvl>
    <w:lvl w:ilvl="7" w:tplc="04220003" w:tentative="1">
      <w:start w:val="1"/>
      <w:numFmt w:val="bullet"/>
      <w:lvlText w:val="o"/>
      <w:lvlJc w:val="left"/>
      <w:pPr>
        <w:ind w:left="6440" w:hanging="360"/>
      </w:pPr>
      <w:rPr>
        <w:rFonts w:ascii="Courier New" w:hAnsi="Courier New" w:cs="Courier New" w:hint="default"/>
      </w:rPr>
    </w:lvl>
    <w:lvl w:ilvl="8" w:tplc="04220005" w:tentative="1">
      <w:start w:val="1"/>
      <w:numFmt w:val="bullet"/>
      <w:lvlText w:val=""/>
      <w:lvlJc w:val="left"/>
      <w:pPr>
        <w:ind w:left="7160" w:hanging="360"/>
      </w:pPr>
      <w:rPr>
        <w:rFonts w:ascii="Wingdings" w:hAnsi="Wingdings" w:hint="default"/>
      </w:rPr>
    </w:lvl>
  </w:abstractNum>
  <w:abstractNum w:abstractNumId="6" w15:restartNumberingAfterBreak="0">
    <w:nsid w:val="2BF8168F"/>
    <w:multiLevelType w:val="hybridMultilevel"/>
    <w:tmpl w:val="5784C06C"/>
    <w:lvl w:ilvl="0" w:tplc="9AF89374">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7" w15:restartNumberingAfterBreak="0">
    <w:nsid w:val="32F50D94"/>
    <w:multiLevelType w:val="multilevel"/>
    <w:tmpl w:val="3C62026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37B71C1C"/>
    <w:multiLevelType w:val="hybridMultilevel"/>
    <w:tmpl w:val="37A4108C"/>
    <w:lvl w:ilvl="0" w:tplc="0419000F">
      <w:start w:val="1"/>
      <w:numFmt w:val="decimal"/>
      <w:lvlText w:val="%1."/>
      <w:lvlJc w:val="left"/>
      <w:pPr>
        <w:ind w:left="1636" w:hanging="360"/>
      </w:pPr>
    </w:lvl>
    <w:lvl w:ilvl="1" w:tplc="04190019" w:tentative="1">
      <w:start w:val="1"/>
      <w:numFmt w:val="lowerLetter"/>
      <w:lvlText w:val="%2."/>
      <w:lvlJc w:val="left"/>
      <w:pPr>
        <w:ind w:left="2120" w:hanging="360"/>
      </w:pPr>
    </w:lvl>
    <w:lvl w:ilvl="2" w:tplc="0419001B" w:tentative="1">
      <w:start w:val="1"/>
      <w:numFmt w:val="lowerRoman"/>
      <w:lvlText w:val="%3."/>
      <w:lvlJc w:val="right"/>
      <w:pPr>
        <w:ind w:left="2840" w:hanging="180"/>
      </w:pPr>
    </w:lvl>
    <w:lvl w:ilvl="3" w:tplc="0419000F" w:tentative="1">
      <w:start w:val="1"/>
      <w:numFmt w:val="decimal"/>
      <w:lvlText w:val="%4."/>
      <w:lvlJc w:val="left"/>
      <w:pPr>
        <w:ind w:left="3560" w:hanging="360"/>
      </w:pPr>
    </w:lvl>
    <w:lvl w:ilvl="4" w:tplc="04190019" w:tentative="1">
      <w:start w:val="1"/>
      <w:numFmt w:val="lowerLetter"/>
      <w:lvlText w:val="%5."/>
      <w:lvlJc w:val="left"/>
      <w:pPr>
        <w:ind w:left="4280" w:hanging="360"/>
      </w:pPr>
    </w:lvl>
    <w:lvl w:ilvl="5" w:tplc="0419001B" w:tentative="1">
      <w:start w:val="1"/>
      <w:numFmt w:val="lowerRoman"/>
      <w:lvlText w:val="%6."/>
      <w:lvlJc w:val="right"/>
      <w:pPr>
        <w:ind w:left="5000" w:hanging="180"/>
      </w:pPr>
    </w:lvl>
    <w:lvl w:ilvl="6" w:tplc="0419000F" w:tentative="1">
      <w:start w:val="1"/>
      <w:numFmt w:val="decimal"/>
      <w:lvlText w:val="%7."/>
      <w:lvlJc w:val="left"/>
      <w:pPr>
        <w:ind w:left="5720" w:hanging="360"/>
      </w:pPr>
    </w:lvl>
    <w:lvl w:ilvl="7" w:tplc="04190019" w:tentative="1">
      <w:start w:val="1"/>
      <w:numFmt w:val="lowerLetter"/>
      <w:lvlText w:val="%8."/>
      <w:lvlJc w:val="left"/>
      <w:pPr>
        <w:ind w:left="6440" w:hanging="360"/>
      </w:pPr>
    </w:lvl>
    <w:lvl w:ilvl="8" w:tplc="0419001B" w:tentative="1">
      <w:start w:val="1"/>
      <w:numFmt w:val="lowerRoman"/>
      <w:lvlText w:val="%9."/>
      <w:lvlJc w:val="right"/>
      <w:pPr>
        <w:ind w:left="7160" w:hanging="180"/>
      </w:pPr>
    </w:lvl>
  </w:abstractNum>
  <w:abstractNum w:abstractNumId="9" w15:restartNumberingAfterBreak="0">
    <w:nsid w:val="37F50294"/>
    <w:multiLevelType w:val="multilevel"/>
    <w:tmpl w:val="1B90C2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D0F32A2"/>
    <w:multiLevelType w:val="hybridMultilevel"/>
    <w:tmpl w:val="3FB440F8"/>
    <w:lvl w:ilvl="0" w:tplc="134A5048">
      <w:start w:val="1"/>
      <w:numFmt w:val="bullet"/>
      <w:lvlText w:val=""/>
      <w:lvlJc w:val="left"/>
      <w:pPr>
        <w:ind w:left="1400" w:hanging="360"/>
      </w:pPr>
      <w:rPr>
        <w:rFonts w:ascii="Symbol" w:hAnsi="Symbol" w:hint="default"/>
      </w:rPr>
    </w:lvl>
    <w:lvl w:ilvl="1" w:tplc="04220003" w:tentative="1">
      <w:start w:val="1"/>
      <w:numFmt w:val="bullet"/>
      <w:lvlText w:val="o"/>
      <w:lvlJc w:val="left"/>
      <w:pPr>
        <w:ind w:left="2120" w:hanging="360"/>
      </w:pPr>
      <w:rPr>
        <w:rFonts w:ascii="Courier New" w:hAnsi="Courier New" w:cs="Courier New" w:hint="default"/>
      </w:rPr>
    </w:lvl>
    <w:lvl w:ilvl="2" w:tplc="04220005" w:tentative="1">
      <w:start w:val="1"/>
      <w:numFmt w:val="bullet"/>
      <w:lvlText w:val=""/>
      <w:lvlJc w:val="left"/>
      <w:pPr>
        <w:ind w:left="2840" w:hanging="360"/>
      </w:pPr>
      <w:rPr>
        <w:rFonts w:ascii="Wingdings" w:hAnsi="Wingdings" w:hint="default"/>
      </w:rPr>
    </w:lvl>
    <w:lvl w:ilvl="3" w:tplc="04220001" w:tentative="1">
      <w:start w:val="1"/>
      <w:numFmt w:val="bullet"/>
      <w:lvlText w:val=""/>
      <w:lvlJc w:val="left"/>
      <w:pPr>
        <w:ind w:left="3560" w:hanging="360"/>
      </w:pPr>
      <w:rPr>
        <w:rFonts w:ascii="Symbol" w:hAnsi="Symbol" w:hint="default"/>
      </w:rPr>
    </w:lvl>
    <w:lvl w:ilvl="4" w:tplc="04220003" w:tentative="1">
      <w:start w:val="1"/>
      <w:numFmt w:val="bullet"/>
      <w:lvlText w:val="o"/>
      <w:lvlJc w:val="left"/>
      <w:pPr>
        <w:ind w:left="4280" w:hanging="360"/>
      </w:pPr>
      <w:rPr>
        <w:rFonts w:ascii="Courier New" w:hAnsi="Courier New" w:cs="Courier New" w:hint="default"/>
      </w:rPr>
    </w:lvl>
    <w:lvl w:ilvl="5" w:tplc="04220005" w:tentative="1">
      <w:start w:val="1"/>
      <w:numFmt w:val="bullet"/>
      <w:lvlText w:val=""/>
      <w:lvlJc w:val="left"/>
      <w:pPr>
        <w:ind w:left="5000" w:hanging="360"/>
      </w:pPr>
      <w:rPr>
        <w:rFonts w:ascii="Wingdings" w:hAnsi="Wingdings" w:hint="default"/>
      </w:rPr>
    </w:lvl>
    <w:lvl w:ilvl="6" w:tplc="04220001" w:tentative="1">
      <w:start w:val="1"/>
      <w:numFmt w:val="bullet"/>
      <w:lvlText w:val=""/>
      <w:lvlJc w:val="left"/>
      <w:pPr>
        <w:ind w:left="5720" w:hanging="360"/>
      </w:pPr>
      <w:rPr>
        <w:rFonts w:ascii="Symbol" w:hAnsi="Symbol" w:hint="default"/>
      </w:rPr>
    </w:lvl>
    <w:lvl w:ilvl="7" w:tplc="04220003" w:tentative="1">
      <w:start w:val="1"/>
      <w:numFmt w:val="bullet"/>
      <w:lvlText w:val="o"/>
      <w:lvlJc w:val="left"/>
      <w:pPr>
        <w:ind w:left="6440" w:hanging="360"/>
      </w:pPr>
      <w:rPr>
        <w:rFonts w:ascii="Courier New" w:hAnsi="Courier New" w:cs="Courier New" w:hint="default"/>
      </w:rPr>
    </w:lvl>
    <w:lvl w:ilvl="8" w:tplc="04220005" w:tentative="1">
      <w:start w:val="1"/>
      <w:numFmt w:val="bullet"/>
      <w:lvlText w:val=""/>
      <w:lvlJc w:val="left"/>
      <w:pPr>
        <w:ind w:left="7160" w:hanging="360"/>
      </w:pPr>
      <w:rPr>
        <w:rFonts w:ascii="Wingdings" w:hAnsi="Wingdings" w:hint="default"/>
      </w:rPr>
    </w:lvl>
  </w:abstractNum>
  <w:abstractNum w:abstractNumId="11" w15:restartNumberingAfterBreak="0">
    <w:nsid w:val="40B81530"/>
    <w:multiLevelType w:val="hybridMultilevel"/>
    <w:tmpl w:val="29A872C8"/>
    <w:lvl w:ilvl="0" w:tplc="134A504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5248626E"/>
    <w:multiLevelType w:val="hybridMultilevel"/>
    <w:tmpl w:val="A586B7E2"/>
    <w:lvl w:ilvl="0" w:tplc="134A5048">
      <w:start w:val="1"/>
      <w:numFmt w:val="bullet"/>
      <w:lvlText w:val=""/>
      <w:lvlJc w:val="left"/>
      <w:pPr>
        <w:ind w:left="1400" w:hanging="360"/>
      </w:pPr>
      <w:rPr>
        <w:rFonts w:ascii="Symbol" w:hAnsi="Symbol" w:hint="default"/>
      </w:rPr>
    </w:lvl>
    <w:lvl w:ilvl="1" w:tplc="04220003" w:tentative="1">
      <w:start w:val="1"/>
      <w:numFmt w:val="bullet"/>
      <w:lvlText w:val="o"/>
      <w:lvlJc w:val="left"/>
      <w:pPr>
        <w:ind w:left="2120" w:hanging="360"/>
      </w:pPr>
      <w:rPr>
        <w:rFonts w:ascii="Courier New" w:hAnsi="Courier New" w:cs="Courier New" w:hint="default"/>
      </w:rPr>
    </w:lvl>
    <w:lvl w:ilvl="2" w:tplc="04220005" w:tentative="1">
      <w:start w:val="1"/>
      <w:numFmt w:val="bullet"/>
      <w:lvlText w:val=""/>
      <w:lvlJc w:val="left"/>
      <w:pPr>
        <w:ind w:left="2840" w:hanging="360"/>
      </w:pPr>
      <w:rPr>
        <w:rFonts w:ascii="Wingdings" w:hAnsi="Wingdings" w:hint="default"/>
      </w:rPr>
    </w:lvl>
    <w:lvl w:ilvl="3" w:tplc="04220001" w:tentative="1">
      <w:start w:val="1"/>
      <w:numFmt w:val="bullet"/>
      <w:lvlText w:val=""/>
      <w:lvlJc w:val="left"/>
      <w:pPr>
        <w:ind w:left="3560" w:hanging="360"/>
      </w:pPr>
      <w:rPr>
        <w:rFonts w:ascii="Symbol" w:hAnsi="Symbol" w:hint="default"/>
      </w:rPr>
    </w:lvl>
    <w:lvl w:ilvl="4" w:tplc="04220003" w:tentative="1">
      <w:start w:val="1"/>
      <w:numFmt w:val="bullet"/>
      <w:lvlText w:val="o"/>
      <w:lvlJc w:val="left"/>
      <w:pPr>
        <w:ind w:left="4280" w:hanging="360"/>
      </w:pPr>
      <w:rPr>
        <w:rFonts w:ascii="Courier New" w:hAnsi="Courier New" w:cs="Courier New" w:hint="default"/>
      </w:rPr>
    </w:lvl>
    <w:lvl w:ilvl="5" w:tplc="04220005" w:tentative="1">
      <w:start w:val="1"/>
      <w:numFmt w:val="bullet"/>
      <w:lvlText w:val=""/>
      <w:lvlJc w:val="left"/>
      <w:pPr>
        <w:ind w:left="5000" w:hanging="360"/>
      </w:pPr>
      <w:rPr>
        <w:rFonts w:ascii="Wingdings" w:hAnsi="Wingdings" w:hint="default"/>
      </w:rPr>
    </w:lvl>
    <w:lvl w:ilvl="6" w:tplc="04220001" w:tentative="1">
      <w:start w:val="1"/>
      <w:numFmt w:val="bullet"/>
      <w:lvlText w:val=""/>
      <w:lvlJc w:val="left"/>
      <w:pPr>
        <w:ind w:left="5720" w:hanging="360"/>
      </w:pPr>
      <w:rPr>
        <w:rFonts w:ascii="Symbol" w:hAnsi="Symbol" w:hint="default"/>
      </w:rPr>
    </w:lvl>
    <w:lvl w:ilvl="7" w:tplc="04220003" w:tentative="1">
      <w:start w:val="1"/>
      <w:numFmt w:val="bullet"/>
      <w:lvlText w:val="o"/>
      <w:lvlJc w:val="left"/>
      <w:pPr>
        <w:ind w:left="6440" w:hanging="360"/>
      </w:pPr>
      <w:rPr>
        <w:rFonts w:ascii="Courier New" w:hAnsi="Courier New" w:cs="Courier New" w:hint="default"/>
      </w:rPr>
    </w:lvl>
    <w:lvl w:ilvl="8" w:tplc="04220005" w:tentative="1">
      <w:start w:val="1"/>
      <w:numFmt w:val="bullet"/>
      <w:lvlText w:val=""/>
      <w:lvlJc w:val="left"/>
      <w:pPr>
        <w:ind w:left="7160" w:hanging="360"/>
      </w:pPr>
      <w:rPr>
        <w:rFonts w:ascii="Wingdings" w:hAnsi="Wingdings" w:hint="default"/>
      </w:rPr>
    </w:lvl>
  </w:abstractNum>
  <w:abstractNum w:abstractNumId="13" w15:restartNumberingAfterBreak="0">
    <w:nsid w:val="58557384"/>
    <w:multiLevelType w:val="hybridMultilevel"/>
    <w:tmpl w:val="A8E60334"/>
    <w:lvl w:ilvl="0" w:tplc="134A504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5AEB3B8C"/>
    <w:multiLevelType w:val="hybridMultilevel"/>
    <w:tmpl w:val="63E601E8"/>
    <w:lvl w:ilvl="0" w:tplc="134A5048">
      <w:start w:val="1"/>
      <w:numFmt w:val="bullet"/>
      <w:lvlText w:val=""/>
      <w:lvlJc w:val="left"/>
      <w:pPr>
        <w:ind w:left="1400" w:hanging="360"/>
      </w:pPr>
      <w:rPr>
        <w:rFonts w:ascii="Symbol" w:hAnsi="Symbol" w:hint="default"/>
      </w:rPr>
    </w:lvl>
    <w:lvl w:ilvl="1" w:tplc="04190003" w:tentative="1">
      <w:start w:val="1"/>
      <w:numFmt w:val="bullet"/>
      <w:lvlText w:val="o"/>
      <w:lvlJc w:val="left"/>
      <w:pPr>
        <w:ind w:left="2120" w:hanging="360"/>
      </w:pPr>
      <w:rPr>
        <w:rFonts w:ascii="Courier New" w:hAnsi="Courier New" w:cs="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cs="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cs="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15" w15:restartNumberingAfterBreak="0">
    <w:nsid w:val="650C3E5D"/>
    <w:multiLevelType w:val="hybridMultilevel"/>
    <w:tmpl w:val="51E63EE0"/>
    <w:lvl w:ilvl="0" w:tplc="8A100D80">
      <w:start w:val="1"/>
      <w:numFmt w:val="decimal"/>
      <w:lvlText w:val="%1."/>
      <w:lvlJc w:val="left"/>
      <w:pPr>
        <w:ind w:left="1040" w:hanging="360"/>
      </w:pPr>
      <w:rPr>
        <w:rFonts w:hint="default"/>
      </w:rPr>
    </w:lvl>
    <w:lvl w:ilvl="1" w:tplc="04090019" w:tentative="1">
      <w:start w:val="1"/>
      <w:numFmt w:val="lowerLetter"/>
      <w:lvlText w:val="%2."/>
      <w:lvlJc w:val="left"/>
      <w:pPr>
        <w:ind w:left="1760" w:hanging="360"/>
      </w:pPr>
    </w:lvl>
    <w:lvl w:ilvl="2" w:tplc="0409001B" w:tentative="1">
      <w:start w:val="1"/>
      <w:numFmt w:val="lowerRoman"/>
      <w:lvlText w:val="%3."/>
      <w:lvlJc w:val="right"/>
      <w:pPr>
        <w:ind w:left="2480" w:hanging="180"/>
      </w:pPr>
    </w:lvl>
    <w:lvl w:ilvl="3" w:tplc="0409000F" w:tentative="1">
      <w:start w:val="1"/>
      <w:numFmt w:val="decimal"/>
      <w:lvlText w:val="%4."/>
      <w:lvlJc w:val="left"/>
      <w:pPr>
        <w:ind w:left="3200" w:hanging="360"/>
      </w:pPr>
    </w:lvl>
    <w:lvl w:ilvl="4" w:tplc="04090019" w:tentative="1">
      <w:start w:val="1"/>
      <w:numFmt w:val="lowerLetter"/>
      <w:lvlText w:val="%5."/>
      <w:lvlJc w:val="left"/>
      <w:pPr>
        <w:ind w:left="3920" w:hanging="360"/>
      </w:pPr>
    </w:lvl>
    <w:lvl w:ilvl="5" w:tplc="0409001B" w:tentative="1">
      <w:start w:val="1"/>
      <w:numFmt w:val="lowerRoman"/>
      <w:lvlText w:val="%6."/>
      <w:lvlJc w:val="right"/>
      <w:pPr>
        <w:ind w:left="4640" w:hanging="180"/>
      </w:pPr>
    </w:lvl>
    <w:lvl w:ilvl="6" w:tplc="0409000F" w:tentative="1">
      <w:start w:val="1"/>
      <w:numFmt w:val="decimal"/>
      <w:lvlText w:val="%7."/>
      <w:lvlJc w:val="left"/>
      <w:pPr>
        <w:ind w:left="5360" w:hanging="360"/>
      </w:pPr>
    </w:lvl>
    <w:lvl w:ilvl="7" w:tplc="04090019" w:tentative="1">
      <w:start w:val="1"/>
      <w:numFmt w:val="lowerLetter"/>
      <w:lvlText w:val="%8."/>
      <w:lvlJc w:val="left"/>
      <w:pPr>
        <w:ind w:left="6080" w:hanging="360"/>
      </w:pPr>
    </w:lvl>
    <w:lvl w:ilvl="8" w:tplc="0409001B" w:tentative="1">
      <w:start w:val="1"/>
      <w:numFmt w:val="lowerRoman"/>
      <w:lvlText w:val="%9."/>
      <w:lvlJc w:val="right"/>
      <w:pPr>
        <w:ind w:left="6800" w:hanging="180"/>
      </w:pPr>
    </w:lvl>
  </w:abstractNum>
  <w:abstractNum w:abstractNumId="16" w15:restartNumberingAfterBreak="0">
    <w:nsid w:val="65A6516C"/>
    <w:multiLevelType w:val="multilevel"/>
    <w:tmpl w:val="E28211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6E267D13"/>
    <w:multiLevelType w:val="hybridMultilevel"/>
    <w:tmpl w:val="2F0AFF10"/>
    <w:lvl w:ilvl="0" w:tplc="134A5048">
      <w:start w:val="1"/>
      <w:numFmt w:val="bullet"/>
      <w:lvlText w:val=""/>
      <w:lvlJc w:val="left"/>
      <w:pPr>
        <w:ind w:left="1400" w:hanging="360"/>
      </w:pPr>
      <w:rPr>
        <w:rFonts w:ascii="Symbol" w:hAnsi="Symbol" w:hint="default"/>
      </w:rPr>
    </w:lvl>
    <w:lvl w:ilvl="1" w:tplc="04190003" w:tentative="1">
      <w:start w:val="1"/>
      <w:numFmt w:val="bullet"/>
      <w:lvlText w:val="o"/>
      <w:lvlJc w:val="left"/>
      <w:pPr>
        <w:ind w:left="2120" w:hanging="360"/>
      </w:pPr>
      <w:rPr>
        <w:rFonts w:ascii="Courier New" w:hAnsi="Courier New" w:cs="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cs="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cs="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18" w15:restartNumberingAfterBreak="0">
    <w:nsid w:val="6E434DAF"/>
    <w:multiLevelType w:val="hybridMultilevel"/>
    <w:tmpl w:val="E1D65A7A"/>
    <w:lvl w:ilvl="0" w:tplc="71C03974">
      <w:start w:val="1"/>
      <w:numFmt w:val="decimal"/>
      <w:lvlText w:val="%1."/>
      <w:lvlJc w:val="left"/>
      <w:pPr>
        <w:ind w:left="1400" w:hanging="360"/>
      </w:pPr>
      <w:rPr>
        <w:b w:val="0"/>
      </w:rPr>
    </w:lvl>
    <w:lvl w:ilvl="1" w:tplc="04190019" w:tentative="1">
      <w:start w:val="1"/>
      <w:numFmt w:val="lowerLetter"/>
      <w:lvlText w:val="%2."/>
      <w:lvlJc w:val="left"/>
      <w:pPr>
        <w:ind w:left="2120" w:hanging="360"/>
      </w:pPr>
    </w:lvl>
    <w:lvl w:ilvl="2" w:tplc="0419001B" w:tentative="1">
      <w:start w:val="1"/>
      <w:numFmt w:val="lowerRoman"/>
      <w:lvlText w:val="%3."/>
      <w:lvlJc w:val="right"/>
      <w:pPr>
        <w:ind w:left="2840" w:hanging="180"/>
      </w:pPr>
    </w:lvl>
    <w:lvl w:ilvl="3" w:tplc="0419000F" w:tentative="1">
      <w:start w:val="1"/>
      <w:numFmt w:val="decimal"/>
      <w:lvlText w:val="%4."/>
      <w:lvlJc w:val="left"/>
      <w:pPr>
        <w:ind w:left="3560" w:hanging="360"/>
      </w:pPr>
    </w:lvl>
    <w:lvl w:ilvl="4" w:tplc="04190019" w:tentative="1">
      <w:start w:val="1"/>
      <w:numFmt w:val="lowerLetter"/>
      <w:lvlText w:val="%5."/>
      <w:lvlJc w:val="left"/>
      <w:pPr>
        <w:ind w:left="4280" w:hanging="360"/>
      </w:pPr>
    </w:lvl>
    <w:lvl w:ilvl="5" w:tplc="0419001B" w:tentative="1">
      <w:start w:val="1"/>
      <w:numFmt w:val="lowerRoman"/>
      <w:lvlText w:val="%6."/>
      <w:lvlJc w:val="right"/>
      <w:pPr>
        <w:ind w:left="5000" w:hanging="180"/>
      </w:pPr>
    </w:lvl>
    <w:lvl w:ilvl="6" w:tplc="0419000F" w:tentative="1">
      <w:start w:val="1"/>
      <w:numFmt w:val="decimal"/>
      <w:lvlText w:val="%7."/>
      <w:lvlJc w:val="left"/>
      <w:pPr>
        <w:ind w:left="5720" w:hanging="360"/>
      </w:pPr>
    </w:lvl>
    <w:lvl w:ilvl="7" w:tplc="04190019" w:tentative="1">
      <w:start w:val="1"/>
      <w:numFmt w:val="lowerLetter"/>
      <w:lvlText w:val="%8."/>
      <w:lvlJc w:val="left"/>
      <w:pPr>
        <w:ind w:left="6440" w:hanging="360"/>
      </w:pPr>
    </w:lvl>
    <w:lvl w:ilvl="8" w:tplc="0419001B" w:tentative="1">
      <w:start w:val="1"/>
      <w:numFmt w:val="lowerRoman"/>
      <w:lvlText w:val="%9."/>
      <w:lvlJc w:val="right"/>
      <w:pPr>
        <w:ind w:left="7160" w:hanging="180"/>
      </w:pPr>
    </w:lvl>
  </w:abstractNum>
  <w:abstractNum w:abstractNumId="19" w15:restartNumberingAfterBreak="0">
    <w:nsid w:val="7835491B"/>
    <w:multiLevelType w:val="multilevel"/>
    <w:tmpl w:val="C088CCBC"/>
    <w:lvl w:ilvl="0">
      <w:start w:val="1"/>
      <w:numFmt w:val="decimal"/>
      <w:lvlText w:val="%1."/>
      <w:lvlJc w:val="left"/>
      <w:rPr>
        <w:rFonts w:ascii="Verdana" w:eastAsia="Verdana" w:hAnsi="Verdana" w:cs="Verdana"/>
        <w:b w:val="0"/>
        <w:bCs w:val="0"/>
        <w:i w:val="0"/>
        <w:iCs w:val="0"/>
        <w:smallCaps w:val="0"/>
        <w:strike w:val="0"/>
        <w:color w:val="000000"/>
        <w:spacing w:val="0"/>
        <w:w w:val="100"/>
        <w:position w:val="0"/>
        <w:sz w:val="18"/>
        <w:szCs w:val="18"/>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7E7C3E08"/>
    <w:multiLevelType w:val="hybridMultilevel"/>
    <w:tmpl w:val="EB48C092"/>
    <w:lvl w:ilvl="0" w:tplc="134A504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16cid:durableId="344600108">
    <w:abstractNumId w:val="12"/>
  </w:num>
  <w:num w:numId="2" w16cid:durableId="1916360318">
    <w:abstractNumId w:val="5"/>
  </w:num>
  <w:num w:numId="3" w16cid:durableId="1701011803">
    <w:abstractNumId w:val="10"/>
  </w:num>
  <w:num w:numId="4" w16cid:durableId="1022703104">
    <w:abstractNumId w:val="3"/>
  </w:num>
  <w:num w:numId="5" w16cid:durableId="2000645567">
    <w:abstractNumId w:val="7"/>
  </w:num>
  <w:num w:numId="6" w16cid:durableId="1499152744">
    <w:abstractNumId w:val="0"/>
  </w:num>
  <w:num w:numId="7" w16cid:durableId="2034068205">
    <w:abstractNumId w:val="4"/>
  </w:num>
  <w:num w:numId="8" w16cid:durableId="1732458650">
    <w:abstractNumId w:val="19"/>
  </w:num>
  <w:num w:numId="9" w16cid:durableId="1802455985">
    <w:abstractNumId w:val="9"/>
  </w:num>
  <w:num w:numId="10" w16cid:durableId="449203850">
    <w:abstractNumId w:val="16"/>
  </w:num>
  <w:num w:numId="11" w16cid:durableId="675807875">
    <w:abstractNumId w:val="17"/>
  </w:num>
  <w:num w:numId="12" w16cid:durableId="1670399814">
    <w:abstractNumId w:val="14"/>
  </w:num>
  <w:num w:numId="13" w16cid:durableId="2032602428">
    <w:abstractNumId w:val="13"/>
  </w:num>
  <w:num w:numId="14" w16cid:durableId="658002248">
    <w:abstractNumId w:val="2"/>
  </w:num>
  <w:num w:numId="15" w16cid:durableId="1911235025">
    <w:abstractNumId w:val="1"/>
  </w:num>
  <w:num w:numId="16" w16cid:durableId="519127345">
    <w:abstractNumId w:val="11"/>
  </w:num>
  <w:num w:numId="17" w16cid:durableId="709690789">
    <w:abstractNumId w:val="20"/>
  </w:num>
  <w:num w:numId="18" w16cid:durableId="958267672">
    <w:abstractNumId w:val="8"/>
  </w:num>
  <w:num w:numId="19" w16cid:durableId="283122568">
    <w:abstractNumId w:val="18"/>
  </w:num>
  <w:num w:numId="20" w16cid:durableId="81882607">
    <w:abstractNumId w:val="6"/>
  </w:num>
  <w:num w:numId="21" w16cid:durableId="39068902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53BF8"/>
    <w:rsid w:val="00045C74"/>
    <w:rsid w:val="00052D27"/>
    <w:rsid w:val="0014236C"/>
    <w:rsid w:val="001658A7"/>
    <w:rsid w:val="00177995"/>
    <w:rsid w:val="00183439"/>
    <w:rsid w:val="001A3084"/>
    <w:rsid w:val="001B57C5"/>
    <w:rsid w:val="001E6E3C"/>
    <w:rsid w:val="001F6331"/>
    <w:rsid w:val="00212286"/>
    <w:rsid w:val="002B14CC"/>
    <w:rsid w:val="002C2C30"/>
    <w:rsid w:val="002E1EB3"/>
    <w:rsid w:val="003031F7"/>
    <w:rsid w:val="00315CA2"/>
    <w:rsid w:val="003225AC"/>
    <w:rsid w:val="00334FEB"/>
    <w:rsid w:val="003C6916"/>
    <w:rsid w:val="00410193"/>
    <w:rsid w:val="00464A3C"/>
    <w:rsid w:val="00493A62"/>
    <w:rsid w:val="004A7753"/>
    <w:rsid w:val="004C679D"/>
    <w:rsid w:val="004D3C92"/>
    <w:rsid w:val="004D563C"/>
    <w:rsid w:val="00540DA7"/>
    <w:rsid w:val="005613B5"/>
    <w:rsid w:val="005C27AB"/>
    <w:rsid w:val="005C3F7F"/>
    <w:rsid w:val="00606FF4"/>
    <w:rsid w:val="00687514"/>
    <w:rsid w:val="006917DF"/>
    <w:rsid w:val="006B023F"/>
    <w:rsid w:val="006E7138"/>
    <w:rsid w:val="0072513E"/>
    <w:rsid w:val="00754B4C"/>
    <w:rsid w:val="007567B8"/>
    <w:rsid w:val="007642B3"/>
    <w:rsid w:val="00767EC0"/>
    <w:rsid w:val="00795B4D"/>
    <w:rsid w:val="007B0D0D"/>
    <w:rsid w:val="007B3804"/>
    <w:rsid w:val="00847AD9"/>
    <w:rsid w:val="00895E71"/>
    <w:rsid w:val="009348D0"/>
    <w:rsid w:val="00946652"/>
    <w:rsid w:val="009876C7"/>
    <w:rsid w:val="009D564E"/>
    <w:rsid w:val="009E3B2F"/>
    <w:rsid w:val="00A53905"/>
    <w:rsid w:val="00A80C32"/>
    <w:rsid w:val="00A94588"/>
    <w:rsid w:val="00A97F74"/>
    <w:rsid w:val="00AE5B60"/>
    <w:rsid w:val="00AF1120"/>
    <w:rsid w:val="00B05D1A"/>
    <w:rsid w:val="00B07CBC"/>
    <w:rsid w:val="00B53BF8"/>
    <w:rsid w:val="00B805F5"/>
    <w:rsid w:val="00B84BD2"/>
    <w:rsid w:val="00BE5386"/>
    <w:rsid w:val="00CC63AB"/>
    <w:rsid w:val="00D1087F"/>
    <w:rsid w:val="00D670E6"/>
    <w:rsid w:val="00D72038"/>
    <w:rsid w:val="00D9570F"/>
    <w:rsid w:val="00D96FB4"/>
    <w:rsid w:val="00DA6E52"/>
    <w:rsid w:val="00DE3B4A"/>
    <w:rsid w:val="00E6744D"/>
    <w:rsid w:val="00E76CD5"/>
    <w:rsid w:val="00ED5352"/>
    <w:rsid w:val="00F232BF"/>
    <w:rsid w:val="00F34963"/>
    <w:rsid w:val="00F7466F"/>
    <w:rsid w:val="00F80341"/>
    <w:rsid w:val="00F846D4"/>
    <w:rsid w:val="00FA0C94"/>
    <w:rsid w:val="00FD07CF"/>
    <w:rsid w:val="00FE74F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D69288"/>
  <w15:docId w15:val="{05CE17D2-25A6-D34C-80B3-09B83BC7DC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DA6E52"/>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uiPriority w:val="9"/>
    <w:semiHidden/>
    <w:unhideWhenUsed/>
    <w:qFormat/>
    <w:rsid w:val="00DA6E52"/>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link w:val="30"/>
    <w:uiPriority w:val="9"/>
    <w:qFormat/>
    <w:rsid w:val="006E7138"/>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paragraph" w:styleId="6">
    <w:name w:val="heading 6"/>
    <w:basedOn w:val="a"/>
    <w:next w:val="a"/>
    <w:link w:val="60"/>
    <w:uiPriority w:val="9"/>
    <w:semiHidden/>
    <w:unhideWhenUsed/>
    <w:qFormat/>
    <w:rsid w:val="00DA6E52"/>
    <w:pPr>
      <w:keepNext/>
      <w:keepLines/>
      <w:spacing w:before="40" w:after="0"/>
      <w:outlineLvl w:val="5"/>
    </w:pPr>
    <w:rPr>
      <w:rFonts w:asciiTheme="majorHAnsi" w:eastAsiaTheme="majorEastAsia" w:hAnsiTheme="majorHAnsi" w:cstheme="majorBidi"/>
      <w:color w:val="243F60" w:themeColor="accent1" w:themeShade="7F"/>
    </w:rPr>
  </w:style>
  <w:style w:type="paragraph" w:styleId="7">
    <w:name w:val="heading 7"/>
    <w:basedOn w:val="a"/>
    <w:next w:val="a"/>
    <w:link w:val="70"/>
    <w:uiPriority w:val="9"/>
    <w:semiHidden/>
    <w:unhideWhenUsed/>
    <w:qFormat/>
    <w:rsid w:val="00DA6E52"/>
    <w:pPr>
      <w:keepNext/>
      <w:keepLines/>
      <w:spacing w:before="40" w:after="0"/>
      <w:outlineLvl w:val="6"/>
    </w:pPr>
    <w:rPr>
      <w:rFonts w:asciiTheme="majorHAnsi" w:eastAsiaTheme="majorEastAsia" w:hAnsiTheme="majorHAnsi" w:cstheme="majorBidi"/>
      <w:i/>
      <w:iCs/>
      <w:color w:val="243F60" w:themeColor="accent1" w:themeShade="7F"/>
    </w:rPr>
  </w:style>
  <w:style w:type="paragraph" w:styleId="9">
    <w:name w:val="heading 9"/>
    <w:basedOn w:val="a"/>
    <w:next w:val="a"/>
    <w:link w:val="90"/>
    <w:uiPriority w:val="9"/>
    <w:semiHidden/>
    <w:unhideWhenUsed/>
    <w:qFormat/>
    <w:rsid w:val="00DA6E52"/>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Основний текст (2)_"/>
    <w:basedOn w:val="a0"/>
    <w:link w:val="22"/>
    <w:rsid w:val="00A97F74"/>
    <w:rPr>
      <w:rFonts w:ascii="Times New Roman" w:eastAsia="Times New Roman" w:hAnsi="Times New Roman" w:cs="Times New Roman"/>
      <w:sz w:val="20"/>
      <w:szCs w:val="20"/>
      <w:shd w:val="clear" w:color="auto" w:fill="FFFFFF"/>
    </w:rPr>
  </w:style>
  <w:style w:type="paragraph" w:customStyle="1" w:styleId="22">
    <w:name w:val="Основний текст (2)"/>
    <w:basedOn w:val="a"/>
    <w:link w:val="21"/>
    <w:rsid w:val="00A97F74"/>
    <w:pPr>
      <w:widowControl w:val="0"/>
      <w:shd w:val="clear" w:color="auto" w:fill="FFFFFF"/>
      <w:spacing w:after="180" w:line="0" w:lineRule="atLeast"/>
      <w:jc w:val="center"/>
    </w:pPr>
    <w:rPr>
      <w:rFonts w:ascii="Times New Roman" w:eastAsia="Times New Roman" w:hAnsi="Times New Roman" w:cs="Times New Roman"/>
      <w:sz w:val="20"/>
      <w:szCs w:val="20"/>
    </w:rPr>
  </w:style>
  <w:style w:type="table" w:styleId="a3">
    <w:name w:val="Table Grid"/>
    <w:basedOn w:val="a1"/>
    <w:uiPriority w:val="59"/>
    <w:rsid w:val="003031F7"/>
    <w:pPr>
      <w:spacing w:after="0" w:line="240" w:lineRule="auto"/>
    </w:pPr>
    <w:rPr>
      <w:rFonts w:eastAsiaTheme="minorEastAsia"/>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3031F7"/>
    <w:pPr>
      <w:ind w:left="720"/>
      <w:contextualSpacing/>
    </w:pPr>
    <w:rPr>
      <w:rFonts w:eastAsiaTheme="minorEastAsia"/>
      <w:lang w:eastAsia="ru-RU"/>
    </w:rPr>
  </w:style>
  <w:style w:type="paragraph" w:styleId="a5">
    <w:name w:val="Balloon Text"/>
    <w:basedOn w:val="a"/>
    <w:link w:val="a6"/>
    <w:uiPriority w:val="99"/>
    <w:semiHidden/>
    <w:unhideWhenUsed/>
    <w:rsid w:val="003031F7"/>
    <w:pPr>
      <w:spacing w:after="0" w:line="240" w:lineRule="auto"/>
    </w:pPr>
    <w:rPr>
      <w:rFonts w:ascii="Tahoma" w:hAnsi="Tahoma" w:cs="Tahoma"/>
      <w:sz w:val="16"/>
      <w:szCs w:val="16"/>
    </w:rPr>
  </w:style>
  <w:style w:type="character" w:customStyle="1" w:styleId="a6">
    <w:name w:val="Текст у виносці Знак"/>
    <w:basedOn w:val="a0"/>
    <w:link w:val="a5"/>
    <w:uiPriority w:val="99"/>
    <w:semiHidden/>
    <w:rsid w:val="003031F7"/>
    <w:rPr>
      <w:rFonts w:ascii="Tahoma" w:hAnsi="Tahoma" w:cs="Tahoma"/>
      <w:sz w:val="16"/>
      <w:szCs w:val="16"/>
    </w:rPr>
  </w:style>
  <w:style w:type="character" w:styleId="a7">
    <w:name w:val="Hyperlink"/>
    <w:basedOn w:val="a0"/>
    <w:uiPriority w:val="99"/>
    <w:unhideWhenUsed/>
    <w:rsid w:val="00FD07CF"/>
    <w:rPr>
      <w:color w:val="0000FF"/>
      <w:u w:val="single"/>
    </w:rPr>
  </w:style>
  <w:style w:type="character" w:customStyle="1" w:styleId="4">
    <w:name w:val="Основний текст (4)_"/>
    <w:basedOn w:val="a0"/>
    <w:link w:val="40"/>
    <w:rsid w:val="001E6E3C"/>
    <w:rPr>
      <w:rFonts w:ascii="Times New Roman" w:eastAsia="Times New Roman" w:hAnsi="Times New Roman" w:cs="Times New Roman"/>
      <w:b/>
      <w:bCs/>
      <w:sz w:val="18"/>
      <w:szCs w:val="18"/>
      <w:shd w:val="clear" w:color="auto" w:fill="FFFFFF"/>
    </w:rPr>
  </w:style>
  <w:style w:type="paragraph" w:customStyle="1" w:styleId="40">
    <w:name w:val="Основний текст (4)"/>
    <w:basedOn w:val="a"/>
    <w:link w:val="4"/>
    <w:rsid w:val="001E6E3C"/>
    <w:pPr>
      <w:widowControl w:val="0"/>
      <w:shd w:val="clear" w:color="auto" w:fill="FFFFFF"/>
      <w:spacing w:before="60" w:after="0" w:line="206" w:lineRule="exact"/>
      <w:jc w:val="both"/>
    </w:pPr>
    <w:rPr>
      <w:rFonts w:ascii="Times New Roman" w:eastAsia="Times New Roman" w:hAnsi="Times New Roman" w:cs="Times New Roman"/>
      <w:b/>
      <w:bCs/>
      <w:sz w:val="18"/>
      <w:szCs w:val="18"/>
    </w:rPr>
  </w:style>
  <w:style w:type="character" w:customStyle="1" w:styleId="611pt">
    <w:name w:val="Основний текст (6) + 11 pt;Напівжирний"/>
    <w:basedOn w:val="a0"/>
    <w:rsid w:val="001B57C5"/>
    <w:rPr>
      <w:rFonts w:ascii="Times New Roman" w:eastAsia="Times New Roman" w:hAnsi="Times New Roman" w:cs="Times New Roman"/>
      <w:b/>
      <w:bCs/>
      <w:i w:val="0"/>
      <w:iCs w:val="0"/>
      <w:smallCaps w:val="0"/>
      <w:strike w:val="0"/>
      <w:color w:val="000000"/>
      <w:spacing w:val="0"/>
      <w:w w:val="100"/>
      <w:position w:val="0"/>
      <w:sz w:val="22"/>
      <w:szCs w:val="22"/>
      <w:u w:val="none"/>
      <w:lang w:val="uk-UA" w:eastAsia="uk-UA" w:bidi="uk-UA"/>
    </w:rPr>
  </w:style>
  <w:style w:type="character" w:customStyle="1" w:styleId="23">
    <w:name w:val="Основний текст (2) + Курсив"/>
    <w:basedOn w:val="21"/>
    <w:rsid w:val="00F34963"/>
    <w:rPr>
      <w:rFonts w:ascii="Times New Roman" w:eastAsia="Times New Roman" w:hAnsi="Times New Roman" w:cs="Times New Roman"/>
      <w:b w:val="0"/>
      <w:bCs w:val="0"/>
      <w:i/>
      <w:iCs/>
      <w:smallCaps w:val="0"/>
      <w:strike w:val="0"/>
      <w:color w:val="000000"/>
      <w:spacing w:val="0"/>
      <w:w w:val="100"/>
      <w:position w:val="0"/>
      <w:sz w:val="26"/>
      <w:szCs w:val="26"/>
      <w:u w:val="none"/>
      <w:shd w:val="clear" w:color="auto" w:fill="FFFFFF"/>
      <w:lang w:val="uk-UA" w:eastAsia="uk-UA" w:bidi="uk-UA"/>
    </w:rPr>
  </w:style>
  <w:style w:type="character" w:customStyle="1" w:styleId="24">
    <w:name w:val="Основний текст (2) + Напівжирний"/>
    <w:basedOn w:val="21"/>
    <w:rsid w:val="00315CA2"/>
    <w:rPr>
      <w:rFonts w:ascii="Times New Roman" w:eastAsia="Times New Roman" w:hAnsi="Times New Roman" w:cs="Times New Roman"/>
      <w:b/>
      <w:bCs/>
      <w:i w:val="0"/>
      <w:iCs w:val="0"/>
      <w:smallCaps w:val="0"/>
      <w:strike w:val="0"/>
      <w:color w:val="000000"/>
      <w:spacing w:val="0"/>
      <w:w w:val="100"/>
      <w:position w:val="0"/>
      <w:sz w:val="26"/>
      <w:szCs w:val="26"/>
      <w:u w:val="none"/>
      <w:shd w:val="clear" w:color="auto" w:fill="FFFFFF"/>
      <w:lang w:val="uk-UA" w:eastAsia="uk-UA" w:bidi="uk-UA"/>
    </w:rPr>
  </w:style>
  <w:style w:type="character" w:customStyle="1" w:styleId="28pt">
    <w:name w:val="Основний текст (2) + 8 pt"/>
    <w:basedOn w:val="21"/>
    <w:rsid w:val="00F80341"/>
    <w:rPr>
      <w:rFonts w:ascii="Verdana" w:eastAsia="Verdana" w:hAnsi="Verdana" w:cs="Verdana"/>
      <w:b w:val="0"/>
      <w:bCs w:val="0"/>
      <w:i w:val="0"/>
      <w:iCs w:val="0"/>
      <w:smallCaps w:val="0"/>
      <w:strike w:val="0"/>
      <w:color w:val="000000"/>
      <w:spacing w:val="0"/>
      <w:w w:val="100"/>
      <w:position w:val="0"/>
      <w:sz w:val="16"/>
      <w:szCs w:val="16"/>
      <w:u w:val="none"/>
      <w:shd w:val="clear" w:color="auto" w:fill="FFFFFF"/>
      <w:lang w:val="uk-UA" w:eastAsia="uk-UA" w:bidi="uk-UA"/>
    </w:rPr>
  </w:style>
  <w:style w:type="character" w:customStyle="1" w:styleId="25">
    <w:name w:val="Основний текст (2) + Напівжирний;Курсив"/>
    <w:basedOn w:val="21"/>
    <w:rsid w:val="00AF1120"/>
    <w:rPr>
      <w:rFonts w:ascii="Verdana" w:eastAsia="Verdana" w:hAnsi="Verdana" w:cs="Verdana"/>
      <w:b/>
      <w:bCs/>
      <w:i/>
      <w:iCs/>
      <w:smallCaps w:val="0"/>
      <w:strike w:val="0"/>
      <w:color w:val="000000"/>
      <w:spacing w:val="0"/>
      <w:w w:val="100"/>
      <w:position w:val="0"/>
      <w:sz w:val="18"/>
      <w:szCs w:val="18"/>
      <w:u w:val="none"/>
      <w:shd w:val="clear" w:color="auto" w:fill="FFFFFF"/>
      <w:lang w:val="uk-UA" w:eastAsia="uk-UA" w:bidi="uk-UA"/>
    </w:rPr>
  </w:style>
  <w:style w:type="paragraph" w:styleId="a8">
    <w:name w:val="Normal (Web)"/>
    <w:basedOn w:val="a"/>
    <w:uiPriority w:val="99"/>
    <w:semiHidden/>
    <w:unhideWhenUsed/>
    <w:rsid w:val="00AF112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9">
    <w:name w:val="No Spacing"/>
    <w:uiPriority w:val="1"/>
    <w:qFormat/>
    <w:rsid w:val="002C2C30"/>
    <w:pPr>
      <w:spacing w:after="0" w:line="240" w:lineRule="auto"/>
    </w:pPr>
  </w:style>
  <w:style w:type="paragraph" w:styleId="aa">
    <w:name w:val="header"/>
    <w:basedOn w:val="a"/>
    <w:link w:val="ab"/>
    <w:uiPriority w:val="99"/>
    <w:unhideWhenUsed/>
    <w:rsid w:val="00847AD9"/>
    <w:pPr>
      <w:tabs>
        <w:tab w:val="center" w:pos="4677"/>
        <w:tab w:val="right" w:pos="9355"/>
      </w:tabs>
      <w:spacing w:after="0" w:line="240" w:lineRule="auto"/>
    </w:pPr>
  </w:style>
  <w:style w:type="character" w:customStyle="1" w:styleId="ab">
    <w:name w:val="Верхній колонтитул Знак"/>
    <w:basedOn w:val="a0"/>
    <w:link w:val="aa"/>
    <w:uiPriority w:val="99"/>
    <w:rsid w:val="00847AD9"/>
  </w:style>
  <w:style w:type="paragraph" w:styleId="ac">
    <w:name w:val="footer"/>
    <w:basedOn w:val="a"/>
    <w:link w:val="ad"/>
    <w:uiPriority w:val="99"/>
    <w:unhideWhenUsed/>
    <w:rsid w:val="00847AD9"/>
    <w:pPr>
      <w:tabs>
        <w:tab w:val="center" w:pos="4677"/>
        <w:tab w:val="right" w:pos="9355"/>
      </w:tabs>
      <w:spacing w:after="0" w:line="240" w:lineRule="auto"/>
    </w:pPr>
  </w:style>
  <w:style w:type="character" w:customStyle="1" w:styleId="ad">
    <w:name w:val="Нижній колонтитул Знак"/>
    <w:basedOn w:val="a0"/>
    <w:link w:val="ac"/>
    <w:uiPriority w:val="99"/>
    <w:rsid w:val="00847AD9"/>
  </w:style>
  <w:style w:type="character" w:customStyle="1" w:styleId="30">
    <w:name w:val="Заголовок 3 Знак"/>
    <w:basedOn w:val="a0"/>
    <w:link w:val="3"/>
    <w:uiPriority w:val="9"/>
    <w:rsid w:val="006E7138"/>
    <w:rPr>
      <w:rFonts w:ascii="Times New Roman" w:eastAsia="Times New Roman" w:hAnsi="Times New Roman" w:cs="Times New Roman"/>
      <w:b/>
      <w:bCs/>
      <w:sz w:val="27"/>
      <w:szCs w:val="27"/>
      <w:lang w:eastAsia="ru-RU"/>
    </w:rPr>
  </w:style>
  <w:style w:type="paragraph" w:styleId="ae">
    <w:name w:val="footnote text"/>
    <w:basedOn w:val="a"/>
    <w:link w:val="af"/>
    <w:uiPriority w:val="99"/>
    <w:semiHidden/>
    <w:unhideWhenUsed/>
    <w:rsid w:val="009876C7"/>
    <w:pPr>
      <w:spacing w:after="0" w:line="240" w:lineRule="auto"/>
    </w:pPr>
    <w:rPr>
      <w:sz w:val="20"/>
      <w:szCs w:val="20"/>
    </w:rPr>
  </w:style>
  <w:style w:type="character" w:customStyle="1" w:styleId="af">
    <w:name w:val="Текст виноски Знак"/>
    <w:basedOn w:val="a0"/>
    <w:link w:val="ae"/>
    <w:uiPriority w:val="99"/>
    <w:semiHidden/>
    <w:rsid w:val="009876C7"/>
    <w:rPr>
      <w:sz w:val="20"/>
      <w:szCs w:val="20"/>
    </w:rPr>
  </w:style>
  <w:style w:type="character" w:styleId="af0">
    <w:name w:val="footnote reference"/>
    <w:basedOn w:val="a0"/>
    <w:uiPriority w:val="99"/>
    <w:semiHidden/>
    <w:unhideWhenUsed/>
    <w:rsid w:val="009876C7"/>
    <w:rPr>
      <w:vertAlign w:val="superscript"/>
    </w:rPr>
  </w:style>
  <w:style w:type="character" w:customStyle="1" w:styleId="spelle">
    <w:name w:val="spelle"/>
    <w:basedOn w:val="a0"/>
    <w:rsid w:val="007642B3"/>
  </w:style>
  <w:style w:type="character" w:customStyle="1" w:styleId="10">
    <w:name w:val="Заголовок 1 Знак"/>
    <w:basedOn w:val="a0"/>
    <w:link w:val="1"/>
    <w:uiPriority w:val="9"/>
    <w:rsid w:val="00DA6E52"/>
    <w:rPr>
      <w:rFonts w:asciiTheme="majorHAnsi" w:eastAsiaTheme="majorEastAsia" w:hAnsiTheme="majorHAnsi" w:cstheme="majorBidi"/>
      <w:color w:val="365F91" w:themeColor="accent1" w:themeShade="BF"/>
      <w:sz w:val="32"/>
      <w:szCs w:val="32"/>
    </w:rPr>
  </w:style>
  <w:style w:type="character" w:customStyle="1" w:styleId="20">
    <w:name w:val="Заголовок 2 Знак"/>
    <w:basedOn w:val="a0"/>
    <w:link w:val="2"/>
    <w:uiPriority w:val="9"/>
    <w:semiHidden/>
    <w:rsid w:val="00DA6E52"/>
    <w:rPr>
      <w:rFonts w:asciiTheme="majorHAnsi" w:eastAsiaTheme="majorEastAsia" w:hAnsiTheme="majorHAnsi" w:cstheme="majorBidi"/>
      <w:color w:val="365F91" w:themeColor="accent1" w:themeShade="BF"/>
      <w:sz w:val="26"/>
      <w:szCs w:val="26"/>
    </w:rPr>
  </w:style>
  <w:style w:type="character" w:customStyle="1" w:styleId="60">
    <w:name w:val="Заголовок 6 Знак"/>
    <w:basedOn w:val="a0"/>
    <w:link w:val="6"/>
    <w:uiPriority w:val="9"/>
    <w:semiHidden/>
    <w:rsid w:val="00DA6E52"/>
    <w:rPr>
      <w:rFonts w:asciiTheme="majorHAnsi" w:eastAsiaTheme="majorEastAsia" w:hAnsiTheme="majorHAnsi" w:cstheme="majorBidi"/>
      <w:color w:val="243F60" w:themeColor="accent1" w:themeShade="7F"/>
    </w:rPr>
  </w:style>
  <w:style w:type="character" w:customStyle="1" w:styleId="70">
    <w:name w:val="Заголовок 7 Знак"/>
    <w:basedOn w:val="a0"/>
    <w:link w:val="7"/>
    <w:uiPriority w:val="9"/>
    <w:semiHidden/>
    <w:rsid w:val="00DA6E52"/>
    <w:rPr>
      <w:rFonts w:asciiTheme="majorHAnsi" w:eastAsiaTheme="majorEastAsia" w:hAnsiTheme="majorHAnsi" w:cstheme="majorBidi"/>
      <w:i/>
      <w:iCs/>
      <w:color w:val="243F60" w:themeColor="accent1" w:themeShade="7F"/>
    </w:rPr>
  </w:style>
  <w:style w:type="character" w:customStyle="1" w:styleId="90">
    <w:name w:val="Заголовок 9 Знак"/>
    <w:basedOn w:val="a0"/>
    <w:link w:val="9"/>
    <w:uiPriority w:val="9"/>
    <w:semiHidden/>
    <w:rsid w:val="00DA6E52"/>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67224263">
      <w:bodyDiv w:val="1"/>
      <w:marLeft w:val="0"/>
      <w:marRight w:val="0"/>
      <w:marTop w:val="0"/>
      <w:marBottom w:val="0"/>
      <w:divBdr>
        <w:top w:val="none" w:sz="0" w:space="0" w:color="auto"/>
        <w:left w:val="none" w:sz="0" w:space="0" w:color="auto"/>
        <w:bottom w:val="none" w:sz="0" w:space="0" w:color="auto"/>
        <w:right w:val="none" w:sz="0" w:space="0" w:color="auto"/>
      </w:divBdr>
    </w:div>
    <w:div w:id="370761848">
      <w:bodyDiv w:val="1"/>
      <w:marLeft w:val="0"/>
      <w:marRight w:val="0"/>
      <w:marTop w:val="0"/>
      <w:marBottom w:val="0"/>
      <w:divBdr>
        <w:top w:val="none" w:sz="0" w:space="0" w:color="auto"/>
        <w:left w:val="none" w:sz="0" w:space="0" w:color="auto"/>
        <w:bottom w:val="none" w:sz="0" w:space="0" w:color="auto"/>
        <w:right w:val="none" w:sz="0" w:space="0" w:color="auto"/>
      </w:divBdr>
    </w:div>
    <w:div w:id="451704578">
      <w:bodyDiv w:val="1"/>
      <w:marLeft w:val="0"/>
      <w:marRight w:val="0"/>
      <w:marTop w:val="0"/>
      <w:marBottom w:val="0"/>
      <w:divBdr>
        <w:top w:val="none" w:sz="0" w:space="0" w:color="auto"/>
        <w:left w:val="none" w:sz="0" w:space="0" w:color="auto"/>
        <w:bottom w:val="none" w:sz="0" w:space="0" w:color="auto"/>
        <w:right w:val="none" w:sz="0" w:space="0" w:color="auto"/>
      </w:divBdr>
    </w:div>
    <w:div w:id="722027397">
      <w:bodyDiv w:val="1"/>
      <w:marLeft w:val="0"/>
      <w:marRight w:val="0"/>
      <w:marTop w:val="0"/>
      <w:marBottom w:val="0"/>
      <w:divBdr>
        <w:top w:val="none" w:sz="0" w:space="0" w:color="auto"/>
        <w:left w:val="none" w:sz="0" w:space="0" w:color="auto"/>
        <w:bottom w:val="none" w:sz="0" w:space="0" w:color="auto"/>
        <w:right w:val="none" w:sz="0" w:space="0" w:color="auto"/>
      </w:divBdr>
    </w:div>
    <w:div w:id="993722640">
      <w:bodyDiv w:val="1"/>
      <w:marLeft w:val="0"/>
      <w:marRight w:val="0"/>
      <w:marTop w:val="0"/>
      <w:marBottom w:val="0"/>
      <w:divBdr>
        <w:top w:val="none" w:sz="0" w:space="0" w:color="auto"/>
        <w:left w:val="none" w:sz="0" w:space="0" w:color="auto"/>
        <w:bottom w:val="none" w:sz="0" w:space="0" w:color="auto"/>
        <w:right w:val="none" w:sz="0" w:space="0" w:color="auto"/>
      </w:divBdr>
    </w:div>
    <w:div w:id="1079911267">
      <w:bodyDiv w:val="1"/>
      <w:marLeft w:val="0"/>
      <w:marRight w:val="0"/>
      <w:marTop w:val="0"/>
      <w:marBottom w:val="0"/>
      <w:divBdr>
        <w:top w:val="none" w:sz="0" w:space="0" w:color="auto"/>
        <w:left w:val="none" w:sz="0" w:space="0" w:color="auto"/>
        <w:bottom w:val="none" w:sz="0" w:space="0" w:color="auto"/>
        <w:right w:val="none" w:sz="0" w:space="0" w:color="auto"/>
      </w:divBdr>
    </w:div>
    <w:div w:id="13221986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uk.wikipedia.org/wiki/%D0%91%D0%BE%D1%80%D0%B8%D1%81%D0%BB%D0%B0%D0%B2%D1%81%D1%8C%D0%BA%D0%B0_%D0%BC%D1%96%D1%81%D1%8C%D0%BA%D0%B0_%D0%B3%D1%80%D0%BE%D0%BC%D0%B0%D0%B4%D0%B0" TargetMode="External"/><Relationship Id="rId18" Type="http://schemas.openxmlformats.org/officeDocument/2006/relationships/hyperlink" Target="https://www.cvk.gov.ua/pls/vm2015/pvm056pid102=3679pf7691=3679pt001f01=100rej=0pt00_t001f01=100.html" TargetMode="External"/><Relationship Id="rId26" Type="http://schemas.openxmlformats.org/officeDocument/2006/relationships/image" Target="media/image3.png"/><Relationship Id="rId3" Type="http://schemas.openxmlformats.org/officeDocument/2006/relationships/styles" Target="styles.xml"/><Relationship Id="rId21" Type="http://schemas.openxmlformats.org/officeDocument/2006/relationships/hyperlink" Target="https://www.cvk.gov.ua/pls/vm2015/pvm056pid102=3679pf7691=3679pt001f01=100rej=0pt00_t001f01=100.html" TargetMode="External"/><Relationship Id="rId34" Type="http://schemas.openxmlformats.org/officeDocument/2006/relationships/hyperlink" Target="http://www.dridu.dp.ua/vidavnictvo/2011/2011_03(10)/11mlistg.pdf" TargetMode="External"/><Relationship Id="rId7" Type="http://schemas.openxmlformats.org/officeDocument/2006/relationships/endnotes" Target="endnotes.xml"/><Relationship Id="rId12" Type="http://schemas.openxmlformats.org/officeDocument/2006/relationships/hyperlink" Target="https://uk.wikipedia.org/wiki/%D0%90%D0%B4%D0%BC%D1%96%D0%BD%D1%96%D1%81%D1%82%D1%80%D0%B0%D1%82%D0%B8%D0%B2%D0%BD%D0%B8%D0%B9_%D1%86%D0%B5%D0%BD%D1%82%D1%80" TargetMode="External"/><Relationship Id="rId17" Type="http://schemas.openxmlformats.org/officeDocument/2006/relationships/hyperlink" Target="https://www.cvk.gov.ua/pls/vm2015/pvm056pid102=3679pf7691=3679pt001f01=100rej=0pt00_t001f01=100.html" TargetMode="External"/><Relationship Id="rId25" Type="http://schemas.openxmlformats.org/officeDocument/2006/relationships/hyperlink" Target="https://www.cvk.gov.ua/pls/vm2015/pvm056pid102=3679pf7691=3679pt001f01=100rej=0pt00_t001f01=100.html" TargetMode="External"/><Relationship Id="rId33" Type="http://schemas.openxmlformats.org/officeDocument/2006/relationships/hyperlink" Target="http://nbuv.gov.ua/UJRN/DeBu_2008_1_69"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hyperlink" Target="https://www.cvk.gov.ua/pls/vm2015/pvm056pid102=3679pf7691=3679pt001f01=100rej=0pt00_t001f01=100.html" TargetMode="External"/><Relationship Id="rId29" Type="http://schemas.openxmlformats.org/officeDocument/2006/relationships/hyperlink" Target="http://www.kds.org.ua/article/grigorchuk-n-v-publichnij-vistup-ponyattya-politichnoi-nejtralnostiderzhavnoi-sluzhbi-rozm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k.wikipedia.org/wiki/%D0%A3%D0%BA%D1%80%D0%B0%D1%97%D0%BD%D0%B0" TargetMode="External"/><Relationship Id="rId24" Type="http://schemas.openxmlformats.org/officeDocument/2006/relationships/hyperlink" Target="https://www.cvk.gov.ua/pls/vm2015/pvm056pid102=3679pf7691=3679pt001f01=100rej=0pt00_t001f01=100.html" TargetMode="External"/><Relationship Id="rId32" Type="http://schemas.openxmlformats.org/officeDocument/2006/relationships/hyperlink" Target="http://nbuv.gov.ua/UJRN/deruprs_2017_1_12"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uk.wikipedia.org/wiki/%D0%91%D0%BE%D1%80%D0%B8%D1%81%D0%BB%D0%B0%D0%B2" TargetMode="External"/><Relationship Id="rId23" Type="http://schemas.openxmlformats.org/officeDocument/2006/relationships/hyperlink" Target="https://www.cvk.gov.ua/pls/vm2015/pvm056pid102=3679pf7691=3679pt001f01=100rej=0pt00_t001f01=100.html" TargetMode="External"/><Relationship Id="rId28" Type="http://schemas.openxmlformats.org/officeDocument/2006/relationships/hyperlink" Target="https://zakon.rada.gov.ua/laws/show/v018p710-01" TargetMode="External"/><Relationship Id="rId36" Type="http://schemas.openxmlformats.org/officeDocument/2006/relationships/header" Target="header1.xml"/><Relationship Id="rId10" Type="http://schemas.openxmlformats.org/officeDocument/2006/relationships/hyperlink" Target="https://uk.wikipedia.org/wiki/%D0%9B%D1%8C%D0%B2%D1%96%D0%B2%D1%81%D1%8C%D0%BA%D0%B0_%D0%BE%D0%B1%D0%BB%D0%B0%D1%81%D1%82%D1%8C" TargetMode="External"/><Relationship Id="rId19" Type="http://schemas.openxmlformats.org/officeDocument/2006/relationships/hyperlink" Target="https://www.cvk.gov.ua/pls/vm2015/pvm056pid102=3679pf7691=3679pt001f01=100rej=0pt00_t001f01=100.html" TargetMode="External"/><Relationship Id="rId31" Type="http://schemas.openxmlformats.org/officeDocument/2006/relationships/hyperlink" Target="http://www.ji.lviv.ua/n21texts/kolodij.htm" TargetMode="External"/><Relationship Id="rId4" Type="http://schemas.openxmlformats.org/officeDocument/2006/relationships/settings" Target="settings.xml"/><Relationship Id="rId9" Type="http://schemas.openxmlformats.org/officeDocument/2006/relationships/hyperlink" Target="https://uk.wikipedia.org/wiki/%D0%9E%D1%80%D0%B3%D0%B0%D0%BD_%D0%BC%D1%96%D1%81%D1%86%D0%B5%D0%B2%D0%BE%D0%B3%D0%BE_%D1%81%D0%B0%D0%BC%D0%BE%D0%B2%D1%80%D1%8F%D0%B4%D1%83%D0%B2%D0%B0%D0%BD%D0%BD%D1%8F" TargetMode="External"/><Relationship Id="rId14" Type="http://schemas.openxmlformats.org/officeDocument/2006/relationships/hyperlink" Target="https://uk.wikipedia.org/wiki/%D0%9C%D1%96%D1%81%D1%82%D0%BE_%D0%BE%D0%B1%D0%BB%D0%B0%D1%81%D0%BD%D0%BE%D0%B3%D0%BE_%D0%B7%D0%BD%D0%B0%D1%87%D0%B5%D0%BD%D0%BD%D1%8F" TargetMode="External"/><Relationship Id="rId22" Type="http://schemas.openxmlformats.org/officeDocument/2006/relationships/hyperlink" Target="https://www.cvk.gov.ua/pls/vm2015/pvm056pid102=3679pf7691=3679pt001f01=100rej=0pt00_t001f01=100.html" TargetMode="External"/><Relationship Id="rId27" Type="http://schemas.openxmlformats.org/officeDocument/2006/relationships/image" Target="media/image4.png"/><Relationship Id="rId30" Type="http://schemas.openxmlformats.org/officeDocument/2006/relationships/hyperlink" Target="http://www.vidkryti-ochi.org.ua/2017/03/blog-post.html" TargetMode="External"/><Relationship Id="rId35" Type="http://schemas.openxmlformats.org/officeDocument/2006/relationships/hyperlink" Target="http://www.kbuapa.kharkov.ua/e-book/db/2012-1/"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www.kbuapa.kharkov.ua/e-book/db/2012-1/" TargetMode="External"/><Relationship Id="rId3" Type="http://schemas.openxmlformats.org/officeDocument/2006/relationships/hyperlink" Target="http://www.dridu.dp.ua/vidavnictvo/2011/2011_03(10)/11mlistg.pdf" TargetMode="External"/><Relationship Id="rId7" Type="http://schemas.openxmlformats.org/officeDocument/2006/relationships/hyperlink" Target="http://www.kds.org.ua/article/grigorchuk-n-v-publichnij-vistup-ponyattya-politichnoi-nejtralnostiderzhavnoi-sluzhbi-rozme" TargetMode="External"/><Relationship Id="rId2" Type="http://schemas.openxmlformats.org/officeDocument/2006/relationships/hyperlink" Target="http://nbuv.gov.ua/UJRN/DeBu_2008_1_69" TargetMode="External"/><Relationship Id="rId1" Type="http://schemas.openxmlformats.org/officeDocument/2006/relationships/hyperlink" Target="http://nbuv.gov.ua/UJRN/deruprs_2017_1_12" TargetMode="External"/><Relationship Id="rId6" Type="http://schemas.openxmlformats.org/officeDocument/2006/relationships/hyperlink" Target="https://zakon.rada.gov.ua/laws/show/v018p710-01" TargetMode="External"/><Relationship Id="rId5" Type="http://schemas.openxmlformats.org/officeDocument/2006/relationships/hyperlink" Target="http://www.kds.org.ua/article/grigorchuk-n-v-publichnij-vistup-ponyattya-politichnoi-nejtralnostiderzhavnoi-sluzhbi-rozme" TargetMode="External"/><Relationship Id="rId10" Type="http://schemas.openxmlformats.org/officeDocument/2006/relationships/hyperlink" Target="http://nbuv.gov.ua/UJRN/DeBu_2008_1_69" TargetMode="External"/><Relationship Id="rId4" Type="http://schemas.openxmlformats.org/officeDocument/2006/relationships/hyperlink" Target="http://www.kds.org.ua/article/grigorchuk-n-v-publichnij-vistup-ponyattya-politichnoi-nejtralnostiderzhavnoi-sluzhbi-rozme" TargetMode="External"/><Relationship Id="rId9" Type="http://schemas.openxmlformats.org/officeDocument/2006/relationships/hyperlink" Target="http://www.kds.org.ua/article/grigorchuk-n-v-publichnij-vistup-ponyattya-politichnoi-nejtralnostiderzhavnoi-sluzhbi-rozme"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4A7A0F2-3FD1-48FC-B174-7BDC5AD2B1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81</Pages>
  <Words>83968</Words>
  <Characters>47862</Characters>
  <Application>Microsoft Office Word</Application>
  <DocSecurity>0</DocSecurity>
  <Lines>398</Lines>
  <Paragraphs>263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131567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Назар</dc:creator>
  <cp:keywords/>
  <dc:description/>
  <cp:lastModifiedBy>Larysa</cp:lastModifiedBy>
  <cp:revision>5</cp:revision>
  <dcterms:created xsi:type="dcterms:W3CDTF">2021-12-13T19:58:00Z</dcterms:created>
  <dcterms:modified xsi:type="dcterms:W3CDTF">2025-12-01T11:43:00Z</dcterms:modified>
</cp:coreProperties>
</file>