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76F9" w:rsidRPr="00A85989" w:rsidRDefault="00A076F9" w:rsidP="00A076F9">
      <w:pPr>
        <w:keepNext/>
        <w:spacing w:line="276" w:lineRule="auto"/>
        <w:ind w:right="-1"/>
        <w:jc w:val="center"/>
        <w:rPr>
          <w:sz w:val="28"/>
          <w:szCs w:val="28"/>
        </w:rPr>
      </w:pPr>
      <w:r w:rsidRPr="00A85989">
        <w:rPr>
          <w:color w:val="000000"/>
          <w:sz w:val="28"/>
          <w:szCs w:val="28"/>
        </w:rPr>
        <w:t>Івано-Франківський національний технічний університет нафти і газу</w:t>
      </w:r>
    </w:p>
    <w:p w:rsidR="00A076F9" w:rsidRPr="00A85989" w:rsidRDefault="00A076F9" w:rsidP="00A076F9">
      <w:pPr>
        <w:keepNext/>
        <w:kinsoku w:val="0"/>
        <w:overflowPunct w:val="0"/>
        <w:spacing w:line="276" w:lineRule="auto"/>
        <w:ind w:right="-1"/>
        <w:jc w:val="center"/>
        <w:rPr>
          <w:sz w:val="28"/>
          <w:szCs w:val="28"/>
        </w:rPr>
      </w:pPr>
      <w:r w:rsidRPr="00A805F5">
        <w:rPr>
          <w:color w:val="000000"/>
          <w:sz w:val="28"/>
          <w:szCs w:val="28"/>
        </w:rPr>
        <w:t>Факультет природничих наук</w:t>
      </w:r>
    </w:p>
    <w:p w:rsidR="00A076F9" w:rsidRDefault="00A076F9" w:rsidP="00A076F9">
      <w:pPr>
        <w:pStyle w:val="Default"/>
        <w:jc w:val="center"/>
        <w:rPr>
          <w:sz w:val="28"/>
          <w:szCs w:val="28"/>
          <w:lang w:val="ru-RU"/>
        </w:rPr>
      </w:pPr>
      <w:r w:rsidRPr="00A85989">
        <w:rPr>
          <w:spacing w:val="-2"/>
          <w:sz w:val="28"/>
          <w:szCs w:val="28"/>
        </w:rPr>
        <w:t>К</w:t>
      </w:r>
      <w:r w:rsidRPr="00A85989">
        <w:rPr>
          <w:sz w:val="28"/>
          <w:szCs w:val="28"/>
        </w:rPr>
        <w:t>а</w:t>
      </w:r>
      <w:r w:rsidRPr="00A85989">
        <w:rPr>
          <w:spacing w:val="-2"/>
          <w:sz w:val="28"/>
          <w:szCs w:val="28"/>
        </w:rPr>
        <w:t>ф</w:t>
      </w:r>
      <w:r w:rsidRPr="00A85989">
        <w:rPr>
          <w:spacing w:val="-3"/>
          <w:sz w:val="28"/>
          <w:szCs w:val="28"/>
        </w:rPr>
        <w:t>е</w:t>
      </w:r>
      <w:r w:rsidRPr="00A85989">
        <w:rPr>
          <w:spacing w:val="1"/>
          <w:sz w:val="28"/>
          <w:szCs w:val="28"/>
        </w:rPr>
        <w:t>д</w:t>
      </w:r>
      <w:r w:rsidRPr="00A85989">
        <w:rPr>
          <w:spacing w:val="-2"/>
          <w:sz w:val="28"/>
          <w:szCs w:val="28"/>
        </w:rPr>
        <w:t>р</w:t>
      </w:r>
      <w:r w:rsidRPr="00A85989">
        <w:rPr>
          <w:sz w:val="28"/>
          <w:szCs w:val="28"/>
        </w:rPr>
        <w:t>а екології</w:t>
      </w:r>
    </w:p>
    <w:p w:rsidR="00A076F9" w:rsidRDefault="00A076F9" w:rsidP="00A076F9">
      <w:pPr>
        <w:pStyle w:val="Default"/>
        <w:jc w:val="center"/>
        <w:rPr>
          <w:sz w:val="28"/>
          <w:szCs w:val="28"/>
          <w:lang w:val="ru-RU"/>
        </w:rPr>
      </w:pPr>
    </w:p>
    <w:p w:rsidR="00A076F9" w:rsidRDefault="00A076F9" w:rsidP="00A076F9">
      <w:pPr>
        <w:pStyle w:val="Default"/>
        <w:jc w:val="center"/>
        <w:rPr>
          <w:sz w:val="28"/>
          <w:szCs w:val="28"/>
          <w:lang w:val="ru-RU"/>
        </w:rPr>
      </w:pPr>
    </w:p>
    <w:p w:rsidR="00A076F9" w:rsidRPr="00761167" w:rsidRDefault="00A076F9" w:rsidP="00A076F9">
      <w:pPr>
        <w:pStyle w:val="Default"/>
        <w:jc w:val="center"/>
        <w:rPr>
          <w:sz w:val="20"/>
          <w:szCs w:val="20"/>
          <w:lang w:val="ru-RU"/>
        </w:rPr>
      </w:pPr>
    </w:p>
    <w:p w:rsidR="00A076F9" w:rsidRPr="00A805F5" w:rsidRDefault="00A076F9" w:rsidP="00A076F9">
      <w:pPr>
        <w:pStyle w:val="Default"/>
        <w:jc w:val="center"/>
        <w:rPr>
          <w:color w:val="FF0000"/>
          <w:sz w:val="20"/>
          <w:szCs w:val="20"/>
        </w:rPr>
      </w:pPr>
      <w:r w:rsidRPr="00A805F5">
        <w:rPr>
          <w:color w:val="FF0000"/>
          <w:sz w:val="20"/>
          <w:szCs w:val="20"/>
        </w:rPr>
        <w:t>_____________________________</w:t>
      </w:r>
      <w:r w:rsidRPr="00A805F5">
        <w:rPr>
          <w:b/>
          <w:color w:val="FF0000"/>
          <w:sz w:val="28"/>
          <w:szCs w:val="28"/>
        </w:rPr>
        <w:t xml:space="preserve"> </w:t>
      </w:r>
      <w:r w:rsidRPr="00143220">
        <w:rPr>
          <w:b/>
          <w:color w:val="FF0000"/>
          <w:sz w:val="28"/>
          <w:szCs w:val="28"/>
        </w:rPr>
        <w:t>Скрентович Олег</w:t>
      </w:r>
      <w:r w:rsidRPr="00A805F5">
        <w:rPr>
          <w:color w:val="FF0000"/>
          <w:sz w:val="20"/>
          <w:szCs w:val="20"/>
        </w:rPr>
        <w:t>____________________________</w:t>
      </w:r>
    </w:p>
    <w:p w:rsidR="00A076F9" w:rsidRDefault="00A076F9" w:rsidP="00A076F9">
      <w:pPr>
        <w:pStyle w:val="Default"/>
        <w:jc w:val="center"/>
        <w:rPr>
          <w:sz w:val="20"/>
          <w:szCs w:val="20"/>
        </w:rPr>
      </w:pPr>
      <w:r>
        <w:rPr>
          <w:sz w:val="20"/>
          <w:szCs w:val="20"/>
        </w:rPr>
        <w:t>(прізвище, ім’я, по батькові)</w:t>
      </w:r>
    </w:p>
    <w:p w:rsidR="00A076F9" w:rsidRDefault="00A076F9" w:rsidP="00A076F9">
      <w:pPr>
        <w:pStyle w:val="Default"/>
        <w:jc w:val="center"/>
        <w:rPr>
          <w:sz w:val="28"/>
          <w:szCs w:val="28"/>
        </w:rPr>
      </w:pPr>
    </w:p>
    <w:p w:rsidR="00A076F9" w:rsidRDefault="00A076F9" w:rsidP="00A076F9">
      <w:pPr>
        <w:pStyle w:val="Default"/>
        <w:jc w:val="center"/>
        <w:rPr>
          <w:sz w:val="28"/>
          <w:szCs w:val="28"/>
        </w:rPr>
      </w:pPr>
      <w:r>
        <w:rPr>
          <w:sz w:val="28"/>
          <w:szCs w:val="28"/>
        </w:rPr>
        <w:t xml:space="preserve">                                                                                                 </w:t>
      </w:r>
      <w:r>
        <w:rPr>
          <w:sz w:val="28"/>
          <w:szCs w:val="28"/>
          <w:lang w:val="ru-RU"/>
        </w:rPr>
        <w:t xml:space="preserve">     </w:t>
      </w:r>
      <w:r>
        <w:rPr>
          <w:sz w:val="28"/>
          <w:szCs w:val="28"/>
        </w:rPr>
        <w:t xml:space="preserve">     </w:t>
      </w:r>
      <w:r w:rsidRPr="00161D19">
        <w:rPr>
          <w:sz w:val="28"/>
          <w:szCs w:val="28"/>
        </w:rPr>
        <w:t xml:space="preserve">УДК </w:t>
      </w:r>
      <w:r w:rsidRPr="00161D19">
        <w:rPr>
          <w:sz w:val="28"/>
          <w:szCs w:val="28"/>
          <w:u w:val="single"/>
        </w:rPr>
        <w:t>502.4:630</w:t>
      </w:r>
      <w:r>
        <w:rPr>
          <w:sz w:val="28"/>
          <w:szCs w:val="28"/>
        </w:rPr>
        <w:t xml:space="preserve"> </w:t>
      </w:r>
    </w:p>
    <w:p w:rsidR="00A076F9" w:rsidRDefault="00A076F9" w:rsidP="00A076F9">
      <w:pPr>
        <w:pStyle w:val="Default"/>
        <w:jc w:val="center"/>
        <w:rPr>
          <w:sz w:val="20"/>
          <w:szCs w:val="20"/>
        </w:rPr>
      </w:pPr>
      <w:r>
        <w:rPr>
          <w:sz w:val="20"/>
          <w:szCs w:val="20"/>
        </w:rPr>
        <w:t xml:space="preserve">                                                                                                                                                                     (індекс)</w:t>
      </w:r>
    </w:p>
    <w:p w:rsidR="00A076F9" w:rsidRDefault="00A076F9" w:rsidP="00A076F9">
      <w:pPr>
        <w:pStyle w:val="Default"/>
        <w:jc w:val="center"/>
        <w:rPr>
          <w:b/>
          <w:bCs/>
          <w:sz w:val="36"/>
          <w:szCs w:val="36"/>
        </w:rPr>
      </w:pPr>
    </w:p>
    <w:p w:rsidR="00A076F9" w:rsidRDefault="00A076F9" w:rsidP="00A076F9">
      <w:pPr>
        <w:pStyle w:val="Default"/>
        <w:jc w:val="center"/>
        <w:rPr>
          <w:sz w:val="36"/>
          <w:szCs w:val="36"/>
        </w:rPr>
      </w:pPr>
      <w:r>
        <w:rPr>
          <w:b/>
          <w:bCs/>
          <w:sz w:val="36"/>
          <w:szCs w:val="36"/>
        </w:rPr>
        <w:t>МАГІСТЕРСЬКА РОБОТА</w:t>
      </w:r>
    </w:p>
    <w:p w:rsidR="00A076F9" w:rsidRDefault="00A076F9" w:rsidP="00A076F9">
      <w:pPr>
        <w:pStyle w:val="Default"/>
        <w:jc w:val="center"/>
        <w:rPr>
          <w:sz w:val="20"/>
          <w:szCs w:val="20"/>
        </w:rPr>
      </w:pPr>
    </w:p>
    <w:p w:rsidR="00A076F9" w:rsidRPr="00A805F5" w:rsidRDefault="00A076F9" w:rsidP="00A076F9">
      <w:pPr>
        <w:pStyle w:val="Default"/>
        <w:rPr>
          <w:color w:val="FF0000"/>
          <w:sz w:val="28"/>
          <w:szCs w:val="28"/>
          <w:u w:val="single"/>
        </w:rPr>
      </w:pPr>
      <w:r>
        <w:rPr>
          <w:sz w:val="28"/>
          <w:szCs w:val="28"/>
          <w:u w:val="single"/>
          <w:lang w:val="ru-RU" w:eastAsia="uk-UA"/>
        </w:rPr>
        <w:t xml:space="preserve">             </w:t>
      </w:r>
      <w:r w:rsidRPr="00A805F5">
        <w:rPr>
          <w:color w:val="FF0000"/>
          <w:sz w:val="28"/>
          <w:szCs w:val="28"/>
          <w:u w:val="single"/>
        </w:rPr>
        <w:t>Екологічна оцінка стану атмосферного повітря природного заповідника «Медобори»</w:t>
      </w:r>
    </w:p>
    <w:p w:rsidR="00A076F9" w:rsidRPr="00A805F5" w:rsidRDefault="00A076F9" w:rsidP="00A076F9">
      <w:pPr>
        <w:pStyle w:val="Default"/>
        <w:jc w:val="center"/>
        <w:rPr>
          <w:color w:val="FF0000"/>
          <w:sz w:val="20"/>
          <w:szCs w:val="20"/>
        </w:rPr>
      </w:pPr>
      <w:r w:rsidRPr="00A805F5">
        <w:rPr>
          <w:color w:val="FF0000"/>
          <w:sz w:val="20"/>
          <w:szCs w:val="20"/>
        </w:rPr>
        <w:t>(назва роботи)</w:t>
      </w:r>
    </w:p>
    <w:p w:rsidR="00A076F9" w:rsidRDefault="00A076F9" w:rsidP="00A076F9">
      <w:pPr>
        <w:pStyle w:val="Default"/>
        <w:jc w:val="center"/>
        <w:rPr>
          <w:sz w:val="20"/>
          <w:szCs w:val="20"/>
        </w:rPr>
      </w:pPr>
    </w:p>
    <w:p w:rsidR="00A076F9" w:rsidRPr="008F7B26" w:rsidRDefault="00A076F9" w:rsidP="00A076F9">
      <w:pPr>
        <w:keepNext/>
        <w:pBdr>
          <w:bottom w:val="single" w:sz="12" w:space="1" w:color="auto"/>
        </w:pBdr>
        <w:kinsoku w:val="0"/>
        <w:overflowPunct w:val="0"/>
        <w:spacing w:line="276" w:lineRule="auto"/>
        <w:ind w:right="-1"/>
        <w:jc w:val="center"/>
        <w:rPr>
          <w:sz w:val="20"/>
          <w:szCs w:val="20"/>
        </w:rPr>
      </w:pPr>
      <w:r w:rsidRPr="008F7B26">
        <w:rPr>
          <w:b/>
          <w:sz w:val="28"/>
          <w:szCs w:val="28"/>
        </w:rPr>
        <w:t>Екологія</w:t>
      </w:r>
    </w:p>
    <w:p w:rsidR="00A076F9" w:rsidRDefault="00A076F9" w:rsidP="00A076F9">
      <w:pPr>
        <w:pStyle w:val="Default"/>
        <w:jc w:val="center"/>
        <w:rPr>
          <w:sz w:val="20"/>
          <w:szCs w:val="20"/>
        </w:rPr>
      </w:pPr>
      <w:r>
        <w:rPr>
          <w:sz w:val="20"/>
          <w:szCs w:val="20"/>
        </w:rPr>
        <w:t>(назва освітньої програми)</w:t>
      </w:r>
    </w:p>
    <w:p w:rsidR="00A076F9" w:rsidRDefault="00A076F9" w:rsidP="00A076F9">
      <w:pPr>
        <w:pStyle w:val="Default"/>
        <w:jc w:val="center"/>
        <w:rPr>
          <w:sz w:val="20"/>
          <w:szCs w:val="20"/>
        </w:rPr>
      </w:pPr>
    </w:p>
    <w:p w:rsidR="00A076F9" w:rsidRDefault="00A076F9" w:rsidP="00A076F9">
      <w:pPr>
        <w:pStyle w:val="Default"/>
        <w:jc w:val="center"/>
        <w:rPr>
          <w:sz w:val="20"/>
          <w:szCs w:val="20"/>
        </w:rPr>
      </w:pPr>
      <w:r>
        <w:rPr>
          <w:sz w:val="20"/>
          <w:szCs w:val="20"/>
        </w:rPr>
        <w:t>_________________________________________</w:t>
      </w:r>
      <w:r w:rsidRPr="00A805F5">
        <w:rPr>
          <w:b/>
          <w:sz w:val="28"/>
          <w:szCs w:val="28"/>
          <w:u w:val="single"/>
        </w:rPr>
        <w:t>101 – Екологія</w:t>
      </w:r>
      <w:r w:rsidRPr="00A805F5">
        <w:rPr>
          <w:sz w:val="20"/>
          <w:szCs w:val="20"/>
        </w:rPr>
        <w:t xml:space="preserve"> </w:t>
      </w:r>
      <w:r>
        <w:rPr>
          <w:sz w:val="20"/>
          <w:szCs w:val="20"/>
        </w:rPr>
        <w:t>___________________________________</w:t>
      </w:r>
    </w:p>
    <w:p w:rsidR="00A076F9" w:rsidRDefault="00A076F9" w:rsidP="00A076F9">
      <w:pPr>
        <w:pStyle w:val="Default"/>
        <w:jc w:val="center"/>
        <w:rPr>
          <w:sz w:val="20"/>
          <w:szCs w:val="20"/>
        </w:rPr>
      </w:pPr>
      <w:r>
        <w:rPr>
          <w:sz w:val="20"/>
          <w:szCs w:val="20"/>
        </w:rPr>
        <w:t>(шифр і назва спеціальності)</w:t>
      </w:r>
    </w:p>
    <w:p w:rsidR="00A076F9" w:rsidRDefault="00A076F9" w:rsidP="00A076F9">
      <w:pPr>
        <w:pStyle w:val="Default"/>
        <w:jc w:val="center"/>
        <w:rPr>
          <w:sz w:val="16"/>
          <w:szCs w:val="16"/>
        </w:rPr>
      </w:pPr>
    </w:p>
    <w:p w:rsidR="00A076F9" w:rsidRDefault="00A076F9" w:rsidP="00A076F9">
      <w:pPr>
        <w:pStyle w:val="Default"/>
        <w:rPr>
          <w:sz w:val="28"/>
          <w:szCs w:val="28"/>
        </w:rPr>
      </w:pPr>
    </w:p>
    <w:p w:rsidR="00A076F9" w:rsidRDefault="00A076F9" w:rsidP="00A076F9">
      <w:pPr>
        <w:pStyle w:val="Default"/>
        <w:rPr>
          <w:sz w:val="28"/>
          <w:szCs w:val="28"/>
        </w:rPr>
      </w:pPr>
      <w:r>
        <w:rPr>
          <w:sz w:val="28"/>
          <w:szCs w:val="28"/>
        </w:rPr>
        <w:t>_____________________________________</w:t>
      </w:r>
    </w:p>
    <w:p w:rsidR="00A076F9" w:rsidRDefault="00A076F9" w:rsidP="00A076F9">
      <w:pPr>
        <w:pStyle w:val="Default"/>
        <w:rPr>
          <w:sz w:val="20"/>
          <w:szCs w:val="20"/>
        </w:rPr>
      </w:pPr>
      <w:r>
        <w:rPr>
          <w:sz w:val="20"/>
          <w:szCs w:val="20"/>
        </w:rPr>
        <w:t>(підпис, ініціали та прізвище здобувача освітнього ступеня)</w:t>
      </w:r>
    </w:p>
    <w:p w:rsidR="00A076F9" w:rsidRDefault="00A076F9" w:rsidP="00A076F9">
      <w:pPr>
        <w:pStyle w:val="Default"/>
        <w:jc w:val="center"/>
        <w:rPr>
          <w:sz w:val="28"/>
          <w:szCs w:val="28"/>
        </w:rPr>
      </w:pPr>
    </w:p>
    <w:p w:rsidR="00A076F9" w:rsidRDefault="00A076F9" w:rsidP="00A076F9">
      <w:pPr>
        <w:pStyle w:val="Default"/>
        <w:jc w:val="center"/>
        <w:rPr>
          <w:sz w:val="28"/>
          <w:szCs w:val="28"/>
        </w:rPr>
      </w:pPr>
      <w:r>
        <w:rPr>
          <w:sz w:val="28"/>
          <w:szCs w:val="28"/>
        </w:rPr>
        <w:t>Науковий керівник _________________________________________________</w:t>
      </w:r>
    </w:p>
    <w:p w:rsidR="00A076F9" w:rsidRDefault="00A076F9" w:rsidP="00A076F9">
      <w:pPr>
        <w:jc w:val="center"/>
        <w:rPr>
          <w:sz w:val="20"/>
          <w:szCs w:val="20"/>
        </w:rPr>
      </w:pPr>
      <w:r>
        <w:rPr>
          <w:sz w:val="20"/>
          <w:szCs w:val="20"/>
        </w:rPr>
        <w:t xml:space="preserve">                                                (прізвище, ім</w:t>
      </w:r>
      <w:r>
        <w:rPr>
          <w:sz w:val="20"/>
          <w:szCs w:val="20"/>
          <w:lang w:val="ru-RU"/>
        </w:rPr>
        <w:t>’</w:t>
      </w:r>
      <w:r>
        <w:rPr>
          <w:sz w:val="20"/>
          <w:szCs w:val="20"/>
        </w:rPr>
        <w:t>я, по батькові, науковий ступінь, вчене звання)</w:t>
      </w:r>
    </w:p>
    <w:p w:rsidR="00A076F9" w:rsidRDefault="00A076F9" w:rsidP="00A076F9">
      <w:pPr>
        <w:jc w:val="center"/>
        <w:rPr>
          <w:sz w:val="20"/>
          <w:szCs w:val="20"/>
        </w:rPr>
      </w:pPr>
    </w:p>
    <w:p w:rsidR="00A076F9" w:rsidRDefault="00A076F9" w:rsidP="00A076F9">
      <w:pPr>
        <w:jc w:val="center"/>
        <w:rPr>
          <w:sz w:val="20"/>
          <w:szCs w:val="20"/>
        </w:rPr>
      </w:pPr>
    </w:p>
    <w:p w:rsidR="00A076F9" w:rsidRDefault="00A076F9" w:rsidP="00A076F9">
      <w:pPr>
        <w:rPr>
          <w:b/>
        </w:rPr>
      </w:pPr>
      <w:r>
        <w:rPr>
          <w:b/>
        </w:rPr>
        <w:t>Допущено до захисту</w:t>
      </w:r>
    </w:p>
    <w:p w:rsidR="00A076F9" w:rsidRDefault="00A076F9" w:rsidP="00A076F9">
      <w:r>
        <w:t>Завідувач кафедри</w:t>
      </w:r>
    </w:p>
    <w:p w:rsidR="00A076F9" w:rsidRDefault="00A076F9" w:rsidP="00A076F9">
      <w:r w:rsidRPr="00761167">
        <w:rPr>
          <w:u w:val="single"/>
        </w:rPr>
        <w:t>к.т.</w:t>
      </w:r>
      <w:r w:rsidRPr="00761167">
        <w:rPr>
          <w:u w:val="single"/>
          <w:lang w:val="ru-RU"/>
        </w:rPr>
        <w:t>н. доцент</w:t>
      </w:r>
      <w:r>
        <w:t>_______________________</w:t>
      </w:r>
      <w:r w:rsidRPr="00A805F5">
        <w:rPr>
          <w:color w:val="000000"/>
          <w:sz w:val="28"/>
          <w:szCs w:val="28"/>
        </w:rPr>
        <w:t xml:space="preserve"> Орфанова М.М</w:t>
      </w:r>
      <w:r>
        <w:t xml:space="preserve"> _____</w:t>
      </w:r>
    </w:p>
    <w:p w:rsidR="00A076F9" w:rsidRDefault="00A076F9" w:rsidP="00A076F9">
      <w:pPr>
        <w:rPr>
          <w:sz w:val="20"/>
          <w:szCs w:val="20"/>
        </w:rPr>
      </w:pPr>
      <w:r>
        <w:rPr>
          <w:sz w:val="20"/>
          <w:szCs w:val="20"/>
        </w:rPr>
        <w:t>(посада)       (підпис)   (дата)       (ініціали та прізвище)</w:t>
      </w:r>
    </w:p>
    <w:p w:rsidR="00A076F9" w:rsidRDefault="00A076F9" w:rsidP="00A076F9">
      <w:pPr>
        <w:rPr>
          <w:sz w:val="20"/>
          <w:szCs w:val="20"/>
        </w:rPr>
      </w:pPr>
    </w:p>
    <w:p w:rsidR="00A076F9" w:rsidRDefault="00A076F9" w:rsidP="00A076F9">
      <w:pPr>
        <w:rPr>
          <w:sz w:val="20"/>
          <w:szCs w:val="20"/>
        </w:rPr>
      </w:pPr>
    </w:p>
    <w:p w:rsidR="00A076F9" w:rsidRDefault="00A076F9" w:rsidP="00A076F9">
      <w:r>
        <w:t>Рецензент</w:t>
      </w:r>
    </w:p>
    <w:p w:rsidR="00A076F9" w:rsidRDefault="00A076F9" w:rsidP="00A076F9">
      <w:pPr>
        <w:rPr>
          <w:sz w:val="16"/>
          <w:szCs w:val="16"/>
        </w:rPr>
      </w:pPr>
    </w:p>
    <w:p w:rsidR="00A076F9" w:rsidRDefault="00A076F9" w:rsidP="00A076F9">
      <w:r>
        <w:t>______________________________________</w:t>
      </w:r>
    </w:p>
    <w:p w:rsidR="00A076F9" w:rsidRDefault="00A076F9" w:rsidP="00A076F9">
      <w:pPr>
        <w:rPr>
          <w:sz w:val="20"/>
          <w:szCs w:val="20"/>
        </w:rPr>
      </w:pPr>
      <w:r>
        <w:rPr>
          <w:sz w:val="20"/>
          <w:szCs w:val="20"/>
        </w:rPr>
        <w:t>(посада)       (підпис)   (дата)       (ініціали та прізвище)</w:t>
      </w:r>
    </w:p>
    <w:p w:rsidR="00A076F9" w:rsidRDefault="00A076F9" w:rsidP="00A076F9"/>
    <w:p w:rsidR="00A076F9" w:rsidRDefault="00A076F9" w:rsidP="00A076F9"/>
    <w:p w:rsidR="00A076F9" w:rsidRDefault="00A076F9" w:rsidP="00A076F9">
      <w:pPr>
        <w:jc w:val="center"/>
      </w:pPr>
      <w: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A076F9" w:rsidRDefault="00A076F9" w:rsidP="00A076F9">
      <w:pPr>
        <w:jc w:val="center"/>
        <w:rPr>
          <w:lang w:val="ru-RU"/>
        </w:rPr>
      </w:pPr>
    </w:p>
    <w:p w:rsidR="00A076F9" w:rsidRDefault="00A076F9" w:rsidP="00A076F9">
      <w:pPr>
        <w:jc w:val="center"/>
        <w:rPr>
          <w:lang w:val="ru-RU"/>
        </w:rPr>
      </w:pPr>
    </w:p>
    <w:p w:rsidR="00A076F9" w:rsidRDefault="00A076F9" w:rsidP="00A076F9">
      <w:pPr>
        <w:jc w:val="center"/>
        <w:rPr>
          <w:lang w:val="ru-RU"/>
        </w:rPr>
      </w:pPr>
    </w:p>
    <w:p w:rsidR="00A076F9" w:rsidRDefault="00A076F9" w:rsidP="00A076F9">
      <w:pPr>
        <w:jc w:val="center"/>
        <w:rPr>
          <w:lang w:val="ru-RU"/>
        </w:rPr>
      </w:pPr>
    </w:p>
    <w:p w:rsidR="008F7B26" w:rsidRDefault="008F7B26" w:rsidP="00A076F9">
      <w:pPr>
        <w:jc w:val="center"/>
        <w:rPr>
          <w:lang w:val="ru-RU"/>
        </w:rPr>
      </w:pPr>
    </w:p>
    <w:p w:rsidR="008F7B26" w:rsidRDefault="008F7B26" w:rsidP="00A076F9">
      <w:pPr>
        <w:jc w:val="center"/>
        <w:rPr>
          <w:lang w:val="ru-RU"/>
        </w:rPr>
      </w:pPr>
    </w:p>
    <w:p w:rsidR="008F7B26" w:rsidRDefault="008F7B26" w:rsidP="00A076F9">
      <w:pPr>
        <w:jc w:val="center"/>
        <w:rPr>
          <w:lang w:val="ru-RU"/>
        </w:rPr>
      </w:pPr>
    </w:p>
    <w:p w:rsidR="008F7B26" w:rsidRDefault="008F7B26" w:rsidP="00A076F9">
      <w:pPr>
        <w:jc w:val="center"/>
        <w:rPr>
          <w:lang w:val="ru-RU"/>
        </w:rPr>
      </w:pPr>
    </w:p>
    <w:p w:rsidR="008F7B26" w:rsidRDefault="008F7B26" w:rsidP="00A076F9">
      <w:pPr>
        <w:jc w:val="center"/>
        <w:rPr>
          <w:lang w:val="ru-RU"/>
        </w:rPr>
      </w:pPr>
    </w:p>
    <w:p w:rsidR="008F7B26" w:rsidRDefault="008F7B26" w:rsidP="00A076F9">
      <w:pPr>
        <w:jc w:val="center"/>
        <w:rPr>
          <w:lang w:val="ru-RU"/>
        </w:rPr>
      </w:pPr>
    </w:p>
    <w:p w:rsidR="008F7B26" w:rsidRPr="00761167" w:rsidRDefault="008F7B26" w:rsidP="00A076F9">
      <w:pPr>
        <w:jc w:val="center"/>
        <w:rPr>
          <w:lang w:val="ru-RU"/>
        </w:rPr>
      </w:pPr>
    </w:p>
    <w:p w:rsidR="00A076F9" w:rsidRDefault="00A076F9" w:rsidP="00A076F9">
      <w:pPr>
        <w:jc w:val="center"/>
      </w:pPr>
    </w:p>
    <w:p w:rsidR="00A076F9" w:rsidRDefault="00A076F9" w:rsidP="00A076F9">
      <w:pPr>
        <w:jc w:val="center"/>
      </w:pPr>
      <w:r w:rsidRPr="00A85989">
        <w:rPr>
          <w:b/>
          <w:sz w:val="28"/>
          <w:szCs w:val="28"/>
        </w:rPr>
        <w:t xml:space="preserve">Івано-Франківськ 2025 </w:t>
      </w:r>
      <w:r w:rsidRPr="00A85989">
        <w:rPr>
          <w:b/>
          <w:bCs/>
          <w:sz w:val="28"/>
          <w:szCs w:val="28"/>
        </w:rPr>
        <w:t>рік</w:t>
      </w:r>
    </w:p>
    <w:p w:rsidR="00A076F9" w:rsidRPr="00994EDE" w:rsidRDefault="00A076F9" w:rsidP="00A076F9">
      <w:pPr>
        <w:jc w:val="center"/>
        <w:rPr>
          <w:b/>
          <w:bCs/>
          <w:spacing w:val="-6"/>
          <w:sz w:val="26"/>
          <w:szCs w:val="26"/>
        </w:rPr>
      </w:pPr>
      <w:r w:rsidRPr="00994EDE">
        <w:rPr>
          <w:b/>
          <w:bCs/>
          <w:spacing w:val="-6"/>
          <w:sz w:val="26"/>
          <w:szCs w:val="26"/>
        </w:rPr>
        <w:t>Івано-Франківський національний технічний університет нафти і газу</w:t>
      </w:r>
    </w:p>
    <w:p w:rsidR="00A076F9" w:rsidRPr="00903560" w:rsidRDefault="00A076F9" w:rsidP="00A076F9">
      <w:pPr>
        <w:rPr>
          <w:bCs/>
          <w:sz w:val="16"/>
          <w:szCs w:val="16"/>
        </w:rPr>
      </w:pPr>
      <w:r w:rsidRPr="00903560">
        <w:rPr>
          <w:bCs/>
          <w:sz w:val="16"/>
          <w:szCs w:val="16"/>
        </w:rPr>
        <w:t>________________________________________________________________</w:t>
      </w:r>
      <w:r>
        <w:rPr>
          <w:bCs/>
          <w:sz w:val="16"/>
          <w:szCs w:val="16"/>
        </w:rPr>
        <w:t>______________________________________________________</w:t>
      </w:r>
    </w:p>
    <w:p w:rsidR="00A076F9" w:rsidRPr="001C2B0D" w:rsidRDefault="00A076F9" w:rsidP="00A076F9">
      <w:pPr>
        <w:jc w:val="center"/>
        <w:rPr>
          <w:sz w:val="16"/>
          <w:szCs w:val="16"/>
        </w:rPr>
      </w:pPr>
      <w:r w:rsidRPr="001C2B0D">
        <w:rPr>
          <w:sz w:val="16"/>
          <w:szCs w:val="16"/>
        </w:rPr>
        <w:t>(повне найменування</w:t>
      </w:r>
      <w:r>
        <w:rPr>
          <w:sz w:val="16"/>
          <w:szCs w:val="16"/>
        </w:rPr>
        <w:t xml:space="preserve"> </w:t>
      </w:r>
      <w:r w:rsidRPr="001C2B0D">
        <w:rPr>
          <w:sz w:val="16"/>
          <w:szCs w:val="16"/>
        </w:rPr>
        <w:t>закладу</w:t>
      </w:r>
      <w:r>
        <w:rPr>
          <w:sz w:val="16"/>
          <w:szCs w:val="16"/>
        </w:rPr>
        <w:t xml:space="preserve"> вищої освіти</w:t>
      </w:r>
      <w:r w:rsidRPr="001C2B0D">
        <w:rPr>
          <w:sz w:val="16"/>
          <w:szCs w:val="16"/>
        </w:rPr>
        <w:t>)</w:t>
      </w:r>
    </w:p>
    <w:p w:rsidR="00A076F9" w:rsidRPr="00994EDE" w:rsidRDefault="00A076F9" w:rsidP="00A076F9">
      <w:pPr>
        <w:pStyle w:val="1"/>
        <w:jc w:val="left"/>
        <w:rPr>
          <w:b w:val="0"/>
          <w:sz w:val="26"/>
          <w:szCs w:val="26"/>
          <w:lang w:val="ru-RU"/>
        </w:rPr>
      </w:pPr>
      <w:r>
        <w:rPr>
          <w:sz w:val="26"/>
          <w:szCs w:val="26"/>
        </w:rPr>
        <w:t>Факультет</w:t>
      </w:r>
      <w:r w:rsidRPr="00994EDE">
        <w:rPr>
          <w:sz w:val="26"/>
          <w:szCs w:val="26"/>
        </w:rPr>
        <w:t xml:space="preserve"> </w:t>
      </w:r>
      <w:r w:rsidRPr="00A6664F">
        <w:rPr>
          <w:sz w:val="26"/>
          <w:szCs w:val="26"/>
        </w:rPr>
        <w:t>_</w:t>
      </w:r>
      <w:r w:rsidRPr="00A805F5">
        <w:rPr>
          <w:color w:val="000000"/>
          <w:sz w:val="26"/>
          <w:szCs w:val="26"/>
          <w:u w:val="single"/>
        </w:rPr>
        <w:t xml:space="preserve"> природничих наук</w:t>
      </w:r>
      <w:r>
        <w:rPr>
          <w:sz w:val="26"/>
          <w:szCs w:val="26"/>
        </w:rPr>
        <w:t xml:space="preserve"> ___</w:t>
      </w:r>
      <w:r w:rsidRPr="00994EDE">
        <w:rPr>
          <w:sz w:val="26"/>
          <w:szCs w:val="26"/>
        </w:rPr>
        <w:t>______________________________________</w:t>
      </w:r>
      <w:r w:rsidRPr="00994EDE">
        <w:rPr>
          <w:sz w:val="26"/>
          <w:szCs w:val="26"/>
          <w:lang w:val="ru-RU"/>
        </w:rPr>
        <w:t>_</w:t>
      </w:r>
      <w:r w:rsidRPr="00994EDE">
        <w:rPr>
          <w:sz w:val="26"/>
          <w:szCs w:val="26"/>
        </w:rPr>
        <w:t>____</w:t>
      </w:r>
    </w:p>
    <w:p w:rsidR="00A076F9" w:rsidRPr="00994EDE" w:rsidRDefault="00A076F9" w:rsidP="00A076F9">
      <w:pPr>
        <w:pStyle w:val="1"/>
        <w:jc w:val="left"/>
        <w:rPr>
          <w:b w:val="0"/>
          <w:bCs w:val="0"/>
          <w:sz w:val="26"/>
          <w:szCs w:val="26"/>
          <w:lang w:val="ru-RU"/>
        </w:rPr>
      </w:pPr>
      <w:r w:rsidRPr="00994EDE">
        <w:rPr>
          <w:sz w:val="26"/>
          <w:szCs w:val="26"/>
        </w:rPr>
        <w:t>Кафедра ___</w:t>
      </w:r>
      <w:r w:rsidRPr="00A6664F">
        <w:rPr>
          <w:u w:val="single"/>
        </w:rPr>
        <w:t xml:space="preserve"> </w:t>
      </w:r>
      <w:r w:rsidRPr="00A6664F">
        <w:rPr>
          <w:sz w:val="26"/>
          <w:szCs w:val="26"/>
          <w:u w:val="single"/>
        </w:rPr>
        <w:t>екології</w:t>
      </w:r>
      <w:r w:rsidRPr="00A6664F">
        <w:rPr>
          <w:sz w:val="26"/>
          <w:szCs w:val="26"/>
        </w:rPr>
        <w:t xml:space="preserve"> </w:t>
      </w:r>
      <w:r>
        <w:rPr>
          <w:sz w:val="26"/>
          <w:szCs w:val="26"/>
        </w:rPr>
        <w:t>_______________</w:t>
      </w:r>
      <w:r w:rsidRPr="00994EDE">
        <w:rPr>
          <w:sz w:val="26"/>
          <w:szCs w:val="26"/>
        </w:rPr>
        <w:t>_________________________________________</w:t>
      </w:r>
    </w:p>
    <w:p w:rsidR="00A076F9" w:rsidRPr="00994EDE" w:rsidRDefault="00A076F9" w:rsidP="00A076F9">
      <w:pPr>
        <w:jc w:val="both"/>
        <w:rPr>
          <w:sz w:val="26"/>
          <w:szCs w:val="26"/>
        </w:rPr>
      </w:pPr>
      <w:r>
        <w:rPr>
          <w:sz w:val="26"/>
          <w:szCs w:val="26"/>
        </w:rPr>
        <w:t>Освітній</w:t>
      </w:r>
      <w:r w:rsidRPr="00994EDE">
        <w:rPr>
          <w:sz w:val="26"/>
          <w:szCs w:val="26"/>
        </w:rPr>
        <w:t xml:space="preserve"> рівень__</w:t>
      </w:r>
      <w:r>
        <w:rPr>
          <w:sz w:val="26"/>
          <w:szCs w:val="26"/>
        </w:rPr>
        <w:t>_</w:t>
      </w:r>
      <w:r w:rsidRPr="00A85989">
        <w:rPr>
          <w:sz w:val="26"/>
          <w:szCs w:val="26"/>
          <w:u w:val="single"/>
        </w:rPr>
        <w:t xml:space="preserve">Другий </w:t>
      </w:r>
      <w:r>
        <w:rPr>
          <w:sz w:val="26"/>
          <w:szCs w:val="26"/>
          <w:u w:val="single"/>
        </w:rPr>
        <w:t>(</w:t>
      </w:r>
      <w:r w:rsidRPr="00A85989">
        <w:rPr>
          <w:sz w:val="26"/>
          <w:szCs w:val="26"/>
          <w:u w:val="single"/>
        </w:rPr>
        <w:t>магістерський</w:t>
      </w:r>
      <w:r w:rsidRPr="00A85989">
        <w:rPr>
          <w:sz w:val="26"/>
          <w:szCs w:val="26"/>
        </w:rPr>
        <w:t>)</w:t>
      </w:r>
      <w:r w:rsidRPr="00994EDE">
        <w:rPr>
          <w:sz w:val="26"/>
          <w:szCs w:val="26"/>
        </w:rPr>
        <w:t>_______________________</w:t>
      </w:r>
      <w:r>
        <w:rPr>
          <w:sz w:val="26"/>
          <w:szCs w:val="26"/>
        </w:rPr>
        <w:t>_______________</w:t>
      </w:r>
    </w:p>
    <w:p w:rsidR="00A076F9" w:rsidRDefault="00A076F9" w:rsidP="00A076F9">
      <w:pPr>
        <w:rPr>
          <w:sz w:val="26"/>
          <w:szCs w:val="26"/>
        </w:rPr>
      </w:pPr>
      <w:r w:rsidRPr="00E70EF4">
        <w:rPr>
          <w:bCs/>
          <w:sz w:val="26"/>
          <w:szCs w:val="26"/>
        </w:rPr>
        <w:t xml:space="preserve">Спеціальність </w:t>
      </w:r>
      <w:r w:rsidRPr="00E70EF4">
        <w:rPr>
          <w:sz w:val="26"/>
          <w:szCs w:val="26"/>
        </w:rPr>
        <w:t>____</w:t>
      </w:r>
      <w:r w:rsidRPr="00A805F5">
        <w:rPr>
          <w:color w:val="000000"/>
          <w:spacing w:val="1"/>
          <w:sz w:val="26"/>
          <w:szCs w:val="26"/>
          <w:u w:val="single"/>
        </w:rPr>
        <w:t>101 – Екологія</w:t>
      </w:r>
      <w:r w:rsidRPr="00A805F5">
        <w:rPr>
          <w:color w:val="000000"/>
          <w:sz w:val="26"/>
          <w:szCs w:val="26"/>
        </w:rPr>
        <w:t xml:space="preserve"> </w:t>
      </w:r>
      <w:r w:rsidRPr="00E70EF4">
        <w:rPr>
          <w:sz w:val="26"/>
          <w:szCs w:val="26"/>
        </w:rPr>
        <w:t>_____________________________________________</w:t>
      </w:r>
    </w:p>
    <w:p w:rsidR="00A076F9" w:rsidRPr="001C2B0D" w:rsidRDefault="00A076F9" w:rsidP="00A076F9">
      <w:pPr>
        <w:rPr>
          <w:bCs/>
          <w:sz w:val="16"/>
          <w:szCs w:val="16"/>
        </w:rPr>
      </w:pPr>
      <w:r w:rsidRPr="001C2B0D">
        <w:rPr>
          <w:sz w:val="16"/>
          <w:szCs w:val="16"/>
          <w:vertAlign w:val="superscript"/>
        </w:rPr>
        <w:t xml:space="preserve">                                                                     </w:t>
      </w:r>
      <w:r w:rsidRPr="001C2B0D">
        <w:rPr>
          <w:bCs/>
          <w:sz w:val="16"/>
          <w:szCs w:val="16"/>
          <w:vertAlign w:val="superscript"/>
        </w:rPr>
        <w:t xml:space="preserve">                            </w:t>
      </w:r>
      <w:r>
        <w:rPr>
          <w:bCs/>
          <w:sz w:val="16"/>
          <w:szCs w:val="16"/>
          <w:vertAlign w:val="superscript"/>
        </w:rPr>
        <w:t xml:space="preserve">                                                                                    </w:t>
      </w:r>
      <w:r w:rsidRPr="001C2B0D">
        <w:rPr>
          <w:bCs/>
          <w:sz w:val="16"/>
          <w:szCs w:val="16"/>
          <w:vertAlign w:val="superscript"/>
        </w:rPr>
        <w:t xml:space="preserve"> </w:t>
      </w:r>
      <w:r w:rsidRPr="001C2B0D">
        <w:rPr>
          <w:bCs/>
          <w:sz w:val="16"/>
          <w:szCs w:val="16"/>
        </w:rPr>
        <w:t xml:space="preserve">(шифр і назва) </w:t>
      </w:r>
    </w:p>
    <w:p w:rsidR="00A076F9" w:rsidRPr="00E70EF4" w:rsidRDefault="00A076F9" w:rsidP="00A076F9"/>
    <w:p w:rsidR="00A076F9" w:rsidRPr="00E70EF4" w:rsidRDefault="00A076F9" w:rsidP="00A076F9">
      <w:pPr>
        <w:pStyle w:val="1"/>
        <w:spacing w:line="312" w:lineRule="auto"/>
        <w:ind w:left="4678"/>
        <w:jc w:val="left"/>
        <w:rPr>
          <w:sz w:val="24"/>
        </w:rPr>
      </w:pPr>
      <w:r w:rsidRPr="00994EDE">
        <w:rPr>
          <w:sz w:val="26"/>
          <w:szCs w:val="26"/>
        </w:rPr>
        <w:t xml:space="preserve">                                                                                    </w:t>
      </w:r>
      <w:r>
        <w:rPr>
          <w:sz w:val="26"/>
          <w:szCs w:val="26"/>
        </w:rPr>
        <w:t xml:space="preserve">        </w:t>
      </w:r>
      <w:r w:rsidRPr="00994EDE">
        <w:rPr>
          <w:sz w:val="26"/>
          <w:szCs w:val="26"/>
        </w:rPr>
        <w:t xml:space="preserve"> </w:t>
      </w:r>
      <w:r>
        <w:rPr>
          <w:sz w:val="26"/>
          <w:szCs w:val="26"/>
        </w:rPr>
        <w:t xml:space="preserve">       </w:t>
      </w:r>
      <w:r w:rsidRPr="00E70EF4">
        <w:rPr>
          <w:sz w:val="24"/>
        </w:rPr>
        <w:t>ЗАТВЕРДЖУЮ</w:t>
      </w:r>
    </w:p>
    <w:p w:rsidR="00A076F9" w:rsidRPr="00E70EF4" w:rsidRDefault="00A076F9" w:rsidP="00A076F9">
      <w:pPr>
        <w:spacing w:line="312" w:lineRule="auto"/>
        <w:ind w:left="4678"/>
      </w:pPr>
      <w:r w:rsidRPr="00E70EF4">
        <w:rPr>
          <w:b/>
        </w:rPr>
        <w:t xml:space="preserve">Завідувач кафедри </w:t>
      </w:r>
      <w:r w:rsidRPr="00E70EF4">
        <w:t>__</w:t>
      </w:r>
      <w:r w:rsidRPr="00A6664F">
        <w:rPr>
          <w:iCs/>
          <w:sz w:val="28"/>
          <w:szCs w:val="28"/>
          <w:u w:val="single"/>
        </w:rPr>
        <w:t xml:space="preserve"> </w:t>
      </w:r>
      <w:r w:rsidRPr="00A85989">
        <w:rPr>
          <w:iCs/>
          <w:sz w:val="28"/>
          <w:szCs w:val="28"/>
          <w:u w:val="single"/>
        </w:rPr>
        <w:t>екології</w:t>
      </w:r>
      <w:r w:rsidRPr="00E70EF4">
        <w:t xml:space="preserve"> __</w:t>
      </w:r>
    </w:p>
    <w:p w:rsidR="00A076F9" w:rsidRPr="00E70EF4" w:rsidRDefault="00A076F9" w:rsidP="00A076F9">
      <w:pPr>
        <w:spacing w:line="312" w:lineRule="auto"/>
        <w:ind w:left="4678"/>
      </w:pPr>
      <w:r w:rsidRPr="00E70EF4">
        <w:rPr>
          <w:b/>
        </w:rPr>
        <w:t xml:space="preserve">                                                                                                 </w:t>
      </w:r>
      <w:r>
        <w:rPr>
          <w:b/>
        </w:rPr>
        <w:t xml:space="preserve">            </w:t>
      </w:r>
      <w:r w:rsidRPr="00E70EF4">
        <w:t>__</w:t>
      </w:r>
      <w:r w:rsidRPr="00A6664F">
        <w:rPr>
          <w:u w:val="single"/>
        </w:rPr>
        <w:t xml:space="preserve"> </w:t>
      </w:r>
      <w:r w:rsidRPr="00761167">
        <w:rPr>
          <w:u w:val="single"/>
        </w:rPr>
        <w:t>к.т.</w:t>
      </w:r>
      <w:r w:rsidRPr="00A6664F">
        <w:rPr>
          <w:u w:val="single"/>
        </w:rPr>
        <w:t>н. доцент</w:t>
      </w:r>
      <w:r w:rsidRPr="00E70EF4">
        <w:t>__</w:t>
      </w:r>
      <w:r w:rsidRPr="00A805F5">
        <w:rPr>
          <w:color w:val="000000"/>
          <w:sz w:val="28"/>
          <w:szCs w:val="28"/>
          <w:u w:val="single"/>
        </w:rPr>
        <w:t>Орфанова М.М</w:t>
      </w:r>
      <w:r>
        <w:t xml:space="preserve"> </w:t>
      </w:r>
      <w:r w:rsidRPr="00E70EF4">
        <w:t>_____</w:t>
      </w:r>
    </w:p>
    <w:p w:rsidR="00A076F9" w:rsidRPr="00E70EF4" w:rsidRDefault="00A076F9" w:rsidP="00A076F9">
      <w:pPr>
        <w:spacing w:line="312" w:lineRule="auto"/>
        <w:ind w:left="4678"/>
        <w:rPr>
          <w:bCs/>
        </w:rPr>
      </w:pPr>
      <w:r w:rsidRPr="00E70EF4">
        <w:rPr>
          <w:b/>
        </w:rPr>
        <w:t xml:space="preserve">                                                                                                 </w:t>
      </w:r>
      <w:r>
        <w:rPr>
          <w:b/>
        </w:rPr>
        <w:t xml:space="preserve">            </w:t>
      </w:r>
      <w:r w:rsidRPr="00E70EF4">
        <w:t>«</w:t>
      </w:r>
      <w:r w:rsidRPr="00E70EF4">
        <w:rPr>
          <w:bCs/>
        </w:rPr>
        <w:t>____» ______________20</w:t>
      </w:r>
      <w:r>
        <w:rPr>
          <w:bCs/>
        </w:rPr>
        <w:t xml:space="preserve">25 </w:t>
      </w:r>
      <w:r w:rsidRPr="00E70EF4">
        <w:rPr>
          <w:bCs/>
        </w:rPr>
        <w:t>року</w:t>
      </w:r>
    </w:p>
    <w:p w:rsidR="00A076F9" w:rsidRPr="002F3175" w:rsidRDefault="00A076F9" w:rsidP="00A076F9">
      <w:pPr>
        <w:jc w:val="both"/>
        <w:rPr>
          <w:b/>
        </w:rPr>
      </w:pPr>
    </w:p>
    <w:p w:rsidR="00A076F9" w:rsidRPr="002F3175" w:rsidRDefault="00A076F9" w:rsidP="00A076F9">
      <w:pPr>
        <w:jc w:val="both"/>
        <w:rPr>
          <w:b/>
        </w:rPr>
      </w:pPr>
    </w:p>
    <w:p w:rsidR="00A076F9" w:rsidRPr="008F7B26" w:rsidRDefault="00A076F9" w:rsidP="008F7B26">
      <w:pPr>
        <w:pStyle w:val="2"/>
        <w:spacing w:before="0"/>
        <w:jc w:val="center"/>
        <w:rPr>
          <w:b/>
          <w:color w:val="auto"/>
          <w:sz w:val="28"/>
          <w:szCs w:val="28"/>
        </w:rPr>
      </w:pPr>
      <w:r w:rsidRPr="008F7B26">
        <w:rPr>
          <w:color w:val="auto"/>
          <w:sz w:val="28"/>
          <w:szCs w:val="28"/>
        </w:rPr>
        <w:t>З  А  В  Д  А  Н  Н  Я</w:t>
      </w:r>
    </w:p>
    <w:p w:rsidR="00A076F9" w:rsidRPr="008F7B26" w:rsidRDefault="00A076F9" w:rsidP="00A076F9">
      <w:pPr>
        <w:pStyle w:val="3"/>
        <w:spacing w:before="0"/>
        <w:jc w:val="center"/>
        <w:rPr>
          <w:rFonts w:ascii="Times New Roman" w:hAnsi="Times New Roman" w:cs="Times New Roman"/>
          <w:color w:val="auto"/>
          <w:sz w:val="28"/>
          <w:szCs w:val="28"/>
        </w:rPr>
      </w:pPr>
      <w:r w:rsidRPr="008F7B26">
        <w:rPr>
          <w:rFonts w:ascii="Times New Roman" w:hAnsi="Times New Roman" w:cs="Times New Roman"/>
          <w:color w:val="auto"/>
          <w:sz w:val="28"/>
          <w:szCs w:val="28"/>
        </w:rPr>
        <w:t>НА МАГІСТЕРСЬКУ РОБОТУ СТУДЕНТОВІ</w:t>
      </w:r>
    </w:p>
    <w:p w:rsidR="00A076F9" w:rsidRPr="00FF356B" w:rsidRDefault="00A076F9" w:rsidP="00A076F9">
      <w:pPr>
        <w:rPr>
          <w:sz w:val="16"/>
          <w:szCs w:val="16"/>
        </w:rPr>
      </w:pPr>
    </w:p>
    <w:p w:rsidR="00A076F9" w:rsidRPr="00903560" w:rsidRDefault="00A076F9" w:rsidP="00A076F9">
      <w:r>
        <w:t>__________________________</w:t>
      </w:r>
      <w:r w:rsidRPr="00D8190E">
        <w:rPr>
          <w:b/>
          <w:color w:val="FF0000"/>
          <w:sz w:val="28"/>
          <w:szCs w:val="28"/>
        </w:rPr>
        <w:t xml:space="preserve"> </w:t>
      </w:r>
      <w:r w:rsidRPr="00143220">
        <w:rPr>
          <w:b/>
          <w:color w:val="FF0000"/>
          <w:sz w:val="28"/>
          <w:szCs w:val="28"/>
        </w:rPr>
        <w:t>Скрентович Олег</w:t>
      </w:r>
      <w:r>
        <w:t>________________________________</w:t>
      </w:r>
    </w:p>
    <w:p w:rsidR="00A076F9" w:rsidRPr="001C2B0D" w:rsidRDefault="00A076F9" w:rsidP="00A076F9">
      <w:pPr>
        <w:jc w:val="center"/>
        <w:rPr>
          <w:sz w:val="16"/>
          <w:szCs w:val="16"/>
        </w:rPr>
      </w:pPr>
      <w:r w:rsidRPr="001C2B0D">
        <w:rPr>
          <w:sz w:val="16"/>
          <w:szCs w:val="16"/>
        </w:rPr>
        <w:t>(прізвище, ім’я,  по батькові)</w:t>
      </w:r>
    </w:p>
    <w:p w:rsidR="00A076F9" w:rsidRPr="00994EDE" w:rsidRDefault="00A076F9" w:rsidP="00A076F9">
      <w:pPr>
        <w:rPr>
          <w:b/>
          <w:sz w:val="26"/>
          <w:szCs w:val="26"/>
          <w:lang w:val="ru-RU"/>
        </w:rPr>
      </w:pPr>
      <w:r w:rsidRPr="00D8190E">
        <w:rPr>
          <w:sz w:val="26"/>
          <w:szCs w:val="26"/>
        </w:rPr>
        <w:t>1. Тема роботи __</w:t>
      </w:r>
      <w:r w:rsidRPr="00D8190E">
        <w:rPr>
          <w:sz w:val="26"/>
          <w:szCs w:val="26"/>
          <w:u w:val="single"/>
        </w:rPr>
        <w:t xml:space="preserve"> </w:t>
      </w:r>
      <w:r w:rsidRPr="00A805F5">
        <w:rPr>
          <w:color w:val="FF0000"/>
          <w:sz w:val="26"/>
          <w:szCs w:val="26"/>
          <w:u w:val="single"/>
        </w:rPr>
        <w:t>Екологічна оцінка стану атмосферного повітря природного заповідника «Медобори»</w:t>
      </w:r>
      <w:r w:rsidRPr="00A805F5">
        <w:rPr>
          <w:b/>
          <w:color w:val="FF0000"/>
          <w:sz w:val="26"/>
          <w:szCs w:val="26"/>
        </w:rPr>
        <w:t>____________________________________</w:t>
      </w:r>
    </w:p>
    <w:p w:rsidR="00A076F9" w:rsidRPr="00A805F5" w:rsidRDefault="00A076F9" w:rsidP="00A076F9">
      <w:pPr>
        <w:pStyle w:val="a3"/>
        <w:rPr>
          <w:b/>
          <w:color w:val="000000"/>
          <w:sz w:val="26"/>
          <w:szCs w:val="26"/>
        </w:rPr>
      </w:pPr>
      <w:r>
        <w:rPr>
          <w:b/>
          <w:sz w:val="26"/>
          <w:szCs w:val="26"/>
        </w:rPr>
        <w:t>керівник роботи ____</w:t>
      </w:r>
      <w:r w:rsidRPr="00A805F5">
        <w:rPr>
          <w:color w:val="FF0000"/>
          <w:sz w:val="26"/>
          <w:szCs w:val="26"/>
          <w:u w:val="single"/>
        </w:rPr>
        <w:t xml:space="preserve"> _кан.гео.наук, доцент</w:t>
      </w:r>
      <w:r w:rsidRPr="00A805F5">
        <w:rPr>
          <w:color w:val="000000"/>
          <w:sz w:val="26"/>
          <w:szCs w:val="26"/>
          <w:u w:val="single"/>
        </w:rPr>
        <w:t xml:space="preserve"> </w:t>
      </w:r>
      <w:r w:rsidRPr="00A805F5">
        <w:rPr>
          <w:b/>
          <w:color w:val="000000"/>
          <w:sz w:val="26"/>
          <w:szCs w:val="26"/>
        </w:rPr>
        <w:t>_______________,</w:t>
      </w:r>
    </w:p>
    <w:p w:rsidR="00A076F9" w:rsidRPr="001C2B0D" w:rsidRDefault="00A076F9" w:rsidP="00A076F9">
      <w:pPr>
        <w:jc w:val="center"/>
        <w:rPr>
          <w:sz w:val="16"/>
          <w:szCs w:val="16"/>
        </w:rPr>
      </w:pPr>
      <w:r w:rsidRPr="001C2B0D">
        <w:t xml:space="preserve">                                          </w:t>
      </w:r>
      <w:r>
        <w:t xml:space="preserve">       </w:t>
      </w:r>
      <w:r w:rsidRPr="001C2B0D">
        <w:t xml:space="preserve"> </w:t>
      </w:r>
      <w:r w:rsidRPr="001C2B0D">
        <w:rPr>
          <w:sz w:val="16"/>
          <w:szCs w:val="16"/>
        </w:rPr>
        <w:t>(прізвище, ім’я, по батькові, науковий ступінь, вчене звання)</w:t>
      </w:r>
    </w:p>
    <w:p w:rsidR="00A076F9" w:rsidRDefault="00A076F9" w:rsidP="00A076F9">
      <w:pPr>
        <w:jc w:val="both"/>
        <w:rPr>
          <w:sz w:val="26"/>
          <w:szCs w:val="26"/>
        </w:rPr>
      </w:pPr>
      <w:r w:rsidRPr="00994EDE">
        <w:rPr>
          <w:sz w:val="26"/>
          <w:szCs w:val="26"/>
        </w:rPr>
        <w:t xml:space="preserve">затверджені </w:t>
      </w:r>
      <w:r>
        <w:rPr>
          <w:sz w:val="26"/>
          <w:szCs w:val="26"/>
        </w:rPr>
        <w:t xml:space="preserve">  наказом  закладу  вищої  освіти       від “___”_______ </w:t>
      </w:r>
      <w:r w:rsidRPr="00994EDE">
        <w:rPr>
          <w:sz w:val="26"/>
          <w:szCs w:val="26"/>
        </w:rPr>
        <w:t>20__ року</w:t>
      </w:r>
      <w:r>
        <w:rPr>
          <w:sz w:val="26"/>
          <w:szCs w:val="26"/>
        </w:rPr>
        <w:t xml:space="preserve"> </w:t>
      </w:r>
      <w:r w:rsidRPr="00994EDE">
        <w:rPr>
          <w:sz w:val="26"/>
          <w:szCs w:val="26"/>
        </w:rPr>
        <w:t xml:space="preserve"> №___</w:t>
      </w:r>
      <w:r>
        <w:rPr>
          <w:sz w:val="26"/>
          <w:szCs w:val="26"/>
        </w:rPr>
        <w:t>_</w:t>
      </w:r>
      <w:r w:rsidRPr="00994EDE">
        <w:rPr>
          <w:sz w:val="26"/>
          <w:szCs w:val="26"/>
        </w:rPr>
        <w:t>__</w:t>
      </w:r>
    </w:p>
    <w:p w:rsidR="00A076F9" w:rsidRPr="00994EDE" w:rsidRDefault="00A076F9" w:rsidP="00A076F9">
      <w:pPr>
        <w:jc w:val="both"/>
        <w:rPr>
          <w:sz w:val="26"/>
          <w:szCs w:val="26"/>
        </w:rPr>
      </w:pPr>
    </w:p>
    <w:p w:rsidR="00A076F9" w:rsidRDefault="00A076F9" w:rsidP="00A076F9">
      <w:pPr>
        <w:jc w:val="both"/>
        <w:rPr>
          <w:sz w:val="26"/>
          <w:szCs w:val="26"/>
        </w:rPr>
      </w:pPr>
      <w:r w:rsidRPr="00994EDE">
        <w:rPr>
          <w:sz w:val="26"/>
          <w:szCs w:val="26"/>
        </w:rPr>
        <w:t xml:space="preserve">2. Строк подання студентом </w:t>
      </w:r>
      <w:r>
        <w:rPr>
          <w:sz w:val="26"/>
          <w:szCs w:val="26"/>
        </w:rPr>
        <w:t xml:space="preserve">роботи </w:t>
      </w:r>
      <w:r w:rsidRPr="00994EDE">
        <w:rPr>
          <w:sz w:val="26"/>
          <w:szCs w:val="26"/>
        </w:rPr>
        <w:t>_______________</w:t>
      </w:r>
      <w:r>
        <w:rPr>
          <w:sz w:val="26"/>
          <w:szCs w:val="26"/>
        </w:rPr>
        <w:t>_______________</w:t>
      </w:r>
      <w:r w:rsidRPr="00994EDE">
        <w:rPr>
          <w:sz w:val="26"/>
          <w:szCs w:val="26"/>
        </w:rPr>
        <w:t>________</w:t>
      </w:r>
      <w:r>
        <w:rPr>
          <w:sz w:val="26"/>
          <w:szCs w:val="26"/>
        </w:rPr>
        <w:t>______</w:t>
      </w:r>
    </w:p>
    <w:p w:rsidR="00A076F9" w:rsidRDefault="00A076F9" w:rsidP="00A076F9">
      <w:pPr>
        <w:jc w:val="both"/>
        <w:rPr>
          <w:sz w:val="26"/>
          <w:szCs w:val="26"/>
        </w:rPr>
      </w:pPr>
    </w:p>
    <w:p w:rsidR="00A076F9" w:rsidRPr="00A805F5" w:rsidRDefault="00A076F9" w:rsidP="00A076F9">
      <w:pPr>
        <w:jc w:val="both"/>
        <w:rPr>
          <w:color w:val="000000"/>
          <w:sz w:val="26"/>
          <w:szCs w:val="26"/>
        </w:rPr>
      </w:pPr>
      <w:r w:rsidRPr="00FF356B">
        <w:rPr>
          <w:sz w:val="26"/>
          <w:szCs w:val="26"/>
        </w:rPr>
        <w:t xml:space="preserve">3. Вихідні дані до </w:t>
      </w:r>
      <w:r>
        <w:rPr>
          <w:sz w:val="26"/>
          <w:szCs w:val="26"/>
        </w:rPr>
        <w:t xml:space="preserve">роботи </w:t>
      </w:r>
      <w:r w:rsidRPr="00A805F5">
        <w:rPr>
          <w:color w:val="000000"/>
          <w:sz w:val="26"/>
          <w:szCs w:val="26"/>
        </w:rPr>
        <w:t>____</w:t>
      </w:r>
      <w:r w:rsidRPr="00A805F5">
        <w:rPr>
          <w:color w:val="000000"/>
          <w:sz w:val="26"/>
          <w:szCs w:val="26"/>
          <w:u w:val="single"/>
        </w:rPr>
        <w:t>літературні джерела;</w:t>
      </w:r>
      <w:r w:rsidRPr="00A805F5">
        <w:rPr>
          <w:color w:val="000000"/>
          <w:spacing w:val="1"/>
          <w:sz w:val="26"/>
          <w:szCs w:val="26"/>
          <w:u w:val="single"/>
        </w:rPr>
        <w:t xml:space="preserve"> </w:t>
      </w:r>
      <w:r w:rsidRPr="00A805F5">
        <w:rPr>
          <w:color w:val="000000"/>
          <w:sz w:val="26"/>
          <w:szCs w:val="26"/>
          <w:u w:val="single"/>
        </w:rPr>
        <w:t>статистичні відомості; звіти та доповіді про стан навколишнього середовища;</w:t>
      </w:r>
      <w:r w:rsidRPr="00A805F5">
        <w:rPr>
          <w:color w:val="000000"/>
          <w:spacing w:val="1"/>
          <w:sz w:val="26"/>
          <w:szCs w:val="26"/>
          <w:u w:val="single"/>
        </w:rPr>
        <w:t xml:space="preserve"> </w:t>
      </w:r>
      <w:r w:rsidRPr="00A805F5">
        <w:rPr>
          <w:color w:val="000000"/>
          <w:sz w:val="26"/>
          <w:szCs w:val="26"/>
          <w:u w:val="single"/>
        </w:rPr>
        <w:t>електронні джерела</w:t>
      </w:r>
      <w:r w:rsidRPr="00A805F5">
        <w:rPr>
          <w:color w:val="000000"/>
          <w:spacing w:val="-2"/>
          <w:sz w:val="26"/>
          <w:szCs w:val="26"/>
          <w:u w:val="single"/>
        </w:rPr>
        <w:t xml:space="preserve"> </w:t>
      </w:r>
      <w:r w:rsidRPr="00A805F5">
        <w:rPr>
          <w:color w:val="000000"/>
          <w:sz w:val="26"/>
          <w:szCs w:val="26"/>
          <w:u w:val="single"/>
        </w:rPr>
        <w:t>інформації;</w:t>
      </w:r>
      <w:r w:rsidRPr="00A805F5">
        <w:rPr>
          <w:color w:val="000000"/>
          <w:spacing w:val="2"/>
          <w:sz w:val="26"/>
          <w:szCs w:val="26"/>
          <w:u w:val="single"/>
        </w:rPr>
        <w:t xml:space="preserve"> </w:t>
      </w:r>
      <w:r w:rsidRPr="00A805F5">
        <w:rPr>
          <w:color w:val="000000"/>
          <w:sz w:val="26"/>
          <w:szCs w:val="26"/>
          <w:u w:val="single"/>
        </w:rPr>
        <w:t>картографічні</w:t>
      </w:r>
      <w:r w:rsidRPr="00A805F5">
        <w:rPr>
          <w:color w:val="000000"/>
          <w:spacing w:val="1"/>
          <w:sz w:val="26"/>
          <w:szCs w:val="26"/>
          <w:u w:val="single"/>
        </w:rPr>
        <w:t xml:space="preserve"> </w:t>
      </w:r>
      <w:r w:rsidRPr="00A805F5">
        <w:rPr>
          <w:color w:val="000000"/>
          <w:sz w:val="26"/>
          <w:szCs w:val="26"/>
          <w:u w:val="single"/>
        </w:rPr>
        <w:t xml:space="preserve">дані </w:t>
      </w:r>
      <w:r w:rsidRPr="00A805F5">
        <w:rPr>
          <w:color w:val="000000"/>
          <w:sz w:val="26"/>
          <w:szCs w:val="26"/>
        </w:rPr>
        <w:t>_____________________________________________</w:t>
      </w:r>
    </w:p>
    <w:p w:rsidR="00A076F9" w:rsidRPr="00FF356B" w:rsidRDefault="00A076F9" w:rsidP="00A076F9">
      <w:pPr>
        <w:jc w:val="both"/>
        <w:rPr>
          <w:sz w:val="26"/>
          <w:szCs w:val="26"/>
        </w:rPr>
      </w:pPr>
    </w:p>
    <w:p w:rsidR="00A076F9" w:rsidRDefault="00A076F9" w:rsidP="00A076F9">
      <w:pPr>
        <w:jc w:val="both"/>
        <w:rPr>
          <w:sz w:val="26"/>
          <w:szCs w:val="26"/>
        </w:rPr>
      </w:pPr>
      <w:r w:rsidRPr="00FF356B">
        <w:rPr>
          <w:sz w:val="26"/>
          <w:szCs w:val="26"/>
        </w:rPr>
        <w:t>4. Зміст розрахунково-пояснювальної записки (перелік питань, які потрібно розробити)</w:t>
      </w:r>
      <w:r>
        <w:rPr>
          <w:sz w:val="26"/>
          <w:szCs w:val="26"/>
        </w:rPr>
        <w:t xml:space="preserve"> </w:t>
      </w:r>
    </w:p>
    <w:p w:rsidR="00A076F9" w:rsidRDefault="00A076F9" w:rsidP="00A076F9">
      <w:pPr>
        <w:jc w:val="both"/>
        <w:rPr>
          <w:sz w:val="26"/>
          <w:szCs w:val="26"/>
          <w:u w:val="single"/>
        </w:rPr>
      </w:pPr>
      <w:r>
        <w:rPr>
          <w:sz w:val="26"/>
          <w:szCs w:val="26"/>
          <w:u w:val="single"/>
        </w:rPr>
        <w:t>4.</w:t>
      </w:r>
      <w:r w:rsidRPr="00D8190E">
        <w:rPr>
          <w:sz w:val="26"/>
          <w:szCs w:val="26"/>
          <w:u w:val="single"/>
        </w:rPr>
        <w:t xml:space="preserve">1 Огляд літературних джерел; </w:t>
      </w:r>
      <w:r>
        <w:rPr>
          <w:sz w:val="26"/>
          <w:szCs w:val="26"/>
          <w:u w:val="single"/>
        </w:rPr>
        <w:t>4.</w:t>
      </w:r>
      <w:r w:rsidRPr="00D8190E">
        <w:rPr>
          <w:sz w:val="26"/>
          <w:szCs w:val="26"/>
          <w:u w:val="single"/>
        </w:rPr>
        <w:t xml:space="preserve">2 Характеристика навколишнього середовища території досліджень; </w:t>
      </w:r>
      <w:r>
        <w:rPr>
          <w:sz w:val="26"/>
          <w:szCs w:val="26"/>
          <w:u w:val="single"/>
        </w:rPr>
        <w:t>4.</w:t>
      </w:r>
      <w:r w:rsidRPr="00D8190E">
        <w:rPr>
          <w:sz w:val="26"/>
          <w:szCs w:val="26"/>
          <w:u w:val="single"/>
        </w:rPr>
        <w:t xml:space="preserve">3 Методика проведення  </w:t>
      </w:r>
      <w:r>
        <w:rPr>
          <w:sz w:val="26"/>
          <w:szCs w:val="26"/>
          <w:u w:val="single"/>
        </w:rPr>
        <w:t>спостережень; 4.</w:t>
      </w:r>
      <w:r w:rsidRPr="00D8190E">
        <w:rPr>
          <w:sz w:val="26"/>
          <w:szCs w:val="26"/>
          <w:u w:val="single"/>
        </w:rPr>
        <w:t xml:space="preserve">4 Результати досліджень </w:t>
      </w:r>
    </w:p>
    <w:p w:rsidR="00A076F9" w:rsidRPr="00D8190E" w:rsidRDefault="00A076F9" w:rsidP="00A076F9">
      <w:pPr>
        <w:jc w:val="both"/>
        <w:rPr>
          <w:sz w:val="26"/>
          <w:szCs w:val="26"/>
          <w:u w:val="single"/>
        </w:rPr>
      </w:pPr>
    </w:p>
    <w:p w:rsidR="00A076F9" w:rsidRPr="00761167" w:rsidRDefault="00A076F9" w:rsidP="00A076F9">
      <w:pPr>
        <w:jc w:val="both"/>
        <w:rPr>
          <w:sz w:val="26"/>
          <w:szCs w:val="26"/>
          <w:lang w:val="ru-RU"/>
        </w:rPr>
      </w:pPr>
      <w:r w:rsidRPr="00FF356B">
        <w:rPr>
          <w:sz w:val="26"/>
          <w:szCs w:val="26"/>
        </w:rPr>
        <w:t xml:space="preserve">5. </w:t>
      </w:r>
      <w:r w:rsidRPr="00E70EF4">
        <w:rPr>
          <w:sz w:val="26"/>
          <w:szCs w:val="26"/>
        </w:rPr>
        <w:t xml:space="preserve">Перелік графічного матеріалу (з точним зазначенням обов’язкових креслень) </w:t>
      </w:r>
      <w:r>
        <w:rPr>
          <w:sz w:val="26"/>
          <w:szCs w:val="26"/>
        </w:rPr>
        <w:t>____</w:t>
      </w:r>
    </w:p>
    <w:p w:rsidR="00A076F9" w:rsidRPr="00A805F5" w:rsidRDefault="00A076F9" w:rsidP="00A076F9">
      <w:pPr>
        <w:jc w:val="both"/>
        <w:rPr>
          <w:color w:val="000000"/>
          <w:sz w:val="26"/>
          <w:szCs w:val="26"/>
          <w:u w:val="single"/>
        </w:rPr>
      </w:pPr>
      <w:r w:rsidRPr="00FF356B">
        <w:rPr>
          <w:sz w:val="26"/>
          <w:szCs w:val="26"/>
        </w:rPr>
        <w:t>_</w:t>
      </w:r>
      <w:r w:rsidRPr="00A805F5">
        <w:rPr>
          <w:color w:val="000000"/>
          <w:sz w:val="26"/>
          <w:szCs w:val="26"/>
          <w:u w:val="single"/>
        </w:rPr>
        <w:t xml:space="preserve">Картографічний матеріал </w:t>
      </w:r>
      <w:r w:rsidRPr="00D334CA">
        <w:rPr>
          <w:sz w:val="26"/>
          <w:szCs w:val="26"/>
        </w:rPr>
        <w:t>Київській області</w:t>
      </w:r>
      <w:r w:rsidRPr="00A805F5">
        <w:rPr>
          <w:color w:val="000000"/>
          <w:sz w:val="26"/>
          <w:szCs w:val="26"/>
          <w:u w:val="single"/>
        </w:rPr>
        <w:t xml:space="preserve"> , мультимедійна презентація </w:t>
      </w:r>
    </w:p>
    <w:p w:rsidR="00A076F9" w:rsidRPr="00FF356B" w:rsidRDefault="00A076F9" w:rsidP="00A076F9">
      <w:pPr>
        <w:jc w:val="both"/>
        <w:rPr>
          <w:sz w:val="26"/>
          <w:szCs w:val="26"/>
        </w:rPr>
      </w:pPr>
      <w:r w:rsidRPr="00A805F5">
        <w:rPr>
          <w:color w:val="000000"/>
          <w:sz w:val="26"/>
          <w:szCs w:val="26"/>
          <w:u w:val="single"/>
        </w:rPr>
        <w:t>(16слайдів)</w:t>
      </w:r>
      <w:r w:rsidRPr="00FF356B">
        <w:rPr>
          <w:sz w:val="26"/>
          <w:szCs w:val="26"/>
        </w:rPr>
        <w:t>_______________________________________________________________________________________________________________________</w:t>
      </w:r>
      <w:r>
        <w:rPr>
          <w:sz w:val="26"/>
          <w:szCs w:val="26"/>
        </w:rPr>
        <w:t>_____________________</w:t>
      </w:r>
    </w:p>
    <w:p w:rsidR="00A076F9" w:rsidRPr="00761167" w:rsidRDefault="00A076F9" w:rsidP="00A076F9">
      <w:pPr>
        <w:keepNext/>
        <w:spacing w:line="276" w:lineRule="auto"/>
        <w:ind w:left="708" w:right="-1" w:hangingChars="253" w:hanging="708"/>
        <w:jc w:val="center"/>
        <w:rPr>
          <w:b/>
          <w:color w:val="000000"/>
          <w:sz w:val="28"/>
          <w:szCs w:val="28"/>
          <w:lang w:val="ru-RU"/>
        </w:rPr>
      </w:pPr>
    </w:p>
    <w:p w:rsidR="00A076F9" w:rsidRDefault="00A076F9" w:rsidP="00A076F9">
      <w:pPr>
        <w:pStyle w:val="22"/>
        <w:rPr>
          <w:b/>
          <w:sz w:val="26"/>
          <w:szCs w:val="26"/>
        </w:rPr>
      </w:pPr>
    </w:p>
    <w:p w:rsidR="00A076F9" w:rsidRDefault="00A076F9" w:rsidP="00A076F9">
      <w:pPr>
        <w:pStyle w:val="22"/>
        <w:rPr>
          <w:b/>
          <w:sz w:val="26"/>
          <w:szCs w:val="26"/>
        </w:rPr>
      </w:pPr>
    </w:p>
    <w:p w:rsidR="00A076F9" w:rsidRPr="005560A6" w:rsidRDefault="00A076F9" w:rsidP="00A076F9">
      <w:pPr>
        <w:pStyle w:val="22"/>
        <w:rPr>
          <w:b/>
          <w:sz w:val="26"/>
          <w:szCs w:val="26"/>
        </w:rPr>
      </w:pPr>
      <w:r w:rsidRPr="005560A6">
        <w:rPr>
          <w:b/>
          <w:sz w:val="26"/>
          <w:szCs w:val="26"/>
        </w:rPr>
        <w:lastRenderedPageBreak/>
        <w:t>6. Консультанти розділів роботи</w:t>
      </w: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537"/>
        <w:gridCol w:w="1833"/>
        <w:gridCol w:w="1833"/>
      </w:tblGrid>
      <w:tr w:rsidR="00A076F9" w:rsidRPr="005560A6" w:rsidTr="001A267D">
        <w:trPr>
          <w:cantSplit/>
        </w:trPr>
        <w:tc>
          <w:tcPr>
            <w:tcW w:w="1985" w:type="dxa"/>
            <w:vMerge w:val="restart"/>
            <w:vAlign w:val="center"/>
          </w:tcPr>
          <w:p w:rsidR="00A076F9" w:rsidRPr="005560A6" w:rsidRDefault="00A076F9" w:rsidP="001A267D">
            <w:pPr>
              <w:jc w:val="center"/>
            </w:pPr>
            <w:r w:rsidRPr="005560A6">
              <w:t>Розділ</w:t>
            </w:r>
          </w:p>
        </w:tc>
        <w:tc>
          <w:tcPr>
            <w:tcW w:w="4537" w:type="dxa"/>
            <w:vMerge w:val="restart"/>
            <w:vAlign w:val="center"/>
          </w:tcPr>
          <w:p w:rsidR="00A076F9" w:rsidRPr="005560A6" w:rsidRDefault="00A076F9" w:rsidP="001A267D">
            <w:pPr>
              <w:jc w:val="center"/>
            </w:pPr>
            <w:r w:rsidRPr="005560A6">
              <w:t>Прізвище, ініціали та посада</w:t>
            </w:r>
            <w:r w:rsidRPr="005560A6">
              <w:br/>
              <w:t>консультанта</w:t>
            </w:r>
          </w:p>
        </w:tc>
        <w:tc>
          <w:tcPr>
            <w:tcW w:w="3666" w:type="dxa"/>
            <w:gridSpan w:val="2"/>
            <w:vAlign w:val="center"/>
          </w:tcPr>
          <w:p w:rsidR="00A076F9" w:rsidRPr="005560A6" w:rsidRDefault="00A076F9" w:rsidP="001A267D">
            <w:pPr>
              <w:jc w:val="center"/>
            </w:pPr>
            <w:r w:rsidRPr="005560A6">
              <w:t>Підпис, дата</w:t>
            </w:r>
          </w:p>
        </w:tc>
      </w:tr>
      <w:tr w:rsidR="00A076F9" w:rsidRPr="005560A6" w:rsidTr="001A267D">
        <w:trPr>
          <w:cantSplit/>
        </w:trPr>
        <w:tc>
          <w:tcPr>
            <w:tcW w:w="1985" w:type="dxa"/>
            <w:vMerge/>
            <w:vAlign w:val="center"/>
          </w:tcPr>
          <w:p w:rsidR="00A076F9" w:rsidRPr="005560A6" w:rsidRDefault="00A076F9" w:rsidP="001A267D">
            <w:pPr>
              <w:jc w:val="center"/>
            </w:pPr>
          </w:p>
        </w:tc>
        <w:tc>
          <w:tcPr>
            <w:tcW w:w="4537" w:type="dxa"/>
            <w:vMerge/>
            <w:vAlign w:val="center"/>
          </w:tcPr>
          <w:p w:rsidR="00A076F9" w:rsidRPr="005560A6" w:rsidRDefault="00A076F9" w:rsidP="001A267D">
            <w:pPr>
              <w:jc w:val="center"/>
            </w:pPr>
          </w:p>
        </w:tc>
        <w:tc>
          <w:tcPr>
            <w:tcW w:w="1833" w:type="dxa"/>
            <w:vAlign w:val="center"/>
          </w:tcPr>
          <w:p w:rsidR="00A076F9" w:rsidRPr="005560A6" w:rsidRDefault="00A076F9" w:rsidP="001A267D">
            <w:pPr>
              <w:jc w:val="center"/>
            </w:pPr>
            <w:r w:rsidRPr="005560A6">
              <w:t>завдання видав</w:t>
            </w:r>
          </w:p>
        </w:tc>
        <w:tc>
          <w:tcPr>
            <w:tcW w:w="1833" w:type="dxa"/>
            <w:vAlign w:val="center"/>
          </w:tcPr>
          <w:p w:rsidR="00A076F9" w:rsidRPr="005560A6" w:rsidRDefault="00A076F9" w:rsidP="001A267D">
            <w:pPr>
              <w:jc w:val="center"/>
            </w:pPr>
            <w:r w:rsidRPr="005560A6">
              <w:t>завдання</w:t>
            </w:r>
          </w:p>
          <w:p w:rsidR="00A076F9" w:rsidRPr="005560A6" w:rsidRDefault="00A076F9" w:rsidP="001A267D">
            <w:pPr>
              <w:jc w:val="center"/>
            </w:pPr>
            <w:r w:rsidRPr="005560A6">
              <w:t>прийняв</w:t>
            </w:r>
          </w:p>
        </w:tc>
      </w:tr>
      <w:tr w:rsidR="00A076F9" w:rsidRPr="005560A6" w:rsidTr="001A267D">
        <w:tc>
          <w:tcPr>
            <w:tcW w:w="1985" w:type="dxa"/>
          </w:tcPr>
          <w:p w:rsidR="00A076F9" w:rsidRPr="009650A5" w:rsidRDefault="00A076F9" w:rsidP="001A267D">
            <w:pPr>
              <w:keepNext/>
              <w:spacing w:line="276" w:lineRule="auto"/>
              <w:ind w:right="-1"/>
              <w:jc w:val="center"/>
              <w:rPr>
                <w:sz w:val="28"/>
                <w:szCs w:val="28"/>
              </w:rPr>
            </w:pPr>
            <w:r w:rsidRPr="009650A5">
              <w:rPr>
                <w:sz w:val="28"/>
                <w:szCs w:val="28"/>
              </w:rPr>
              <w:t>Розділ 1</w:t>
            </w:r>
          </w:p>
        </w:tc>
        <w:tc>
          <w:tcPr>
            <w:tcW w:w="4537" w:type="dxa"/>
          </w:tcPr>
          <w:p w:rsidR="00A076F9" w:rsidRPr="00A805F5" w:rsidRDefault="00A076F9" w:rsidP="001A267D">
            <w:pPr>
              <w:spacing w:before="60" w:after="60"/>
              <w:jc w:val="center"/>
              <w:rPr>
                <w:color w:val="FF0000"/>
                <w:sz w:val="28"/>
                <w:szCs w:val="28"/>
              </w:rPr>
            </w:pPr>
            <w:r>
              <w:rPr>
                <w:color w:val="FF0000"/>
                <w:sz w:val="28"/>
                <w:szCs w:val="28"/>
              </w:rPr>
              <w:t>Т</w:t>
            </w:r>
            <w:r w:rsidRPr="00A805F5">
              <w:rPr>
                <w:color w:val="FF0000"/>
                <w:sz w:val="28"/>
                <w:szCs w:val="28"/>
              </w:rPr>
              <w:t>.</w:t>
            </w:r>
            <w:r>
              <w:rPr>
                <w:color w:val="FF0000"/>
                <w:sz w:val="28"/>
                <w:szCs w:val="28"/>
              </w:rPr>
              <w:t>Б</w:t>
            </w:r>
            <w:r w:rsidRPr="00A805F5">
              <w:rPr>
                <w:color w:val="FF0000"/>
                <w:sz w:val="28"/>
                <w:szCs w:val="28"/>
              </w:rPr>
              <w:t>.</w:t>
            </w:r>
            <w:r>
              <w:rPr>
                <w:color w:val="FF0000"/>
                <w:sz w:val="28"/>
                <w:szCs w:val="28"/>
              </w:rPr>
              <w:t>Качала</w:t>
            </w:r>
          </w:p>
        </w:tc>
        <w:tc>
          <w:tcPr>
            <w:tcW w:w="1833" w:type="dxa"/>
          </w:tcPr>
          <w:p w:rsidR="00A076F9" w:rsidRPr="009650A5" w:rsidRDefault="00A076F9" w:rsidP="001A267D">
            <w:pPr>
              <w:spacing w:before="60" w:after="60"/>
              <w:jc w:val="center"/>
              <w:rPr>
                <w:sz w:val="28"/>
                <w:szCs w:val="28"/>
              </w:rPr>
            </w:pPr>
          </w:p>
        </w:tc>
        <w:tc>
          <w:tcPr>
            <w:tcW w:w="1833" w:type="dxa"/>
          </w:tcPr>
          <w:p w:rsidR="00A076F9" w:rsidRPr="009650A5" w:rsidRDefault="00A076F9" w:rsidP="001A267D">
            <w:pPr>
              <w:keepNext/>
              <w:spacing w:line="276" w:lineRule="auto"/>
              <w:ind w:right="-1"/>
              <w:jc w:val="center"/>
              <w:rPr>
                <w:sz w:val="28"/>
                <w:szCs w:val="28"/>
              </w:rPr>
            </w:pPr>
            <w:r w:rsidRPr="009650A5">
              <w:rPr>
                <w:sz w:val="28"/>
                <w:szCs w:val="28"/>
              </w:rPr>
              <w:t>02.09.2025</w:t>
            </w:r>
          </w:p>
        </w:tc>
      </w:tr>
      <w:tr w:rsidR="00A076F9" w:rsidRPr="005560A6" w:rsidTr="001A267D">
        <w:tc>
          <w:tcPr>
            <w:tcW w:w="1985" w:type="dxa"/>
          </w:tcPr>
          <w:p w:rsidR="00A076F9" w:rsidRPr="009650A5" w:rsidRDefault="00A076F9" w:rsidP="001A267D">
            <w:pPr>
              <w:keepNext/>
              <w:spacing w:line="276" w:lineRule="auto"/>
              <w:ind w:right="-1"/>
              <w:jc w:val="center"/>
              <w:rPr>
                <w:sz w:val="28"/>
                <w:szCs w:val="28"/>
              </w:rPr>
            </w:pPr>
            <w:r w:rsidRPr="009650A5">
              <w:rPr>
                <w:sz w:val="28"/>
                <w:szCs w:val="28"/>
              </w:rPr>
              <w:t>Розділ 2</w:t>
            </w:r>
          </w:p>
        </w:tc>
        <w:tc>
          <w:tcPr>
            <w:tcW w:w="4537" w:type="dxa"/>
          </w:tcPr>
          <w:p w:rsidR="00A076F9" w:rsidRPr="00A805F5" w:rsidRDefault="00A076F9" w:rsidP="001A267D">
            <w:pPr>
              <w:spacing w:before="60" w:after="60"/>
              <w:jc w:val="center"/>
              <w:rPr>
                <w:color w:val="FF0000"/>
                <w:sz w:val="28"/>
                <w:szCs w:val="28"/>
              </w:rPr>
            </w:pPr>
            <w:r>
              <w:rPr>
                <w:color w:val="FF0000"/>
                <w:sz w:val="28"/>
                <w:szCs w:val="28"/>
              </w:rPr>
              <w:t>Т</w:t>
            </w:r>
            <w:r w:rsidRPr="00A805F5">
              <w:rPr>
                <w:color w:val="FF0000"/>
                <w:sz w:val="28"/>
                <w:szCs w:val="28"/>
              </w:rPr>
              <w:t>.</w:t>
            </w:r>
            <w:r>
              <w:rPr>
                <w:color w:val="FF0000"/>
                <w:sz w:val="28"/>
                <w:szCs w:val="28"/>
              </w:rPr>
              <w:t>Б</w:t>
            </w:r>
            <w:r w:rsidRPr="00A805F5">
              <w:rPr>
                <w:color w:val="FF0000"/>
                <w:sz w:val="28"/>
                <w:szCs w:val="28"/>
              </w:rPr>
              <w:t>.</w:t>
            </w:r>
            <w:r>
              <w:rPr>
                <w:color w:val="FF0000"/>
                <w:sz w:val="28"/>
                <w:szCs w:val="28"/>
              </w:rPr>
              <w:t>Качала</w:t>
            </w:r>
          </w:p>
        </w:tc>
        <w:tc>
          <w:tcPr>
            <w:tcW w:w="1833" w:type="dxa"/>
          </w:tcPr>
          <w:p w:rsidR="00A076F9" w:rsidRPr="009650A5" w:rsidRDefault="00A076F9" w:rsidP="001A267D">
            <w:pPr>
              <w:spacing w:before="60" w:after="60"/>
              <w:jc w:val="center"/>
              <w:rPr>
                <w:sz w:val="28"/>
                <w:szCs w:val="28"/>
              </w:rPr>
            </w:pPr>
          </w:p>
        </w:tc>
        <w:tc>
          <w:tcPr>
            <w:tcW w:w="1833" w:type="dxa"/>
          </w:tcPr>
          <w:p w:rsidR="00A076F9" w:rsidRPr="009650A5" w:rsidRDefault="00A076F9" w:rsidP="001A267D">
            <w:pPr>
              <w:keepNext/>
              <w:spacing w:line="276" w:lineRule="auto"/>
              <w:ind w:right="-1"/>
              <w:jc w:val="center"/>
              <w:rPr>
                <w:sz w:val="28"/>
                <w:szCs w:val="28"/>
              </w:rPr>
            </w:pPr>
            <w:r w:rsidRPr="009650A5">
              <w:rPr>
                <w:sz w:val="28"/>
                <w:szCs w:val="28"/>
              </w:rPr>
              <w:t>0</w:t>
            </w:r>
            <w:r>
              <w:rPr>
                <w:sz w:val="28"/>
                <w:szCs w:val="28"/>
              </w:rPr>
              <w:t>5</w:t>
            </w:r>
            <w:r w:rsidRPr="009650A5">
              <w:rPr>
                <w:sz w:val="28"/>
                <w:szCs w:val="28"/>
              </w:rPr>
              <w:t>.09.2025</w:t>
            </w:r>
          </w:p>
        </w:tc>
      </w:tr>
      <w:tr w:rsidR="00A076F9" w:rsidRPr="005560A6" w:rsidTr="001A267D">
        <w:tc>
          <w:tcPr>
            <w:tcW w:w="1985" w:type="dxa"/>
          </w:tcPr>
          <w:p w:rsidR="00A076F9" w:rsidRPr="009650A5" w:rsidRDefault="00A076F9" w:rsidP="001A267D">
            <w:pPr>
              <w:keepNext/>
              <w:spacing w:line="276" w:lineRule="auto"/>
              <w:ind w:right="-1"/>
              <w:jc w:val="center"/>
              <w:rPr>
                <w:sz w:val="28"/>
                <w:szCs w:val="28"/>
              </w:rPr>
            </w:pPr>
            <w:r w:rsidRPr="009650A5">
              <w:rPr>
                <w:sz w:val="28"/>
                <w:szCs w:val="28"/>
              </w:rPr>
              <w:t>Розділ 3</w:t>
            </w:r>
          </w:p>
        </w:tc>
        <w:tc>
          <w:tcPr>
            <w:tcW w:w="4537" w:type="dxa"/>
          </w:tcPr>
          <w:p w:rsidR="00A076F9" w:rsidRPr="00A805F5" w:rsidRDefault="00A076F9" w:rsidP="001A267D">
            <w:pPr>
              <w:spacing w:before="60" w:after="60"/>
              <w:jc w:val="center"/>
              <w:rPr>
                <w:color w:val="FF0000"/>
                <w:sz w:val="28"/>
                <w:szCs w:val="28"/>
              </w:rPr>
            </w:pPr>
            <w:r>
              <w:rPr>
                <w:color w:val="FF0000"/>
                <w:sz w:val="28"/>
                <w:szCs w:val="28"/>
              </w:rPr>
              <w:t>Т</w:t>
            </w:r>
            <w:r w:rsidRPr="00A805F5">
              <w:rPr>
                <w:color w:val="FF0000"/>
                <w:sz w:val="28"/>
                <w:szCs w:val="28"/>
              </w:rPr>
              <w:t>.</w:t>
            </w:r>
            <w:r>
              <w:rPr>
                <w:color w:val="FF0000"/>
                <w:sz w:val="28"/>
                <w:szCs w:val="28"/>
              </w:rPr>
              <w:t>Б</w:t>
            </w:r>
            <w:r w:rsidRPr="00A805F5">
              <w:rPr>
                <w:color w:val="FF0000"/>
                <w:sz w:val="28"/>
                <w:szCs w:val="28"/>
              </w:rPr>
              <w:t>.</w:t>
            </w:r>
            <w:r>
              <w:rPr>
                <w:color w:val="FF0000"/>
                <w:sz w:val="28"/>
                <w:szCs w:val="28"/>
              </w:rPr>
              <w:t>Качала</w:t>
            </w:r>
          </w:p>
        </w:tc>
        <w:tc>
          <w:tcPr>
            <w:tcW w:w="1833" w:type="dxa"/>
          </w:tcPr>
          <w:p w:rsidR="00A076F9" w:rsidRPr="009650A5" w:rsidRDefault="00A076F9" w:rsidP="001A267D">
            <w:pPr>
              <w:spacing w:before="60" w:after="60"/>
              <w:jc w:val="center"/>
              <w:rPr>
                <w:sz w:val="28"/>
                <w:szCs w:val="28"/>
              </w:rPr>
            </w:pPr>
          </w:p>
        </w:tc>
        <w:tc>
          <w:tcPr>
            <w:tcW w:w="1833" w:type="dxa"/>
          </w:tcPr>
          <w:p w:rsidR="00A076F9" w:rsidRPr="009650A5" w:rsidRDefault="00A076F9" w:rsidP="001A267D">
            <w:pPr>
              <w:keepNext/>
              <w:spacing w:line="276" w:lineRule="auto"/>
              <w:ind w:right="-1"/>
              <w:jc w:val="center"/>
              <w:rPr>
                <w:sz w:val="28"/>
                <w:szCs w:val="28"/>
              </w:rPr>
            </w:pPr>
            <w:r w:rsidRPr="009650A5">
              <w:rPr>
                <w:sz w:val="28"/>
                <w:szCs w:val="28"/>
              </w:rPr>
              <w:t>0</w:t>
            </w:r>
            <w:r>
              <w:rPr>
                <w:sz w:val="28"/>
                <w:szCs w:val="28"/>
              </w:rPr>
              <w:t>6</w:t>
            </w:r>
            <w:r w:rsidRPr="009650A5">
              <w:rPr>
                <w:sz w:val="28"/>
                <w:szCs w:val="28"/>
              </w:rPr>
              <w:t>.09.2025</w:t>
            </w:r>
          </w:p>
        </w:tc>
      </w:tr>
      <w:tr w:rsidR="00A076F9" w:rsidRPr="005560A6" w:rsidTr="001A267D">
        <w:tc>
          <w:tcPr>
            <w:tcW w:w="1985" w:type="dxa"/>
          </w:tcPr>
          <w:p w:rsidR="00A076F9" w:rsidRPr="009650A5" w:rsidRDefault="00A076F9" w:rsidP="001A267D">
            <w:pPr>
              <w:keepNext/>
              <w:spacing w:line="276" w:lineRule="auto"/>
              <w:ind w:right="-1"/>
              <w:jc w:val="center"/>
              <w:rPr>
                <w:sz w:val="28"/>
                <w:szCs w:val="28"/>
              </w:rPr>
            </w:pPr>
            <w:r w:rsidRPr="009650A5">
              <w:rPr>
                <w:sz w:val="28"/>
                <w:szCs w:val="28"/>
              </w:rPr>
              <w:t>Розділ 4</w:t>
            </w:r>
          </w:p>
        </w:tc>
        <w:tc>
          <w:tcPr>
            <w:tcW w:w="4537" w:type="dxa"/>
          </w:tcPr>
          <w:p w:rsidR="00A076F9" w:rsidRPr="00A805F5" w:rsidRDefault="00A076F9" w:rsidP="001A267D">
            <w:pPr>
              <w:spacing w:before="60" w:after="60"/>
              <w:jc w:val="center"/>
              <w:rPr>
                <w:color w:val="FF0000"/>
                <w:sz w:val="28"/>
                <w:szCs w:val="28"/>
              </w:rPr>
            </w:pPr>
            <w:r>
              <w:rPr>
                <w:color w:val="FF0000"/>
                <w:sz w:val="28"/>
                <w:szCs w:val="28"/>
              </w:rPr>
              <w:t>Т</w:t>
            </w:r>
            <w:r w:rsidRPr="00A805F5">
              <w:rPr>
                <w:color w:val="FF0000"/>
                <w:sz w:val="28"/>
                <w:szCs w:val="28"/>
              </w:rPr>
              <w:t>.</w:t>
            </w:r>
            <w:r>
              <w:rPr>
                <w:color w:val="FF0000"/>
                <w:sz w:val="28"/>
                <w:szCs w:val="28"/>
              </w:rPr>
              <w:t>Б</w:t>
            </w:r>
            <w:r w:rsidRPr="00A805F5">
              <w:rPr>
                <w:color w:val="FF0000"/>
                <w:sz w:val="28"/>
                <w:szCs w:val="28"/>
              </w:rPr>
              <w:t>.</w:t>
            </w:r>
            <w:r>
              <w:rPr>
                <w:color w:val="FF0000"/>
                <w:sz w:val="28"/>
                <w:szCs w:val="28"/>
              </w:rPr>
              <w:t>Качала</w:t>
            </w:r>
          </w:p>
        </w:tc>
        <w:tc>
          <w:tcPr>
            <w:tcW w:w="1833" w:type="dxa"/>
          </w:tcPr>
          <w:p w:rsidR="00A076F9" w:rsidRPr="009650A5" w:rsidRDefault="00A076F9" w:rsidP="001A267D">
            <w:pPr>
              <w:spacing w:before="60" w:after="60"/>
              <w:jc w:val="center"/>
              <w:rPr>
                <w:sz w:val="28"/>
                <w:szCs w:val="28"/>
              </w:rPr>
            </w:pPr>
          </w:p>
        </w:tc>
        <w:tc>
          <w:tcPr>
            <w:tcW w:w="1833" w:type="dxa"/>
          </w:tcPr>
          <w:p w:rsidR="00A076F9" w:rsidRPr="009650A5" w:rsidRDefault="00A076F9" w:rsidP="001A267D">
            <w:pPr>
              <w:keepNext/>
              <w:spacing w:line="276" w:lineRule="auto"/>
              <w:ind w:right="-1"/>
              <w:jc w:val="center"/>
              <w:rPr>
                <w:sz w:val="28"/>
                <w:szCs w:val="28"/>
              </w:rPr>
            </w:pPr>
            <w:r>
              <w:rPr>
                <w:sz w:val="28"/>
                <w:szCs w:val="28"/>
              </w:rPr>
              <w:t>11</w:t>
            </w:r>
            <w:r w:rsidRPr="009650A5">
              <w:rPr>
                <w:sz w:val="28"/>
                <w:szCs w:val="28"/>
              </w:rPr>
              <w:t>.09.2025</w:t>
            </w:r>
          </w:p>
        </w:tc>
      </w:tr>
      <w:tr w:rsidR="00A076F9" w:rsidRPr="005560A6" w:rsidTr="001A267D">
        <w:tc>
          <w:tcPr>
            <w:tcW w:w="1985" w:type="dxa"/>
          </w:tcPr>
          <w:p w:rsidR="00A076F9" w:rsidRPr="009650A5" w:rsidRDefault="00A076F9" w:rsidP="001A267D">
            <w:pPr>
              <w:spacing w:before="60" w:after="60"/>
              <w:jc w:val="center"/>
              <w:rPr>
                <w:sz w:val="28"/>
                <w:szCs w:val="28"/>
              </w:rPr>
            </w:pPr>
          </w:p>
        </w:tc>
        <w:tc>
          <w:tcPr>
            <w:tcW w:w="4537" w:type="dxa"/>
          </w:tcPr>
          <w:p w:rsidR="00A076F9" w:rsidRPr="009650A5" w:rsidRDefault="00A076F9" w:rsidP="001A267D">
            <w:pPr>
              <w:spacing w:before="60" w:after="60"/>
              <w:jc w:val="center"/>
              <w:rPr>
                <w:sz w:val="28"/>
                <w:szCs w:val="28"/>
              </w:rPr>
            </w:pPr>
          </w:p>
        </w:tc>
        <w:tc>
          <w:tcPr>
            <w:tcW w:w="1833" w:type="dxa"/>
          </w:tcPr>
          <w:p w:rsidR="00A076F9" w:rsidRPr="009650A5" w:rsidRDefault="00A076F9" w:rsidP="001A267D">
            <w:pPr>
              <w:spacing w:before="60" w:after="60"/>
              <w:jc w:val="center"/>
              <w:rPr>
                <w:sz w:val="28"/>
                <w:szCs w:val="28"/>
              </w:rPr>
            </w:pPr>
          </w:p>
        </w:tc>
        <w:tc>
          <w:tcPr>
            <w:tcW w:w="1833" w:type="dxa"/>
          </w:tcPr>
          <w:p w:rsidR="00A076F9" w:rsidRPr="009650A5" w:rsidRDefault="00A076F9" w:rsidP="001A267D">
            <w:pPr>
              <w:spacing w:before="60" w:after="60"/>
              <w:jc w:val="center"/>
              <w:rPr>
                <w:sz w:val="28"/>
                <w:szCs w:val="28"/>
              </w:rPr>
            </w:pPr>
          </w:p>
        </w:tc>
      </w:tr>
      <w:tr w:rsidR="00A076F9" w:rsidRPr="005560A6" w:rsidTr="001A267D">
        <w:tc>
          <w:tcPr>
            <w:tcW w:w="1985" w:type="dxa"/>
          </w:tcPr>
          <w:p w:rsidR="00A076F9" w:rsidRPr="009650A5" w:rsidRDefault="00A076F9" w:rsidP="001A267D">
            <w:pPr>
              <w:spacing w:before="60" w:after="60"/>
              <w:jc w:val="center"/>
              <w:rPr>
                <w:sz w:val="28"/>
                <w:szCs w:val="28"/>
              </w:rPr>
            </w:pPr>
          </w:p>
        </w:tc>
        <w:tc>
          <w:tcPr>
            <w:tcW w:w="4537" w:type="dxa"/>
          </w:tcPr>
          <w:p w:rsidR="00A076F9" w:rsidRPr="009650A5" w:rsidRDefault="00A076F9" w:rsidP="001A267D">
            <w:pPr>
              <w:spacing w:before="60" w:after="60"/>
              <w:jc w:val="center"/>
              <w:rPr>
                <w:sz w:val="28"/>
                <w:szCs w:val="28"/>
              </w:rPr>
            </w:pPr>
          </w:p>
        </w:tc>
        <w:tc>
          <w:tcPr>
            <w:tcW w:w="1833" w:type="dxa"/>
          </w:tcPr>
          <w:p w:rsidR="00A076F9" w:rsidRPr="009650A5" w:rsidRDefault="00A076F9" w:rsidP="001A267D">
            <w:pPr>
              <w:spacing w:before="60" w:after="60"/>
              <w:jc w:val="center"/>
              <w:rPr>
                <w:sz w:val="28"/>
                <w:szCs w:val="28"/>
              </w:rPr>
            </w:pPr>
          </w:p>
        </w:tc>
        <w:tc>
          <w:tcPr>
            <w:tcW w:w="1833" w:type="dxa"/>
          </w:tcPr>
          <w:p w:rsidR="00A076F9" w:rsidRPr="009650A5" w:rsidRDefault="00A076F9" w:rsidP="001A267D">
            <w:pPr>
              <w:spacing w:before="60" w:after="60"/>
              <w:jc w:val="center"/>
              <w:rPr>
                <w:sz w:val="28"/>
                <w:szCs w:val="28"/>
              </w:rPr>
            </w:pPr>
          </w:p>
        </w:tc>
      </w:tr>
      <w:tr w:rsidR="00A076F9" w:rsidRPr="005560A6" w:rsidTr="001A267D">
        <w:tc>
          <w:tcPr>
            <w:tcW w:w="1985" w:type="dxa"/>
          </w:tcPr>
          <w:p w:rsidR="00A076F9" w:rsidRPr="005560A6" w:rsidRDefault="00A076F9" w:rsidP="001A267D">
            <w:pPr>
              <w:spacing w:before="60" w:after="60"/>
              <w:jc w:val="center"/>
              <w:rPr>
                <w:b/>
              </w:rPr>
            </w:pPr>
          </w:p>
        </w:tc>
        <w:tc>
          <w:tcPr>
            <w:tcW w:w="4537" w:type="dxa"/>
          </w:tcPr>
          <w:p w:rsidR="00A076F9" w:rsidRPr="005560A6" w:rsidRDefault="00A076F9" w:rsidP="001A267D">
            <w:pPr>
              <w:spacing w:before="60" w:after="60"/>
              <w:jc w:val="center"/>
              <w:rPr>
                <w:b/>
              </w:rPr>
            </w:pPr>
          </w:p>
        </w:tc>
        <w:tc>
          <w:tcPr>
            <w:tcW w:w="1833" w:type="dxa"/>
          </w:tcPr>
          <w:p w:rsidR="00A076F9" w:rsidRPr="005560A6" w:rsidRDefault="00A076F9" w:rsidP="001A267D">
            <w:pPr>
              <w:spacing w:before="60" w:after="60"/>
              <w:jc w:val="center"/>
              <w:rPr>
                <w:b/>
              </w:rPr>
            </w:pPr>
          </w:p>
        </w:tc>
        <w:tc>
          <w:tcPr>
            <w:tcW w:w="1833" w:type="dxa"/>
          </w:tcPr>
          <w:p w:rsidR="00A076F9" w:rsidRPr="005560A6" w:rsidRDefault="00A076F9" w:rsidP="001A267D">
            <w:pPr>
              <w:spacing w:before="60" w:after="60"/>
              <w:jc w:val="center"/>
              <w:rPr>
                <w:b/>
              </w:rPr>
            </w:pPr>
          </w:p>
        </w:tc>
      </w:tr>
    </w:tbl>
    <w:p w:rsidR="00A076F9" w:rsidRPr="005560A6" w:rsidRDefault="00A076F9" w:rsidP="00A076F9">
      <w:pPr>
        <w:jc w:val="center"/>
        <w:rPr>
          <w:b/>
          <w:sz w:val="26"/>
          <w:szCs w:val="26"/>
        </w:rPr>
      </w:pPr>
    </w:p>
    <w:p w:rsidR="00A076F9" w:rsidRPr="005560A6" w:rsidRDefault="00A076F9" w:rsidP="00A076F9">
      <w:pPr>
        <w:jc w:val="both"/>
        <w:rPr>
          <w:b/>
          <w:sz w:val="26"/>
          <w:szCs w:val="26"/>
          <w:lang w:val="en-US"/>
        </w:rPr>
      </w:pPr>
      <w:r w:rsidRPr="005560A6">
        <w:rPr>
          <w:sz w:val="26"/>
          <w:szCs w:val="26"/>
        </w:rPr>
        <w:t>7. Дата видачі завдання _____</w:t>
      </w:r>
      <w:r w:rsidRPr="009650A5">
        <w:rPr>
          <w:sz w:val="28"/>
          <w:szCs w:val="28"/>
          <w:u w:val="single"/>
        </w:rPr>
        <w:t>02.09.2025</w:t>
      </w:r>
      <w:r>
        <w:rPr>
          <w:sz w:val="26"/>
          <w:szCs w:val="26"/>
        </w:rPr>
        <w:t>__</w:t>
      </w:r>
      <w:r w:rsidRPr="005560A6">
        <w:rPr>
          <w:sz w:val="26"/>
          <w:szCs w:val="26"/>
        </w:rPr>
        <w:t>__________</w:t>
      </w:r>
      <w:r w:rsidRPr="005560A6">
        <w:rPr>
          <w:sz w:val="26"/>
          <w:szCs w:val="26"/>
          <w:lang w:val="en-US"/>
        </w:rPr>
        <w:t>___________________________</w:t>
      </w:r>
    </w:p>
    <w:p w:rsidR="00A076F9" w:rsidRPr="005560A6" w:rsidRDefault="00A076F9" w:rsidP="00A076F9">
      <w:pPr>
        <w:pStyle w:val="4"/>
        <w:rPr>
          <w:sz w:val="36"/>
          <w:szCs w:val="36"/>
        </w:rPr>
      </w:pPr>
    </w:p>
    <w:p w:rsidR="00A076F9" w:rsidRPr="00A805F5" w:rsidRDefault="00A076F9" w:rsidP="00A076F9">
      <w:pPr>
        <w:pStyle w:val="4"/>
        <w:jc w:val="center"/>
        <w:rPr>
          <w:b/>
          <w:i w:val="0"/>
          <w:color w:val="000000"/>
          <w:sz w:val="26"/>
          <w:szCs w:val="26"/>
        </w:rPr>
      </w:pPr>
      <w:r w:rsidRPr="00A805F5">
        <w:rPr>
          <w:color w:val="000000"/>
          <w:sz w:val="26"/>
          <w:szCs w:val="26"/>
        </w:rPr>
        <w:t>КАЛЕНДАРНИЙ ПЛАН</w:t>
      </w:r>
    </w:p>
    <w:p w:rsidR="00A076F9" w:rsidRPr="005560A6" w:rsidRDefault="00A076F9" w:rsidP="00A076F9">
      <w:pPr>
        <w:rPr>
          <w:b/>
        </w:rPr>
      </w:pP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853"/>
        <w:gridCol w:w="2358"/>
        <w:gridCol w:w="1410"/>
      </w:tblGrid>
      <w:tr w:rsidR="00A076F9" w:rsidRPr="005560A6" w:rsidTr="001A267D">
        <w:trPr>
          <w:cantSplit/>
          <w:trHeight w:val="460"/>
        </w:trPr>
        <w:tc>
          <w:tcPr>
            <w:tcW w:w="567" w:type="dxa"/>
            <w:vAlign w:val="center"/>
          </w:tcPr>
          <w:p w:rsidR="00A076F9" w:rsidRPr="005560A6" w:rsidRDefault="00A076F9" w:rsidP="001A267D">
            <w:pPr>
              <w:jc w:val="center"/>
              <w:rPr>
                <w:w w:val="95"/>
              </w:rPr>
            </w:pPr>
            <w:r w:rsidRPr="005560A6">
              <w:rPr>
                <w:w w:val="95"/>
              </w:rPr>
              <w:t>№</w:t>
            </w:r>
          </w:p>
          <w:p w:rsidR="00A076F9" w:rsidRPr="005560A6" w:rsidRDefault="00A076F9" w:rsidP="001A267D">
            <w:pPr>
              <w:jc w:val="center"/>
            </w:pPr>
            <w:r w:rsidRPr="005560A6">
              <w:rPr>
                <w:w w:val="95"/>
              </w:rPr>
              <w:t>з/п</w:t>
            </w:r>
          </w:p>
        </w:tc>
        <w:tc>
          <w:tcPr>
            <w:tcW w:w="5853" w:type="dxa"/>
            <w:vAlign w:val="center"/>
          </w:tcPr>
          <w:p w:rsidR="00A076F9" w:rsidRPr="005560A6" w:rsidRDefault="00A076F9" w:rsidP="001A267D">
            <w:pPr>
              <w:jc w:val="center"/>
            </w:pPr>
            <w:r w:rsidRPr="005560A6">
              <w:t>Назва етапів магістерської</w:t>
            </w:r>
          </w:p>
          <w:p w:rsidR="00A076F9" w:rsidRPr="005560A6" w:rsidRDefault="00A076F9" w:rsidP="001A267D">
            <w:pPr>
              <w:jc w:val="center"/>
            </w:pPr>
            <w:r w:rsidRPr="005560A6">
              <w:rPr>
                <w:sz w:val="26"/>
                <w:szCs w:val="26"/>
              </w:rPr>
              <w:t xml:space="preserve">роботи </w:t>
            </w:r>
          </w:p>
        </w:tc>
        <w:tc>
          <w:tcPr>
            <w:tcW w:w="2358" w:type="dxa"/>
            <w:vAlign w:val="center"/>
          </w:tcPr>
          <w:p w:rsidR="00A076F9" w:rsidRPr="00A805F5" w:rsidRDefault="00A076F9" w:rsidP="001A267D">
            <w:pPr>
              <w:jc w:val="center"/>
              <w:rPr>
                <w:color w:val="000000"/>
              </w:rPr>
            </w:pPr>
            <w:r w:rsidRPr="00A805F5">
              <w:rPr>
                <w:color w:val="000000"/>
              </w:rPr>
              <w:t xml:space="preserve">Термін  виконання етапів </w:t>
            </w:r>
            <w:r w:rsidRPr="00A805F5">
              <w:rPr>
                <w:color w:val="000000"/>
                <w:sz w:val="26"/>
                <w:szCs w:val="26"/>
              </w:rPr>
              <w:t xml:space="preserve">роботи </w:t>
            </w:r>
          </w:p>
        </w:tc>
        <w:tc>
          <w:tcPr>
            <w:tcW w:w="1410" w:type="dxa"/>
            <w:tcBorders>
              <w:bottom w:val="single" w:sz="4" w:space="0" w:color="auto"/>
            </w:tcBorders>
            <w:vAlign w:val="center"/>
          </w:tcPr>
          <w:p w:rsidR="00A076F9" w:rsidRPr="00A805F5" w:rsidRDefault="00A076F9" w:rsidP="001A267D">
            <w:pPr>
              <w:pStyle w:val="3"/>
              <w:rPr>
                <w:rFonts w:ascii="Times New Roman" w:hAnsi="Times New Roman" w:cs="Times New Roman"/>
                <w:b w:val="0"/>
                <w:color w:val="000000"/>
                <w:spacing w:val="-20"/>
              </w:rPr>
            </w:pPr>
            <w:r w:rsidRPr="00A805F5">
              <w:rPr>
                <w:rFonts w:ascii="Times New Roman" w:hAnsi="Times New Roman" w:cs="Times New Roman"/>
                <w:b w:val="0"/>
                <w:color w:val="000000"/>
                <w:spacing w:val="-20"/>
              </w:rPr>
              <w:t>Примітка</w:t>
            </w:r>
          </w:p>
        </w:tc>
      </w:tr>
      <w:tr w:rsidR="00A076F9" w:rsidRPr="005560A6" w:rsidTr="001A267D">
        <w:tc>
          <w:tcPr>
            <w:tcW w:w="567" w:type="dxa"/>
            <w:vAlign w:val="center"/>
          </w:tcPr>
          <w:p w:rsidR="00A076F9" w:rsidRPr="00A805F5" w:rsidRDefault="00A076F9" w:rsidP="001A267D">
            <w:pPr>
              <w:keepNext/>
              <w:spacing w:line="276" w:lineRule="auto"/>
              <w:ind w:right="-1"/>
              <w:jc w:val="center"/>
              <w:rPr>
                <w:color w:val="000000"/>
                <w:sz w:val="28"/>
                <w:szCs w:val="28"/>
              </w:rPr>
            </w:pPr>
            <w:r w:rsidRPr="00A805F5">
              <w:rPr>
                <w:color w:val="000000"/>
                <w:sz w:val="28"/>
                <w:szCs w:val="28"/>
              </w:rPr>
              <w:t>1</w:t>
            </w:r>
          </w:p>
        </w:tc>
        <w:tc>
          <w:tcPr>
            <w:tcW w:w="5853" w:type="dxa"/>
            <w:vAlign w:val="center"/>
          </w:tcPr>
          <w:p w:rsidR="00A076F9" w:rsidRPr="00A805F5" w:rsidRDefault="00A076F9" w:rsidP="001A267D">
            <w:pPr>
              <w:keepNext/>
              <w:spacing w:line="276" w:lineRule="auto"/>
              <w:ind w:right="-1"/>
              <w:rPr>
                <w:color w:val="000000"/>
                <w:sz w:val="28"/>
                <w:szCs w:val="28"/>
              </w:rPr>
            </w:pPr>
            <w:r w:rsidRPr="00A805F5">
              <w:rPr>
                <w:color w:val="000000"/>
                <w:sz w:val="28"/>
                <w:szCs w:val="28"/>
              </w:rPr>
              <w:t>Одержання завдання та розробка плану роботи</w:t>
            </w:r>
          </w:p>
        </w:tc>
        <w:tc>
          <w:tcPr>
            <w:tcW w:w="2358" w:type="dxa"/>
            <w:vAlign w:val="center"/>
          </w:tcPr>
          <w:p w:rsidR="00A076F9" w:rsidRPr="00A805F5" w:rsidRDefault="00A076F9" w:rsidP="001A267D">
            <w:pPr>
              <w:keepNext/>
              <w:spacing w:line="276" w:lineRule="auto"/>
              <w:ind w:right="-1"/>
              <w:jc w:val="center"/>
              <w:rPr>
                <w:color w:val="000000"/>
                <w:sz w:val="28"/>
                <w:szCs w:val="28"/>
              </w:rPr>
            </w:pPr>
            <w:r w:rsidRPr="00A805F5">
              <w:rPr>
                <w:color w:val="000000"/>
                <w:sz w:val="28"/>
                <w:szCs w:val="28"/>
              </w:rPr>
              <w:t>01.10.2025</w:t>
            </w:r>
          </w:p>
        </w:tc>
        <w:tc>
          <w:tcPr>
            <w:tcW w:w="1410" w:type="dxa"/>
            <w:vAlign w:val="center"/>
          </w:tcPr>
          <w:p w:rsidR="00A076F9" w:rsidRPr="00A805F5" w:rsidRDefault="00A076F9" w:rsidP="001A267D">
            <w:pPr>
              <w:keepNext/>
              <w:spacing w:line="276" w:lineRule="auto"/>
              <w:ind w:right="-1"/>
              <w:jc w:val="center"/>
              <w:rPr>
                <w:color w:val="000000"/>
                <w:sz w:val="28"/>
                <w:szCs w:val="28"/>
              </w:rPr>
            </w:pPr>
            <w:r w:rsidRPr="00A805F5">
              <w:rPr>
                <w:color w:val="000000"/>
                <w:sz w:val="28"/>
                <w:szCs w:val="28"/>
              </w:rPr>
              <w:t>Виконано</w:t>
            </w:r>
          </w:p>
        </w:tc>
      </w:tr>
      <w:tr w:rsidR="00A076F9" w:rsidRPr="005560A6" w:rsidTr="001A267D">
        <w:tc>
          <w:tcPr>
            <w:tcW w:w="567" w:type="dxa"/>
            <w:vAlign w:val="center"/>
          </w:tcPr>
          <w:p w:rsidR="00A076F9" w:rsidRPr="00A805F5" w:rsidRDefault="00A076F9" w:rsidP="001A267D">
            <w:pPr>
              <w:keepNext/>
              <w:tabs>
                <w:tab w:val="center" w:pos="355"/>
              </w:tabs>
              <w:spacing w:line="276" w:lineRule="auto"/>
              <w:ind w:right="-1"/>
              <w:jc w:val="center"/>
              <w:rPr>
                <w:color w:val="000000"/>
                <w:sz w:val="28"/>
                <w:szCs w:val="28"/>
              </w:rPr>
            </w:pPr>
            <w:r w:rsidRPr="00A805F5">
              <w:rPr>
                <w:color w:val="000000"/>
                <w:sz w:val="28"/>
                <w:szCs w:val="28"/>
              </w:rPr>
              <w:t>2</w:t>
            </w:r>
          </w:p>
        </w:tc>
        <w:tc>
          <w:tcPr>
            <w:tcW w:w="5853" w:type="dxa"/>
            <w:vAlign w:val="center"/>
          </w:tcPr>
          <w:p w:rsidR="00A076F9" w:rsidRPr="00A805F5" w:rsidRDefault="00A076F9" w:rsidP="001A267D">
            <w:pPr>
              <w:keepNext/>
              <w:spacing w:line="276" w:lineRule="auto"/>
              <w:ind w:right="-1"/>
              <w:rPr>
                <w:color w:val="000000"/>
                <w:sz w:val="28"/>
                <w:szCs w:val="28"/>
              </w:rPr>
            </w:pPr>
            <w:r w:rsidRPr="00A805F5">
              <w:rPr>
                <w:color w:val="000000"/>
                <w:sz w:val="28"/>
                <w:szCs w:val="28"/>
              </w:rPr>
              <w:t xml:space="preserve">Природно-кліматичні особливості </w:t>
            </w:r>
          </w:p>
        </w:tc>
        <w:tc>
          <w:tcPr>
            <w:tcW w:w="2358" w:type="dxa"/>
            <w:vAlign w:val="center"/>
          </w:tcPr>
          <w:p w:rsidR="00A076F9" w:rsidRPr="00A805F5" w:rsidRDefault="00A076F9" w:rsidP="001A267D">
            <w:pPr>
              <w:keepNext/>
              <w:spacing w:line="276" w:lineRule="auto"/>
              <w:ind w:right="-1"/>
              <w:jc w:val="center"/>
              <w:rPr>
                <w:color w:val="000000"/>
                <w:sz w:val="28"/>
                <w:szCs w:val="28"/>
              </w:rPr>
            </w:pPr>
            <w:r w:rsidRPr="00A805F5">
              <w:rPr>
                <w:color w:val="000000"/>
                <w:sz w:val="28"/>
                <w:szCs w:val="28"/>
              </w:rPr>
              <w:t>11.10.2025</w:t>
            </w:r>
          </w:p>
        </w:tc>
        <w:tc>
          <w:tcPr>
            <w:tcW w:w="1410" w:type="dxa"/>
            <w:vAlign w:val="center"/>
          </w:tcPr>
          <w:p w:rsidR="00A076F9" w:rsidRPr="00A805F5" w:rsidRDefault="00A076F9" w:rsidP="001A267D">
            <w:pPr>
              <w:keepNext/>
              <w:spacing w:line="276" w:lineRule="auto"/>
              <w:ind w:right="-1"/>
              <w:jc w:val="center"/>
              <w:rPr>
                <w:color w:val="000000"/>
                <w:sz w:val="28"/>
                <w:szCs w:val="28"/>
              </w:rPr>
            </w:pPr>
            <w:r w:rsidRPr="00A805F5">
              <w:rPr>
                <w:color w:val="000000"/>
                <w:sz w:val="28"/>
                <w:szCs w:val="28"/>
              </w:rPr>
              <w:t>Виконано</w:t>
            </w:r>
          </w:p>
        </w:tc>
      </w:tr>
      <w:tr w:rsidR="00A076F9" w:rsidRPr="005560A6" w:rsidTr="001A267D">
        <w:tc>
          <w:tcPr>
            <w:tcW w:w="567" w:type="dxa"/>
            <w:vAlign w:val="center"/>
          </w:tcPr>
          <w:p w:rsidR="00A076F9" w:rsidRPr="00A805F5" w:rsidRDefault="00A076F9" w:rsidP="001A267D">
            <w:pPr>
              <w:keepNext/>
              <w:tabs>
                <w:tab w:val="center" w:pos="355"/>
              </w:tabs>
              <w:spacing w:line="276" w:lineRule="auto"/>
              <w:ind w:right="-1"/>
              <w:jc w:val="center"/>
              <w:rPr>
                <w:color w:val="000000"/>
                <w:sz w:val="28"/>
                <w:szCs w:val="28"/>
              </w:rPr>
            </w:pPr>
            <w:r w:rsidRPr="00A805F5">
              <w:rPr>
                <w:color w:val="000000"/>
                <w:sz w:val="28"/>
                <w:szCs w:val="28"/>
              </w:rPr>
              <w:t>3</w:t>
            </w:r>
          </w:p>
        </w:tc>
        <w:tc>
          <w:tcPr>
            <w:tcW w:w="5853" w:type="dxa"/>
            <w:vAlign w:val="center"/>
          </w:tcPr>
          <w:p w:rsidR="00A076F9" w:rsidRPr="00A805F5" w:rsidRDefault="00A076F9" w:rsidP="001A267D">
            <w:pPr>
              <w:pStyle w:val="TableParagraph"/>
              <w:spacing w:line="312" w:lineRule="exact"/>
              <w:ind w:left="108" w:right="-1"/>
              <w:jc w:val="left"/>
              <w:rPr>
                <w:rFonts w:ascii="Times New Roman" w:hAnsi="Times New Roman" w:cs="Times New Roman"/>
                <w:color w:val="000000"/>
                <w:sz w:val="28"/>
                <w:szCs w:val="28"/>
              </w:rPr>
            </w:pPr>
            <w:r w:rsidRPr="00A805F5">
              <w:rPr>
                <w:rFonts w:ascii="Times New Roman" w:hAnsi="Times New Roman" w:cs="Times New Roman"/>
                <w:color w:val="000000"/>
                <w:sz w:val="28"/>
                <w:szCs w:val="28"/>
              </w:rPr>
              <w:t>Застосування</w:t>
            </w:r>
            <w:r w:rsidRPr="00A805F5">
              <w:rPr>
                <w:rFonts w:ascii="Times New Roman" w:hAnsi="Times New Roman" w:cs="Times New Roman"/>
                <w:color w:val="000000"/>
                <w:spacing w:val="3"/>
                <w:sz w:val="28"/>
                <w:szCs w:val="28"/>
              </w:rPr>
              <w:t xml:space="preserve"> </w:t>
            </w:r>
            <w:r w:rsidRPr="00A805F5">
              <w:rPr>
                <w:rFonts w:ascii="Times New Roman" w:hAnsi="Times New Roman" w:cs="Times New Roman"/>
                <w:color w:val="000000"/>
                <w:sz w:val="28"/>
                <w:szCs w:val="28"/>
              </w:rPr>
              <w:t>геоінформаційних</w:t>
            </w:r>
            <w:r w:rsidRPr="00A805F5">
              <w:rPr>
                <w:rFonts w:ascii="Times New Roman" w:hAnsi="Times New Roman" w:cs="Times New Roman"/>
                <w:color w:val="000000"/>
                <w:spacing w:val="71"/>
                <w:sz w:val="28"/>
                <w:szCs w:val="28"/>
              </w:rPr>
              <w:t xml:space="preserve"> </w:t>
            </w:r>
            <w:r w:rsidRPr="00A805F5">
              <w:rPr>
                <w:rFonts w:ascii="Times New Roman" w:hAnsi="Times New Roman" w:cs="Times New Roman"/>
                <w:color w:val="000000"/>
                <w:sz w:val="28"/>
                <w:szCs w:val="28"/>
              </w:rPr>
              <w:t>технології</w:t>
            </w:r>
            <w:r w:rsidRPr="00A805F5">
              <w:rPr>
                <w:rFonts w:ascii="Times New Roman" w:hAnsi="Times New Roman" w:cs="Times New Roman"/>
                <w:color w:val="000000"/>
                <w:spacing w:val="71"/>
                <w:sz w:val="28"/>
                <w:szCs w:val="28"/>
              </w:rPr>
              <w:t xml:space="preserve"> </w:t>
            </w:r>
            <w:r w:rsidRPr="00A805F5">
              <w:rPr>
                <w:rFonts w:ascii="Times New Roman" w:hAnsi="Times New Roman" w:cs="Times New Roman"/>
                <w:color w:val="000000"/>
                <w:sz w:val="28"/>
                <w:szCs w:val="28"/>
              </w:rPr>
              <w:t>у</w:t>
            </w:r>
          </w:p>
          <w:p w:rsidR="00A076F9" w:rsidRPr="00A805F5" w:rsidRDefault="00A076F9" w:rsidP="001A267D">
            <w:pPr>
              <w:keepNext/>
              <w:spacing w:line="276" w:lineRule="auto"/>
              <w:ind w:right="-1"/>
              <w:rPr>
                <w:color w:val="000000"/>
                <w:sz w:val="28"/>
                <w:szCs w:val="28"/>
              </w:rPr>
            </w:pPr>
            <w:r w:rsidRPr="00A805F5">
              <w:rPr>
                <w:color w:val="000000"/>
                <w:sz w:val="28"/>
                <w:szCs w:val="28"/>
              </w:rPr>
              <w:t>світі</w:t>
            </w:r>
          </w:p>
        </w:tc>
        <w:tc>
          <w:tcPr>
            <w:tcW w:w="2358" w:type="dxa"/>
            <w:vAlign w:val="center"/>
          </w:tcPr>
          <w:p w:rsidR="00A076F9" w:rsidRPr="00A805F5" w:rsidRDefault="00A076F9" w:rsidP="001A267D">
            <w:pPr>
              <w:keepNext/>
              <w:spacing w:line="276" w:lineRule="auto"/>
              <w:ind w:right="-1"/>
              <w:jc w:val="center"/>
              <w:rPr>
                <w:color w:val="000000"/>
                <w:sz w:val="28"/>
                <w:szCs w:val="28"/>
              </w:rPr>
            </w:pPr>
            <w:r w:rsidRPr="00A805F5">
              <w:rPr>
                <w:color w:val="000000"/>
                <w:sz w:val="28"/>
                <w:szCs w:val="28"/>
              </w:rPr>
              <w:t>21.10.2025</w:t>
            </w:r>
          </w:p>
        </w:tc>
        <w:tc>
          <w:tcPr>
            <w:tcW w:w="1410" w:type="dxa"/>
            <w:vAlign w:val="center"/>
          </w:tcPr>
          <w:p w:rsidR="00A076F9" w:rsidRPr="00A805F5" w:rsidRDefault="00A076F9" w:rsidP="001A267D">
            <w:pPr>
              <w:keepNext/>
              <w:spacing w:line="276" w:lineRule="auto"/>
              <w:ind w:right="-1"/>
              <w:jc w:val="center"/>
              <w:rPr>
                <w:color w:val="000000"/>
                <w:sz w:val="28"/>
                <w:szCs w:val="28"/>
              </w:rPr>
            </w:pPr>
            <w:r w:rsidRPr="00A805F5">
              <w:rPr>
                <w:color w:val="000000"/>
                <w:sz w:val="28"/>
                <w:szCs w:val="28"/>
              </w:rPr>
              <w:t>Виконано</w:t>
            </w:r>
          </w:p>
        </w:tc>
      </w:tr>
      <w:tr w:rsidR="00A076F9" w:rsidRPr="005560A6" w:rsidTr="001A267D">
        <w:tc>
          <w:tcPr>
            <w:tcW w:w="567" w:type="dxa"/>
            <w:vAlign w:val="center"/>
          </w:tcPr>
          <w:p w:rsidR="00A076F9" w:rsidRPr="00A805F5" w:rsidRDefault="00A076F9" w:rsidP="001A267D">
            <w:pPr>
              <w:keepNext/>
              <w:tabs>
                <w:tab w:val="center" w:pos="355"/>
              </w:tabs>
              <w:spacing w:line="276" w:lineRule="auto"/>
              <w:ind w:right="-1"/>
              <w:jc w:val="center"/>
              <w:rPr>
                <w:color w:val="000000"/>
                <w:sz w:val="28"/>
                <w:szCs w:val="28"/>
              </w:rPr>
            </w:pPr>
            <w:r w:rsidRPr="00A805F5">
              <w:rPr>
                <w:color w:val="000000"/>
                <w:sz w:val="28"/>
                <w:szCs w:val="28"/>
              </w:rPr>
              <w:t>4</w:t>
            </w:r>
          </w:p>
        </w:tc>
        <w:tc>
          <w:tcPr>
            <w:tcW w:w="5853" w:type="dxa"/>
            <w:vAlign w:val="center"/>
          </w:tcPr>
          <w:p w:rsidR="00A076F9" w:rsidRPr="00A805F5" w:rsidRDefault="00A076F9" w:rsidP="001A267D">
            <w:pPr>
              <w:pStyle w:val="TableParagraph"/>
              <w:spacing w:line="309" w:lineRule="exact"/>
              <w:ind w:left="108" w:right="-1"/>
              <w:jc w:val="left"/>
              <w:rPr>
                <w:rFonts w:ascii="Times New Roman" w:hAnsi="Times New Roman" w:cs="Times New Roman"/>
                <w:color w:val="000000"/>
                <w:sz w:val="28"/>
                <w:szCs w:val="28"/>
              </w:rPr>
            </w:pPr>
            <w:r w:rsidRPr="00A805F5">
              <w:rPr>
                <w:rFonts w:ascii="Times New Roman" w:hAnsi="Times New Roman" w:cs="Times New Roman"/>
                <w:color w:val="000000"/>
                <w:sz w:val="28"/>
              </w:rPr>
              <w:t>Геоінформаційна</w:t>
            </w:r>
            <w:r w:rsidRPr="00A805F5">
              <w:rPr>
                <w:rFonts w:ascii="Times New Roman" w:hAnsi="Times New Roman" w:cs="Times New Roman"/>
                <w:color w:val="000000"/>
                <w:spacing w:val="16"/>
                <w:sz w:val="28"/>
              </w:rPr>
              <w:t xml:space="preserve"> </w:t>
            </w:r>
            <w:r w:rsidRPr="00A805F5">
              <w:rPr>
                <w:rFonts w:ascii="Times New Roman" w:hAnsi="Times New Roman" w:cs="Times New Roman"/>
                <w:color w:val="000000"/>
                <w:sz w:val="28"/>
              </w:rPr>
              <w:t>система</w:t>
            </w:r>
            <w:r w:rsidRPr="00A805F5">
              <w:rPr>
                <w:rFonts w:ascii="Times New Roman" w:hAnsi="Times New Roman" w:cs="Times New Roman"/>
                <w:color w:val="000000"/>
                <w:spacing w:val="15"/>
                <w:sz w:val="28"/>
              </w:rPr>
              <w:t xml:space="preserve"> </w:t>
            </w:r>
            <w:r w:rsidRPr="00A805F5">
              <w:rPr>
                <w:rFonts w:ascii="Times New Roman" w:hAnsi="Times New Roman" w:cs="Times New Roman"/>
                <w:color w:val="000000"/>
                <w:sz w:val="28"/>
              </w:rPr>
              <w:t>природних</w:t>
            </w:r>
            <w:r w:rsidRPr="00A805F5">
              <w:rPr>
                <w:rFonts w:ascii="Times New Roman" w:hAnsi="Times New Roman" w:cs="Times New Roman"/>
                <w:color w:val="000000"/>
                <w:spacing w:val="16"/>
                <w:sz w:val="28"/>
              </w:rPr>
              <w:t xml:space="preserve"> </w:t>
            </w:r>
            <w:r w:rsidRPr="00A805F5">
              <w:rPr>
                <w:rFonts w:ascii="Times New Roman" w:hAnsi="Times New Roman" w:cs="Times New Roman"/>
                <w:color w:val="000000"/>
                <w:sz w:val="28"/>
              </w:rPr>
              <w:t>ресурсів та</w:t>
            </w:r>
            <w:r w:rsidRPr="00A805F5">
              <w:rPr>
                <w:rFonts w:ascii="Times New Roman" w:hAnsi="Times New Roman" w:cs="Times New Roman"/>
                <w:color w:val="000000"/>
                <w:spacing w:val="-3"/>
                <w:sz w:val="28"/>
              </w:rPr>
              <w:t xml:space="preserve"> </w:t>
            </w:r>
            <w:r w:rsidRPr="00A805F5">
              <w:rPr>
                <w:rFonts w:ascii="Times New Roman" w:hAnsi="Times New Roman" w:cs="Times New Roman"/>
                <w:color w:val="000000"/>
                <w:sz w:val="28"/>
              </w:rPr>
              <w:t>екологічного</w:t>
            </w:r>
            <w:r w:rsidRPr="00A805F5">
              <w:rPr>
                <w:rFonts w:ascii="Times New Roman" w:hAnsi="Times New Roman" w:cs="Times New Roman"/>
                <w:color w:val="000000"/>
                <w:spacing w:val="-1"/>
                <w:sz w:val="28"/>
              </w:rPr>
              <w:t xml:space="preserve"> </w:t>
            </w:r>
            <w:r w:rsidRPr="00A805F5">
              <w:rPr>
                <w:rFonts w:ascii="Times New Roman" w:hAnsi="Times New Roman" w:cs="Times New Roman"/>
                <w:color w:val="000000"/>
                <w:sz w:val="28"/>
              </w:rPr>
              <w:t>стану</w:t>
            </w:r>
          </w:p>
        </w:tc>
        <w:tc>
          <w:tcPr>
            <w:tcW w:w="2358" w:type="dxa"/>
            <w:vAlign w:val="center"/>
          </w:tcPr>
          <w:p w:rsidR="00A076F9" w:rsidRPr="00A805F5" w:rsidRDefault="00A076F9" w:rsidP="001A267D">
            <w:pPr>
              <w:keepNext/>
              <w:spacing w:line="276" w:lineRule="auto"/>
              <w:ind w:right="-1"/>
              <w:jc w:val="center"/>
              <w:rPr>
                <w:color w:val="000000"/>
                <w:sz w:val="28"/>
                <w:szCs w:val="28"/>
              </w:rPr>
            </w:pPr>
            <w:r w:rsidRPr="00A805F5">
              <w:rPr>
                <w:color w:val="000000"/>
                <w:sz w:val="28"/>
                <w:szCs w:val="28"/>
              </w:rPr>
              <w:t>01.11.2025</w:t>
            </w:r>
          </w:p>
        </w:tc>
        <w:tc>
          <w:tcPr>
            <w:tcW w:w="1410" w:type="dxa"/>
            <w:vAlign w:val="center"/>
          </w:tcPr>
          <w:p w:rsidR="00A076F9" w:rsidRPr="00A805F5" w:rsidRDefault="00A076F9" w:rsidP="001A267D">
            <w:pPr>
              <w:keepNext/>
              <w:spacing w:line="276" w:lineRule="auto"/>
              <w:ind w:right="-1"/>
              <w:jc w:val="center"/>
              <w:rPr>
                <w:color w:val="000000"/>
                <w:sz w:val="28"/>
                <w:szCs w:val="28"/>
              </w:rPr>
            </w:pPr>
            <w:r w:rsidRPr="00A805F5">
              <w:rPr>
                <w:color w:val="000000"/>
                <w:sz w:val="28"/>
                <w:szCs w:val="28"/>
              </w:rPr>
              <w:t>Виконано</w:t>
            </w:r>
          </w:p>
        </w:tc>
      </w:tr>
      <w:tr w:rsidR="00A076F9" w:rsidRPr="005560A6" w:rsidTr="001A267D">
        <w:tc>
          <w:tcPr>
            <w:tcW w:w="567" w:type="dxa"/>
            <w:vAlign w:val="center"/>
          </w:tcPr>
          <w:p w:rsidR="00A076F9" w:rsidRPr="00A805F5" w:rsidRDefault="00A076F9" w:rsidP="001A267D">
            <w:pPr>
              <w:keepNext/>
              <w:tabs>
                <w:tab w:val="center" w:pos="355"/>
              </w:tabs>
              <w:spacing w:line="276" w:lineRule="auto"/>
              <w:ind w:right="-1"/>
              <w:jc w:val="center"/>
              <w:rPr>
                <w:color w:val="000000"/>
                <w:sz w:val="28"/>
                <w:szCs w:val="28"/>
              </w:rPr>
            </w:pPr>
            <w:r w:rsidRPr="00A805F5">
              <w:rPr>
                <w:color w:val="000000"/>
                <w:sz w:val="28"/>
                <w:szCs w:val="28"/>
              </w:rPr>
              <w:t>5</w:t>
            </w:r>
          </w:p>
        </w:tc>
        <w:tc>
          <w:tcPr>
            <w:tcW w:w="5853" w:type="dxa"/>
            <w:vAlign w:val="center"/>
          </w:tcPr>
          <w:p w:rsidR="00A076F9" w:rsidRPr="00A805F5" w:rsidRDefault="00A076F9" w:rsidP="001A267D">
            <w:pPr>
              <w:keepNext/>
              <w:spacing w:line="276" w:lineRule="auto"/>
              <w:ind w:right="-1"/>
              <w:rPr>
                <w:color w:val="000000"/>
                <w:sz w:val="28"/>
                <w:szCs w:val="28"/>
              </w:rPr>
            </w:pPr>
            <w:r w:rsidRPr="00A805F5">
              <w:rPr>
                <w:color w:val="000000"/>
                <w:sz w:val="28"/>
                <w:szCs w:val="28"/>
              </w:rPr>
              <w:t>Робота над  розділами 1,2</w:t>
            </w:r>
          </w:p>
        </w:tc>
        <w:tc>
          <w:tcPr>
            <w:tcW w:w="2358" w:type="dxa"/>
            <w:vAlign w:val="center"/>
          </w:tcPr>
          <w:p w:rsidR="00A076F9" w:rsidRPr="00A805F5" w:rsidRDefault="00A076F9" w:rsidP="001A267D">
            <w:pPr>
              <w:keepNext/>
              <w:spacing w:line="276" w:lineRule="auto"/>
              <w:ind w:right="-1"/>
              <w:jc w:val="center"/>
              <w:rPr>
                <w:color w:val="000000"/>
                <w:sz w:val="28"/>
                <w:szCs w:val="28"/>
              </w:rPr>
            </w:pPr>
            <w:r w:rsidRPr="00A805F5">
              <w:rPr>
                <w:color w:val="000000"/>
                <w:sz w:val="28"/>
                <w:szCs w:val="28"/>
              </w:rPr>
              <w:t>11.11.2025</w:t>
            </w:r>
          </w:p>
        </w:tc>
        <w:tc>
          <w:tcPr>
            <w:tcW w:w="1410" w:type="dxa"/>
            <w:vAlign w:val="center"/>
          </w:tcPr>
          <w:p w:rsidR="00A076F9" w:rsidRPr="00A805F5" w:rsidRDefault="00A076F9" w:rsidP="001A267D">
            <w:pPr>
              <w:keepNext/>
              <w:spacing w:line="276" w:lineRule="auto"/>
              <w:ind w:right="-1"/>
              <w:jc w:val="center"/>
              <w:rPr>
                <w:color w:val="000000"/>
                <w:sz w:val="28"/>
                <w:szCs w:val="28"/>
              </w:rPr>
            </w:pPr>
            <w:r w:rsidRPr="00A805F5">
              <w:rPr>
                <w:color w:val="000000"/>
                <w:sz w:val="28"/>
                <w:szCs w:val="28"/>
              </w:rPr>
              <w:t>Виконано</w:t>
            </w:r>
          </w:p>
        </w:tc>
      </w:tr>
      <w:tr w:rsidR="00A076F9" w:rsidRPr="005560A6" w:rsidTr="001A267D">
        <w:tc>
          <w:tcPr>
            <w:tcW w:w="567" w:type="dxa"/>
            <w:vAlign w:val="center"/>
          </w:tcPr>
          <w:p w:rsidR="00A076F9" w:rsidRPr="00A805F5" w:rsidRDefault="00A076F9" w:rsidP="001A267D">
            <w:pPr>
              <w:keepNext/>
              <w:tabs>
                <w:tab w:val="center" w:pos="355"/>
              </w:tabs>
              <w:spacing w:line="276" w:lineRule="auto"/>
              <w:ind w:right="-1"/>
              <w:jc w:val="center"/>
              <w:rPr>
                <w:color w:val="000000"/>
                <w:sz w:val="28"/>
                <w:szCs w:val="28"/>
              </w:rPr>
            </w:pPr>
            <w:r w:rsidRPr="00A805F5">
              <w:rPr>
                <w:color w:val="000000"/>
                <w:sz w:val="28"/>
                <w:szCs w:val="28"/>
              </w:rPr>
              <w:t>6</w:t>
            </w:r>
          </w:p>
        </w:tc>
        <w:tc>
          <w:tcPr>
            <w:tcW w:w="5853" w:type="dxa"/>
            <w:vAlign w:val="center"/>
          </w:tcPr>
          <w:p w:rsidR="00A076F9" w:rsidRPr="00A805F5" w:rsidRDefault="00A076F9" w:rsidP="001A267D">
            <w:pPr>
              <w:keepNext/>
              <w:spacing w:line="276" w:lineRule="auto"/>
              <w:ind w:right="-1"/>
              <w:rPr>
                <w:color w:val="000000"/>
                <w:sz w:val="28"/>
                <w:szCs w:val="28"/>
              </w:rPr>
            </w:pPr>
            <w:r w:rsidRPr="00A805F5">
              <w:rPr>
                <w:color w:val="000000"/>
                <w:sz w:val="28"/>
                <w:szCs w:val="28"/>
              </w:rPr>
              <w:t>Робота над  розділами 3,5</w:t>
            </w:r>
          </w:p>
        </w:tc>
        <w:tc>
          <w:tcPr>
            <w:tcW w:w="2358" w:type="dxa"/>
            <w:vAlign w:val="center"/>
          </w:tcPr>
          <w:p w:rsidR="00A076F9" w:rsidRPr="00A805F5" w:rsidRDefault="00A076F9" w:rsidP="001A267D">
            <w:pPr>
              <w:keepNext/>
              <w:spacing w:line="276" w:lineRule="auto"/>
              <w:ind w:right="-1"/>
              <w:jc w:val="center"/>
              <w:rPr>
                <w:color w:val="000000"/>
                <w:sz w:val="28"/>
                <w:szCs w:val="28"/>
              </w:rPr>
            </w:pPr>
            <w:r w:rsidRPr="00A805F5">
              <w:rPr>
                <w:color w:val="000000"/>
                <w:sz w:val="28"/>
                <w:szCs w:val="28"/>
              </w:rPr>
              <w:t>12.11.2025</w:t>
            </w:r>
          </w:p>
        </w:tc>
        <w:tc>
          <w:tcPr>
            <w:tcW w:w="1410" w:type="dxa"/>
            <w:vAlign w:val="center"/>
          </w:tcPr>
          <w:p w:rsidR="00A076F9" w:rsidRPr="00A805F5" w:rsidRDefault="00A076F9" w:rsidP="001A267D">
            <w:pPr>
              <w:keepNext/>
              <w:spacing w:line="276" w:lineRule="auto"/>
              <w:ind w:right="-1"/>
              <w:jc w:val="center"/>
              <w:rPr>
                <w:color w:val="000000"/>
                <w:sz w:val="28"/>
                <w:szCs w:val="28"/>
              </w:rPr>
            </w:pPr>
            <w:r w:rsidRPr="00A805F5">
              <w:rPr>
                <w:color w:val="000000"/>
                <w:sz w:val="28"/>
                <w:szCs w:val="28"/>
              </w:rPr>
              <w:t>Виконано</w:t>
            </w:r>
          </w:p>
        </w:tc>
      </w:tr>
      <w:tr w:rsidR="00A076F9" w:rsidRPr="005560A6" w:rsidTr="001A267D">
        <w:tc>
          <w:tcPr>
            <w:tcW w:w="567" w:type="dxa"/>
            <w:vAlign w:val="center"/>
          </w:tcPr>
          <w:p w:rsidR="00A076F9" w:rsidRPr="00A805F5" w:rsidRDefault="00A076F9" w:rsidP="001A267D">
            <w:pPr>
              <w:keepNext/>
              <w:tabs>
                <w:tab w:val="center" w:pos="355"/>
              </w:tabs>
              <w:spacing w:line="276" w:lineRule="auto"/>
              <w:ind w:right="-1"/>
              <w:jc w:val="center"/>
              <w:rPr>
                <w:color w:val="000000"/>
                <w:sz w:val="28"/>
                <w:szCs w:val="28"/>
              </w:rPr>
            </w:pPr>
            <w:r w:rsidRPr="00A805F5">
              <w:rPr>
                <w:color w:val="000000"/>
                <w:sz w:val="28"/>
                <w:szCs w:val="28"/>
              </w:rPr>
              <w:t>7</w:t>
            </w:r>
          </w:p>
        </w:tc>
        <w:tc>
          <w:tcPr>
            <w:tcW w:w="5853" w:type="dxa"/>
            <w:vAlign w:val="center"/>
          </w:tcPr>
          <w:p w:rsidR="00A076F9" w:rsidRPr="00A805F5" w:rsidRDefault="00A076F9" w:rsidP="001A267D">
            <w:pPr>
              <w:keepNext/>
              <w:spacing w:line="276" w:lineRule="auto"/>
              <w:ind w:right="-1"/>
              <w:rPr>
                <w:color w:val="000000"/>
                <w:sz w:val="28"/>
                <w:szCs w:val="28"/>
              </w:rPr>
            </w:pPr>
            <w:r w:rsidRPr="00A805F5">
              <w:rPr>
                <w:color w:val="000000"/>
                <w:sz w:val="28"/>
                <w:szCs w:val="28"/>
              </w:rPr>
              <w:t>Висновки</w:t>
            </w:r>
          </w:p>
        </w:tc>
        <w:tc>
          <w:tcPr>
            <w:tcW w:w="2358" w:type="dxa"/>
            <w:vAlign w:val="center"/>
          </w:tcPr>
          <w:p w:rsidR="00A076F9" w:rsidRPr="00A805F5" w:rsidRDefault="00A076F9" w:rsidP="001A267D">
            <w:pPr>
              <w:keepNext/>
              <w:spacing w:line="276" w:lineRule="auto"/>
              <w:ind w:right="-1"/>
              <w:jc w:val="center"/>
              <w:rPr>
                <w:color w:val="000000"/>
                <w:sz w:val="28"/>
                <w:szCs w:val="28"/>
              </w:rPr>
            </w:pPr>
            <w:r w:rsidRPr="00A805F5">
              <w:rPr>
                <w:color w:val="000000"/>
                <w:sz w:val="28"/>
                <w:szCs w:val="28"/>
              </w:rPr>
              <w:t>17.11.2025</w:t>
            </w:r>
          </w:p>
        </w:tc>
        <w:tc>
          <w:tcPr>
            <w:tcW w:w="1410" w:type="dxa"/>
            <w:vAlign w:val="center"/>
          </w:tcPr>
          <w:p w:rsidR="00A076F9" w:rsidRPr="00A805F5" w:rsidRDefault="00A076F9" w:rsidP="001A267D">
            <w:pPr>
              <w:keepNext/>
              <w:spacing w:line="276" w:lineRule="auto"/>
              <w:ind w:right="-1"/>
              <w:jc w:val="center"/>
              <w:rPr>
                <w:color w:val="000000"/>
                <w:sz w:val="28"/>
                <w:szCs w:val="28"/>
              </w:rPr>
            </w:pPr>
            <w:r w:rsidRPr="00A805F5">
              <w:rPr>
                <w:color w:val="000000"/>
                <w:sz w:val="28"/>
                <w:szCs w:val="28"/>
              </w:rPr>
              <w:t>Виконано</w:t>
            </w:r>
          </w:p>
        </w:tc>
      </w:tr>
      <w:tr w:rsidR="00A076F9" w:rsidRPr="005560A6" w:rsidTr="001A267D">
        <w:tc>
          <w:tcPr>
            <w:tcW w:w="567" w:type="dxa"/>
            <w:vAlign w:val="center"/>
          </w:tcPr>
          <w:p w:rsidR="00A076F9" w:rsidRPr="00A805F5" w:rsidRDefault="00A076F9" w:rsidP="001A267D">
            <w:pPr>
              <w:keepNext/>
              <w:tabs>
                <w:tab w:val="center" w:pos="355"/>
              </w:tabs>
              <w:spacing w:line="276" w:lineRule="auto"/>
              <w:ind w:right="-1"/>
              <w:jc w:val="center"/>
              <w:rPr>
                <w:color w:val="000000"/>
                <w:sz w:val="28"/>
                <w:szCs w:val="28"/>
              </w:rPr>
            </w:pPr>
            <w:r w:rsidRPr="00A805F5">
              <w:rPr>
                <w:color w:val="000000"/>
                <w:sz w:val="28"/>
                <w:szCs w:val="28"/>
              </w:rPr>
              <w:t>8</w:t>
            </w:r>
          </w:p>
        </w:tc>
        <w:tc>
          <w:tcPr>
            <w:tcW w:w="5853" w:type="dxa"/>
            <w:vAlign w:val="center"/>
          </w:tcPr>
          <w:p w:rsidR="00A076F9" w:rsidRPr="00A805F5" w:rsidRDefault="00A076F9" w:rsidP="001A267D">
            <w:pPr>
              <w:keepNext/>
              <w:spacing w:line="276" w:lineRule="auto"/>
              <w:ind w:right="-1"/>
              <w:rPr>
                <w:color w:val="000000"/>
                <w:sz w:val="28"/>
                <w:szCs w:val="28"/>
              </w:rPr>
            </w:pPr>
            <w:r w:rsidRPr="00A805F5">
              <w:rPr>
                <w:color w:val="000000"/>
                <w:sz w:val="28"/>
                <w:szCs w:val="28"/>
              </w:rPr>
              <w:t>Захист магістерської роботи</w:t>
            </w:r>
          </w:p>
        </w:tc>
        <w:tc>
          <w:tcPr>
            <w:tcW w:w="2358" w:type="dxa"/>
            <w:vAlign w:val="center"/>
          </w:tcPr>
          <w:p w:rsidR="00A076F9" w:rsidRPr="00A805F5" w:rsidRDefault="00A076F9" w:rsidP="001A267D">
            <w:pPr>
              <w:keepNext/>
              <w:spacing w:line="276" w:lineRule="auto"/>
              <w:ind w:right="-1"/>
              <w:jc w:val="center"/>
              <w:rPr>
                <w:color w:val="000000"/>
                <w:sz w:val="28"/>
                <w:szCs w:val="28"/>
              </w:rPr>
            </w:pPr>
          </w:p>
        </w:tc>
        <w:tc>
          <w:tcPr>
            <w:tcW w:w="1410" w:type="dxa"/>
            <w:vAlign w:val="center"/>
          </w:tcPr>
          <w:p w:rsidR="00A076F9" w:rsidRPr="00A805F5" w:rsidRDefault="00A076F9" w:rsidP="001A267D">
            <w:pPr>
              <w:keepNext/>
              <w:spacing w:line="276" w:lineRule="auto"/>
              <w:ind w:right="-1"/>
              <w:jc w:val="center"/>
              <w:rPr>
                <w:color w:val="000000"/>
                <w:sz w:val="28"/>
                <w:szCs w:val="28"/>
              </w:rPr>
            </w:pPr>
          </w:p>
        </w:tc>
      </w:tr>
      <w:tr w:rsidR="00A076F9" w:rsidRPr="005560A6" w:rsidTr="001A267D">
        <w:tc>
          <w:tcPr>
            <w:tcW w:w="567" w:type="dxa"/>
          </w:tcPr>
          <w:p w:rsidR="00A076F9" w:rsidRPr="005560A6" w:rsidRDefault="00A076F9" w:rsidP="001A267D">
            <w:pPr>
              <w:spacing w:before="60" w:after="60"/>
              <w:jc w:val="center"/>
              <w:rPr>
                <w:b/>
              </w:rPr>
            </w:pPr>
          </w:p>
        </w:tc>
        <w:tc>
          <w:tcPr>
            <w:tcW w:w="5853" w:type="dxa"/>
          </w:tcPr>
          <w:p w:rsidR="00A076F9" w:rsidRPr="005560A6" w:rsidRDefault="00A076F9" w:rsidP="001A267D">
            <w:pPr>
              <w:spacing w:before="60" w:after="60"/>
              <w:jc w:val="center"/>
              <w:rPr>
                <w:b/>
              </w:rPr>
            </w:pPr>
          </w:p>
        </w:tc>
        <w:tc>
          <w:tcPr>
            <w:tcW w:w="2358" w:type="dxa"/>
          </w:tcPr>
          <w:p w:rsidR="00A076F9" w:rsidRPr="005560A6" w:rsidRDefault="00A076F9" w:rsidP="001A267D">
            <w:pPr>
              <w:spacing w:before="60" w:after="60"/>
              <w:jc w:val="center"/>
              <w:rPr>
                <w:b/>
              </w:rPr>
            </w:pPr>
          </w:p>
        </w:tc>
        <w:tc>
          <w:tcPr>
            <w:tcW w:w="1410" w:type="dxa"/>
          </w:tcPr>
          <w:p w:rsidR="00A076F9" w:rsidRPr="005560A6" w:rsidRDefault="00A076F9" w:rsidP="001A267D">
            <w:pPr>
              <w:spacing w:before="60" w:after="60"/>
              <w:jc w:val="center"/>
              <w:rPr>
                <w:b/>
              </w:rPr>
            </w:pPr>
          </w:p>
        </w:tc>
      </w:tr>
      <w:tr w:rsidR="00A076F9" w:rsidRPr="005560A6" w:rsidTr="001A267D">
        <w:tc>
          <w:tcPr>
            <w:tcW w:w="567" w:type="dxa"/>
          </w:tcPr>
          <w:p w:rsidR="00A076F9" w:rsidRPr="005560A6" w:rsidRDefault="00A076F9" w:rsidP="001A267D">
            <w:pPr>
              <w:spacing w:before="60" w:after="60"/>
              <w:jc w:val="center"/>
              <w:rPr>
                <w:b/>
              </w:rPr>
            </w:pPr>
          </w:p>
        </w:tc>
        <w:tc>
          <w:tcPr>
            <w:tcW w:w="5853" w:type="dxa"/>
          </w:tcPr>
          <w:p w:rsidR="00A076F9" w:rsidRPr="005560A6" w:rsidRDefault="00A076F9" w:rsidP="001A267D">
            <w:pPr>
              <w:spacing w:before="60" w:after="60"/>
              <w:jc w:val="center"/>
              <w:rPr>
                <w:b/>
              </w:rPr>
            </w:pPr>
          </w:p>
        </w:tc>
        <w:tc>
          <w:tcPr>
            <w:tcW w:w="2358" w:type="dxa"/>
          </w:tcPr>
          <w:p w:rsidR="00A076F9" w:rsidRPr="005560A6" w:rsidRDefault="00A076F9" w:rsidP="001A267D">
            <w:pPr>
              <w:spacing w:before="60" w:after="60"/>
              <w:jc w:val="center"/>
              <w:rPr>
                <w:b/>
              </w:rPr>
            </w:pPr>
          </w:p>
        </w:tc>
        <w:tc>
          <w:tcPr>
            <w:tcW w:w="1410" w:type="dxa"/>
          </w:tcPr>
          <w:p w:rsidR="00A076F9" w:rsidRPr="005560A6" w:rsidRDefault="00A076F9" w:rsidP="001A267D">
            <w:pPr>
              <w:spacing w:before="60" w:after="60"/>
              <w:jc w:val="center"/>
              <w:rPr>
                <w:b/>
              </w:rPr>
            </w:pPr>
          </w:p>
        </w:tc>
      </w:tr>
    </w:tbl>
    <w:p w:rsidR="00A076F9" w:rsidRPr="005560A6" w:rsidRDefault="00A076F9" w:rsidP="00A076F9">
      <w:pPr>
        <w:jc w:val="center"/>
        <w:rPr>
          <w:b/>
          <w:lang w:val="en-US"/>
        </w:rPr>
      </w:pPr>
    </w:p>
    <w:p w:rsidR="00A076F9" w:rsidRPr="005560A6" w:rsidRDefault="00A076F9" w:rsidP="00A076F9">
      <w:pPr>
        <w:jc w:val="center"/>
        <w:rPr>
          <w:b/>
          <w:lang w:val="en-US"/>
        </w:rPr>
      </w:pPr>
    </w:p>
    <w:p w:rsidR="00A076F9" w:rsidRPr="00A805F5" w:rsidRDefault="00A076F9" w:rsidP="00A076F9">
      <w:pPr>
        <w:jc w:val="both"/>
        <w:rPr>
          <w:color w:val="000000"/>
          <w:sz w:val="26"/>
          <w:szCs w:val="26"/>
        </w:rPr>
      </w:pPr>
      <w:r w:rsidRPr="005560A6">
        <w:rPr>
          <w:b/>
          <w:sz w:val="26"/>
          <w:szCs w:val="26"/>
        </w:rPr>
        <w:t xml:space="preserve">                                    </w:t>
      </w:r>
      <w:r w:rsidRPr="005560A6">
        <w:rPr>
          <w:b/>
          <w:sz w:val="26"/>
          <w:szCs w:val="26"/>
        </w:rPr>
        <w:tab/>
        <w:t xml:space="preserve">                    Студент        </w:t>
      </w:r>
      <w:r w:rsidRPr="005560A6">
        <w:rPr>
          <w:sz w:val="26"/>
          <w:szCs w:val="26"/>
        </w:rPr>
        <w:t xml:space="preserve">___________          </w:t>
      </w:r>
      <w:r w:rsidRPr="00A805F5">
        <w:rPr>
          <w:color w:val="000000"/>
          <w:sz w:val="26"/>
          <w:szCs w:val="26"/>
        </w:rPr>
        <w:t>_</w:t>
      </w:r>
      <w:r>
        <w:rPr>
          <w:color w:val="000000"/>
          <w:sz w:val="26"/>
          <w:szCs w:val="26"/>
        </w:rPr>
        <w:t>О.</w:t>
      </w:r>
      <w:r w:rsidRPr="00A805F5">
        <w:rPr>
          <w:color w:val="000000"/>
          <w:sz w:val="26"/>
          <w:szCs w:val="26"/>
        </w:rPr>
        <w:t>_</w:t>
      </w:r>
      <w:r w:rsidRPr="00143220">
        <w:rPr>
          <w:color w:val="FF0000"/>
          <w:sz w:val="26"/>
          <w:szCs w:val="26"/>
          <w:u w:val="single"/>
        </w:rPr>
        <w:t>Скрентович</w:t>
      </w:r>
      <w:r w:rsidRPr="00A805F5">
        <w:rPr>
          <w:color w:val="000000"/>
          <w:sz w:val="26"/>
          <w:szCs w:val="26"/>
        </w:rPr>
        <w:t>__</w:t>
      </w:r>
    </w:p>
    <w:p w:rsidR="00A076F9" w:rsidRPr="005560A6" w:rsidRDefault="00A076F9" w:rsidP="00A076F9">
      <w:pPr>
        <w:jc w:val="both"/>
        <w:rPr>
          <w:b/>
          <w:sz w:val="16"/>
          <w:szCs w:val="16"/>
        </w:rPr>
      </w:pPr>
      <w:r w:rsidRPr="005560A6">
        <w:rPr>
          <w:bCs/>
          <w:sz w:val="16"/>
          <w:szCs w:val="16"/>
        </w:rPr>
        <w:t xml:space="preserve">                                                                                                                                                      ( підпис )                                     (прізвище та ініціали)</w:t>
      </w:r>
    </w:p>
    <w:p w:rsidR="00A076F9" w:rsidRPr="005560A6" w:rsidRDefault="00A076F9" w:rsidP="00A076F9">
      <w:pPr>
        <w:ind w:left="2880"/>
        <w:jc w:val="both"/>
        <w:rPr>
          <w:b/>
          <w:sz w:val="32"/>
          <w:szCs w:val="32"/>
        </w:rPr>
      </w:pPr>
    </w:p>
    <w:p w:rsidR="00A076F9" w:rsidRPr="005560A6" w:rsidRDefault="00A076F9" w:rsidP="00A076F9">
      <w:pPr>
        <w:ind w:left="2880"/>
        <w:jc w:val="both"/>
        <w:rPr>
          <w:b/>
          <w:sz w:val="32"/>
          <w:szCs w:val="32"/>
        </w:rPr>
      </w:pPr>
    </w:p>
    <w:p w:rsidR="00A076F9" w:rsidRPr="005560A6" w:rsidRDefault="00A076F9" w:rsidP="00A076F9">
      <w:pPr>
        <w:ind w:left="720"/>
        <w:jc w:val="both"/>
        <w:rPr>
          <w:sz w:val="26"/>
          <w:szCs w:val="26"/>
        </w:rPr>
      </w:pPr>
      <w:r w:rsidRPr="005560A6">
        <w:rPr>
          <w:b/>
          <w:sz w:val="26"/>
          <w:szCs w:val="26"/>
        </w:rPr>
        <w:t xml:space="preserve">                                      Керівник роботи </w:t>
      </w:r>
      <w:r w:rsidRPr="005560A6">
        <w:rPr>
          <w:sz w:val="26"/>
          <w:szCs w:val="26"/>
        </w:rPr>
        <w:t xml:space="preserve">      ___________          ___</w:t>
      </w:r>
      <w:r>
        <w:rPr>
          <w:color w:val="FF0000"/>
          <w:sz w:val="28"/>
          <w:szCs w:val="28"/>
          <w:u w:val="single"/>
        </w:rPr>
        <w:t>Качала</w:t>
      </w:r>
      <w:r w:rsidRPr="005560A6">
        <w:rPr>
          <w:sz w:val="26"/>
          <w:szCs w:val="26"/>
        </w:rPr>
        <w:t xml:space="preserve"> __</w:t>
      </w:r>
    </w:p>
    <w:p w:rsidR="00A076F9" w:rsidRPr="001C2B0D" w:rsidRDefault="00A076F9" w:rsidP="00A076F9">
      <w:pPr>
        <w:jc w:val="both"/>
        <w:rPr>
          <w:bCs/>
          <w:sz w:val="16"/>
          <w:szCs w:val="16"/>
        </w:rPr>
      </w:pPr>
      <w:r w:rsidRPr="005C3426">
        <w:rPr>
          <w:sz w:val="16"/>
          <w:szCs w:val="16"/>
        </w:rPr>
        <w:t xml:space="preserve">                                                                          </w:t>
      </w:r>
      <w:r w:rsidRPr="001C2B0D">
        <w:rPr>
          <w:sz w:val="16"/>
          <w:szCs w:val="16"/>
        </w:rPr>
        <w:t xml:space="preserve">                                             </w:t>
      </w:r>
      <w:r w:rsidRPr="005C3426">
        <w:rPr>
          <w:sz w:val="16"/>
          <w:szCs w:val="16"/>
        </w:rPr>
        <w:t xml:space="preserve"> </w:t>
      </w:r>
      <w:r>
        <w:rPr>
          <w:sz w:val="16"/>
          <w:szCs w:val="16"/>
        </w:rPr>
        <w:t xml:space="preserve">                              </w:t>
      </w:r>
      <w:r w:rsidRPr="005C3426">
        <w:rPr>
          <w:sz w:val="16"/>
          <w:szCs w:val="16"/>
        </w:rPr>
        <w:t xml:space="preserve"> ( підпис )                                    (прізвище та ініціали)</w:t>
      </w:r>
    </w:p>
    <w:p w:rsidR="00A076F9" w:rsidRPr="00E3675D" w:rsidRDefault="00A076F9" w:rsidP="00A076F9">
      <w:pPr>
        <w:shd w:val="clear" w:color="auto" w:fill="FFFFFF"/>
        <w:spacing w:line="360" w:lineRule="auto"/>
        <w:ind w:firstLine="851"/>
        <w:jc w:val="center"/>
        <w:rPr>
          <w:b/>
          <w:bCs/>
          <w:color w:val="000000"/>
          <w:sz w:val="32"/>
          <w:szCs w:val="32"/>
        </w:rPr>
      </w:pPr>
      <w:r w:rsidRPr="0054668E">
        <w:rPr>
          <w:b/>
          <w:sz w:val="28"/>
          <w:szCs w:val="28"/>
        </w:rPr>
        <w:br w:type="page"/>
      </w:r>
      <w:r w:rsidRPr="00E3675D">
        <w:rPr>
          <w:b/>
          <w:bCs/>
          <w:color w:val="000000"/>
          <w:sz w:val="32"/>
          <w:szCs w:val="32"/>
        </w:rPr>
        <w:lastRenderedPageBreak/>
        <w:t>Реферат</w:t>
      </w:r>
    </w:p>
    <w:p w:rsidR="00A076F9" w:rsidRPr="008803C8" w:rsidRDefault="00A076F9" w:rsidP="00A076F9">
      <w:pPr>
        <w:ind w:firstLine="709"/>
        <w:jc w:val="both"/>
        <w:rPr>
          <w:sz w:val="28"/>
          <w:szCs w:val="28"/>
        </w:rPr>
      </w:pPr>
    </w:p>
    <w:p w:rsidR="00A076F9" w:rsidRPr="008803C8" w:rsidRDefault="00A076F9" w:rsidP="00A076F9">
      <w:pPr>
        <w:spacing w:line="360" w:lineRule="auto"/>
        <w:ind w:firstLine="709"/>
        <w:jc w:val="both"/>
        <w:rPr>
          <w:sz w:val="28"/>
          <w:szCs w:val="28"/>
        </w:rPr>
      </w:pPr>
      <w:r w:rsidRPr="008803C8">
        <w:rPr>
          <w:sz w:val="28"/>
          <w:szCs w:val="28"/>
        </w:rPr>
        <w:t>Магістерська робота на тему: «Екологічна оцінка стану атмосферного повітря природного заповідника «Медобори»»; 101 – Екологія; Івано-Франківський національний технічний університет нафти і газу; Факультет природничих наук; кафедра екології; м. Івано-Франківськ; 2025 р.</w:t>
      </w:r>
    </w:p>
    <w:p w:rsidR="00A076F9" w:rsidRPr="008803C8" w:rsidRDefault="00A076F9" w:rsidP="00A076F9">
      <w:pPr>
        <w:spacing w:line="360" w:lineRule="auto"/>
        <w:ind w:firstLine="709"/>
        <w:jc w:val="both"/>
        <w:rPr>
          <w:sz w:val="28"/>
          <w:szCs w:val="28"/>
        </w:rPr>
      </w:pPr>
      <w:r w:rsidRPr="008803C8">
        <w:rPr>
          <w:sz w:val="28"/>
          <w:szCs w:val="28"/>
        </w:rPr>
        <w:t>Об’єктом дослідження є природний заповідник «Медобори» та прилеглі ландшафтні території, включно з компонентами довкілля: ґрунтами, поверхневими та підземними водами, атмосферним повітрям, рослинністю та тваринним світом.</w:t>
      </w:r>
    </w:p>
    <w:p w:rsidR="00A076F9" w:rsidRPr="008803C8" w:rsidRDefault="00A076F9" w:rsidP="00A076F9">
      <w:pPr>
        <w:spacing w:line="360" w:lineRule="auto"/>
        <w:ind w:firstLine="709"/>
        <w:jc w:val="both"/>
        <w:rPr>
          <w:sz w:val="28"/>
          <w:szCs w:val="28"/>
        </w:rPr>
      </w:pPr>
      <w:r w:rsidRPr="008803C8">
        <w:rPr>
          <w:sz w:val="28"/>
          <w:szCs w:val="28"/>
        </w:rPr>
        <w:t>Метою роботи є комплексна оцінка сучасного екологічного стану території заповідника, визначення чинників забруднення та деградації компонентів довкілля, побудова карт розподілу хімічних елементів і прогнозування змін екологічної ситуації для подальшого раціонального природокористування та управління територією.</w:t>
      </w:r>
    </w:p>
    <w:p w:rsidR="00A076F9" w:rsidRPr="008803C8" w:rsidRDefault="00A076F9" w:rsidP="00A076F9">
      <w:pPr>
        <w:spacing w:line="360" w:lineRule="auto"/>
        <w:ind w:firstLine="709"/>
        <w:jc w:val="both"/>
        <w:rPr>
          <w:sz w:val="28"/>
          <w:szCs w:val="28"/>
        </w:rPr>
      </w:pPr>
      <w:r w:rsidRPr="008803C8">
        <w:rPr>
          <w:sz w:val="28"/>
          <w:szCs w:val="28"/>
        </w:rPr>
        <w:t>Виявлено, що найбільший техногенний вплив відбувається через транспорт, локальні джерела промислового навантаження та антропогенну трансформацію ландшафтів. На території заповідника зберігаються природні угіддя, проте для забезпечення екологічної безпеки та збереження біорізноманіття рекомендовано розширення природоохоронної мережі, впровадження регулярного моніторингу та комплексних заходів з управління територією.</w:t>
      </w:r>
    </w:p>
    <w:p w:rsidR="00A076F9" w:rsidRDefault="00A076F9" w:rsidP="00A076F9">
      <w:pPr>
        <w:spacing w:line="360" w:lineRule="auto"/>
        <w:ind w:firstLine="709"/>
        <w:jc w:val="both"/>
        <w:rPr>
          <w:sz w:val="28"/>
          <w:szCs w:val="28"/>
        </w:rPr>
      </w:pPr>
      <w:r w:rsidRPr="008803C8">
        <w:rPr>
          <w:sz w:val="28"/>
          <w:szCs w:val="28"/>
        </w:rPr>
        <w:t>Пропонована методика дозволяє створювати ефективні геоекологічні системи спостережень, прогнозувати зміни екологічного стану та планувати раціональне використання природних ресурсів, що має практичне значення для охорони навколишнього середовища та сталого розвитку регіону.</w:t>
      </w:r>
    </w:p>
    <w:p w:rsidR="00A076F9" w:rsidRPr="008803C8" w:rsidRDefault="00A076F9" w:rsidP="00A076F9">
      <w:pPr>
        <w:spacing w:line="360" w:lineRule="auto"/>
        <w:ind w:firstLine="709"/>
        <w:jc w:val="both"/>
        <w:rPr>
          <w:sz w:val="28"/>
          <w:szCs w:val="28"/>
        </w:rPr>
      </w:pPr>
    </w:p>
    <w:p w:rsidR="00A076F9" w:rsidRDefault="00A076F9" w:rsidP="00A076F9">
      <w:pPr>
        <w:spacing w:line="360" w:lineRule="auto"/>
        <w:ind w:firstLine="709"/>
        <w:jc w:val="both"/>
        <w:rPr>
          <w:sz w:val="28"/>
          <w:szCs w:val="28"/>
        </w:rPr>
      </w:pPr>
      <w:r w:rsidRPr="008803C8">
        <w:rPr>
          <w:sz w:val="28"/>
          <w:szCs w:val="28"/>
        </w:rPr>
        <w:t>ПРИРОДНИЙ ЗАПОВІДНИК, РЕКРЕАЦІЙНЕ ВИКОРИСТАННЯ, ЕКОЛОГІЧНИЙ СТАН, МОНІТОРИНГ, ГЕОЕКОЛОГІЧНІ КАРТИ, ВАЖКІ МЕТАЛИ, ҐРУНТИ, ВОДА, РОСЛИННІСТЬ, ТВАРИННИЙ СВІТ, МЕДОБОРИ.</w:t>
      </w:r>
    </w:p>
    <w:p w:rsidR="00A076F9" w:rsidRDefault="00A076F9" w:rsidP="00A076F9">
      <w:pPr>
        <w:ind w:firstLine="709"/>
        <w:jc w:val="both"/>
        <w:rPr>
          <w:sz w:val="28"/>
          <w:szCs w:val="28"/>
        </w:rPr>
      </w:pPr>
    </w:p>
    <w:p w:rsidR="00A076F9" w:rsidRDefault="00A076F9" w:rsidP="00A076F9">
      <w:pPr>
        <w:ind w:firstLine="709"/>
        <w:jc w:val="both"/>
        <w:rPr>
          <w:sz w:val="28"/>
          <w:szCs w:val="28"/>
        </w:rPr>
      </w:pPr>
    </w:p>
    <w:p w:rsidR="00A076F9" w:rsidRDefault="00A076F9" w:rsidP="00A076F9">
      <w:pPr>
        <w:ind w:firstLine="709"/>
        <w:jc w:val="both"/>
        <w:rPr>
          <w:sz w:val="28"/>
          <w:szCs w:val="28"/>
        </w:rPr>
      </w:pPr>
    </w:p>
    <w:p w:rsidR="00A076F9" w:rsidRDefault="00A076F9" w:rsidP="00A076F9">
      <w:pPr>
        <w:ind w:firstLine="709"/>
        <w:jc w:val="both"/>
        <w:rPr>
          <w:sz w:val="28"/>
          <w:szCs w:val="28"/>
        </w:rPr>
      </w:pPr>
    </w:p>
    <w:p w:rsidR="00A076F9" w:rsidRDefault="00A076F9" w:rsidP="00A076F9">
      <w:pPr>
        <w:ind w:firstLine="709"/>
        <w:jc w:val="both"/>
        <w:rPr>
          <w:sz w:val="28"/>
          <w:szCs w:val="28"/>
        </w:rPr>
      </w:pPr>
    </w:p>
    <w:p w:rsidR="00A076F9" w:rsidRDefault="00A076F9" w:rsidP="00A076F9">
      <w:pPr>
        <w:jc w:val="center"/>
        <w:rPr>
          <w:b/>
          <w:sz w:val="28"/>
          <w:szCs w:val="28"/>
        </w:rPr>
      </w:pPr>
    </w:p>
    <w:p w:rsidR="00A076F9" w:rsidRDefault="00A076F9" w:rsidP="00A076F9">
      <w:pPr>
        <w:jc w:val="center"/>
        <w:rPr>
          <w:b/>
          <w:sz w:val="28"/>
          <w:szCs w:val="28"/>
        </w:rPr>
      </w:pPr>
    </w:p>
    <w:p w:rsidR="00A076F9" w:rsidRDefault="00A076F9" w:rsidP="00A076F9">
      <w:pPr>
        <w:jc w:val="center"/>
        <w:rPr>
          <w:b/>
          <w:sz w:val="28"/>
          <w:szCs w:val="28"/>
        </w:rPr>
      </w:pPr>
      <w:r w:rsidRPr="00954776">
        <w:rPr>
          <w:b/>
          <w:sz w:val="28"/>
          <w:szCs w:val="28"/>
        </w:rPr>
        <w:lastRenderedPageBreak/>
        <w:t>Abstract</w:t>
      </w:r>
    </w:p>
    <w:p w:rsidR="00A076F9" w:rsidRPr="00954776" w:rsidRDefault="00A076F9" w:rsidP="00A076F9">
      <w:pPr>
        <w:jc w:val="center"/>
        <w:rPr>
          <w:b/>
          <w:sz w:val="28"/>
          <w:szCs w:val="28"/>
        </w:rPr>
      </w:pPr>
    </w:p>
    <w:p w:rsidR="00A076F9" w:rsidRPr="00A076F9" w:rsidRDefault="00A076F9" w:rsidP="00A076F9">
      <w:pPr>
        <w:pStyle w:val="a7"/>
        <w:spacing w:before="0" w:beforeAutospacing="0" w:after="0" w:afterAutospacing="0" w:line="360" w:lineRule="auto"/>
        <w:ind w:firstLine="851"/>
        <w:jc w:val="both"/>
        <w:rPr>
          <w:sz w:val="28"/>
          <w:szCs w:val="28"/>
          <w:lang w:val="en-US"/>
        </w:rPr>
      </w:pPr>
      <w:r w:rsidRPr="00A076F9">
        <w:rPr>
          <w:sz w:val="28"/>
          <w:szCs w:val="28"/>
          <w:lang w:val="en-US"/>
        </w:rPr>
        <w:t>Master’s thesis on the topic: “Ecological Assessment of the Atmospheric Air Condition in the ‘Medobory’ Nature Reserve”; 101 – Ecology; Ivano-Frankivsk National Technical University of Oil and Gas; Faculty of Natural Sciences; Department of Ecology; Ivano-Frankivsk; 2025.</w:t>
      </w:r>
    </w:p>
    <w:p w:rsidR="00A076F9" w:rsidRPr="00A076F9" w:rsidRDefault="00A076F9" w:rsidP="00A076F9">
      <w:pPr>
        <w:pStyle w:val="a7"/>
        <w:spacing w:before="0" w:beforeAutospacing="0" w:after="0" w:afterAutospacing="0" w:line="360" w:lineRule="auto"/>
        <w:ind w:firstLine="851"/>
        <w:jc w:val="both"/>
        <w:rPr>
          <w:sz w:val="28"/>
          <w:szCs w:val="28"/>
          <w:lang w:val="en-US"/>
        </w:rPr>
      </w:pPr>
      <w:r w:rsidRPr="00A076F9">
        <w:rPr>
          <w:sz w:val="28"/>
          <w:szCs w:val="28"/>
          <w:lang w:val="en-US"/>
        </w:rPr>
        <w:t>The object of the study is the “Medobory” Nature Reserve and the adjacent landscape territories, including environmental components such as soils, surface and groundwater, atmospheric air, vegetation, and wildlife.</w:t>
      </w:r>
    </w:p>
    <w:p w:rsidR="00A076F9" w:rsidRPr="00A076F9" w:rsidRDefault="00A076F9" w:rsidP="00A076F9">
      <w:pPr>
        <w:pStyle w:val="a7"/>
        <w:spacing w:before="0" w:beforeAutospacing="0" w:after="0" w:afterAutospacing="0" w:line="360" w:lineRule="auto"/>
        <w:ind w:firstLine="851"/>
        <w:jc w:val="both"/>
        <w:rPr>
          <w:sz w:val="28"/>
          <w:szCs w:val="28"/>
          <w:lang w:val="en-US"/>
        </w:rPr>
      </w:pPr>
      <w:r w:rsidRPr="00A076F9">
        <w:rPr>
          <w:sz w:val="28"/>
          <w:szCs w:val="28"/>
          <w:lang w:val="en-US"/>
        </w:rPr>
        <w:t>The aim of the work is a comprehensive assessment of the current ecological condition of the reserve’s territory, identification of pollution factors and degradation of environmental components, construction of distribution maps of chemical elements, and forecasting changes in the ecological situation for further rational nature management and territorial administration.</w:t>
      </w:r>
    </w:p>
    <w:p w:rsidR="00A076F9" w:rsidRPr="00A076F9" w:rsidRDefault="00A076F9" w:rsidP="00A076F9">
      <w:pPr>
        <w:pStyle w:val="a7"/>
        <w:spacing w:before="0" w:beforeAutospacing="0" w:after="0" w:afterAutospacing="0" w:line="360" w:lineRule="auto"/>
        <w:ind w:firstLine="851"/>
        <w:jc w:val="both"/>
        <w:rPr>
          <w:sz w:val="28"/>
          <w:szCs w:val="28"/>
          <w:lang w:val="en-US"/>
        </w:rPr>
      </w:pPr>
      <w:r w:rsidRPr="00A076F9">
        <w:rPr>
          <w:sz w:val="28"/>
          <w:szCs w:val="28"/>
          <w:lang w:val="en-US"/>
        </w:rPr>
        <w:t>It has been found that the greatest anthropogenic impact comes from transport, local sources of industrial load, and human-driven landscape transformation. Natural habitats are preserved within the reserve; however, to ensure ecological safety and biodiversity conservation, it is recommended to expand the network of protected areas, implement regular monitoring, and carry out comprehensive management measures.</w:t>
      </w:r>
    </w:p>
    <w:p w:rsidR="00A076F9" w:rsidRPr="00A076F9" w:rsidRDefault="00A076F9" w:rsidP="00A076F9">
      <w:pPr>
        <w:pStyle w:val="a7"/>
        <w:spacing w:before="0" w:beforeAutospacing="0" w:after="0" w:afterAutospacing="0" w:line="360" w:lineRule="auto"/>
        <w:ind w:firstLine="851"/>
        <w:jc w:val="both"/>
        <w:rPr>
          <w:sz w:val="28"/>
          <w:szCs w:val="28"/>
          <w:lang w:val="en-US"/>
        </w:rPr>
      </w:pPr>
      <w:r w:rsidRPr="00A076F9">
        <w:rPr>
          <w:sz w:val="28"/>
          <w:szCs w:val="28"/>
          <w:lang w:val="en-US"/>
        </w:rPr>
        <w:t>The proposed methodology allows the creation of effective geo-ecological monitoring systems, prediction of changes in ecological status, and planning of rational use of natural resources, which has practical significance for environmental protection and sustainable regional development.</w:t>
      </w:r>
    </w:p>
    <w:p w:rsidR="00A076F9" w:rsidRPr="00A076F9" w:rsidRDefault="00A076F9" w:rsidP="00A076F9">
      <w:pPr>
        <w:pStyle w:val="a7"/>
        <w:spacing w:before="0" w:beforeAutospacing="0" w:after="0" w:afterAutospacing="0" w:line="360" w:lineRule="auto"/>
        <w:ind w:firstLine="851"/>
        <w:jc w:val="both"/>
        <w:rPr>
          <w:sz w:val="28"/>
          <w:szCs w:val="28"/>
          <w:lang w:val="en-US"/>
        </w:rPr>
      </w:pPr>
      <w:r w:rsidRPr="00A076F9">
        <w:rPr>
          <w:rStyle w:val="ae"/>
          <w:sz w:val="28"/>
          <w:szCs w:val="28"/>
          <w:lang w:val="en-US"/>
        </w:rPr>
        <w:t>Keywords:</w:t>
      </w:r>
      <w:r w:rsidRPr="00A076F9">
        <w:rPr>
          <w:sz w:val="28"/>
          <w:szCs w:val="28"/>
          <w:lang w:val="en-US"/>
        </w:rPr>
        <w:t xml:space="preserve"> nature reserve, recreational use, ecological condition, monitoring, geo-ecological maps, heavy metals, soils, water, vegetation, wildlife, Medobory.</w:t>
      </w:r>
    </w:p>
    <w:p w:rsidR="00A076F9" w:rsidRPr="00A539C0" w:rsidRDefault="00A076F9" w:rsidP="00A076F9">
      <w:pPr>
        <w:shd w:val="clear" w:color="auto" w:fill="FFFFFF"/>
        <w:tabs>
          <w:tab w:val="left" w:pos="730"/>
        </w:tabs>
        <w:spacing w:line="360" w:lineRule="auto"/>
        <w:ind w:firstLine="851"/>
        <w:jc w:val="center"/>
        <w:rPr>
          <w:color w:val="FF0000"/>
        </w:rPr>
      </w:pPr>
    </w:p>
    <w:p w:rsidR="00A076F9" w:rsidRPr="00143220" w:rsidRDefault="00A076F9" w:rsidP="00A076F9">
      <w:pPr>
        <w:shd w:val="clear" w:color="auto" w:fill="FFFFFF"/>
        <w:tabs>
          <w:tab w:val="left" w:pos="730"/>
        </w:tabs>
        <w:spacing w:line="360" w:lineRule="auto"/>
        <w:ind w:firstLine="851"/>
        <w:jc w:val="both"/>
        <w:rPr>
          <w:color w:val="FF0000"/>
        </w:rPr>
      </w:pPr>
    </w:p>
    <w:p w:rsidR="00A076F9" w:rsidRPr="00AD7FE5" w:rsidRDefault="00A076F9" w:rsidP="00A076F9">
      <w:pPr>
        <w:shd w:val="clear" w:color="auto" w:fill="FFFFFF"/>
        <w:tabs>
          <w:tab w:val="left" w:pos="730"/>
        </w:tabs>
        <w:spacing w:line="360" w:lineRule="auto"/>
        <w:ind w:left="709" w:firstLine="142"/>
        <w:jc w:val="both"/>
        <w:sectPr w:rsidR="00A076F9" w:rsidRPr="00AD7FE5" w:rsidSect="001A267D">
          <w:pgSz w:w="11909" w:h="16834"/>
          <w:pgMar w:top="567" w:right="567" w:bottom="568" w:left="1418" w:header="709" w:footer="709" w:gutter="0"/>
          <w:cols w:space="60"/>
          <w:noEndnote/>
        </w:sectPr>
      </w:pPr>
    </w:p>
    <w:p w:rsidR="00A076F9" w:rsidRDefault="00A076F9" w:rsidP="00A076F9">
      <w:pPr>
        <w:spacing w:line="360" w:lineRule="auto"/>
        <w:jc w:val="center"/>
        <w:rPr>
          <w:b/>
          <w:sz w:val="32"/>
          <w:szCs w:val="32"/>
        </w:rPr>
      </w:pPr>
      <w:r>
        <w:rPr>
          <w:b/>
          <w:sz w:val="32"/>
          <w:szCs w:val="32"/>
        </w:rPr>
        <w:lastRenderedPageBreak/>
        <w:t>ЗМІСТ</w:t>
      </w:r>
    </w:p>
    <w:tbl>
      <w:tblPr>
        <w:tblStyle w:val="ac"/>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9421"/>
        <w:gridCol w:w="496"/>
      </w:tblGrid>
      <w:tr w:rsidR="008F7B26" w:rsidRPr="00EA20F4" w:rsidTr="008F7B26">
        <w:tc>
          <w:tcPr>
            <w:tcW w:w="9403" w:type="dxa"/>
            <w:shd w:val="clear" w:color="auto" w:fill="auto"/>
          </w:tcPr>
          <w:p w:rsidR="008F7B26" w:rsidRPr="00EA20F4" w:rsidRDefault="008F7B26" w:rsidP="001A267D">
            <w:pPr>
              <w:spacing w:line="360" w:lineRule="auto"/>
              <w:rPr>
                <w:sz w:val="28"/>
                <w:szCs w:val="28"/>
              </w:rPr>
            </w:pPr>
            <w:r w:rsidRPr="00EA20F4">
              <w:rPr>
                <w:sz w:val="28"/>
                <w:szCs w:val="28"/>
              </w:rPr>
              <w:t>ВСТУП</w:t>
            </w:r>
            <w:r>
              <w:rPr>
                <w:sz w:val="28"/>
                <w:szCs w:val="28"/>
              </w:rPr>
              <w:t>……………………………………………………………………………..</w:t>
            </w:r>
          </w:p>
          <w:p w:rsidR="008F7B26" w:rsidRPr="00EA20F4" w:rsidRDefault="008F7B26" w:rsidP="001A267D">
            <w:pPr>
              <w:spacing w:line="360" w:lineRule="auto"/>
              <w:rPr>
                <w:sz w:val="28"/>
                <w:szCs w:val="28"/>
              </w:rPr>
            </w:pPr>
            <w:r w:rsidRPr="00EA20F4">
              <w:rPr>
                <w:sz w:val="28"/>
                <w:szCs w:val="28"/>
              </w:rPr>
              <w:t>РОЗДІЛ 1.</w:t>
            </w:r>
            <w:r>
              <w:rPr>
                <w:sz w:val="28"/>
                <w:szCs w:val="28"/>
              </w:rPr>
              <w:t xml:space="preserve"> </w:t>
            </w:r>
            <w:r w:rsidRPr="00EA20F4">
              <w:rPr>
                <w:sz w:val="28"/>
                <w:szCs w:val="28"/>
              </w:rPr>
              <w:t>АНАЛІЗ ЛІТЕРАТУРНИХ ДЖЕРЕЛ</w:t>
            </w:r>
            <w:r>
              <w:rPr>
                <w:sz w:val="28"/>
                <w:szCs w:val="28"/>
              </w:rPr>
              <w:t>……………………………….</w:t>
            </w:r>
          </w:p>
          <w:p w:rsidR="008F7B26" w:rsidRPr="00EA20F4" w:rsidRDefault="008F7B26" w:rsidP="001A267D">
            <w:pPr>
              <w:spacing w:line="360" w:lineRule="auto"/>
              <w:rPr>
                <w:sz w:val="28"/>
                <w:szCs w:val="28"/>
              </w:rPr>
            </w:pPr>
            <w:r w:rsidRPr="00EA20F4">
              <w:rPr>
                <w:sz w:val="28"/>
                <w:szCs w:val="28"/>
              </w:rPr>
              <w:t>1.1 Екологічні дослідження та моніторинг ландшафтів Тернопільської області</w:t>
            </w:r>
            <w:r>
              <w:rPr>
                <w:sz w:val="28"/>
                <w:szCs w:val="28"/>
              </w:rPr>
              <w:t>…………………………………………………………………………….</w:t>
            </w:r>
          </w:p>
          <w:p w:rsidR="008F7B26" w:rsidRPr="00EA20F4" w:rsidRDefault="008F7B26" w:rsidP="001A267D">
            <w:pPr>
              <w:spacing w:line="360" w:lineRule="auto"/>
              <w:rPr>
                <w:sz w:val="28"/>
                <w:szCs w:val="28"/>
              </w:rPr>
            </w:pPr>
            <w:r w:rsidRPr="00EA20F4">
              <w:rPr>
                <w:sz w:val="28"/>
                <w:szCs w:val="28"/>
              </w:rPr>
              <w:t>Висновки до розділу 1</w:t>
            </w:r>
            <w:r>
              <w:rPr>
                <w:sz w:val="28"/>
                <w:szCs w:val="28"/>
              </w:rPr>
              <w:t>……………………………………………………………</w:t>
            </w:r>
          </w:p>
          <w:p w:rsidR="008F7B26" w:rsidRPr="00EA20F4" w:rsidRDefault="008F7B26" w:rsidP="001A267D">
            <w:pPr>
              <w:spacing w:line="360" w:lineRule="auto"/>
              <w:rPr>
                <w:sz w:val="28"/>
                <w:szCs w:val="28"/>
              </w:rPr>
            </w:pPr>
            <w:r w:rsidRPr="00EA20F4">
              <w:rPr>
                <w:sz w:val="28"/>
                <w:szCs w:val="28"/>
              </w:rPr>
              <w:t>РОЗДІЛ 2.</w:t>
            </w:r>
            <w:r>
              <w:rPr>
                <w:sz w:val="28"/>
                <w:szCs w:val="28"/>
              </w:rPr>
              <w:t xml:space="preserve"> </w:t>
            </w:r>
            <w:r w:rsidRPr="00EA20F4">
              <w:rPr>
                <w:sz w:val="28"/>
                <w:szCs w:val="28"/>
              </w:rPr>
              <w:t>ПОСТАНОВКА ЗАВДАННЯ ДОСЛІДЖЕНЬ</w:t>
            </w:r>
            <w:r>
              <w:rPr>
                <w:sz w:val="28"/>
                <w:szCs w:val="28"/>
              </w:rPr>
              <w:t>……………………..</w:t>
            </w:r>
          </w:p>
          <w:p w:rsidR="008F7B26" w:rsidRPr="00EA20F4" w:rsidRDefault="008F7B26" w:rsidP="001A267D">
            <w:pPr>
              <w:spacing w:line="360" w:lineRule="auto"/>
              <w:rPr>
                <w:sz w:val="28"/>
                <w:szCs w:val="28"/>
              </w:rPr>
            </w:pPr>
            <w:r w:rsidRPr="00EA20F4">
              <w:rPr>
                <w:sz w:val="28"/>
                <w:szCs w:val="28"/>
              </w:rPr>
              <w:t>2.1 Аналіз рекреаційного впливу на екологічний стан території</w:t>
            </w:r>
            <w:r>
              <w:rPr>
                <w:sz w:val="28"/>
                <w:szCs w:val="28"/>
              </w:rPr>
              <w:t>……………...</w:t>
            </w:r>
          </w:p>
          <w:p w:rsidR="008F7B26" w:rsidRPr="00EA20F4" w:rsidRDefault="008F7B26" w:rsidP="001A267D">
            <w:pPr>
              <w:spacing w:line="360" w:lineRule="auto"/>
              <w:rPr>
                <w:sz w:val="28"/>
                <w:szCs w:val="28"/>
              </w:rPr>
            </w:pPr>
            <w:r w:rsidRPr="00EA20F4">
              <w:rPr>
                <w:sz w:val="28"/>
                <w:szCs w:val="28"/>
              </w:rPr>
              <w:t>Висновки до розділу 2</w:t>
            </w:r>
            <w:r>
              <w:rPr>
                <w:sz w:val="28"/>
                <w:szCs w:val="28"/>
              </w:rPr>
              <w:t>……………………………………………………………</w:t>
            </w:r>
          </w:p>
          <w:p w:rsidR="008F7B26" w:rsidRPr="00EA20F4" w:rsidRDefault="008F7B26" w:rsidP="001A267D">
            <w:pPr>
              <w:spacing w:line="360" w:lineRule="auto"/>
              <w:rPr>
                <w:sz w:val="28"/>
                <w:szCs w:val="28"/>
              </w:rPr>
            </w:pPr>
            <w:r w:rsidRPr="00EA20F4">
              <w:rPr>
                <w:sz w:val="28"/>
                <w:szCs w:val="28"/>
              </w:rPr>
              <w:t>РОЗДІЛ 3</w:t>
            </w:r>
            <w:r>
              <w:rPr>
                <w:sz w:val="28"/>
                <w:szCs w:val="28"/>
              </w:rPr>
              <w:t xml:space="preserve">. </w:t>
            </w:r>
            <w:r w:rsidRPr="00EA20F4">
              <w:rPr>
                <w:sz w:val="28"/>
                <w:szCs w:val="28"/>
              </w:rPr>
              <w:t>РОЗРОБЛЕННЯ МЕТОДИК ДОСЛІДЖЕНЬ</w:t>
            </w:r>
            <w:r>
              <w:rPr>
                <w:sz w:val="28"/>
                <w:szCs w:val="28"/>
              </w:rPr>
              <w:t>………………………</w:t>
            </w:r>
          </w:p>
          <w:p w:rsidR="008F7B26" w:rsidRPr="00EA20F4" w:rsidRDefault="008F7B26" w:rsidP="001A267D">
            <w:pPr>
              <w:spacing w:line="360" w:lineRule="auto"/>
              <w:rPr>
                <w:sz w:val="28"/>
                <w:szCs w:val="28"/>
              </w:rPr>
            </w:pPr>
            <w:r w:rsidRPr="00EA20F4">
              <w:rPr>
                <w:sz w:val="28"/>
                <w:szCs w:val="28"/>
              </w:rPr>
              <w:t>3.1 Методика екологічних досліджень</w:t>
            </w:r>
            <w:r>
              <w:rPr>
                <w:sz w:val="28"/>
                <w:szCs w:val="28"/>
              </w:rPr>
              <w:t>………………………………………….</w:t>
            </w:r>
          </w:p>
          <w:p w:rsidR="008F7B26" w:rsidRPr="00EA20F4" w:rsidRDefault="008F7B26" w:rsidP="001A267D">
            <w:pPr>
              <w:spacing w:line="360" w:lineRule="auto"/>
              <w:rPr>
                <w:sz w:val="28"/>
                <w:szCs w:val="28"/>
              </w:rPr>
            </w:pPr>
            <w:r w:rsidRPr="00EA20F4">
              <w:rPr>
                <w:sz w:val="28"/>
                <w:szCs w:val="28"/>
              </w:rPr>
              <w:t>3.2 Методика польових спостережень та відбору проб для оцінки стану довкілля</w:t>
            </w:r>
            <w:r>
              <w:rPr>
                <w:sz w:val="28"/>
                <w:szCs w:val="28"/>
              </w:rPr>
              <w:t>……………………………………………………………………………</w:t>
            </w:r>
          </w:p>
          <w:p w:rsidR="008F7B26" w:rsidRPr="00EA20F4" w:rsidRDefault="008F7B26" w:rsidP="001A267D">
            <w:pPr>
              <w:spacing w:line="360" w:lineRule="auto"/>
              <w:rPr>
                <w:sz w:val="28"/>
                <w:szCs w:val="28"/>
              </w:rPr>
            </w:pPr>
            <w:r w:rsidRPr="00EA20F4">
              <w:rPr>
                <w:sz w:val="28"/>
                <w:szCs w:val="28"/>
              </w:rPr>
              <w:t>3.3 Сучасні методи обробки даних та електронне картування забруднення повітря</w:t>
            </w:r>
            <w:r>
              <w:rPr>
                <w:sz w:val="28"/>
                <w:szCs w:val="28"/>
              </w:rPr>
              <w:t>…………………………………………………………………………….</w:t>
            </w:r>
          </w:p>
          <w:p w:rsidR="008F7B26" w:rsidRPr="00EA20F4" w:rsidRDefault="008F7B26" w:rsidP="001A267D">
            <w:pPr>
              <w:spacing w:line="360" w:lineRule="auto"/>
              <w:rPr>
                <w:sz w:val="28"/>
                <w:szCs w:val="28"/>
              </w:rPr>
            </w:pPr>
            <w:r w:rsidRPr="00EA20F4">
              <w:rPr>
                <w:sz w:val="28"/>
                <w:szCs w:val="28"/>
              </w:rPr>
              <w:t>3.4 Клімат та сучасний стан атмосфери</w:t>
            </w:r>
            <w:r>
              <w:rPr>
                <w:sz w:val="28"/>
                <w:szCs w:val="28"/>
              </w:rPr>
              <w:t>…………………………………………</w:t>
            </w:r>
          </w:p>
          <w:p w:rsidR="008F7B26" w:rsidRPr="00EA20F4" w:rsidRDefault="008F7B26" w:rsidP="001A267D">
            <w:pPr>
              <w:spacing w:line="360" w:lineRule="auto"/>
              <w:rPr>
                <w:sz w:val="28"/>
                <w:szCs w:val="28"/>
              </w:rPr>
            </w:pPr>
            <w:r w:rsidRPr="00EA20F4">
              <w:rPr>
                <w:sz w:val="28"/>
                <w:szCs w:val="28"/>
              </w:rPr>
              <w:t>3.5 Забруднення атмосферного повітря</w:t>
            </w:r>
            <w:r>
              <w:rPr>
                <w:sz w:val="28"/>
                <w:szCs w:val="28"/>
              </w:rPr>
              <w:t>…………………………………………</w:t>
            </w:r>
          </w:p>
          <w:p w:rsidR="008F7B26" w:rsidRPr="00EA20F4" w:rsidRDefault="008F7B26" w:rsidP="001A267D">
            <w:pPr>
              <w:spacing w:line="360" w:lineRule="auto"/>
              <w:rPr>
                <w:sz w:val="28"/>
                <w:szCs w:val="28"/>
              </w:rPr>
            </w:pPr>
            <w:r w:rsidRPr="00EA20F4">
              <w:rPr>
                <w:sz w:val="28"/>
                <w:szCs w:val="28"/>
              </w:rPr>
              <w:t>3.6 Оцінка екологічної ситуації</w:t>
            </w:r>
            <w:r>
              <w:rPr>
                <w:sz w:val="28"/>
                <w:szCs w:val="28"/>
              </w:rPr>
              <w:t>………………………………………………….</w:t>
            </w:r>
          </w:p>
          <w:p w:rsidR="008F7B26" w:rsidRPr="00EA20F4" w:rsidRDefault="008F7B26" w:rsidP="001A267D">
            <w:pPr>
              <w:spacing w:line="360" w:lineRule="auto"/>
              <w:rPr>
                <w:sz w:val="28"/>
                <w:szCs w:val="28"/>
              </w:rPr>
            </w:pPr>
            <w:r w:rsidRPr="00EA20F4">
              <w:rPr>
                <w:sz w:val="28"/>
                <w:szCs w:val="28"/>
              </w:rPr>
              <w:t>3.6.1 Розрахунок фонового вмісту елементів для конкретного району</w:t>
            </w:r>
            <w:r>
              <w:rPr>
                <w:sz w:val="28"/>
                <w:szCs w:val="28"/>
              </w:rPr>
              <w:t>……….</w:t>
            </w:r>
          </w:p>
          <w:p w:rsidR="008F7B26" w:rsidRPr="00EA20F4" w:rsidRDefault="008F7B26" w:rsidP="001A267D">
            <w:pPr>
              <w:spacing w:line="360" w:lineRule="auto"/>
              <w:rPr>
                <w:sz w:val="28"/>
                <w:szCs w:val="28"/>
              </w:rPr>
            </w:pPr>
            <w:r w:rsidRPr="00EA20F4">
              <w:rPr>
                <w:sz w:val="28"/>
                <w:szCs w:val="28"/>
              </w:rPr>
              <w:t>3.7 Побудова поелементних еколого-техногеохімічних карт</w:t>
            </w:r>
            <w:r>
              <w:rPr>
                <w:sz w:val="28"/>
                <w:szCs w:val="28"/>
              </w:rPr>
              <w:t>………………….</w:t>
            </w:r>
          </w:p>
          <w:p w:rsidR="008F7B26" w:rsidRPr="00EA20F4" w:rsidRDefault="008F7B26" w:rsidP="001A267D">
            <w:pPr>
              <w:spacing w:line="360" w:lineRule="auto"/>
              <w:rPr>
                <w:sz w:val="28"/>
                <w:szCs w:val="28"/>
              </w:rPr>
            </w:pPr>
            <w:r w:rsidRPr="00EA20F4">
              <w:rPr>
                <w:sz w:val="28"/>
                <w:szCs w:val="28"/>
              </w:rPr>
              <w:t>3.8 Методи інтегрованої оцінки забруднення довкілля з використанням ГІС</w:t>
            </w:r>
            <w:r>
              <w:rPr>
                <w:sz w:val="28"/>
                <w:szCs w:val="28"/>
              </w:rPr>
              <w:t>.</w:t>
            </w:r>
          </w:p>
          <w:p w:rsidR="008F7B26" w:rsidRPr="00EA20F4" w:rsidRDefault="008F7B26" w:rsidP="001A267D">
            <w:pPr>
              <w:spacing w:line="360" w:lineRule="auto"/>
              <w:rPr>
                <w:sz w:val="28"/>
                <w:szCs w:val="28"/>
              </w:rPr>
            </w:pPr>
            <w:r w:rsidRPr="00EA20F4">
              <w:rPr>
                <w:sz w:val="28"/>
                <w:szCs w:val="28"/>
              </w:rPr>
              <w:t>Висновки до розділу 3</w:t>
            </w:r>
            <w:r>
              <w:rPr>
                <w:sz w:val="28"/>
                <w:szCs w:val="28"/>
              </w:rPr>
              <w:t>……………………………………………………………</w:t>
            </w:r>
          </w:p>
          <w:p w:rsidR="008F7B26" w:rsidRPr="00EA20F4" w:rsidRDefault="008F7B26" w:rsidP="001A267D">
            <w:pPr>
              <w:spacing w:line="360" w:lineRule="auto"/>
              <w:rPr>
                <w:sz w:val="28"/>
                <w:szCs w:val="28"/>
              </w:rPr>
            </w:pPr>
            <w:r w:rsidRPr="00EA20F4">
              <w:rPr>
                <w:sz w:val="28"/>
                <w:szCs w:val="28"/>
              </w:rPr>
              <w:t>РОЗДІЛ 4</w:t>
            </w:r>
            <w:r>
              <w:rPr>
                <w:sz w:val="28"/>
                <w:szCs w:val="28"/>
              </w:rPr>
              <w:t xml:space="preserve">. </w:t>
            </w:r>
            <w:r w:rsidRPr="00EA20F4">
              <w:rPr>
                <w:sz w:val="28"/>
                <w:szCs w:val="28"/>
              </w:rPr>
              <w:t>РЕЗУЛЬТАТИ ТЕОРЕТИЧНИХ ТА ЕКСПЕРИМЕНТАЛЬНИХ ДОСЛІДЖЕНЬ</w:t>
            </w:r>
            <w:r>
              <w:rPr>
                <w:sz w:val="28"/>
                <w:szCs w:val="28"/>
              </w:rPr>
              <w:t>……………………………………………………………………</w:t>
            </w:r>
          </w:p>
          <w:p w:rsidR="008F7B26" w:rsidRPr="00EA20F4" w:rsidRDefault="008F7B26" w:rsidP="001A267D">
            <w:pPr>
              <w:spacing w:line="360" w:lineRule="auto"/>
              <w:rPr>
                <w:sz w:val="28"/>
                <w:szCs w:val="28"/>
              </w:rPr>
            </w:pPr>
            <w:r w:rsidRPr="00EA20F4">
              <w:rPr>
                <w:sz w:val="28"/>
                <w:szCs w:val="28"/>
              </w:rPr>
              <w:t>4.1 Пропозиції щодо рекреаційного використання території</w:t>
            </w:r>
            <w:r>
              <w:rPr>
                <w:sz w:val="28"/>
                <w:szCs w:val="28"/>
              </w:rPr>
              <w:t>………………….</w:t>
            </w:r>
          </w:p>
          <w:p w:rsidR="008F7B26" w:rsidRPr="00EA20F4" w:rsidRDefault="008F7B26" w:rsidP="001A267D">
            <w:pPr>
              <w:spacing w:line="360" w:lineRule="auto"/>
              <w:rPr>
                <w:sz w:val="28"/>
                <w:szCs w:val="28"/>
              </w:rPr>
            </w:pPr>
            <w:r w:rsidRPr="00EA20F4">
              <w:rPr>
                <w:sz w:val="28"/>
                <w:szCs w:val="28"/>
              </w:rPr>
              <w:t>4.2 Екологічний моніторинг як основа прогнозування та управління станом навколишнього середовища</w:t>
            </w:r>
            <w:r>
              <w:rPr>
                <w:sz w:val="28"/>
                <w:szCs w:val="28"/>
              </w:rPr>
              <w:t>……………………………………………………..</w:t>
            </w:r>
          </w:p>
          <w:p w:rsidR="008F7B26" w:rsidRPr="00EA20F4" w:rsidRDefault="008F7B26" w:rsidP="001A267D">
            <w:pPr>
              <w:spacing w:line="360" w:lineRule="auto"/>
              <w:rPr>
                <w:sz w:val="28"/>
                <w:szCs w:val="28"/>
              </w:rPr>
            </w:pPr>
            <w:r w:rsidRPr="00EA20F4">
              <w:rPr>
                <w:sz w:val="28"/>
                <w:szCs w:val="28"/>
              </w:rPr>
              <w:t>Висновки до розділу 4</w:t>
            </w:r>
            <w:r>
              <w:rPr>
                <w:sz w:val="28"/>
                <w:szCs w:val="28"/>
              </w:rPr>
              <w:t>……………………………………………………………</w:t>
            </w:r>
          </w:p>
          <w:p w:rsidR="008F7B26" w:rsidRPr="00D72B67" w:rsidRDefault="008F7B26" w:rsidP="001A267D">
            <w:pPr>
              <w:spacing w:line="360" w:lineRule="auto"/>
              <w:jc w:val="both"/>
              <w:rPr>
                <w:sz w:val="28"/>
                <w:szCs w:val="28"/>
              </w:rPr>
            </w:pPr>
            <w:r w:rsidRPr="00D72B67">
              <w:rPr>
                <w:sz w:val="28"/>
                <w:szCs w:val="28"/>
              </w:rPr>
              <w:t>ВИСНОВКИ………………………</w:t>
            </w:r>
            <w:r>
              <w:rPr>
                <w:sz w:val="28"/>
                <w:szCs w:val="28"/>
              </w:rPr>
              <w:t>…</w:t>
            </w:r>
            <w:r w:rsidRPr="00D72B67">
              <w:rPr>
                <w:sz w:val="28"/>
                <w:szCs w:val="28"/>
              </w:rPr>
              <w:t>……………………………………………</w:t>
            </w:r>
          </w:p>
          <w:p w:rsidR="008F7B26" w:rsidRPr="00EA20F4" w:rsidRDefault="008F7B26" w:rsidP="001A267D">
            <w:pPr>
              <w:spacing w:line="360" w:lineRule="auto"/>
              <w:rPr>
                <w:sz w:val="28"/>
                <w:szCs w:val="28"/>
              </w:rPr>
            </w:pPr>
            <w:r w:rsidRPr="00D72B67">
              <w:rPr>
                <w:sz w:val="28"/>
                <w:szCs w:val="28"/>
              </w:rPr>
              <w:t>ПЕРЕЛІК ПОСИЛАНЬ НА ДЖЕРЕЛА……</w:t>
            </w:r>
            <w:r>
              <w:rPr>
                <w:sz w:val="28"/>
                <w:szCs w:val="28"/>
              </w:rPr>
              <w:t>….</w:t>
            </w:r>
            <w:r w:rsidRPr="00D72B67">
              <w:rPr>
                <w:sz w:val="28"/>
                <w:szCs w:val="28"/>
              </w:rPr>
              <w:t>……………</w:t>
            </w:r>
            <w:r>
              <w:rPr>
                <w:sz w:val="28"/>
                <w:szCs w:val="28"/>
              </w:rPr>
              <w:t>……………</w:t>
            </w:r>
            <w:r w:rsidRPr="00D72B67">
              <w:rPr>
                <w:sz w:val="28"/>
                <w:szCs w:val="28"/>
              </w:rPr>
              <w:t>...……</w:t>
            </w:r>
          </w:p>
        </w:tc>
        <w:tc>
          <w:tcPr>
            <w:tcW w:w="486" w:type="dxa"/>
            <w:shd w:val="clear" w:color="auto" w:fill="auto"/>
          </w:tcPr>
          <w:p w:rsidR="008F7B26" w:rsidRDefault="008F7B26" w:rsidP="001A267D">
            <w:pPr>
              <w:spacing w:line="360" w:lineRule="auto"/>
              <w:rPr>
                <w:sz w:val="28"/>
                <w:szCs w:val="28"/>
              </w:rPr>
            </w:pPr>
            <w:r>
              <w:rPr>
                <w:sz w:val="28"/>
                <w:szCs w:val="28"/>
              </w:rPr>
              <w:t>7</w:t>
            </w:r>
          </w:p>
          <w:p w:rsidR="008F7B26" w:rsidRDefault="008F7B26" w:rsidP="001A267D">
            <w:pPr>
              <w:spacing w:line="360" w:lineRule="auto"/>
              <w:rPr>
                <w:sz w:val="28"/>
                <w:szCs w:val="28"/>
              </w:rPr>
            </w:pPr>
            <w:r>
              <w:rPr>
                <w:sz w:val="28"/>
                <w:szCs w:val="28"/>
              </w:rPr>
              <w:t>9</w:t>
            </w:r>
          </w:p>
          <w:p w:rsidR="008F7B26" w:rsidRDefault="008F7B26" w:rsidP="001A267D">
            <w:pPr>
              <w:spacing w:line="360" w:lineRule="auto"/>
              <w:rPr>
                <w:sz w:val="28"/>
                <w:szCs w:val="28"/>
              </w:rPr>
            </w:pPr>
          </w:p>
          <w:p w:rsidR="008F7B26" w:rsidRDefault="008F7B26" w:rsidP="001A267D">
            <w:pPr>
              <w:spacing w:line="360" w:lineRule="auto"/>
              <w:rPr>
                <w:sz w:val="28"/>
                <w:szCs w:val="28"/>
              </w:rPr>
            </w:pPr>
            <w:r>
              <w:rPr>
                <w:sz w:val="28"/>
                <w:szCs w:val="28"/>
              </w:rPr>
              <w:t>9</w:t>
            </w:r>
          </w:p>
          <w:p w:rsidR="008F7B26" w:rsidRDefault="008F7B26" w:rsidP="001A267D">
            <w:pPr>
              <w:spacing w:line="360" w:lineRule="auto"/>
              <w:rPr>
                <w:sz w:val="28"/>
                <w:szCs w:val="28"/>
              </w:rPr>
            </w:pPr>
            <w:r>
              <w:rPr>
                <w:sz w:val="28"/>
                <w:szCs w:val="28"/>
              </w:rPr>
              <w:t>11</w:t>
            </w:r>
          </w:p>
          <w:p w:rsidR="008F7B26" w:rsidRDefault="008F7B26" w:rsidP="001A267D">
            <w:pPr>
              <w:spacing w:line="360" w:lineRule="auto"/>
              <w:rPr>
                <w:sz w:val="28"/>
                <w:szCs w:val="28"/>
              </w:rPr>
            </w:pPr>
            <w:r>
              <w:rPr>
                <w:sz w:val="28"/>
                <w:szCs w:val="28"/>
              </w:rPr>
              <w:t>13</w:t>
            </w:r>
          </w:p>
          <w:p w:rsidR="008F7B26" w:rsidRDefault="008F7B26" w:rsidP="001A267D">
            <w:pPr>
              <w:spacing w:line="360" w:lineRule="auto"/>
              <w:rPr>
                <w:sz w:val="28"/>
                <w:szCs w:val="28"/>
              </w:rPr>
            </w:pPr>
            <w:r>
              <w:rPr>
                <w:sz w:val="28"/>
                <w:szCs w:val="28"/>
              </w:rPr>
              <w:t>13</w:t>
            </w:r>
          </w:p>
          <w:p w:rsidR="008F7B26" w:rsidRDefault="008F7B26" w:rsidP="001A267D">
            <w:pPr>
              <w:spacing w:line="360" w:lineRule="auto"/>
              <w:rPr>
                <w:sz w:val="28"/>
                <w:szCs w:val="28"/>
              </w:rPr>
            </w:pPr>
            <w:r>
              <w:rPr>
                <w:sz w:val="28"/>
                <w:szCs w:val="28"/>
              </w:rPr>
              <w:t>16</w:t>
            </w:r>
          </w:p>
          <w:p w:rsidR="008F7B26" w:rsidRDefault="008F7B26" w:rsidP="001A267D">
            <w:pPr>
              <w:spacing w:line="360" w:lineRule="auto"/>
              <w:rPr>
                <w:sz w:val="28"/>
                <w:szCs w:val="28"/>
              </w:rPr>
            </w:pPr>
            <w:r>
              <w:rPr>
                <w:sz w:val="28"/>
                <w:szCs w:val="28"/>
              </w:rPr>
              <w:t>17</w:t>
            </w:r>
          </w:p>
          <w:p w:rsidR="008F7B26" w:rsidRDefault="008F7B26" w:rsidP="001A267D">
            <w:pPr>
              <w:spacing w:line="360" w:lineRule="auto"/>
              <w:rPr>
                <w:sz w:val="28"/>
                <w:szCs w:val="28"/>
              </w:rPr>
            </w:pPr>
            <w:r>
              <w:rPr>
                <w:sz w:val="28"/>
                <w:szCs w:val="28"/>
              </w:rPr>
              <w:t>17</w:t>
            </w:r>
          </w:p>
          <w:p w:rsidR="008F7B26" w:rsidRDefault="008F7B26" w:rsidP="001A267D">
            <w:pPr>
              <w:spacing w:line="360" w:lineRule="auto"/>
              <w:rPr>
                <w:sz w:val="28"/>
                <w:szCs w:val="28"/>
              </w:rPr>
            </w:pPr>
          </w:p>
          <w:p w:rsidR="008F7B26" w:rsidRDefault="008F7B26" w:rsidP="001A267D">
            <w:pPr>
              <w:spacing w:line="360" w:lineRule="auto"/>
              <w:rPr>
                <w:sz w:val="28"/>
                <w:szCs w:val="28"/>
              </w:rPr>
            </w:pPr>
            <w:r>
              <w:rPr>
                <w:sz w:val="28"/>
                <w:szCs w:val="28"/>
              </w:rPr>
              <w:t>20</w:t>
            </w:r>
          </w:p>
          <w:p w:rsidR="008F7B26" w:rsidRDefault="008F7B26" w:rsidP="001A267D">
            <w:pPr>
              <w:spacing w:line="360" w:lineRule="auto"/>
              <w:rPr>
                <w:sz w:val="28"/>
                <w:szCs w:val="28"/>
              </w:rPr>
            </w:pPr>
          </w:p>
          <w:p w:rsidR="008F7B26" w:rsidRDefault="008F7B26" w:rsidP="001A267D">
            <w:pPr>
              <w:spacing w:line="360" w:lineRule="auto"/>
              <w:rPr>
                <w:sz w:val="28"/>
                <w:szCs w:val="28"/>
              </w:rPr>
            </w:pPr>
            <w:r>
              <w:rPr>
                <w:sz w:val="28"/>
                <w:szCs w:val="28"/>
              </w:rPr>
              <w:t>21</w:t>
            </w:r>
          </w:p>
          <w:p w:rsidR="008F7B26" w:rsidRDefault="008F7B26" w:rsidP="001A267D">
            <w:pPr>
              <w:spacing w:line="360" w:lineRule="auto"/>
              <w:rPr>
                <w:sz w:val="28"/>
                <w:szCs w:val="28"/>
              </w:rPr>
            </w:pPr>
            <w:r>
              <w:rPr>
                <w:sz w:val="28"/>
                <w:szCs w:val="28"/>
              </w:rPr>
              <w:t>22</w:t>
            </w:r>
          </w:p>
          <w:p w:rsidR="008F7B26" w:rsidRDefault="008F7B26" w:rsidP="001A267D">
            <w:pPr>
              <w:spacing w:line="360" w:lineRule="auto"/>
              <w:rPr>
                <w:sz w:val="28"/>
                <w:szCs w:val="28"/>
              </w:rPr>
            </w:pPr>
            <w:r>
              <w:rPr>
                <w:sz w:val="28"/>
                <w:szCs w:val="28"/>
              </w:rPr>
              <w:t>24</w:t>
            </w:r>
          </w:p>
          <w:p w:rsidR="008F7B26" w:rsidRDefault="008F7B26" w:rsidP="001A267D">
            <w:pPr>
              <w:spacing w:line="360" w:lineRule="auto"/>
              <w:rPr>
                <w:sz w:val="28"/>
                <w:szCs w:val="28"/>
              </w:rPr>
            </w:pPr>
            <w:r>
              <w:rPr>
                <w:sz w:val="28"/>
                <w:szCs w:val="28"/>
              </w:rPr>
              <w:t>26</w:t>
            </w:r>
          </w:p>
          <w:p w:rsidR="008F7B26" w:rsidRDefault="008F7B26" w:rsidP="001A267D">
            <w:pPr>
              <w:spacing w:line="360" w:lineRule="auto"/>
              <w:rPr>
                <w:sz w:val="28"/>
                <w:szCs w:val="28"/>
              </w:rPr>
            </w:pPr>
            <w:r>
              <w:rPr>
                <w:sz w:val="28"/>
                <w:szCs w:val="28"/>
              </w:rPr>
              <w:t>26</w:t>
            </w:r>
          </w:p>
          <w:p w:rsidR="008F7B26" w:rsidRDefault="008F7B26" w:rsidP="001A267D">
            <w:pPr>
              <w:spacing w:line="360" w:lineRule="auto"/>
              <w:rPr>
                <w:sz w:val="28"/>
                <w:szCs w:val="28"/>
              </w:rPr>
            </w:pPr>
            <w:r>
              <w:rPr>
                <w:sz w:val="28"/>
                <w:szCs w:val="28"/>
              </w:rPr>
              <w:t>30</w:t>
            </w:r>
          </w:p>
          <w:p w:rsidR="008F7B26" w:rsidRDefault="008F7B26" w:rsidP="001A267D">
            <w:pPr>
              <w:spacing w:line="360" w:lineRule="auto"/>
              <w:rPr>
                <w:sz w:val="28"/>
                <w:szCs w:val="28"/>
              </w:rPr>
            </w:pPr>
            <w:r>
              <w:rPr>
                <w:sz w:val="28"/>
                <w:szCs w:val="28"/>
              </w:rPr>
              <w:t>37</w:t>
            </w:r>
          </w:p>
          <w:p w:rsidR="008F7B26" w:rsidRDefault="008F7B26" w:rsidP="001A267D">
            <w:pPr>
              <w:spacing w:line="360" w:lineRule="auto"/>
              <w:rPr>
                <w:sz w:val="28"/>
                <w:szCs w:val="28"/>
              </w:rPr>
            </w:pPr>
            <w:r>
              <w:rPr>
                <w:sz w:val="28"/>
                <w:szCs w:val="28"/>
              </w:rPr>
              <w:t>42</w:t>
            </w:r>
          </w:p>
          <w:p w:rsidR="008F7B26" w:rsidRDefault="008F7B26" w:rsidP="001A267D">
            <w:pPr>
              <w:spacing w:line="360" w:lineRule="auto"/>
              <w:rPr>
                <w:sz w:val="28"/>
                <w:szCs w:val="28"/>
              </w:rPr>
            </w:pPr>
          </w:p>
          <w:p w:rsidR="008F7B26" w:rsidRDefault="008F7B26" w:rsidP="001A267D">
            <w:pPr>
              <w:spacing w:line="360" w:lineRule="auto"/>
              <w:rPr>
                <w:sz w:val="28"/>
                <w:szCs w:val="28"/>
              </w:rPr>
            </w:pPr>
            <w:r>
              <w:rPr>
                <w:sz w:val="28"/>
                <w:szCs w:val="28"/>
              </w:rPr>
              <w:t>43</w:t>
            </w:r>
          </w:p>
          <w:p w:rsidR="008F7B26" w:rsidRDefault="008F7B26" w:rsidP="001A267D">
            <w:pPr>
              <w:spacing w:line="360" w:lineRule="auto"/>
              <w:rPr>
                <w:sz w:val="28"/>
                <w:szCs w:val="28"/>
              </w:rPr>
            </w:pPr>
            <w:r>
              <w:rPr>
                <w:sz w:val="28"/>
                <w:szCs w:val="28"/>
              </w:rPr>
              <w:t>43</w:t>
            </w:r>
          </w:p>
          <w:p w:rsidR="008F7B26" w:rsidRDefault="008F7B26" w:rsidP="001A267D">
            <w:pPr>
              <w:spacing w:line="360" w:lineRule="auto"/>
              <w:rPr>
                <w:sz w:val="28"/>
                <w:szCs w:val="28"/>
              </w:rPr>
            </w:pPr>
          </w:p>
          <w:p w:rsidR="008F7B26" w:rsidRDefault="008F7B26" w:rsidP="001A267D">
            <w:pPr>
              <w:spacing w:line="360" w:lineRule="auto"/>
              <w:rPr>
                <w:sz w:val="28"/>
                <w:szCs w:val="28"/>
              </w:rPr>
            </w:pPr>
            <w:r>
              <w:rPr>
                <w:sz w:val="28"/>
                <w:szCs w:val="28"/>
              </w:rPr>
              <w:t>44</w:t>
            </w:r>
          </w:p>
          <w:p w:rsidR="008F7B26" w:rsidRDefault="008F7B26" w:rsidP="001A267D">
            <w:pPr>
              <w:spacing w:line="360" w:lineRule="auto"/>
              <w:rPr>
                <w:sz w:val="28"/>
                <w:szCs w:val="28"/>
              </w:rPr>
            </w:pPr>
            <w:r>
              <w:rPr>
                <w:sz w:val="28"/>
                <w:szCs w:val="28"/>
              </w:rPr>
              <w:t>48</w:t>
            </w:r>
          </w:p>
          <w:p w:rsidR="008F7B26" w:rsidRDefault="008F7B26" w:rsidP="001A267D">
            <w:pPr>
              <w:spacing w:line="360" w:lineRule="auto"/>
              <w:rPr>
                <w:sz w:val="28"/>
                <w:szCs w:val="28"/>
              </w:rPr>
            </w:pPr>
            <w:r>
              <w:rPr>
                <w:sz w:val="28"/>
                <w:szCs w:val="28"/>
              </w:rPr>
              <w:t>49</w:t>
            </w:r>
          </w:p>
          <w:p w:rsidR="008F7B26" w:rsidRPr="00992A89" w:rsidRDefault="008F7B26" w:rsidP="008F7B26">
            <w:pPr>
              <w:spacing w:line="360" w:lineRule="auto"/>
              <w:rPr>
                <w:sz w:val="28"/>
                <w:szCs w:val="28"/>
                <w:lang w:val="ru-RU"/>
              </w:rPr>
            </w:pPr>
            <w:r>
              <w:rPr>
                <w:sz w:val="28"/>
                <w:szCs w:val="28"/>
              </w:rPr>
              <w:t>51</w:t>
            </w:r>
          </w:p>
        </w:tc>
      </w:tr>
    </w:tbl>
    <w:p w:rsidR="008F7B26" w:rsidRDefault="008F7B26" w:rsidP="00A076F9">
      <w:pPr>
        <w:spacing w:line="360" w:lineRule="auto"/>
        <w:jc w:val="center"/>
        <w:rPr>
          <w:b/>
          <w:sz w:val="32"/>
          <w:szCs w:val="32"/>
        </w:rPr>
      </w:pPr>
    </w:p>
    <w:p w:rsidR="00A57EE9" w:rsidRPr="00161D19" w:rsidRDefault="00A57EE9" w:rsidP="00CD5BD2">
      <w:pPr>
        <w:ind w:right="-1"/>
        <w:sectPr w:rsidR="00A57EE9" w:rsidRPr="00161D19" w:rsidSect="00274EDB">
          <w:headerReference w:type="default" r:id="rId8"/>
          <w:pgSz w:w="11910" w:h="16840"/>
          <w:pgMar w:top="567" w:right="711" w:bottom="568" w:left="1400" w:header="720" w:footer="720" w:gutter="0"/>
          <w:cols w:space="720"/>
        </w:sectPr>
      </w:pPr>
      <w:bookmarkStart w:id="0" w:name="_TOC_250012"/>
      <w:bookmarkStart w:id="1" w:name="_bookmark0"/>
      <w:bookmarkEnd w:id="0"/>
      <w:bookmarkEnd w:id="1"/>
    </w:p>
    <w:p w:rsidR="00A076F9" w:rsidRPr="00713086" w:rsidRDefault="00A076F9" w:rsidP="00A076F9">
      <w:pPr>
        <w:spacing w:line="360" w:lineRule="auto"/>
        <w:ind w:firstLine="851"/>
        <w:jc w:val="center"/>
        <w:rPr>
          <w:b/>
          <w:sz w:val="32"/>
          <w:szCs w:val="32"/>
        </w:rPr>
      </w:pPr>
      <w:r w:rsidRPr="00713086">
        <w:rPr>
          <w:b/>
          <w:sz w:val="32"/>
          <w:szCs w:val="32"/>
        </w:rPr>
        <w:lastRenderedPageBreak/>
        <w:t>ВСТУП</w:t>
      </w:r>
    </w:p>
    <w:p w:rsidR="00A076F9" w:rsidRPr="00713086" w:rsidRDefault="00A076F9" w:rsidP="00A076F9">
      <w:pPr>
        <w:spacing w:line="360" w:lineRule="auto"/>
        <w:ind w:firstLine="851"/>
        <w:jc w:val="both"/>
        <w:rPr>
          <w:sz w:val="28"/>
          <w:szCs w:val="28"/>
        </w:rPr>
      </w:pPr>
    </w:p>
    <w:p w:rsidR="00A076F9" w:rsidRPr="008803C8" w:rsidRDefault="00A076F9" w:rsidP="00A076F9">
      <w:pPr>
        <w:spacing w:line="360" w:lineRule="auto"/>
        <w:ind w:firstLine="851"/>
        <w:jc w:val="both"/>
        <w:rPr>
          <w:sz w:val="28"/>
          <w:szCs w:val="28"/>
        </w:rPr>
      </w:pPr>
      <w:r w:rsidRPr="008803C8">
        <w:rPr>
          <w:b/>
          <w:sz w:val="28"/>
          <w:szCs w:val="28"/>
        </w:rPr>
        <w:t>Актуальність теми.</w:t>
      </w:r>
      <w:r>
        <w:rPr>
          <w:sz w:val="28"/>
          <w:szCs w:val="28"/>
        </w:rPr>
        <w:t xml:space="preserve"> </w:t>
      </w:r>
      <w:r w:rsidRPr="008803C8">
        <w:rPr>
          <w:sz w:val="28"/>
          <w:szCs w:val="28"/>
        </w:rPr>
        <w:t>У сучасних умовах зростаючого антропогенного тиску та змін клімату питання збереження та сталого використання природоохоронних територій набуває особливої важливості. Природні заповідники та ландшафтні ядра, як-от територія природного заповідника «Медобори», виконують не лише рекреаційні, а й науково-дослідні, біоекологічні функції. Проте останніми роками спостерігається погіршення екологічного стану території, що обумовлено впливом транспортної мережі, локальної та регіональної діяльності людини, а також трансграничних потоків забруднювачів. Це підкреслює необхідність комплексного моніторингу та прогнозування змін екологічного стану території.</w:t>
      </w:r>
    </w:p>
    <w:p w:rsidR="00A076F9" w:rsidRPr="008803C8" w:rsidRDefault="00A076F9" w:rsidP="00A076F9">
      <w:pPr>
        <w:spacing w:line="360" w:lineRule="auto"/>
        <w:ind w:firstLine="851"/>
        <w:jc w:val="both"/>
        <w:rPr>
          <w:sz w:val="28"/>
          <w:szCs w:val="28"/>
        </w:rPr>
      </w:pPr>
      <w:r w:rsidRPr="008803C8">
        <w:rPr>
          <w:b/>
          <w:sz w:val="28"/>
          <w:szCs w:val="28"/>
        </w:rPr>
        <w:t>Метою роботи</w:t>
      </w:r>
      <w:r w:rsidRPr="008803C8">
        <w:rPr>
          <w:sz w:val="28"/>
          <w:szCs w:val="28"/>
        </w:rPr>
        <w:t xml:space="preserve"> є комплексна оцінка сучасного екологічного стану природного заповідника «Медобори» та прилеглих територій, визначення чинників забруднення, побудова карт розподілу хімічних елементів, розробка моделей прогнозу змін довкілля та рекомендацій для раціонального природокористування і екологічного менеджменту.</w:t>
      </w:r>
    </w:p>
    <w:p w:rsidR="00A076F9" w:rsidRPr="008803C8" w:rsidRDefault="00A076F9" w:rsidP="00A076F9">
      <w:pPr>
        <w:spacing w:line="360" w:lineRule="auto"/>
        <w:ind w:firstLine="851"/>
        <w:jc w:val="both"/>
        <w:rPr>
          <w:sz w:val="28"/>
          <w:szCs w:val="28"/>
        </w:rPr>
      </w:pPr>
      <w:r w:rsidRPr="008803C8">
        <w:rPr>
          <w:b/>
          <w:sz w:val="28"/>
          <w:szCs w:val="28"/>
        </w:rPr>
        <w:t>Об’єкт дослідження</w:t>
      </w:r>
      <w:r>
        <w:rPr>
          <w:sz w:val="28"/>
          <w:szCs w:val="28"/>
        </w:rPr>
        <w:t xml:space="preserve">. </w:t>
      </w:r>
      <w:r w:rsidRPr="008803C8">
        <w:rPr>
          <w:sz w:val="28"/>
          <w:szCs w:val="28"/>
        </w:rPr>
        <w:t>Природний заповідник «Медобори» та прилеглими ландшафтами, включно з компонентами довкілля: ґрунтами, поверхневими і підземними водами, атмосферним повітрям, рослинністю та тваринним світом.</w:t>
      </w:r>
    </w:p>
    <w:p w:rsidR="00A076F9" w:rsidRPr="008803C8" w:rsidRDefault="00A076F9" w:rsidP="00A076F9">
      <w:pPr>
        <w:spacing w:line="360" w:lineRule="auto"/>
        <w:ind w:firstLine="851"/>
        <w:jc w:val="both"/>
        <w:rPr>
          <w:sz w:val="28"/>
          <w:szCs w:val="28"/>
        </w:rPr>
      </w:pPr>
      <w:r w:rsidRPr="008803C8">
        <w:rPr>
          <w:b/>
          <w:sz w:val="28"/>
          <w:szCs w:val="28"/>
        </w:rPr>
        <w:t>Предмет дослідження.</w:t>
      </w:r>
      <w:r>
        <w:rPr>
          <w:sz w:val="28"/>
          <w:szCs w:val="28"/>
        </w:rPr>
        <w:t xml:space="preserve"> </w:t>
      </w:r>
      <w:r w:rsidRPr="008803C8">
        <w:rPr>
          <w:sz w:val="28"/>
          <w:szCs w:val="28"/>
        </w:rPr>
        <w:t>Сучасний екологічний стан ландшафтних компонентів, розподіл техногенного забруднення, динаміка змін хімічного складу ґрунтів, вод і атмосферного повітря, а також методи прогнозування та управління екологічною ситуацією.</w:t>
      </w:r>
    </w:p>
    <w:p w:rsidR="00A076F9" w:rsidRPr="008803C8" w:rsidRDefault="00A076F9" w:rsidP="00A076F9">
      <w:pPr>
        <w:spacing w:line="360" w:lineRule="auto"/>
        <w:ind w:firstLine="851"/>
        <w:jc w:val="both"/>
        <w:rPr>
          <w:sz w:val="28"/>
          <w:szCs w:val="28"/>
        </w:rPr>
      </w:pPr>
      <w:r w:rsidRPr="008803C8">
        <w:rPr>
          <w:b/>
          <w:sz w:val="28"/>
          <w:szCs w:val="28"/>
        </w:rPr>
        <w:t>Наукова новизна.</w:t>
      </w:r>
      <w:r>
        <w:rPr>
          <w:sz w:val="28"/>
          <w:szCs w:val="28"/>
        </w:rPr>
        <w:t xml:space="preserve"> </w:t>
      </w:r>
      <w:r w:rsidRPr="008803C8">
        <w:rPr>
          <w:sz w:val="28"/>
          <w:szCs w:val="28"/>
        </w:rPr>
        <w:t>Наукова новизна роботи полягає у розробці комплексної методики оцінки екологічного стану території, яка включає:</w:t>
      </w:r>
    </w:p>
    <w:p w:rsidR="00A076F9" w:rsidRPr="008803C8" w:rsidRDefault="00A076F9" w:rsidP="00A076F9">
      <w:pPr>
        <w:spacing w:line="360" w:lineRule="auto"/>
        <w:ind w:firstLine="851"/>
        <w:jc w:val="both"/>
        <w:rPr>
          <w:sz w:val="28"/>
          <w:szCs w:val="28"/>
        </w:rPr>
      </w:pPr>
      <w:r w:rsidRPr="008803C8">
        <w:rPr>
          <w:sz w:val="28"/>
          <w:szCs w:val="28"/>
        </w:rPr>
        <w:t>створення раціональної мережі геоекологічних полігонів для відбору проб і спостережень;</w:t>
      </w:r>
    </w:p>
    <w:p w:rsidR="00A076F9" w:rsidRPr="008803C8" w:rsidRDefault="00A076F9" w:rsidP="00A076F9">
      <w:pPr>
        <w:spacing w:line="360" w:lineRule="auto"/>
        <w:ind w:firstLine="851"/>
        <w:jc w:val="both"/>
        <w:rPr>
          <w:sz w:val="28"/>
          <w:szCs w:val="28"/>
        </w:rPr>
      </w:pPr>
      <w:r w:rsidRPr="008803C8">
        <w:rPr>
          <w:sz w:val="28"/>
          <w:szCs w:val="28"/>
        </w:rPr>
        <w:t>використання системи геохімічних коефіцієнтів та інтегральних показників для побудови поелементних еколого-техногеохімічних карт;</w:t>
      </w:r>
    </w:p>
    <w:p w:rsidR="00A076F9" w:rsidRPr="008803C8" w:rsidRDefault="00A076F9" w:rsidP="00A076F9">
      <w:pPr>
        <w:spacing w:line="360" w:lineRule="auto"/>
        <w:ind w:firstLine="851"/>
        <w:jc w:val="both"/>
        <w:rPr>
          <w:sz w:val="28"/>
          <w:szCs w:val="28"/>
        </w:rPr>
      </w:pPr>
      <w:r w:rsidRPr="008803C8">
        <w:rPr>
          <w:sz w:val="28"/>
          <w:szCs w:val="28"/>
        </w:rPr>
        <w:t>моделювання змін екологічного стану у залежності від різних сценаріїв соціально-економічного розвитку території;</w:t>
      </w:r>
    </w:p>
    <w:p w:rsidR="00A076F9" w:rsidRPr="008803C8" w:rsidRDefault="00A076F9" w:rsidP="00A076F9">
      <w:pPr>
        <w:spacing w:line="360" w:lineRule="auto"/>
        <w:ind w:firstLine="851"/>
        <w:jc w:val="both"/>
        <w:rPr>
          <w:sz w:val="28"/>
          <w:szCs w:val="28"/>
        </w:rPr>
      </w:pPr>
      <w:r w:rsidRPr="008803C8">
        <w:rPr>
          <w:sz w:val="28"/>
          <w:szCs w:val="28"/>
        </w:rPr>
        <w:lastRenderedPageBreak/>
        <w:t>розробку рекомендацій для природоохоронного менеджменту та раціонального використання природних ресурсів.</w:t>
      </w:r>
    </w:p>
    <w:p w:rsidR="00A076F9" w:rsidRPr="008803C8" w:rsidRDefault="00A076F9" w:rsidP="00A076F9">
      <w:pPr>
        <w:spacing w:line="360" w:lineRule="auto"/>
        <w:ind w:firstLine="851"/>
        <w:jc w:val="both"/>
        <w:rPr>
          <w:sz w:val="28"/>
          <w:szCs w:val="28"/>
        </w:rPr>
      </w:pPr>
      <w:r w:rsidRPr="00954776">
        <w:rPr>
          <w:b/>
          <w:sz w:val="28"/>
          <w:szCs w:val="28"/>
        </w:rPr>
        <w:t>Практичне значення.</w:t>
      </w:r>
      <w:r>
        <w:rPr>
          <w:sz w:val="28"/>
          <w:szCs w:val="28"/>
        </w:rPr>
        <w:t xml:space="preserve"> </w:t>
      </w:r>
      <w:r w:rsidRPr="008803C8">
        <w:rPr>
          <w:sz w:val="28"/>
          <w:szCs w:val="28"/>
        </w:rPr>
        <w:t>Отримані результати можуть бути використані для підвищення ефективності екологічного менеджменту, розробки довгострокових програм охорони навколишнього середовища, створення інтегрованих систем моніторингу та оптимізації рекреаційного використання території природного заповідника.</w:t>
      </w:r>
    </w:p>
    <w:p w:rsidR="00E5454F" w:rsidRPr="00E5454F" w:rsidRDefault="00E5454F" w:rsidP="00E5454F">
      <w:pPr>
        <w:spacing w:line="360" w:lineRule="auto"/>
        <w:ind w:firstLine="849"/>
        <w:jc w:val="both"/>
        <w:rPr>
          <w:sz w:val="28"/>
          <w:szCs w:val="28"/>
        </w:rPr>
      </w:pPr>
      <w:r w:rsidRPr="00E5454F">
        <w:rPr>
          <w:b/>
          <w:sz w:val="28"/>
          <w:szCs w:val="28"/>
        </w:rPr>
        <w:t>Структура і обсяг роботи.</w:t>
      </w:r>
      <w:r w:rsidRPr="00E5454F">
        <w:rPr>
          <w:sz w:val="28"/>
          <w:szCs w:val="28"/>
        </w:rPr>
        <w:t xml:space="preserve"> Магістерська робота викладена на 36 сторінках друкованого тексту основної частини, яка складається зі вступу, чотирьох розділів та висновків. Повний обсяг роботи становить 52 сторінки, в тому числі: 10 рисунків на 10 сторінках, 3 таблиць на 4 сторінках, списку використаних джерел із 22 найменувань на 2 сторінках. </w:t>
      </w:r>
    </w:p>
    <w:p w:rsidR="00A076F9" w:rsidRPr="00713086" w:rsidRDefault="00A076F9" w:rsidP="00A076F9">
      <w:pPr>
        <w:pStyle w:val="a5"/>
        <w:spacing w:line="360" w:lineRule="auto"/>
        <w:ind w:firstLine="851"/>
        <w:jc w:val="both"/>
        <w:rPr>
          <w:b w:val="0"/>
          <w:szCs w:val="28"/>
        </w:rPr>
      </w:pPr>
    </w:p>
    <w:p w:rsidR="00A076F9" w:rsidRPr="00713086" w:rsidRDefault="00A076F9" w:rsidP="00A076F9">
      <w:pPr>
        <w:pStyle w:val="a5"/>
        <w:spacing w:line="360" w:lineRule="auto"/>
        <w:ind w:firstLine="851"/>
        <w:jc w:val="both"/>
        <w:rPr>
          <w:b w:val="0"/>
          <w:szCs w:val="28"/>
        </w:rPr>
      </w:pPr>
    </w:p>
    <w:p w:rsidR="00A076F9" w:rsidRPr="00DD2BE5" w:rsidRDefault="00A076F9" w:rsidP="00A076F9">
      <w:pPr>
        <w:pStyle w:val="a6"/>
        <w:spacing w:line="360" w:lineRule="auto"/>
        <w:ind w:left="0" w:right="-1" w:firstLine="0"/>
        <w:jc w:val="center"/>
        <w:rPr>
          <w:b/>
          <w:sz w:val="28"/>
          <w:szCs w:val="28"/>
        </w:rPr>
      </w:pPr>
      <w:r w:rsidRPr="00713086">
        <w:rPr>
          <w:b/>
          <w:szCs w:val="28"/>
        </w:rPr>
        <w:br w:type="page"/>
      </w:r>
      <w:r w:rsidRPr="00DD2BE5">
        <w:rPr>
          <w:b/>
          <w:sz w:val="28"/>
          <w:szCs w:val="28"/>
        </w:rPr>
        <w:lastRenderedPageBreak/>
        <w:t>РОЗДІЛ 1.</w:t>
      </w:r>
    </w:p>
    <w:p w:rsidR="00A076F9" w:rsidRDefault="00A076F9" w:rsidP="00A076F9">
      <w:pPr>
        <w:pStyle w:val="a6"/>
        <w:spacing w:line="360" w:lineRule="auto"/>
        <w:ind w:left="0" w:right="-1" w:firstLine="0"/>
        <w:jc w:val="center"/>
        <w:rPr>
          <w:b/>
          <w:sz w:val="28"/>
          <w:szCs w:val="28"/>
        </w:rPr>
      </w:pPr>
      <w:r w:rsidRPr="00DD2BE5">
        <w:rPr>
          <w:b/>
          <w:sz w:val="28"/>
          <w:szCs w:val="28"/>
        </w:rPr>
        <w:t>АНАЛІЗ ЛІТЕРАТУРНИХ ДЖЕРЕЛ</w:t>
      </w:r>
    </w:p>
    <w:p w:rsidR="00A076F9" w:rsidRDefault="00A076F9" w:rsidP="00A076F9">
      <w:pPr>
        <w:pStyle w:val="a6"/>
        <w:spacing w:line="360" w:lineRule="auto"/>
        <w:ind w:left="0" w:right="-1" w:firstLine="0"/>
        <w:jc w:val="center"/>
        <w:rPr>
          <w:b/>
          <w:sz w:val="28"/>
          <w:szCs w:val="28"/>
        </w:rPr>
      </w:pPr>
    </w:p>
    <w:p w:rsidR="00A076F9" w:rsidRPr="00954776" w:rsidRDefault="00A076F9" w:rsidP="00A076F9">
      <w:pPr>
        <w:spacing w:line="360" w:lineRule="auto"/>
        <w:ind w:firstLine="709"/>
        <w:jc w:val="both"/>
        <w:rPr>
          <w:b/>
          <w:sz w:val="28"/>
          <w:szCs w:val="28"/>
        </w:rPr>
      </w:pPr>
      <w:r w:rsidRPr="00954776">
        <w:rPr>
          <w:b/>
          <w:sz w:val="28"/>
          <w:szCs w:val="28"/>
        </w:rPr>
        <w:t>1.1 Екологічні дослідження та моніторинг ландшафтів Тернопільської області</w:t>
      </w:r>
    </w:p>
    <w:p w:rsidR="00A076F9" w:rsidRPr="00954776" w:rsidRDefault="00A076F9" w:rsidP="00A076F9">
      <w:pPr>
        <w:spacing w:line="360" w:lineRule="auto"/>
        <w:ind w:firstLine="709"/>
        <w:jc w:val="both"/>
        <w:rPr>
          <w:sz w:val="28"/>
          <w:szCs w:val="28"/>
        </w:rPr>
      </w:pPr>
      <w:r w:rsidRPr="00954776">
        <w:rPr>
          <w:sz w:val="28"/>
          <w:szCs w:val="28"/>
        </w:rPr>
        <w:t>Дослідження природних комплексів Тернопільської області мають багатовікову традицію. Перші відомості про природу регіону трапляються вже у ранніх мандрівних описах та записках дипломатичних місій. Одним із найвідоміших ранніх картографів був В. Боплан, який уклав одну з перших карт українських земель, де позначив численні населені пункти (Теребовля, Збараж, Зборів, Кременець, Тернопіль, Чортків, Гримайлів та ін.) і основні річкові системи — Золоту Липу, Коропець, Стрипу, Серет, Збруч тощо.</w:t>
      </w:r>
    </w:p>
    <w:p w:rsidR="00A076F9" w:rsidRPr="00954776" w:rsidRDefault="00A076F9" w:rsidP="00A076F9">
      <w:pPr>
        <w:spacing w:line="360" w:lineRule="auto"/>
        <w:ind w:firstLine="709"/>
        <w:jc w:val="both"/>
        <w:rPr>
          <w:sz w:val="28"/>
          <w:szCs w:val="28"/>
        </w:rPr>
      </w:pPr>
      <w:r w:rsidRPr="00954776">
        <w:rPr>
          <w:sz w:val="28"/>
          <w:szCs w:val="28"/>
        </w:rPr>
        <w:t>Проте систематичне природознавче вивчення Тернопільщини розпочалося лише у ХІХ столітті. Значний внесок у формування перших узагальнень зробили природознавці, ботаніки й зоологи Кременецького ліцею, а згодом Київського університету — В. Бессер та А. Анджйовський. Вони вперше надали систематизований опис флори Галичини та Правобережжя та сформували значний гербарний фонд.</w:t>
      </w:r>
    </w:p>
    <w:p w:rsidR="00A076F9" w:rsidRPr="00954776" w:rsidRDefault="00A076F9" w:rsidP="00A076F9">
      <w:pPr>
        <w:spacing w:line="360" w:lineRule="auto"/>
        <w:ind w:firstLine="709"/>
        <w:jc w:val="both"/>
        <w:rPr>
          <w:sz w:val="28"/>
          <w:szCs w:val="28"/>
        </w:rPr>
      </w:pPr>
      <w:r w:rsidRPr="00954776">
        <w:rPr>
          <w:sz w:val="28"/>
          <w:szCs w:val="28"/>
        </w:rPr>
        <w:t>З 1880-х років на території сучасної Тернопільської області були започатковані перші геологічні зйомки масштабу 1:75 000, виконані польськими геологами А. Ломницьким та В. Тейсейром. Підсумком цих робіт став вихід Геологічного атласу Галичини. Наприкінці ХІХ — на початку ХХ ст. з’явилася велика кількість геоморфологічних досліджень, серед яких особливо виділяються праці В. Тейсейра з палеогеоморфології Поділля.</w:t>
      </w:r>
    </w:p>
    <w:p w:rsidR="00A076F9" w:rsidRPr="00954776" w:rsidRDefault="00A076F9" w:rsidP="00A076F9">
      <w:pPr>
        <w:spacing w:line="360" w:lineRule="auto"/>
        <w:ind w:firstLine="709"/>
        <w:jc w:val="both"/>
        <w:rPr>
          <w:sz w:val="28"/>
          <w:szCs w:val="28"/>
        </w:rPr>
      </w:pPr>
      <w:r w:rsidRPr="00954776">
        <w:rPr>
          <w:sz w:val="28"/>
          <w:szCs w:val="28"/>
        </w:rPr>
        <w:t>У 1930-х роках суттєвий внесок у вивчення геології, геоморфології та геоботаніки регіону зробили науковці Львівського та Краківського університетів. Водночас кліматичні та гідрологічні дослідження у довоєнний період обмежувалися поодинокими спостереженнями на метеостанціях без повноцінної наукової інтерпретації. Дослідження ґрунтів та комплексні географічні узагальнення практично не здійснювалися.</w:t>
      </w:r>
    </w:p>
    <w:p w:rsidR="00A076F9" w:rsidRPr="00954776" w:rsidRDefault="00A076F9" w:rsidP="00A076F9">
      <w:pPr>
        <w:spacing w:line="360" w:lineRule="auto"/>
        <w:ind w:firstLine="709"/>
        <w:jc w:val="both"/>
        <w:rPr>
          <w:sz w:val="28"/>
          <w:szCs w:val="28"/>
        </w:rPr>
      </w:pPr>
      <w:r w:rsidRPr="00954776">
        <w:rPr>
          <w:sz w:val="28"/>
          <w:szCs w:val="28"/>
        </w:rPr>
        <w:t xml:space="preserve">Новий етап вивчення природних умов області розпочався після Другої </w:t>
      </w:r>
      <w:r w:rsidRPr="00954776">
        <w:rPr>
          <w:sz w:val="28"/>
          <w:szCs w:val="28"/>
        </w:rPr>
        <w:lastRenderedPageBreak/>
        <w:t>світової війни. У цей час з’явилися рекогносцирувальні описи ґрунтового покриву території, проведені А.І. Гуменюком. Геологічні дослідження були спрямовані передусім на уточнення структурних особливостей регіону та пошуки корисних копалин. Вагомий внесок у вивчення геологічної історії та тектоніки Волино-Поділля зробили А.В. Хижняков, С.І. Пастернак, В.О. Горецький, Л.Н. Кудрін, Й.М. Свинко та інші дослідники. Значущими були й геофізичні роботи С.І. Суботіна.</w:t>
      </w:r>
    </w:p>
    <w:p w:rsidR="00A076F9" w:rsidRPr="00954776" w:rsidRDefault="00A076F9" w:rsidP="00A076F9">
      <w:pPr>
        <w:spacing w:line="360" w:lineRule="auto"/>
        <w:ind w:firstLine="709"/>
        <w:jc w:val="both"/>
        <w:rPr>
          <w:sz w:val="28"/>
          <w:szCs w:val="28"/>
        </w:rPr>
      </w:pPr>
      <w:r w:rsidRPr="00954776">
        <w:rPr>
          <w:sz w:val="28"/>
          <w:szCs w:val="28"/>
        </w:rPr>
        <w:t>Поглиблене вивчення геологічної будови регіону сприяло розширенню мінерально-сировинної бази, а також виявленню джерел мінеральних вод, описаних у працях В.В. Апостолюка, В.Є. Титаря, П.Г. Мартинюка та ін. Не менш важливими були дослідження четвертинних відкладів Тернопільщини, проведені А.Б. Богуцьким [5–8], М.О. Куницею [6], І.Л. Соколовським. Ці роботи надали цінні матеріали з палеогеографії новітнього етапу розвитку природи Поділля. Тісно пов’язаними з ними були праці А.П. Черниша та В.П. Савича з палеозоології та археології, які значною мірою розширили уявлення про розвиток фауни та доісторичні культури регіону.</w:t>
      </w:r>
    </w:p>
    <w:p w:rsidR="00A076F9" w:rsidRPr="00954776" w:rsidRDefault="00A076F9" w:rsidP="00A076F9">
      <w:pPr>
        <w:spacing w:line="360" w:lineRule="auto"/>
        <w:ind w:firstLine="709"/>
        <w:jc w:val="both"/>
        <w:rPr>
          <w:sz w:val="28"/>
          <w:szCs w:val="28"/>
        </w:rPr>
      </w:pPr>
      <w:r w:rsidRPr="00954776">
        <w:rPr>
          <w:sz w:val="28"/>
          <w:szCs w:val="28"/>
        </w:rPr>
        <w:t>Важливими є також результати досліджень рельєфу краю. Роботи П.М. Цися [23], К.І. Геренчука [3–16] детально висвітлюють провідні риси геоморфології Тернопільщини, особливості її рельєфотворення та вплив тектонічних рухів на морфологічну структуру.</w:t>
      </w:r>
    </w:p>
    <w:p w:rsidR="00A076F9" w:rsidRPr="00954776" w:rsidRDefault="00A076F9" w:rsidP="00A076F9">
      <w:pPr>
        <w:spacing w:line="360" w:lineRule="auto"/>
        <w:ind w:firstLine="709"/>
        <w:jc w:val="both"/>
        <w:rPr>
          <w:sz w:val="28"/>
          <w:szCs w:val="28"/>
        </w:rPr>
      </w:pPr>
      <w:r w:rsidRPr="00954776">
        <w:rPr>
          <w:sz w:val="28"/>
          <w:szCs w:val="28"/>
        </w:rPr>
        <w:t>Дослідження флори та рослинного покриву області активно проводили ботаніки Тернопільського педагогічного інституту, Львівського університету, Інституту ботаніки АН УРСР — Б.В. Заверуха, Г.В. Козій, М.І. Косець, Г.О. Кузнецова. Особливо слід відзначити праці І.І. Мороза щодо флори та рослинності Товтрового кряжа й дослідження Г.С. Куковиці, присвячені виявленню та аналізу степових ділянок на схилах долини Дністра.</w:t>
      </w:r>
    </w:p>
    <w:p w:rsidR="00A076F9" w:rsidRPr="00954776" w:rsidRDefault="00A076F9" w:rsidP="00A076F9">
      <w:pPr>
        <w:spacing w:line="360" w:lineRule="auto"/>
        <w:ind w:firstLine="709"/>
        <w:jc w:val="both"/>
        <w:rPr>
          <w:sz w:val="28"/>
          <w:szCs w:val="28"/>
        </w:rPr>
      </w:pPr>
      <w:r w:rsidRPr="00954776">
        <w:rPr>
          <w:sz w:val="28"/>
          <w:szCs w:val="28"/>
        </w:rPr>
        <w:t>Отримані радянськими дослідниками матеріали з палеозоології дозволили суттєво деталізувати картину розвитку природи та фауни території Тернопільської області.</w:t>
      </w:r>
    </w:p>
    <w:p w:rsidR="00A076F9" w:rsidRPr="00954776" w:rsidRDefault="00A076F9" w:rsidP="00A076F9">
      <w:pPr>
        <w:spacing w:line="360" w:lineRule="auto"/>
        <w:ind w:firstLine="709"/>
        <w:jc w:val="both"/>
        <w:rPr>
          <w:sz w:val="28"/>
          <w:szCs w:val="28"/>
        </w:rPr>
      </w:pPr>
      <w:r w:rsidRPr="00954776">
        <w:rPr>
          <w:sz w:val="28"/>
          <w:szCs w:val="28"/>
        </w:rPr>
        <w:t xml:space="preserve">Важливо підкреслити значний обсяг робіт, присвячених вивченню ґрунтового покриву області. Саме завдяки цим дослідженням сьогодні </w:t>
      </w:r>
      <w:r w:rsidRPr="00954776">
        <w:rPr>
          <w:sz w:val="28"/>
          <w:szCs w:val="28"/>
        </w:rPr>
        <w:lastRenderedPageBreak/>
        <w:t>Тернопільщина володіє детальними ґрунтовими картами усіх сільськогосподарських земель, їх агрохімічними характеристиками та науково обґрунтованими рекомендаціями щодо ефективного та раціонального природокористування. Узагальнення цих матеріалів було здійснено відомим ґрунтознавцем С.А. Онопрієнком.</w:t>
      </w:r>
    </w:p>
    <w:p w:rsidR="00A076F9" w:rsidRPr="00954776" w:rsidRDefault="00A076F9" w:rsidP="00A076F9">
      <w:pPr>
        <w:spacing w:line="360" w:lineRule="auto"/>
        <w:ind w:firstLine="709"/>
        <w:jc w:val="both"/>
        <w:rPr>
          <w:sz w:val="28"/>
          <w:szCs w:val="28"/>
        </w:rPr>
      </w:pPr>
      <w:r w:rsidRPr="00954776">
        <w:rPr>
          <w:sz w:val="28"/>
          <w:szCs w:val="28"/>
        </w:rPr>
        <w:t>Перші наукові дослідження території Подільських Товтр на початку ХХ століття провів польський учений, професор Владислав Шафер. Саме завдяки його ініціативам питання охорони Товтрового кряжу вперше було піднято на державному рівні. Результатом багаторічних досліджень В. Шафера на Поділлі став значний масив публікацій, що виходили у 1910–1967 роках. Учений також досліджував у Медоборах видовий склад та чисельність рослин на луках і галявинах, взимку аналізував процеси розповсюдження насіння на сніговому покриві. Крім того, він детально вивчив взаємозв’язки між елементами лісостепових екосистем Західного Поділля та запропонував геоботанічне районування території, виокремивши округи та підокруги.</w:t>
      </w:r>
    </w:p>
    <w:p w:rsidR="00A076F9" w:rsidRDefault="00A076F9" w:rsidP="00A076F9">
      <w:pPr>
        <w:spacing w:line="360" w:lineRule="auto"/>
        <w:ind w:firstLine="709"/>
        <w:jc w:val="both"/>
        <w:rPr>
          <w:sz w:val="28"/>
          <w:szCs w:val="28"/>
        </w:rPr>
      </w:pPr>
      <w:r w:rsidRPr="00954776">
        <w:rPr>
          <w:sz w:val="28"/>
          <w:szCs w:val="28"/>
        </w:rPr>
        <w:t>Таким чином, ретроспективний аналіз природничих досліджень, починаючи з ХІХ століття і до сьогодення, свідчить про відсутність повноцінної системи моніторингових спостережень у регіоні. Це дозволяє обґрунтувати необхідність упровадження запропонованої нами методики екологічного моніторингу довкілля Тернопільщини, яка є актуальною та вкрай важливою для підсилення ефективності природоохоронної діяльності.</w:t>
      </w:r>
    </w:p>
    <w:p w:rsidR="00A076F9" w:rsidRPr="00954776" w:rsidRDefault="00A076F9" w:rsidP="00A076F9">
      <w:pPr>
        <w:spacing w:line="360" w:lineRule="auto"/>
        <w:ind w:firstLine="709"/>
        <w:jc w:val="both"/>
        <w:rPr>
          <w:sz w:val="28"/>
          <w:szCs w:val="28"/>
        </w:rPr>
      </w:pPr>
    </w:p>
    <w:p w:rsidR="00A076F9" w:rsidRPr="00954776" w:rsidRDefault="00A076F9" w:rsidP="00A076F9">
      <w:pPr>
        <w:spacing w:line="360" w:lineRule="auto"/>
        <w:ind w:firstLine="709"/>
        <w:jc w:val="both"/>
        <w:rPr>
          <w:b/>
          <w:sz w:val="28"/>
          <w:szCs w:val="28"/>
        </w:rPr>
      </w:pPr>
      <w:r w:rsidRPr="00954776">
        <w:rPr>
          <w:b/>
          <w:sz w:val="28"/>
          <w:szCs w:val="28"/>
        </w:rPr>
        <w:t>Висновки до розділу 1</w:t>
      </w:r>
    </w:p>
    <w:p w:rsidR="00A076F9" w:rsidRPr="00954776" w:rsidRDefault="00A076F9" w:rsidP="00A076F9">
      <w:pPr>
        <w:spacing w:line="360" w:lineRule="auto"/>
        <w:ind w:firstLine="709"/>
        <w:jc w:val="both"/>
        <w:rPr>
          <w:sz w:val="28"/>
          <w:szCs w:val="28"/>
        </w:rPr>
      </w:pPr>
      <w:r w:rsidRPr="00954776">
        <w:rPr>
          <w:sz w:val="28"/>
          <w:szCs w:val="28"/>
        </w:rPr>
        <w:t xml:space="preserve">Аналіз літературних джерел засвідчує, що дослідження природних комплексів Тернопільської області мають тривалу історію та охоплюють широкий спектр наук — від геології та геоморфології до ботаніки, ґрунтознавства й палеозоології. Перші систематизовані описи природи регіону були здійснені у ХІХ столітті, а вагомі результати геологічних та геоморфологічних досліджень отримано в другій половині ХІХ — на початку ХХ ст. Завдяки працям провідних дослідників — В. Тейсейра, А. Ломницького, В. Бессера, А. Анджйовського, а згодом українських учених, було сформовано фундаментальні уявлення про </w:t>
      </w:r>
      <w:r w:rsidRPr="00954776">
        <w:rPr>
          <w:sz w:val="28"/>
          <w:szCs w:val="28"/>
        </w:rPr>
        <w:lastRenderedPageBreak/>
        <w:t>історію розвитку рельєфу, флору та фауну краю.</w:t>
      </w:r>
    </w:p>
    <w:p w:rsidR="00A076F9" w:rsidRPr="00954776" w:rsidRDefault="00A076F9" w:rsidP="00A076F9">
      <w:pPr>
        <w:spacing w:line="360" w:lineRule="auto"/>
        <w:ind w:firstLine="709"/>
        <w:jc w:val="both"/>
        <w:rPr>
          <w:sz w:val="28"/>
          <w:szCs w:val="28"/>
        </w:rPr>
      </w:pPr>
      <w:r w:rsidRPr="00954776">
        <w:rPr>
          <w:sz w:val="28"/>
          <w:szCs w:val="28"/>
        </w:rPr>
        <w:t>Важливий внесок зроблено і в галузі ґрунтознавства. Результатом багаторічних досліджень стало створення детальних ґрунтових карт та агрохімічних характеристик сільськогосподарських угідь області, узагальнених у працях С.А. Онопрієнка. Значну роль у вивченні Подільських Товтр відіграли роботи професора Владислава Шафера, який уперше порушив питання їх державної охорони та здійснив комплексні геоботанічні дослідження, що мають вагоме значення для сучасної екологічної науки.</w:t>
      </w:r>
    </w:p>
    <w:p w:rsidR="00A076F9" w:rsidRPr="00954776" w:rsidRDefault="00A076F9" w:rsidP="00A076F9">
      <w:pPr>
        <w:spacing w:line="360" w:lineRule="auto"/>
        <w:ind w:firstLine="709"/>
        <w:jc w:val="both"/>
        <w:rPr>
          <w:sz w:val="28"/>
          <w:szCs w:val="28"/>
        </w:rPr>
      </w:pPr>
      <w:r w:rsidRPr="00954776">
        <w:rPr>
          <w:sz w:val="28"/>
          <w:szCs w:val="28"/>
        </w:rPr>
        <w:t>Разом з тим аналіз природничих досліджень регіону показує, що до недавнього часу систематичні моніторингові спостереження за станом довкілля фактично не здійснювалися. Відсутність цілісної системи моніторингу зумовлює необхідність удосконалення підходів до екологічного оцінювання території та впровадження сучасних методів спостережень.</w:t>
      </w:r>
    </w:p>
    <w:p w:rsidR="00A076F9" w:rsidRPr="00954776" w:rsidRDefault="00A076F9" w:rsidP="00A076F9">
      <w:pPr>
        <w:spacing w:line="360" w:lineRule="auto"/>
        <w:ind w:firstLine="709"/>
        <w:jc w:val="both"/>
        <w:rPr>
          <w:sz w:val="28"/>
          <w:szCs w:val="28"/>
        </w:rPr>
      </w:pPr>
      <w:r w:rsidRPr="00954776">
        <w:rPr>
          <w:sz w:val="28"/>
          <w:szCs w:val="28"/>
        </w:rPr>
        <w:t>Отже, проведений аналіз обґрунтовує актуальність розроблення та реалізації нової методики екологічного моніторингу, яка дозволить забезпечити комплексне й достовірне оцінювання стану природного середовища Тернопільської області та сприятиме підвищенню ефективності природоохоронних заходів.</w:t>
      </w:r>
    </w:p>
    <w:p w:rsidR="00A076F9" w:rsidRPr="00A805F5" w:rsidRDefault="00A076F9" w:rsidP="00A076F9">
      <w:pPr>
        <w:pStyle w:val="24"/>
        <w:spacing w:after="0" w:line="360" w:lineRule="auto"/>
        <w:ind w:left="0" w:firstLine="851"/>
        <w:jc w:val="both"/>
        <w:rPr>
          <w:bCs/>
          <w:iCs/>
          <w:sz w:val="28"/>
          <w:lang w:val="uk-UA"/>
        </w:rPr>
      </w:pPr>
    </w:p>
    <w:p w:rsidR="00A076F9" w:rsidRDefault="00A076F9" w:rsidP="00A076F9">
      <w:pPr>
        <w:rPr>
          <w:bCs/>
          <w:iCs/>
          <w:sz w:val="28"/>
          <w:lang w:eastAsia="ru-RU"/>
        </w:rPr>
      </w:pPr>
      <w:r>
        <w:rPr>
          <w:bCs/>
          <w:iCs/>
          <w:sz w:val="28"/>
        </w:rPr>
        <w:br w:type="page"/>
      </w:r>
    </w:p>
    <w:p w:rsidR="00A076F9" w:rsidRPr="00DD2BE5" w:rsidRDefault="00A076F9" w:rsidP="00A076F9">
      <w:pPr>
        <w:pStyle w:val="a6"/>
        <w:spacing w:line="360" w:lineRule="auto"/>
        <w:ind w:left="0" w:firstLine="0"/>
        <w:jc w:val="center"/>
        <w:rPr>
          <w:b/>
          <w:bCs/>
          <w:sz w:val="28"/>
          <w:szCs w:val="28"/>
        </w:rPr>
      </w:pPr>
      <w:r w:rsidRPr="00DD2BE5">
        <w:rPr>
          <w:b/>
          <w:bCs/>
          <w:sz w:val="28"/>
          <w:szCs w:val="28"/>
        </w:rPr>
        <w:lastRenderedPageBreak/>
        <w:t>РОЗДІЛ 2.</w:t>
      </w:r>
    </w:p>
    <w:p w:rsidR="00A076F9" w:rsidRDefault="00A076F9" w:rsidP="00A076F9">
      <w:pPr>
        <w:pStyle w:val="a6"/>
        <w:spacing w:line="360" w:lineRule="auto"/>
        <w:ind w:left="0" w:firstLine="0"/>
        <w:jc w:val="center"/>
        <w:rPr>
          <w:b/>
          <w:bCs/>
          <w:sz w:val="28"/>
          <w:szCs w:val="28"/>
        </w:rPr>
      </w:pPr>
      <w:r w:rsidRPr="00DD2BE5">
        <w:rPr>
          <w:b/>
          <w:bCs/>
          <w:sz w:val="28"/>
          <w:szCs w:val="28"/>
        </w:rPr>
        <w:t>ПОСТАНОВКА ЗАВДАННЯ ДОСЛІДЖЕНЬ</w:t>
      </w:r>
    </w:p>
    <w:p w:rsidR="00A076F9" w:rsidRDefault="00A076F9" w:rsidP="00A076F9">
      <w:pPr>
        <w:pStyle w:val="a6"/>
        <w:spacing w:line="360" w:lineRule="auto"/>
        <w:ind w:left="0" w:firstLine="0"/>
        <w:jc w:val="center"/>
        <w:rPr>
          <w:b/>
          <w:bCs/>
          <w:sz w:val="28"/>
          <w:szCs w:val="28"/>
        </w:rPr>
      </w:pPr>
    </w:p>
    <w:p w:rsidR="00A076F9" w:rsidRPr="00954776" w:rsidRDefault="00A076F9" w:rsidP="00A076F9">
      <w:pPr>
        <w:pStyle w:val="a6"/>
        <w:spacing w:line="360" w:lineRule="auto"/>
        <w:ind w:left="0" w:firstLine="851"/>
        <w:rPr>
          <w:b/>
          <w:bCs/>
          <w:sz w:val="28"/>
          <w:szCs w:val="28"/>
        </w:rPr>
      </w:pPr>
      <w:r w:rsidRPr="00954776">
        <w:rPr>
          <w:b/>
          <w:sz w:val="28"/>
          <w:szCs w:val="28"/>
        </w:rPr>
        <w:t>2.1 Аналіз рекреаційного впливу на екологічний стан території</w:t>
      </w:r>
    </w:p>
    <w:p w:rsidR="00A076F9" w:rsidRPr="00954776" w:rsidRDefault="00A076F9" w:rsidP="00A076F9">
      <w:pPr>
        <w:spacing w:line="360" w:lineRule="auto"/>
        <w:ind w:firstLine="851"/>
        <w:jc w:val="both"/>
        <w:rPr>
          <w:sz w:val="28"/>
          <w:szCs w:val="28"/>
        </w:rPr>
      </w:pPr>
      <w:r w:rsidRPr="00954776">
        <w:rPr>
          <w:sz w:val="28"/>
          <w:szCs w:val="28"/>
        </w:rPr>
        <w:t>Територія природного заповідника «Медобори» вирізняється високою природною унікальністю, складною орографічною структурою та значним біорізноманіттям, що зумовлює специфічні особливості формування локального повітряного середовища. Смуга Подільських Товтр — вузьке горбисте пасмо ізольованих гряд і кряжів, що піднімаються на 60–100 м над прилеглою поверхнею [</w:t>
      </w:r>
      <w:r>
        <w:rPr>
          <w:sz w:val="28"/>
          <w:szCs w:val="28"/>
        </w:rPr>
        <w:t>5</w:t>
      </w:r>
      <w:r w:rsidRPr="00954776">
        <w:rPr>
          <w:sz w:val="28"/>
          <w:szCs w:val="28"/>
        </w:rPr>
        <w:t>], — створює різноманітні мікрокліматичні умови та виступає природним бар’єром, який впливає на циркуляцію повітряних мас. Саме ця особливість визначає необхідність ґрунтовного вивчення природних і антропогенних факторів, що формують якість атмосферного повітря на території заповідника (рис. 2.1).</w:t>
      </w:r>
    </w:p>
    <w:p w:rsidR="00A076F9" w:rsidRPr="00954776" w:rsidRDefault="00A076F9" w:rsidP="00A076F9">
      <w:pPr>
        <w:spacing w:line="360" w:lineRule="auto"/>
        <w:ind w:firstLine="851"/>
        <w:jc w:val="both"/>
        <w:rPr>
          <w:sz w:val="28"/>
          <w:szCs w:val="28"/>
        </w:rPr>
      </w:pPr>
      <w:r w:rsidRPr="00954776">
        <w:rPr>
          <w:sz w:val="28"/>
          <w:szCs w:val="28"/>
        </w:rPr>
        <w:t>Унікальні природні комплекси регіону формувалися впродовж мільйонів років. Товтрове пасмо виникло як рифова структура теплого Сарматського моря, де накопичувалися рештки водоростей, моховаток, молюсків та інших організмів, що зумовило появу реліктових вапнякових утворень та різноманітних карстових форм [</w:t>
      </w:r>
      <w:r>
        <w:rPr>
          <w:sz w:val="28"/>
          <w:szCs w:val="28"/>
        </w:rPr>
        <w:t>6</w:t>
      </w:r>
      <w:r w:rsidRPr="00954776">
        <w:rPr>
          <w:sz w:val="28"/>
          <w:szCs w:val="28"/>
        </w:rPr>
        <w:t>]. У поєднанні з лісовими масивами, степовими та скельно-степовими біотопами ця система значною мірою впливає на вертикальну та горизонтальну стратифікацію повітря, на швидкість розсіювання забруднювачів, на формування температурних інверсій та відмінностей у вологості.</w:t>
      </w:r>
    </w:p>
    <w:p w:rsidR="00A076F9" w:rsidRPr="00954776" w:rsidRDefault="00A076F9" w:rsidP="00A076F9">
      <w:pPr>
        <w:spacing w:line="360" w:lineRule="auto"/>
        <w:ind w:firstLine="851"/>
        <w:jc w:val="both"/>
        <w:rPr>
          <w:sz w:val="28"/>
          <w:szCs w:val="28"/>
        </w:rPr>
      </w:pPr>
      <w:r w:rsidRPr="00954776">
        <w:rPr>
          <w:sz w:val="28"/>
          <w:szCs w:val="28"/>
        </w:rPr>
        <w:t>Флора та фауна заповідника представлені значною кількістю індикаторних видів, чутливих до змін якості атмосферного повітря: ендемічні рослини, реліктові форми, рідкісні мохоподібні, лишайники та численні види грибів [</w:t>
      </w:r>
      <w:r>
        <w:rPr>
          <w:sz w:val="28"/>
          <w:szCs w:val="28"/>
        </w:rPr>
        <w:t>7</w:t>
      </w:r>
      <w:r w:rsidRPr="00954776">
        <w:rPr>
          <w:sz w:val="28"/>
          <w:szCs w:val="28"/>
        </w:rPr>
        <w:t>]. Саме ці компоненти природного середовища здатні слугувати ранніми біоіндикаторами забруднення та дозволяють відстежувати зміни концентрацій окремих газів, пилових частинок, вторинних аерополютантів. Важливими є також геоморфологічні та кліматичні індикатори, які відображають реакцію екосистем на атмосферні процеси та зовнішній вплив.</w:t>
      </w:r>
    </w:p>
    <w:p w:rsidR="00A076F9" w:rsidRPr="00954776" w:rsidRDefault="00A076F9" w:rsidP="00A076F9">
      <w:pPr>
        <w:spacing w:line="360" w:lineRule="auto"/>
        <w:ind w:firstLine="851"/>
        <w:jc w:val="both"/>
        <w:rPr>
          <w:sz w:val="28"/>
          <w:szCs w:val="28"/>
        </w:rPr>
      </w:pPr>
      <w:r w:rsidRPr="00954776">
        <w:rPr>
          <w:sz w:val="28"/>
          <w:szCs w:val="28"/>
        </w:rPr>
        <w:t xml:space="preserve">Хоча територія «Медоборів» характеризується переважно природним типом ландшафтів, певний антропогенний вплив на якість повітря зберігається. Він </w:t>
      </w:r>
      <w:r w:rsidRPr="00954776">
        <w:rPr>
          <w:sz w:val="28"/>
          <w:szCs w:val="28"/>
        </w:rPr>
        <w:lastRenderedPageBreak/>
        <w:t>пов’язаний із діяльністю прилеглих населених пунктів, автомобільним транспортом, аграрним освоєнням територій поблизу кордонів заповідника та транскордонною міграцією повітряних мас, що переносять полютанти з промислових центрів регіону [</w:t>
      </w:r>
      <w:r>
        <w:rPr>
          <w:sz w:val="28"/>
          <w:szCs w:val="28"/>
        </w:rPr>
        <w:t>6</w:t>
      </w:r>
      <w:r w:rsidRPr="00954776">
        <w:rPr>
          <w:sz w:val="28"/>
          <w:szCs w:val="28"/>
        </w:rPr>
        <w:t>]. Усе це зумовлює потребу системного аналізу чинників, що впливають на стан атмосферного повітря та змінюють його хімічний склад.</w:t>
      </w:r>
    </w:p>
    <w:p w:rsidR="00A076F9" w:rsidRPr="00954776" w:rsidRDefault="00A076F9" w:rsidP="00A076F9">
      <w:pPr>
        <w:spacing w:line="360" w:lineRule="auto"/>
        <w:ind w:firstLine="851"/>
        <w:jc w:val="both"/>
        <w:rPr>
          <w:sz w:val="28"/>
          <w:szCs w:val="28"/>
        </w:rPr>
      </w:pPr>
      <w:r w:rsidRPr="00954776">
        <w:rPr>
          <w:sz w:val="28"/>
          <w:szCs w:val="28"/>
        </w:rPr>
        <w:t>Природні екосистеми заповідника виконують важливу роль у стабілізації газового балансу. Лісові масиви, що займають понад 93 % території, інтенсивно поглинають вуглекислий газ і продукують кисень, формують локальні мікрокліматичні умови, зменшують швидкість руху повітря та сприяють очищенню атмосфери від твердих частинок [</w:t>
      </w:r>
      <w:r>
        <w:rPr>
          <w:sz w:val="28"/>
          <w:szCs w:val="28"/>
        </w:rPr>
        <w:t>7</w:t>
      </w:r>
      <w:r w:rsidRPr="00954776">
        <w:rPr>
          <w:sz w:val="28"/>
          <w:szCs w:val="28"/>
        </w:rPr>
        <w:t>]. Степові та лучно-степові ділянки, попри невеликі площі, відіграють значну роль у підтриманні загального теплового та вологісного режимів, а скельно-степові угруповання з ендемічною флорою виступають маркерами змін повітряного середовища через свою високу чутливість до атмосферних коливань.</w:t>
      </w:r>
    </w:p>
    <w:p w:rsidR="00A076F9" w:rsidRPr="00954776" w:rsidRDefault="00A076F9" w:rsidP="00A076F9">
      <w:pPr>
        <w:spacing w:line="360" w:lineRule="auto"/>
        <w:ind w:firstLine="851"/>
        <w:jc w:val="both"/>
        <w:rPr>
          <w:sz w:val="28"/>
          <w:szCs w:val="28"/>
        </w:rPr>
      </w:pPr>
      <w:r w:rsidRPr="00954776">
        <w:rPr>
          <w:sz w:val="28"/>
          <w:szCs w:val="28"/>
        </w:rPr>
        <w:t>Комплексний аналіз природних умов і структури екосистем указує на нагальну необхідність створення і впровадження систематичного моніторингу атмосферного повітря на території заповідника. Відсутність регулярних спостережень і сучасних аналітичних даних не дозволяє повною мірою оцінити характер змін у повітряному середовищі та своєчасно виявляти екологічні ризики [</w:t>
      </w:r>
      <w:r>
        <w:rPr>
          <w:sz w:val="28"/>
          <w:szCs w:val="28"/>
        </w:rPr>
        <w:t>7</w:t>
      </w:r>
      <w:r w:rsidRPr="00954776">
        <w:rPr>
          <w:sz w:val="28"/>
          <w:szCs w:val="28"/>
        </w:rPr>
        <w:t>]. Упровадження моніторингової системи сприятиме оперативному збору інформації, моделюванню динаміки забруднення, оцінці впливу природних і антропогенних чинників, а також розробленню ефективних природоохоронних заходів.</w:t>
      </w:r>
    </w:p>
    <w:p w:rsidR="00A076F9" w:rsidRPr="00954776" w:rsidRDefault="00A076F9" w:rsidP="00A076F9">
      <w:pPr>
        <w:spacing w:line="360" w:lineRule="auto"/>
        <w:ind w:firstLine="851"/>
        <w:jc w:val="both"/>
        <w:rPr>
          <w:sz w:val="28"/>
          <w:szCs w:val="28"/>
        </w:rPr>
      </w:pPr>
      <w:r w:rsidRPr="00954776">
        <w:rPr>
          <w:sz w:val="28"/>
          <w:szCs w:val="28"/>
        </w:rPr>
        <w:t>Важливим аспектом дослідження є визначення перспективних напрямів подальших наукових робіт, спрямованих на всебічне вивчення екологічного стану повітря. До таких належать застосування методів дистанційного зондування та GIS-технологій для картування потоків і концентрацій атмосферних забруднювачів, використання біомоніторингових індикаторів, удосконалення методів лабораторного аналізу та прогнозування змін якості повітря в умовах кліматичної мінливості [</w:t>
      </w:r>
      <w:r>
        <w:rPr>
          <w:sz w:val="28"/>
          <w:szCs w:val="28"/>
        </w:rPr>
        <w:t>6</w:t>
      </w:r>
      <w:r w:rsidRPr="00954776">
        <w:rPr>
          <w:sz w:val="28"/>
          <w:szCs w:val="28"/>
        </w:rPr>
        <w:t xml:space="preserve">]. Це дозволить не лише оцінити сучасний стан </w:t>
      </w:r>
      <w:r w:rsidRPr="00954776">
        <w:rPr>
          <w:sz w:val="28"/>
          <w:szCs w:val="28"/>
        </w:rPr>
        <w:lastRenderedPageBreak/>
        <w:t>атмосферного середовища, але й забезпечити довготривалу охорону унікальних природних комплексів і біорізноманіття заповідника «Медобори».</w:t>
      </w:r>
    </w:p>
    <w:p w:rsidR="00A076F9" w:rsidRDefault="00A076F9" w:rsidP="00A076F9">
      <w:pPr>
        <w:jc w:val="center"/>
      </w:pPr>
      <w:r>
        <w:object w:dxaOrig="10219" w:dyaOrig="126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6pt;height:523.8pt" o:ole="">
            <v:imagedata r:id="rId9" o:title=""/>
          </v:shape>
          <o:OLEObject Type="Embed" ProgID="CorelDRAW.Graphic.11" ShapeID="_x0000_i1025" DrawAspect="Content" ObjectID="_1832693729" r:id="rId10"/>
        </w:object>
      </w:r>
    </w:p>
    <w:p w:rsidR="00A076F9" w:rsidRDefault="00A076F9" w:rsidP="00A076F9">
      <w:pPr>
        <w:jc w:val="right"/>
      </w:pPr>
    </w:p>
    <w:p w:rsidR="00A076F9" w:rsidRDefault="00A076F9" w:rsidP="00A076F9">
      <w:pPr>
        <w:jc w:val="right"/>
      </w:pPr>
    </w:p>
    <w:p w:rsidR="00A076F9" w:rsidRDefault="00A076F9" w:rsidP="00A076F9"/>
    <w:p w:rsidR="00A076F9" w:rsidRDefault="00A076F9" w:rsidP="00A076F9">
      <w:pPr>
        <w:jc w:val="center"/>
        <w:rPr>
          <w:sz w:val="28"/>
          <w:szCs w:val="28"/>
        </w:rPr>
      </w:pPr>
    </w:p>
    <w:p w:rsidR="00A076F9" w:rsidRDefault="00A076F9" w:rsidP="00A076F9">
      <w:pPr>
        <w:jc w:val="center"/>
        <w:rPr>
          <w:sz w:val="28"/>
          <w:szCs w:val="28"/>
        </w:rPr>
      </w:pPr>
    </w:p>
    <w:p w:rsidR="00A076F9" w:rsidRDefault="00A076F9" w:rsidP="00A076F9">
      <w:pPr>
        <w:jc w:val="center"/>
        <w:rPr>
          <w:sz w:val="28"/>
          <w:szCs w:val="28"/>
        </w:rPr>
      </w:pPr>
      <w:r>
        <w:rPr>
          <w:sz w:val="28"/>
          <w:szCs w:val="28"/>
        </w:rPr>
        <w:t>Рисунок</w:t>
      </w:r>
      <w:r w:rsidRPr="00A96E5E">
        <w:rPr>
          <w:sz w:val="28"/>
          <w:szCs w:val="28"/>
        </w:rPr>
        <w:t xml:space="preserve"> </w:t>
      </w:r>
      <w:r>
        <w:rPr>
          <w:sz w:val="28"/>
          <w:szCs w:val="28"/>
        </w:rPr>
        <w:t>2</w:t>
      </w:r>
      <w:r w:rsidRPr="00A96E5E">
        <w:rPr>
          <w:sz w:val="28"/>
          <w:szCs w:val="28"/>
        </w:rPr>
        <w:t>.1 – Карт</w:t>
      </w:r>
      <w:r>
        <w:rPr>
          <w:sz w:val="28"/>
          <w:szCs w:val="28"/>
        </w:rPr>
        <w:t>о</w:t>
      </w:r>
      <w:r w:rsidRPr="00A96E5E">
        <w:rPr>
          <w:sz w:val="28"/>
          <w:szCs w:val="28"/>
        </w:rPr>
        <w:t>схема регіону досліджень</w:t>
      </w:r>
    </w:p>
    <w:p w:rsidR="00A076F9" w:rsidRDefault="00A076F9" w:rsidP="00A076F9">
      <w:pPr>
        <w:pStyle w:val="a7"/>
      </w:pPr>
    </w:p>
    <w:p w:rsidR="00A076F9" w:rsidRDefault="00A076F9" w:rsidP="00A076F9">
      <w:pPr>
        <w:pStyle w:val="a7"/>
      </w:pPr>
    </w:p>
    <w:p w:rsidR="00A076F9" w:rsidRDefault="00A076F9" w:rsidP="00A076F9">
      <w:pPr>
        <w:pStyle w:val="a7"/>
      </w:pPr>
    </w:p>
    <w:p w:rsidR="00A076F9" w:rsidRDefault="00A076F9" w:rsidP="00A076F9">
      <w:pPr>
        <w:spacing w:line="360" w:lineRule="auto"/>
        <w:ind w:firstLine="851"/>
        <w:jc w:val="both"/>
        <w:rPr>
          <w:b/>
          <w:sz w:val="28"/>
          <w:szCs w:val="28"/>
        </w:rPr>
      </w:pPr>
      <w:r w:rsidRPr="00BD4DCD">
        <w:rPr>
          <w:b/>
          <w:sz w:val="28"/>
          <w:szCs w:val="28"/>
        </w:rPr>
        <w:lastRenderedPageBreak/>
        <w:t>Висновки до розділу 2</w:t>
      </w:r>
    </w:p>
    <w:p w:rsidR="00A076F9" w:rsidRDefault="00A076F9" w:rsidP="00A076F9">
      <w:pPr>
        <w:spacing w:line="360" w:lineRule="auto"/>
        <w:ind w:firstLine="851"/>
        <w:jc w:val="both"/>
        <w:rPr>
          <w:b/>
          <w:sz w:val="28"/>
          <w:szCs w:val="28"/>
        </w:rPr>
      </w:pPr>
    </w:p>
    <w:p w:rsidR="00A076F9" w:rsidRPr="00954776" w:rsidRDefault="00A076F9" w:rsidP="00A076F9">
      <w:pPr>
        <w:spacing w:line="360" w:lineRule="auto"/>
        <w:ind w:firstLine="851"/>
        <w:jc w:val="both"/>
        <w:rPr>
          <w:sz w:val="28"/>
          <w:szCs w:val="28"/>
        </w:rPr>
      </w:pPr>
      <w:r w:rsidRPr="00954776">
        <w:rPr>
          <w:sz w:val="28"/>
          <w:szCs w:val="28"/>
        </w:rPr>
        <w:t>Проведений аналіз природних умов та антропогенних факторів показав, що територія заповідника «Медобори» характеризується унікальною ландшафтною структурою, що включає лісові, степові та скельно-степові екосистеми, які відіграють важливу роль у стабілізації газового складу атмосферного повітря. У межах досліджуваного полігону виділено основні природні та антропогенні джерела впливу на локальне повітряне середовище.</w:t>
      </w:r>
    </w:p>
    <w:p w:rsidR="00A076F9" w:rsidRPr="00954776" w:rsidRDefault="00A076F9" w:rsidP="00A076F9">
      <w:pPr>
        <w:spacing w:line="360" w:lineRule="auto"/>
        <w:ind w:firstLine="851"/>
        <w:jc w:val="both"/>
        <w:rPr>
          <w:sz w:val="28"/>
          <w:szCs w:val="28"/>
        </w:rPr>
      </w:pPr>
      <w:r w:rsidRPr="00954776">
        <w:rPr>
          <w:sz w:val="28"/>
          <w:szCs w:val="28"/>
        </w:rPr>
        <w:t>Розроблена мережа польових спостережень та маршрутів дозволила визначити критично чутливі ділянки і встановити основні напрямки розповсюдження забруднень. Вибірка проб повітря та атмосферних опадів охопила весь досліджуваний полігон, що забезпечує репрезентативність даних для подальшого аналізу.</w:t>
      </w:r>
    </w:p>
    <w:p w:rsidR="00A076F9" w:rsidRPr="00954776" w:rsidRDefault="00A076F9" w:rsidP="00A076F9">
      <w:pPr>
        <w:spacing w:line="360" w:lineRule="auto"/>
        <w:ind w:firstLine="851"/>
        <w:jc w:val="both"/>
        <w:rPr>
          <w:sz w:val="28"/>
          <w:szCs w:val="28"/>
        </w:rPr>
      </w:pPr>
      <w:r w:rsidRPr="00954776">
        <w:rPr>
          <w:sz w:val="28"/>
          <w:szCs w:val="28"/>
        </w:rPr>
        <w:t>Визначені чутливі індикатори забруднення – як рослинні, так і кліматичні та геоморфологічні – дозволяють оцінювати стан атмосферного середовища та прогнозувати його зміни під впливом природних і техногенних факторів. Проведена робота підтверджує необхідність впровадження систематичного моніторингу якості атмосферного повітря, що дозволить забезпечити ефективну охорону унікальних природних комплексів і біорізноманіття «Медоборів».</w:t>
      </w:r>
    </w:p>
    <w:p w:rsidR="00A076F9" w:rsidRPr="00954776" w:rsidRDefault="00A076F9" w:rsidP="00A076F9">
      <w:pPr>
        <w:spacing w:line="360" w:lineRule="auto"/>
        <w:ind w:firstLine="851"/>
        <w:jc w:val="both"/>
        <w:rPr>
          <w:sz w:val="28"/>
          <w:szCs w:val="28"/>
        </w:rPr>
      </w:pPr>
      <w:r w:rsidRPr="00954776">
        <w:rPr>
          <w:sz w:val="28"/>
          <w:szCs w:val="28"/>
        </w:rPr>
        <w:t>Загалом, результати розділу підтверджують доцільність комплексного підходу до оцінки стану повітряного середовища з використанням польових спостережень, лабораторних досліджень і сучасних технологій обробки даних [</w:t>
      </w:r>
      <w:r>
        <w:rPr>
          <w:sz w:val="28"/>
          <w:szCs w:val="28"/>
        </w:rPr>
        <w:t>7</w:t>
      </w:r>
      <w:r w:rsidRPr="00954776">
        <w:rPr>
          <w:sz w:val="28"/>
          <w:szCs w:val="28"/>
        </w:rPr>
        <w:t>].</w:t>
      </w:r>
    </w:p>
    <w:p w:rsidR="00A076F9" w:rsidRPr="00DD2BE5" w:rsidRDefault="00A076F9" w:rsidP="00A076F9">
      <w:pPr>
        <w:spacing w:line="360" w:lineRule="auto"/>
        <w:ind w:firstLine="851"/>
        <w:jc w:val="both"/>
        <w:rPr>
          <w:b/>
          <w:bCs/>
          <w:sz w:val="28"/>
          <w:szCs w:val="28"/>
        </w:rPr>
      </w:pPr>
    </w:p>
    <w:p w:rsidR="00A076F9" w:rsidRDefault="00A076F9" w:rsidP="00A076F9">
      <w:pPr>
        <w:rPr>
          <w:b/>
          <w:bCs/>
          <w:iCs/>
          <w:sz w:val="32"/>
          <w:szCs w:val="32"/>
          <w:lang w:eastAsia="ru-RU"/>
        </w:rPr>
      </w:pPr>
      <w:r>
        <w:rPr>
          <w:b/>
          <w:bCs/>
          <w:iCs/>
          <w:sz w:val="32"/>
          <w:szCs w:val="32"/>
        </w:rPr>
        <w:br w:type="page"/>
      </w:r>
    </w:p>
    <w:p w:rsidR="00A076F9" w:rsidRPr="00954776" w:rsidRDefault="00A076F9" w:rsidP="00A076F9">
      <w:pPr>
        <w:jc w:val="center"/>
        <w:rPr>
          <w:b/>
          <w:color w:val="000000"/>
          <w:sz w:val="28"/>
          <w:szCs w:val="28"/>
        </w:rPr>
      </w:pPr>
      <w:r w:rsidRPr="00954776">
        <w:rPr>
          <w:b/>
          <w:color w:val="000000"/>
          <w:sz w:val="28"/>
          <w:szCs w:val="28"/>
        </w:rPr>
        <w:lastRenderedPageBreak/>
        <w:t>РОЗДІЛ 3</w:t>
      </w:r>
    </w:p>
    <w:p w:rsidR="00A076F9" w:rsidRPr="00954776" w:rsidRDefault="00A076F9" w:rsidP="00A076F9">
      <w:pPr>
        <w:pStyle w:val="a3"/>
        <w:jc w:val="center"/>
        <w:rPr>
          <w:b/>
          <w:bCs/>
        </w:rPr>
      </w:pPr>
      <w:r w:rsidRPr="00954776">
        <w:rPr>
          <w:b/>
          <w:bCs/>
        </w:rPr>
        <w:t>РОЗРОБЛЕННЯ МЕТОДИК ДОСЛІДЖЕНЬ</w:t>
      </w:r>
    </w:p>
    <w:p w:rsidR="00A076F9" w:rsidRPr="00954776" w:rsidRDefault="00A076F9" w:rsidP="00A076F9">
      <w:pPr>
        <w:pStyle w:val="24"/>
        <w:spacing w:after="0" w:line="360" w:lineRule="auto"/>
        <w:ind w:left="0" w:firstLine="851"/>
        <w:jc w:val="center"/>
        <w:rPr>
          <w:b/>
          <w:bCs/>
          <w:iCs/>
          <w:sz w:val="28"/>
          <w:szCs w:val="28"/>
          <w:lang w:val="uk-UA"/>
        </w:rPr>
      </w:pPr>
    </w:p>
    <w:p w:rsidR="00A076F9" w:rsidRPr="00954776" w:rsidRDefault="00A076F9" w:rsidP="00A076F9">
      <w:pPr>
        <w:pStyle w:val="24"/>
        <w:spacing w:after="0" w:line="360" w:lineRule="auto"/>
        <w:ind w:left="0" w:firstLine="851"/>
        <w:jc w:val="both"/>
        <w:rPr>
          <w:b/>
          <w:bCs/>
          <w:iCs/>
          <w:sz w:val="28"/>
          <w:szCs w:val="28"/>
          <w:lang w:val="uk-UA"/>
        </w:rPr>
      </w:pPr>
      <w:r w:rsidRPr="00954776">
        <w:rPr>
          <w:b/>
          <w:bCs/>
          <w:iCs/>
          <w:sz w:val="28"/>
          <w:szCs w:val="28"/>
          <w:lang w:val="uk-UA"/>
        </w:rPr>
        <w:t>3.1 Методика екологічних досліджень</w:t>
      </w:r>
    </w:p>
    <w:p w:rsidR="00A076F9" w:rsidRPr="00A076F9" w:rsidRDefault="00A076F9" w:rsidP="00A076F9">
      <w:pPr>
        <w:pStyle w:val="a7"/>
        <w:spacing w:before="0" w:beforeAutospacing="0" w:after="0" w:afterAutospacing="0" w:line="360" w:lineRule="auto"/>
        <w:ind w:firstLine="851"/>
        <w:jc w:val="both"/>
        <w:rPr>
          <w:sz w:val="28"/>
          <w:szCs w:val="28"/>
          <w:lang w:val="uk-UA"/>
        </w:rPr>
      </w:pPr>
      <w:r w:rsidRPr="00A076F9">
        <w:rPr>
          <w:sz w:val="28"/>
          <w:szCs w:val="28"/>
          <w:lang w:val="uk-UA"/>
        </w:rPr>
        <w:t xml:space="preserve">Ефективна екологічна оцінка стану атмосферного повітря природного заповідника «Медобори» потребує застосування комплексного методичного підходу, який поєднує польові спостереження, лабораторний аналіз, </w:t>
      </w:r>
      <w:r w:rsidRPr="00954776">
        <w:rPr>
          <w:sz w:val="28"/>
          <w:szCs w:val="28"/>
        </w:rPr>
        <w:t>GIS</w:t>
      </w:r>
      <w:r w:rsidRPr="00A076F9">
        <w:rPr>
          <w:sz w:val="28"/>
          <w:szCs w:val="28"/>
          <w:lang w:val="uk-UA"/>
        </w:rPr>
        <w:t>-технології та елементи біомоніторингу. Враховуючи складну геоморфологічну структуру території, різноманітність лісових, степових і скельно-степових екосистем, а також наявність природних та антропогенних факторів, що впливають на формування повітряного середовища, методика досліджень повинна бути адаптована до специфіки «Медоборів» і забезпечувати високу точність отриманих результатів.</w:t>
      </w:r>
    </w:p>
    <w:p w:rsidR="00A076F9" w:rsidRPr="00954776" w:rsidRDefault="00A076F9" w:rsidP="00A076F9">
      <w:pPr>
        <w:pStyle w:val="a7"/>
        <w:spacing w:before="0" w:beforeAutospacing="0" w:after="0" w:afterAutospacing="0" w:line="360" w:lineRule="auto"/>
        <w:ind w:firstLine="851"/>
        <w:jc w:val="both"/>
        <w:rPr>
          <w:sz w:val="28"/>
          <w:szCs w:val="28"/>
        </w:rPr>
      </w:pPr>
      <w:r w:rsidRPr="00954776">
        <w:rPr>
          <w:sz w:val="28"/>
          <w:szCs w:val="28"/>
        </w:rPr>
        <w:t>Площа досліджуваного полігону становить приблизно 1016 км², на якій було організовано мережу із 79 точок спостережень. Точки розміщені так, щоб більш-менш рівномірно охопити всю територію, що дозволяє отримати репрезентативні дані про стан атмосферного повітря (рис. 3.1). Робочий масштаб польових досліджень складає 1:50 000. Географічні координати та абсолютні висоти (альтитуди) точок визначені за допомогою GIS MAP INFO з використанням топографічної карти масштабу 1:100 000.</w:t>
      </w:r>
    </w:p>
    <w:p w:rsidR="00A076F9" w:rsidRPr="00954776" w:rsidRDefault="00A076F9" w:rsidP="00A076F9">
      <w:pPr>
        <w:pStyle w:val="a7"/>
        <w:spacing w:before="0" w:beforeAutospacing="0" w:after="0" w:afterAutospacing="0" w:line="360" w:lineRule="auto"/>
        <w:ind w:firstLine="851"/>
        <w:jc w:val="both"/>
        <w:rPr>
          <w:sz w:val="28"/>
          <w:szCs w:val="28"/>
        </w:rPr>
      </w:pPr>
      <w:r w:rsidRPr="00954776">
        <w:rPr>
          <w:sz w:val="28"/>
          <w:szCs w:val="28"/>
        </w:rPr>
        <w:t>При картуванні природних геосистем та їхніх компонентів (геологічного середовища, ландшафтів, рослинності тощо) дотримано класичної вимоги щодо розміщення точок спостережень через 1 см у масштабі карти. З урахуванням площі 1016 км² та масштабу 1:50 000 теоретично необхідно було б створити 203 точки, або геоекологічні полігони. Однак завдяки простій геологічній будові та відповідній ландшафтній структурі території вдалося виявити всі закономірності сучасної екологічної ситуації, використавши лише 79 точок. Такий підхід дозволяє розрідити мережу спостережень приблизно в 2,5 рази, що значно знижує фінансові та матеріально-технічні витрати на організацію і проведення моніторингу довкілля.</w:t>
      </w:r>
    </w:p>
    <w:p w:rsidR="00A076F9" w:rsidRPr="00954776" w:rsidRDefault="00A076F9" w:rsidP="00A076F9">
      <w:pPr>
        <w:pStyle w:val="a7"/>
        <w:spacing w:before="0" w:beforeAutospacing="0" w:after="0" w:afterAutospacing="0" w:line="360" w:lineRule="auto"/>
        <w:ind w:firstLine="851"/>
        <w:jc w:val="both"/>
        <w:rPr>
          <w:sz w:val="28"/>
          <w:szCs w:val="28"/>
        </w:rPr>
      </w:pPr>
      <w:r w:rsidRPr="00954776">
        <w:rPr>
          <w:sz w:val="28"/>
          <w:szCs w:val="28"/>
        </w:rPr>
        <w:t xml:space="preserve">Методологія досліджень ґрунтується на принципах репрезентативності, системності, просторової деталізації та багатоетапності оцінювання. Важливою складовою є вибір оптимальних точок відбору проб, які враховують особливості циркуляції повітряних мас, наявність локальних підвищень і знижень рельєфу, </w:t>
      </w:r>
      <w:r w:rsidRPr="00954776">
        <w:rPr>
          <w:sz w:val="28"/>
          <w:szCs w:val="28"/>
        </w:rPr>
        <w:lastRenderedPageBreak/>
        <w:t>щільність лісового покриву, відкритість або закритість локацій, а також можливий вплив джерел забруднення за межами заповідника.</w:t>
      </w:r>
    </w:p>
    <w:p w:rsidR="00A076F9" w:rsidRPr="00954776" w:rsidRDefault="00A076F9" w:rsidP="00A076F9">
      <w:pPr>
        <w:pStyle w:val="a7"/>
        <w:spacing w:before="0" w:beforeAutospacing="0" w:after="0" w:afterAutospacing="0" w:line="360" w:lineRule="auto"/>
        <w:ind w:firstLine="851"/>
        <w:jc w:val="both"/>
        <w:rPr>
          <w:sz w:val="28"/>
          <w:szCs w:val="28"/>
        </w:rPr>
      </w:pPr>
      <w:r w:rsidRPr="00954776">
        <w:rPr>
          <w:sz w:val="28"/>
          <w:szCs w:val="28"/>
        </w:rPr>
        <w:t>Розроблена методика передбачає комплекс вимірювань, що включає визначення концентрацій основних забруднювальних речовин (завислі частки, діоксид азоту, діоксид сірки, оксид вуглецю, озон, формальдегід та ін.), оцінку супутніх метеорологічних параметрів — температури, вологості, швидкості і напрямку вітру, а також сезонну динаміку забруднення.</w:t>
      </w:r>
    </w:p>
    <w:p w:rsidR="00A076F9" w:rsidRPr="00954776" w:rsidRDefault="00A076F9" w:rsidP="00A076F9">
      <w:pPr>
        <w:pStyle w:val="a7"/>
        <w:spacing w:before="0" w:beforeAutospacing="0" w:after="0" w:afterAutospacing="0" w:line="360" w:lineRule="auto"/>
        <w:ind w:firstLine="851"/>
        <w:jc w:val="both"/>
        <w:rPr>
          <w:sz w:val="28"/>
          <w:szCs w:val="28"/>
        </w:rPr>
      </w:pPr>
      <w:r w:rsidRPr="00954776">
        <w:rPr>
          <w:sz w:val="28"/>
          <w:szCs w:val="28"/>
        </w:rPr>
        <w:t>Особлива увага приділяється використанню чутливих біоіндикаторів, включно з рослинними, кліматичними та геоморфологічними індикаторами. Біоіндикація забезпечує доповнення фізико-хімічних досліджень і формує довготривалу систему спостережень за станом повітряного середовища.</w:t>
      </w:r>
    </w:p>
    <w:p w:rsidR="00A076F9" w:rsidRPr="00954776" w:rsidRDefault="00A076F9" w:rsidP="00A076F9">
      <w:pPr>
        <w:pStyle w:val="a7"/>
        <w:spacing w:before="0" w:beforeAutospacing="0" w:after="0" w:afterAutospacing="0" w:line="360" w:lineRule="auto"/>
        <w:ind w:firstLine="851"/>
        <w:jc w:val="both"/>
        <w:rPr>
          <w:sz w:val="28"/>
          <w:szCs w:val="28"/>
        </w:rPr>
      </w:pPr>
      <w:r w:rsidRPr="00954776">
        <w:rPr>
          <w:sz w:val="28"/>
          <w:szCs w:val="28"/>
        </w:rPr>
        <w:t>Сучасні просторово-аналітичні методи, зокрема GIS-технології, дозволяють інтегрувати результати польових вимірювань, моделювати просторовий розподіл забруднювачів, враховувати рельєф та ландшафтну структуру, а також визначати потенційні осередки накопичення полютантів. Використання супутникових даних та цифрових моделей рельєфу підвищує якість аналізу та дозволяє оцінювати атмосферні процеси у різних масштабах.</w:t>
      </w:r>
    </w:p>
    <w:p w:rsidR="00A076F9" w:rsidRPr="00954776" w:rsidRDefault="00A076F9" w:rsidP="008F7B26">
      <w:pPr>
        <w:pStyle w:val="a7"/>
        <w:spacing w:before="0" w:beforeAutospacing="0" w:after="0" w:afterAutospacing="0" w:line="360" w:lineRule="auto"/>
        <w:ind w:firstLine="851"/>
        <w:jc w:val="both"/>
        <w:rPr>
          <w:sz w:val="28"/>
          <w:szCs w:val="28"/>
        </w:rPr>
      </w:pPr>
      <w:r w:rsidRPr="00954776">
        <w:rPr>
          <w:sz w:val="28"/>
          <w:szCs w:val="28"/>
        </w:rPr>
        <w:t>Розроблена методика забезпечує:</w:t>
      </w:r>
    </w:p>
    <w:p w:rsidR="00A076F9" w:rsidRPr="00954776" w:rsidRDefault="00A076F9" w:rsidP="00495B57">
      <w:pPr>
        <w:pStyle w:val="a7"/>
        <w:numPr>
          <w:ilvl w:val="0"/>
          <w:numId w:val="1"/>
        </w:numPr>
        <w:tabs>
          <w:tab w:val="clear" w:pos="720"/>
          <w:tab w:val="num" w:pos="851"/>
        </w:tabs>
        <w:spacing w:before="0" w:beforeAutospacing="0" w:after="0" w:afterAutospacing="0" w:line="360" w:lineRule="auto"/>
        <w:ind w:left="0" w:firstLine="851"/>
        <w:jc w:val="both"/>
        <w:rPr>
          <w:sz w:val="28"/>
          <w:szCs w:val="28"/>
        </w:rPr>
      </w:pPr>
      <w:r w:rsidRPr="00954776">
        <w:rPr>
          <w:sz w:val="28"/>
          <w:szCs w:val="28"/>
        </w:rPr>
        <w:t>визначення природних і антропогенних факторів, що впливають на формування локального повітряного середовища заповідника;</w:t>
      </w:r>
    </w:p>
    <w:p w:rsidR="00A076F9" w:rsidRPr="00954776" w:rsidRDefault="00A076F9" w:rsidP="00495B57">
      <w:pPr>
        <w:pStyle w:val="a7"/>
        <w:numPr>
          <w:ilvl w:val="0"/>
          <w:numId w:val="1"/>
        </w:numPr>
        <w:tabs>
          <w:tab w:val="clear" w:pos="720"/>
          <w:tab w:val="num" w:pos="851"/>
        </w:tabs>
        <w:spacing w:before="0" w:beforeAutospacing="0" w:after="0" w:afterAutospacing="0" w:line="360" w:lineRule="auto"/>
        <w:ind w:left="0" w:firstLine="851"/>
        <w:jc w:val="both"/>
        <w:rPr>
          <w:sz w:val="28"/>
          <w:szCs w:val="28"/>
        </w:rPr>
      </w:pPr>
      <w:r w:rsidRPr="00954776">
        <w:rPr>
          <w:sz w:val="28"/>
          <w:szCs w:val="28"/>
        </w:rPr>
        <w:t>встановлення чутливих індикаторів забруднення;</w:t>
      </w:r>
    </w:p>
    <w:p w:rsidR="00A076F9" w:rsidRPr="00954776" w:rsidRDefault="00A076F9" w:rsidP="00495B57">
      <w:pPr>
        <w:pStyle w:val="a7"/>
        <w:numPr>
          <w:ilvl w:val="0"/>
          <w:numId w:val="1"/>
        </w:numPr>
        <w:tabs>
          <w:tab w:val="clear" w:pos="720"/>
          <w:tab w:val="num" w:pos="851"/>
        </w:tabs>
        <w:spacing w:before="0" w:beforeAutospacing="0" w:after="0" w:afterAutospacing="0" w:line="360" w:lineRule="auto"/>
        <w:ind w:left="0" w:firstLine="851"/>
        <w:jc w:val="both"/>
        <w:rPr>
          <w:sz w:val="28"/>
          <w:szCs w:val="28"/>
        </w:rPr>
      </w:pPr>
      <w:r w:rsidRPr="00954776">
        <w:rPr>
          <w:sz w:val="28"/>
          <w:szCs w:val="28"/>
        </w:rPr>
        <w:t>обґрунтування необхідності впровадження систематичного моніторингу якості атмосферного повітря;</w:t>
      </w:r>
    </w:p>
    <w:p w:rsidR="00A076F9" w:rsidRPr="00954776" w:rsidRDefault="00A076F9" w:rsidP="00495B57">
      <w:pPr>
        <w:pStyle w:val="a7"/>
        <w:numPr>
          <w:ilvl w:val="0"/>
          <w:numId w:val="1"/>
        </w:numPr>
        <w:tabs>
          <w:tab w:val="clear" w:pos="720"/>
          <w:tab w:val="num" w:pos="851"/>
        </w:tabs>
        <w:spacing w:before="0" w:beforeAutospacing="0" w:after="0" w:afterAutospacing="0" w:line="360" w:lineRule="auto"/>
        <w:ind w:left="0" w:firstLine="851"/>
        <w:jc w:val="both"/>
        <w:rPr>
          <w:sz w:val="28"/>
          <w:szCs w:val="28"/>
        </w:rPr>
      </w:pPr>
      <w:r w:rsidRPr="00954776">
        <w:rPr>
          <w:sz w:val="28"/>
          <w:szCs w:val="28"/>
        </w:rPr>
        <w:t>уточнення ролі лісових, степових і скельно-степових екосистем у стабілізації газового складу повітря;</w:t>
      </w:r>
    </w:p>
    <w:p w:rsidR="00A076F9" w:rsidRPr="00954776" w:rsidRDefault="00A076F9" w:rsidP="00495B57">
      <w:pPr>
        <w:pStyle w:val="a7"/>
        <w:numPr>
          <w:ilvl w:val="0"/>
          <w:numId w:val="1"/>
        </w:numPr>
        <w:tabs>
          <w:tab w:val="clear" w:pos="720"/>
          <w:tab w:val="num" w:pos="851"/>
        </w:tabs>
        <w:spacing w:before="0" w:beforeAutospacing="0" w:after="0" w:afterAutospacing="0" w:line="360" w:lineRule="auto"/>
        <w:ind w:left="0" w:firstLine="851"/>
        <w:jc w:val="both"/>
        <w:rPr>
          <w:sz w:val="28"/>
          <w:szCs w:val="28"/>
        </w:rPr>
      </w:pPr>
      <w:r w:rsidRPr="00954776">
        <w:rPr>
          <w:sz w:val="28"/>
          <w:szCs w:val="28"/>
        </w:rPr>
        <w:t>визначення напрямів подальших досліджень для забезпечення охорони унікальних природних комплексів та біорізноманіття «Медоборів» [</w:t>
      </w:r>
      <w:r w:rsidR="008F7B26">
        <w:rPr>
          <w:sz w:val="28"/>
          <w:szCs w:val="28"/>
        </w:rPr>
        <w:t>18</w:t>
      </w:r>
      <w:r w:rsidRPr="00954776">
        <w:rPr>
          <w:sz w:val="28"/>
          <w:szCs w:val="28"/>
        </w:rPr>
        <w:t>].</w:t>
      </w:r>
    </w:p>
    <w:p w:rsidR="00A076F9" w:rsidRPr="00954776" w:rsidRDefault="00A076F9" w:rsidP="00A076F9">
      <w:pPr>
        <w:pStyle w:val="a7"/>
        <w:spacing w:before="0" w:beforeAutospacing="0" w:after="0" w:afterAutospacing="0" w:line="360" w:lineRule="auto"/>
        <w:ind w:firstLine="851"/>
        <w:jc w:val="both"/>
        <w:rPr>
          <w:sz w:val="28"/>
          <w:szCs w:val="28"/>
        </w:rPr>
      </w:pPr>
      <w:r w:rsidRPr="00954776">
        <w:rPr>
          <w:sz w:val="28"/>
          <w:szCs w:val="28"/>
        </w:rPr>
        <w:t>Таким чином, комплексний підхід до організації спостережень і аналізу отриманих даних дозволяє забезпечити точну і об’єктивну оцінку стану атмосферного повітря та розробити рекомендації щодо охорони унікальних природних екосистем заповідника.</w:t>
      </w:r>
    </w:p>
    <w:p w:rsidR="00A076F9" w:rsidRDefault="00A076F9" w:rsidP="00A076F9">
      <w:pPr>
        <w:jc w:val="center"/>
        <w:rPr>
          <w:sz w:val="28"/>
          <w:szCs w:val="28"/>
        </w:rPr>
      </w:pPr>
      <w:r>
        <w:object w:dxaOrig="9759" w:dyaOrig="12398">
          <v:shape id="_x0000_i1026" type="#_x0000_t75" style="width:438.6pt;height:557.4pt" o:ole="">
            <v:imagedata r:id="rId11" o:title=""/>
          </v:shape>
          <o:OLEObject Type="Embed" ProgID="CorelDRAW.Graphic.11" ShapeID="_x0000_i1026" DrawAspect="Content" ObjectID="_1832693730" r:id="rId12"/>
        </w:object>
      </w:r>
    </w:p>
    <w:p w:rsidR="00A076F9" w:rsidRDefault="00A076F9" w:rsidP="00A076F9">
      <w:pPr>
        <w:jc w:val="center"/>
        <w:rPr>
          <w:sz w:val="28"/>
          <w:szCs w:val="28"/>
        </w:rPr>
      </w:pPr>
    </w:p>
    <w:p w:rsidR="00A076F9" w:rsidRDefault="00A076F9" w:rsidP="00A076F9">
      <w:pPr>
        <w:jc w:val="center"/>
        <w:rPr>
          <w:sz w:val="28"/>
          <w:szCs w:val="28"/>
        </w:rPr>
      </w:pPr>
    </w:p>
    <w:p w:rsidR="00A076F9" w:rsidRDefault="00A076F9" w:rsidP="00A076F9">
      <w:pPr>
        <w:jc w:val="center"/>
        <w:rPr>
          <w:sz w:val="28"/>
          <w:szCs w:val="28"/>
        </w:rPr>
      </w:pPr>
    </w:p>
    <w:p w:rsidR="00A076F9" w:rsidRDefault="00A076F9" w:rsidP="00A076F9">
      <w:pPr>
        <w:jc w:val="center"/>
        <w:rPr>
          <w:sz w:val="28"/>
          <w:szCs w:val="28"/>
        </w:rPr>
      </w:pPr>
      <w:r>
        <w:rPr>
          <w:sz w:val="28"/>
          <w:szCs w:val="28"/>
        </w:rPr>
        <w:t xml:space="preserve">Рисунок 3.1 – Карта розміщення геоекологічних </w:t>
      </w:r>
    </w:p>
    <w:p w:rsidR="00A076F9" w:rsidRDefault="00A076F9" w:rsidP="00A076F9">
      <w:pPr>
        <w:jc w:val="center"/>
        <w:rPr>
          <w:sz w:val="28"/>
          <w:szCs w:val="28"/>
        </w:rPr>
      </w:pPr>
      <w:r>
        <w:rPr>
          <w:sz w:val="28"/>
          <w:szCs w:val="28"/>
        </w:rPr>
        <w:t xml:space="preserve">полігонів та точок відбору проб </w:t>
      </w:r>
    </w:p>
    <w:p w:rsidR="00A076F9" w:rsidRDefault="00A076F9" w:rsidP="00A076F9">
      <w:pPr>
        <w:pStyle w:val="24"/>
        <w:spacing w:after="0" w:line="360" w:lineRule="auto"/>
        <w:ind w:left="0" w:firstLine="851"/>
        <w:jc w:val="center"/>
        <w:rPr>
          <w:b/>
          <w:bCs/>
          <w:sz w:val="28"/>
          <w:szCs w:val="28"/>
          <w:lang w:val="uk-UA"/>
        </w:rPr>
      </w:pPr>
    </w:p>
    <w:p w:rsidR="008F7B26" w:rsidRDefault="008F7B26" w:rsidP="00A076F9">
      <w:pPr>
        <w:spacing w:line="360" w:lineRule="auto"/>
        <w:ind w:firstLine="851"/>
        <w:jc w:val="both"/>
        <w:rPr>
          <w:b/>
          <w:sz w:val="28"/>
          <w:szCs w:val="28"/>
        </w:rPr>
      </w:pPr>
    </w:p>
    <w:p w:rsidR="008F7B26" w:rsidRDefault="008F7B26" w:rsidP="00A076F9">
      <w:pPr>
        <w:spacing w:line="360" w:lineRule="auto"/>
        <w:ind w:firstLine="851"/>
        <w:jc w:val="both"/>
        <w:rPr>
          <w:b/>
          <w:sz w:val="28"/>
          <w:szCs w:val="28"/>
        </w:rPr>
      </w:pPr>
    </w:p>
    <w:p w:rsidR="008F7B26" w:rsidRDefault="008F7B26" w:rsidP="00A076F9">
      <w:pPr>
        <w:spacing w:line="360" w:lineRule="auto"/>
        <w:ind w:firstLine="851"/>
        <w:jc w:val="both"/>
        <w:rPr>
          <w:b/>
          <w:sz w:val="28"/>
          <w:szCs w:val="28"/>
        </w:rPr>
      </w:pPr>
    </w:p>
    <w:p w:rsidR="008F7B26" w:rsidRDefault="008F7B26" w:rsidP="00A076F9">
      <w:pPr>
        <w:spacing w:line="360" w:lineRule="auto"/>
        <w:ind w:firstLine="851"/>
        <w:jc w:val="both"/>
        <w:rPr>
          <w:b/>
          <w:sz w:val="28"/>
          <w:szCs w:val="28"/>
        </w:rPr>
      </w:pPr>
    </w:p>
    <w:p w:rsidR="00A076F9" w:rsidRPr="00954776" w:rsidRDefault="00A076F9" w:rsidP="00A076F9">
      <w:pPr>
        <w:spacing w:line="360" w:lineRule="auto"/>
        <w:ind w:firstLine="851"/>
        <w:jc w:val="both"/>
        <w:rPr>
          <w:b/>
          <w:sz w:val="28"/>
          <w:szCs w:val="28"/>
        </w:rPr>
      </w:pPr>
      <w:r w:rsidRPr="00954776">
        <w:rPr>
          <w:b/>
          <w:sz w:val="28"/>
          <w:szCs w:val="28"/>
        </w:rPr>
        <w:lastRenderedPageBreak/>
        <w:t>3.2 Методика польових спостережень та відбору проб для оцінки стану довкілля</w:t>
      </w:r>
    </w:p>
    <w:p w:rsidR="00A076F9" w:rsidRPr="00954776" w:rsidRDefault="00A076F9" w:rsidP="00A076F9">
      <w:pPr>
        <w:spacing w:line="360" w:lineRule="auto"/>
        <w:ind w:firstLine="851"/>
        <w:jc w:val="both"/>
        <w:rPr>
          <w:sz w:val="28"/>
          <w:szCs w:val="28"/>
        </w:rPr>
      </w:pPr>
    </w:p>
    <w:p w:rsidR="00A076F9" w:rsidRPr="00954776" w:rsidRDefault="00A076F9" w:rsidP="00A076F9">
      <w:pPr>
        <w:spacing w:line="360" w:lineRule="auto"/>
        <w:ind w:firstLine="851"/>
        <w:jc w:val="both"/>
        <w:rPr>
          <w:sz w:val="28"/>
          <w:szCs w:val="28"/>
        </w:rPr>
      </w:pPr>
      <w:r w:rsidRPr="00954776">
        <w:rPr>
          <w:sz w:val="28"/>
          <w:szCs w:val="28"/>
        </w:rPr>
        <w:t>Основним завданням польових екологічних маршрутів є виявлення та картографування деградаційних процесів ландшафтів на основі візуальних спостережень, що дозволяє скласти карти забруднення ґрунтів і порушень геологічного середовища [1, 2]. Під час проведення маршрутів здійснювався відбір ґрунтових проб, зокрема у зонах активного антропогенного впливу: уздовж автомобільних і залізничних магістралей, місць скидання стічних вод та інших потенційно забруднених територій [3].</w:t>
      </w:r>
    </w:p>
    <w:p w:rsidR="00A076F9" w:rsidRPr="00954776" w:rsidRDefault="00A076F9" w:rsidP="00A076F9">
      <w:pPr>
        <w:spacing w:line="360" w:lineRule="auto"/>
        <w:ind w:firstLine="851"/>
        <w:jc w:val="both"/>
        <w:rPr>
          <w:sz w:val="28"/>
          <w:szCs w:val="28"/>
        </w:rPr>
      </w:pPr>
      <w:r w:rsidRPr="00954776">
        <w:rPr>
          <w:sz w:val="28"/>
          <w:szCs w:val="28"/>
        </w:rPr>
        <w:t>Для оцінки динаміки атмосферного переносу враховувались основні напрями вітру, тривалість односпрямованого переносу та періоди штилю, що сприяють акумуляції полютантів у низинах і улоговинах рельєфу [4]. Також аналізувались форми рельєфу, їх орієнтація відносно джерел забруднення та створення так званих «динамічних труб», які забезпечують локальний перенос газових викидів.</w:t>
      </w:r>
    </w:p>
    <w:p w:rsidR="00A076F9" w:rsidRPr="00954776" w:rsidRDefault="00A076F9" w:rsidP="00A076F9">
      <w:pPr>
        <w:spacing w:line="360" w:lineRule="auto"/>
        <w:ind w:firstLine="851"/>
        <w:jc w:val="both"/>
        <w:rPr>
          <w:sz w:val="28"/>
          <w:szCs w:val="28"/>
        </w:rPr>
      </w:pPr>
      <w:r w:rsidRPr="00954776">
        <w:rPr>
          <w:sz w:val="28"/>
          <w:szCs w:val="28"/>
        </w:rPr>
        <w:t>Маршрути проводились із застосуванням двох підходів: паралельних ліній та радіально-петлевого обстеження [1, 5]. Паралельні маршрути використовувались для картування простягання ландшафтно-екологічних зон уздовж основної осі території, а радіально-петлевий метод дозволяв детально обстежувати складні за конфігурацією ділянки, уточнювати вплив джерел забруднення та оконтурювати зміни у ґрунтовому і рослинному покриві. Відбір проб на аналіз здійснювався через 100–500 м вздовж маршрутів.</w:t>
      </w:r>
    </w:p>
    <w:p w:rsidR="00A076F9" w:rsidRPr="00954776" w:rsidRDefault="00A076F9" w:rsidP="00A076F9">
      <w:pPr>
        <w:spacing w:line="360" w:lineRule="auto"/>
        <w:ind w:firstLine="851"/>
        <w:jc w:val="both"/>
        <w:rPr>
          <w:sz w:val="28"/>
          <w:szCs w:val="28"/>
        </w:rPr>
      </w:pPr>
      <w:r w:rsidRPr="00954776">
        <w:rPr>
          <w:sz w:val="28"/>
          <w:szCs w:val="28"/>
        </w:rPr>
        <w:t>Завдяки застосуванню описаних методів була охоплена майже вся територія досліджуваного полігону, що дозволило отримати репрезентативну інформацію про стан природного середовища та локальні зони деградації.</w:t>
      </w:r>
    </w:p>
    <w:p w:rsidR="00A076F9" w:rsidRPr="00954776" w:rsidRDefault="00A076F9" w:rsidP="00A076F9">
      <w:pPr>
        <w:spacing w:line="360" w:lineRule="auto"/>
        <w:ind w:firstLine="851"/>
        <w:jc w:val="both"/>
        <w:rPr>
          <w:sz w:val="28"/>
          <w:szCs w:val="28"/>
        </w:rPr>
      </w:pPr>
      <w:r w:rsidRPr="00954776">
        <w:rPr>
          <w:sz w:val="28"/>
          <w:szCs w:val="28"/>
        </w:rPr>
        <w:t xml:space="preserve">Для оцінки переносу забруднювальних речовин у приземному шарі атмосфери застосовується концепція системи «викиди в повітря — осад на ґрунтову поверхню» [6]. Динамічна рівновага концентрацій аерозолів металів і радіонуклідів у приземному повітрі забезпечується високою швидкістю осідання частинок (до 1 см/с), що призводить до формування локальних ареалів техногенних </w:t>
      </w:r>
      <w:r w:rsidRPr="00954776">
        <w:rPr>
          <w:sz w:val="28"/>
          <w:szCs w:val="28"/>
        </w:rPr>
        <w:lastRenderedPageBreak/>
        <w:t>змін геохімічного поля у верхніх горизонтах ґрунтів (0,1–0,3 м) [7].</w:t>
      </w:r>
    </w:p>
    <w:p w:rsidR="00A076F9" w:rsidRPr="00954776" w:rsidRDefault="00A076F9" w:rsidP="00A076F9">
      <w:pPr>
        <w:spacing w:line="360" w:lineRule="auto"/>
        <w:ind w:firstLine="851"/>
        <w:jc w:val="both"/>
        <w:rPr>
          <w:sz w:val="28"/>
          <w:szCs w:val="28"/>
        </w:rPr>
      </w:pPr>
      <w:r w:rsidRPr="00954776">
        <w:rPr>
          <w:sz w:val="28"/>
          <w:szCs w:val="28"/>
        </w:rPr>
        <w:t>Відбір проб атмосферного повітря здійснювався на тих же точках спостереження, що й для польових маршрутів, із використанням стандартного медичного обладнання та герметично підготовлених ємностей для запобігання втраті компонентів [8]. Враховувалися напрямки вітру, наявність локальних «динамічних труб» та можливі переноси забруднювачів із прилеглих територій.</w:t>
      </w:r>
    </w:p>
    <w:p w:rsidR="00A076F9" w:rsidRPr="00954776" w:rsidRDefault="00A076F9" w:rsidP="00A076F9">
      <w:pPr>
        <w:spacing w:line="360" w:lineRule="auto"/>
        <w:ind w:firstLine="851"/>
        <w:jc w:val="both"/>
        <w:rPr>
          <w:sz w:val="28"/>
          <w:szCs w:val="28"/>
        </w:rPr>
      </w:pPr>
      <w:r w:rsidRPr="00954776">
        <w:rPr>
          <w:sz w:val="28"/>
          <w:szCs w:val="28"/>
        </w:rPr>
        <w:t>Атмосферні опади, включаючи дощ та сніг, збиралися у водозбірні ємності в різні пори року із урахуванням рози вітрів. Проби снігу фіксувалися за періодом випадання, з масою 13–15 кг (2–3 л води). Сніг розтавав при кімнатній температурі, після чого воду і тверду частину (атмосферний пил) відокремлювали для подальшого аналізу. Тверда фаза сушилась, просіювалась і зважувалась для визначення концентрації полютантів. Відбір проб проводився згідно існуючих методик для сезонних і річних спостережень [6, 9].</w:t>
      </w:r>
    </w:p>
    <w:p w:rsidR="00A076F9" w:rsidRPr="00954776" w:rsidRDefault="00A076F9" w:rsidP="00A076F9">
      <w:pPr>
        <w:spacing w:line="360" w:lineRule="auto"/>
        <w:ind w:firstLine="851"/>
        <w:jc w:val="both"/>
        <w:rPr>
          <w:sz w:val="28"/>
          <w:szCs w:val="28"/>
        </w:rPr>
      </w:pPr>
    </w:p>
    <w:p w:rsidR="00A076F9" w:rsidRPr="00954776" w:rsidRDefault="00A076F9" w:rsidP="00A076F9">
      <w:pPr>
        <w:spacing w:line="360" w:lineRule="auto"/>
        <w:ind w:firstLine="851"/>
        <w:jc w:val="both"/>
        <w:rPr>
          <w:b/>
          <w:sz w:val="28"/>
          <w:szCs w:val="28"/>
        </w:rPr>
      </w:pPr>
      <w:r w:rsidRPr="00954776">
        <w:rPr>
          <w:b/>
          <w:sz w:val="28"/>
          <w:szCs w:val="28"/>
        </w:rPr>
        <w:t>3.3 Сучасні методи обробки даних та електронне картування забруднення повітря</w:t>
      </w:r>
    </w:p>
    <w:p w:rsidR="00A076F9" w:rsidRPr="00954776" w:rsidRDefault="00A076F9" w:rsidP="00A076F9">
      <w:pPr>
        <w:spacing w:line="360" w:lineRule="auto"/>
        <w:ind w:firstLine="851"/>
        <w:jc w:val="both"/>
        <w:rPr>
          <w:sz w:val="28"/>
          <w:szCs w:val="28"/>
        </w:rPr>
      </w:pPr>
    </w:p>
    <w:p w:rsidR="00A076F9" w:rsidRPr="00954776" w:rsidRDefault="00A076F9" w:rsidP="00A076F9">
      <w:pPr>
        <w:spacing w:line="360" w:lineRule="auto"/>
        <w:ind w:firstLine="851"/>
        <w:jc w:val="both"/>
        <w:rPr>
          <w:sz w:val="28"/>
          <w:szCs w:val="28"/>
        </w:rPr>
      </w:pPr>
      <w:r w:rsidRPr="00954776">
        <w:rPr>
          <w:sz w:val="28"/>
          <w:szCs w:val="28"/>
        </w:rPr>
        <w:t>Результати аналітичних досліджень, проведених на основі 79 відібраних проб атмосферного повітря, були структуровані у цифрові бази даних. Для подальшого аналізу поширення забруднень використовувалися також дані дозиметричної паспортизації, опубліковані у спеціалізованих джерелах щодо радіоактивного забруднення територій України після Чорнобильської аварії [</w:t>
      </w:r>
      <w:r>
        <w:rPr>
          <w:sz w:val="28"/>
          <w:szCs w:val="28"/>
        </w:rPr>
        <w:t>9</w:t>
      </w:r>
      <w:r w:rsidRPr="00954776">
        <w:rPr>
          <w:sz w:val="28"/>
          <w:szCs w:val="28"/>
        </w:rPr>
        <w:t>].</w:t>
      </w:r>
    </w:p>
    <w:p w:rsidR="00A076F9" w:rsidRPr="00954776" w:rsidRDefault="00A076F9" w:rsidP="00A076F9">
      <w:pPr>
        <w:spacing w:line="360" w:lineRule="auto"/>
        <w:ind w:firstLine="851"/>
        <w:jc w:val="both"/>
        <w:rPr>
          <w:sz w:val="28"/>
          <w:szCs w:val="28"/>
        </w:rPr>
      </w:pPr>
      <w:r w:rsidRPr="00954776">
        <w:rPr>
          <w:sz w:val="28"/>
          <w:szCs w:val="28"/>
        </w:rPr>
        <w:t>Сформовані цифрові бази даних дозволяють виконувати обробку інформації сучасними комп’ютерними методами. Інформацію щодо стану кожного окремого компоненту довкілля було інтегровано у геоінформаційну систему (ГІС) MapInfo, що забезпечує просторовий аналіз даних. Для побудови карт забруднення застосовувалося сучасне програмне забезпечення SURFER, яке дозволяє створювати високоточні електронні карти концентрацій хімічних сполук у різних компонентах довкілля.</w:t>
      </w:r>
    </w:p>
    <w:p w:rsidR="00A076F9" w:rsidRPr="00954776" w:rsidRDefault="00A076F9" w:rsidP="00A076F9">
      <w:pPr>
        <w:spacing w:line="360" w:lineRule="auto"/>
        <w:ind w:firstLine="851"/>
        <w:jc w:val="both"/>
        <w:rPr>
          <w:sz w:val="28"/>
          <w:szCs w:val="28"/>
        </w:rPr>
      </w:pPr>
      <w:r w:rsidRPr="00954776">
        <w:rPr>
          <w:sz w:val="28"/>
          <w:szCs w:val="28"/>
        </w:rPr>
        <w:t xml:space="preserve">На основі цих даних були розроблені електронні еколого-техногеохімічні карти стану атмосферного повітря, що забезпечують можливість візуалізації </w:t>
      </w:r>
      <w:r w:rsidRPr="00954776">
        <w:rPr>
          <w:sz w:val="28"/>
          <w:szCs w:val="28"/>
        </w:rPr>
        <w:lastRenderedPageBreak/>
        <w:t>просторового розподілу полютантів та їхньої динаміки. Використання ГІС-технологій та програмного забезпечення для обробки великих масивів даних дозволяє проводити системний аналіз стану довкілля та обґрунтовувати подальші заходи з охорони природних комплексів [</w:t>
      </w:r>
      <w:r>
        <w:rPr>
          <w:sz w:val="28"/>
          <w:szCs w:val="28"/>
        </w:rPr>
        <w:t>8</w:t>
      </w:r>
      <w:r w:rsidRPr="00954776">
        <w:rPr>
          <w:sz w:val="28"/>
          <w:szCs w:val="28"/>
        </w:rPr>
        <w:t>].</w:t>
      </w:r>
    </w:p>
    <w:p w:rsidR="00A076F9" w:rsidRPr="00954776" w:rsidRDefault="00A076F9" w:rsidP="00A076F9">
      <w:pPr>
        <w:spacing w:line="360" w:lineRule="auto"/>
        <w:ind w:firstLine="851"/>
        <w:jc w:val="both"/>
        <w:rPr>
          <w:sz w:val="28"/>
          <w:szCs w:val="28"/>
        </w:rPr>
      </w:pPr>
    </w:p>
    <w:p w:rsidR="00A076F9" w:rsidRPr="00954776" w:rsidRDefault="00A076F9" w:rsidP="00A076F9">
      <w:pPr>
        <w:spacing w:line="360" w:lineRule="auto"/>
        <w:ind w:firstLine="851"/>
        <w:jc w:val="both"/>
        <w:rPr>
          <w:b/>
          <w:sz w:val="28"/>
          <w:szCs w:val="28"/>
        </w:rPr>
      </w:pPr>
      <w:r w:rsidRPr="00954776">
        <w:rPr>
          <w:b/>
          <w:sz w:val="28"/>
          <w:szCs w:val="28"/>
        </w:rPr>
        <w:t>3.4 Клімат та сучасний стан атмосфери</w:t>
      </w:r>
    </w:p>
    <w:p w:rsidR="00A076F9" w:rsidRPr="00954776" w:rsidRDefault="00A076F9" w:rsidP="00A076F9">
      <w:pPr>
        <w:spacing w:line="360" w:lineRule="auto"/>
        <w:ind w:firstLine="851"/>
        <w:jc w:val="both"/>
        <w:rPr>
          <w:sz w:val="28"/>
          <w:szCs w:val="28"/>
        </w:rPr>
      </w:pPr>
      <w:r w:rsidRPr="00954776">
        <w:rPr>
          <w:sz w:val="28"/>
          <w:szCs w:val="28"/>
        </w:rPr>
        <w:t>Клімат Тернопільської області, включно з територією Подільських Товтр та природного заповідника «Медобори», формується під впливом комплексної взаємодії радіаційного режиму, циркуляції атмосферного повітря та локальних географічних факторів. Основними чинниками, що визначають температурний режим, зволоження та рух повітряних мас, є річні коливання сонячної радіації, панівні вітри, положення рельєфу та наявність водних об’єктів [1, 2].</w:t>
      </w:r>
    </w:p>
    <w:p w:rsidR="00A076F9" w:rsidRPr="00954776" w:rsidRDefault="00A076F9" w:rsidP="00A076F9">
      <w:pPr>
        <w:spacing w:line="360" w:lineRule="auto"/>
        <w:ind w:firstLine="851"/>
        <w:jc w:val="both"/>
        <w:rPr>
          <w:sz w:val="28"/>
          <w:szCs w:val="28"/>
        </w:rPr>
      </w:pPr>
      <w:r w:rsidRPr="00954776">
        <w:rPr>
          <w:sz w:val="28"/>
          <w:szCs w:val="28"/>
        </w:rPr>
        <w:t>Радіаційний баланс території характеризується величинами, наведеними у таблиці 3.1, які враховують річний хід сонячної радіації та особливості географічного розташування західних районів України. Для оцінки кліматичних умов були розраховані показники для двох контрольних пунктів – Тернополя та Гусятина, що знаходяться в найбільш типовому ландшафтному контексті області.</w:t>
      </w:r>
    </w:p>
    <w:p w:rsidR="00A076F9" w:rsidRPr="00954776" w:rsidRDefault="00A076F9" w:rsidP="00A076F9">
      <w:pPr>
        <w:spacing w:line="360" w:lineRule="auto"/>
        <w:ind w:firstLine="851"/>
        <w:jc w:val="both"/>
        <w:rPr>
          <w:sz w:val="28"/>
          <w:szCs w:val="28"/>
        </w:rPr>
      </w:pPr>
      <w:r w:rsidRPr="00954776">
        <w:rPr>
          <w:sz w:val="28"/>
          <w:szCs w:val="28"/>
        </w:rPr>
        <w:t>Аналіз сучасного стану атмосфери показав, що територія заповідника перебуває під впливом як природних, так і антропогенних чинників. Природні фактори включають рельєф, який визначає локальні зони накопичення повітряних мас, густоту лісового покриву, який стабілізує газовий склад атмосфери, а також особливості сезонної циркуляції вітрів. Антропогенні впливи проявляються через транспортні артерії, локальні джерела забруднення та зміни землекористування [3, 4].</w:t>
      </w:r>
    </w:p>
    <w:p w:rsidR="00A076F9" w:rsidRPr="00954776" w:rsidRDefault="00A076F9" w:rsidP="00A076F9">
      <w:pPr>
        <w:spacing w:line="360" w:lineRule="auto"/>
        <w:ind w:firstLine="851"/>
        <w:jc w:val="both"/>
        <w:rPr>
          <w:sz w:val="28"/>
          <w:szCs w:val="28"/>
        </w:rPr>
      </w:pPr>
      <w:r w:rsidRPr="00954776">
        <w:rPr>
          <w:sz w:val="28"/>
          <w:szCs w:val="28"/>
        </w:rPr>
        <w:t>Важливо зазначити, що для точного визначення впливу цих факторів на атмосферу необхідно застосовувати систематичний моніторинг, який включає відбір проб повітря, аналіз хімічного складу, врахування «динамічних труб» переносу газів, а також використання сучасних геоінформаційних систем (ГІС) для моделювання розподілу забруднень. Отримані дані дозволяють не лише оцінити поточний стан атмосфери, а й прогнозувати динаміку її змін під впливом різних природних і техногенних чинників [5, 6].</w:t>
      </w:r>
    </w:p>
    <w:p w:rsidR="00A076F9" w:rsidRPr="00954776" w:rsidRDefault="00A076F9" w:rsidP="00A076F9">
      <w:pPr>
        <w:spacing w:line="360" w:lineRule="auto"/>
        <w:ind w:firstLine="851"/>
        <w:jc w:val="both"/>
        <w:rPr>
          <w:sz w:val="28"/>
          <w:szCs w:val="28"/>
        </w:rPr>
      </w:pPr>
      <w:r w:rsidRPr="00954776">
        <w:rPr>
          <w:sz w:val="28"/>
          <w:szCs w:val="28"/>
        </w:rPr>
        <w:lastRenderedPageBreak/>
        <w:t>Таким чином, формування кліматичних і атмосферних умов на території «Медоборів» є результатом взаємодії природних ландшафтних факторів та впливу людини, що визначає необхідність регулярного екологічного моніторингу для забезпечення охорони унікальних природних комплексів.</w:t>
      </w:r>
    </w:p>
    <w:p w:rsidR="00A076F9" w:rsidRPr="00717336" w:rsidRDefault="00A076F9" w:rsidP="00A076F9">
      <w:pPr>
        <w:pStyle w:val="32"/>
        <w:spacing w:after="0" w:line="360" w:lineRule="auto"/>
        <w:ind w:firstLine="851"/>
        <w:jc w:val="both"/>
        <w:rPr>
          <w:sz w:val="28"/>
          <w:szCs w:val="28"/>
          <w:lang w:val="uk-UA"/>
        </w:rPr>
      </w:pPr>
      <w:r w:rsidRPr="00717336">
        <w:rPr>
          <w:sz w:val="28"/>
          <w:szCs w:val="28"/>
        </w:rPr>
        <w:t xml:space="preserve">Таблиця </w:t>
      </w:r>
      <w:r>
        <w:rPr>
          <w:sz w:val="28"/>
          <w:szCs w:val="28"/>
          <w:lang w:val="uk-UA"/>
        </w:rPr>
        <w:t>3</w:t>
      </w:r>
      <w:r w:rsidRPr="00717336">
        <w:rPr>
          <w:sz w:val="28"/>
          <w:szCs w:val="28"/>
          <w:lang w:val="uk-UA"/>
        </w:rPr>
        <w:t>.</w:t>
      </w:r>
      <w:r>
        <w:rPr>
          <w:sz w:val="28"/>
          <w:szCs w:val="28"/>
          <w:lang w:val="uk-UA"/>
        </w:rPr>
        <w:t xml:space="preserve">1 – </w:t>
      </w:r>
      <w:r w:rsidRPr="00717336">
        <w:rPr>
          <w:sz w:val="28"/>
          <w:szCs w:val="28"/>
          <w:lang w:val="uk-UA"/>
        </w:rPr>
        <w:t>Радіаційний баланс</w:t>
      </w:r>
    </w:p>
    <w:tbl>
      <w:tblPr>
        <w:tblStyle w:val="ac"/>
        <w:tblW w:w="0" w:type="auto"/>
        <w:tblLook w:val="00A0" w:firstRow="1" w:lastRow="0" w:firstColumn="1" w:lastColumn="0" w:noHBand="0" w:noVBand="0"/>
      </w:tblPr>
      <w:tblGrid>
        <w:gridCol w:w="1262"/>
        <w:gridCol w:w="653"/>
        <w:gridCol w:w="653"/>
        <w:gridCol w:w="653"/>
        <w:gridCol w:w="653"/>
        <w:gridCol w:w="653"/>
        <w:gridCol w:w="653"/>
        <w:gridCol w:w="664"/>
        <w:gridCol w:w="690"/>
        <w:gridCol w:w="654"/>
        <w:gridCol w:w="654"/>
        <w:gridCol w:w="654"/>
        <w:gridCol w:w="665"/>
        <w:gridCol w:w="693"/>
      </w:tblGrid>
      <w:tr w:rsidR="00A076F9" w:rsidRPr="00E40024" w:rsidTr="001A267D">
        <w:tc>
          <w:tcPr>
            <w:tcW w:w="1262" w:type="dxa"/>
            <w:vMerge w:val="restart"/>
            <w:vAlign w:val="center"/>
          </w:tcPr>
          <w:p w:rsidR="00A076F9" w:rsidRPr="00E40024" w:rsidRDefault="00A076F9" w:rsidP="001A267D">
            <w:pPr>
              <w:pStyle w:val="32"/>
              <w:spacing w:after="0"/>
              <w:jc w:val="center"/>
              <w:rPr>
                <w:sz w:val="24"/>
                <w:szCs w:val="24"/>
                <w:lang w:val="en-US"/>
              </w:rPr>
            </w:pPr>
            <w:r w:rsidRPr="00E40024">
              <w:rPr>
                <w:sz w:val="24"/>
                <w:szCs w:val="24"/>
              </w:rPr>
              <w:t>Пункт</w:t>
            </w:r>
          </w:p>
        </w:tc>
        <w:tc>
          <w:tcPr>
            <w:tcW w:w="7899" w:type="dxa"/>
            <w:gridSpan w:val="12"/>
          </w:tcPr>
          <w:p w:rsidR="00A076F9" w:rsidRPr="00E40024" w:rsidRDefault="00A076F9" w:rsidP="001A267D">
            <w:pPr>
              <w:pStyle w:val="32"/>
              <w:spacing w:after="0"/>
              <w:jc w:val="center"/>
              <w:rPr>
                <w:sz w:val="24"/>
                <w:szCs w:val="24"/>
                <w:lang w:val="uk-UA"/>
              </w:rPr>
            </w:pPr>
            <w:r w:rsidRPr="00E40024">
              <w:rPr>
                <w:sz w:val="24"/>
                <w:szCs w:val="24"/>
              </w:rPr>
              <w:t>Місяці</w:t>
            </w:r>
          </w:p>
          <w:p w:rsidR="00A076F9" w:rsidRPr="00E40024" w:rsidRDefault="00A076F9" w:rsidP="001A267D">
            <w:pPr>
              <w:pStyle w:val="32"/>
              <w:spacing w:after="0"/>
              <w:jc w:val="center"/>
              <w:rPr>
                <w:sz w:val="24"/>
                <w:szCs w:val="24"/>
                <w:lang w:val="en-US"/>
              </w:rPr>
            </w:pPr>
          </w:p>
        </w:tc>
        <w:tc>
          <w:tcPr>
            <w:tcW w:w="693" w:type="dxa"/>
          </w:tcPr>
          <w:p w:rsidR="00A076F9" w:rsidRPr="00E40024" w:rsidRDefault="00A076F9" w:rsidP="001A267D">
            <w:pPr>
              <w:pStyle w:val="32"/>
              <w:spacing w:after="0"/>
              <w:jc w:val="center"/>
              <w:rPr>
                <w:sz w:val="24"/>
                <w:szCs w:val="24"/>
                <w:lang w:val="uk-UA"/>
              </w:rPr>
            </w:pPr>
            <w:r w:rsidRPr="00E40024">
              <w:rPr>
                <w:sz w:val="24"/>
                <w:szCs w:val="24"/>
                <w:lang w:val="uk-UA"/>
              </w:rPr>
              <w:t>За рік</w:t>
            </w:r>
          </w:p>
        </w:tc>
      </w:tr>
      <w:tr w:rsidR="00A076F9" w:rsidRPr="00E40024" w:rsidTr="001A267D">
        <w:tc>
          <w:tcPr>
            <w:tcW w:w="1262" w:type="dxa"/>
            <w:vMerge/>
          </w:tcPr>
          <w:p w:rsidR="00A076F9" w:rsidRPr="00E40024" w:rsidRDefault="00A076F9" w:rsidP="001A267D">
            <w:pPr>
              <w:pStyle w:val="32"/>
              <w:spacing w:after="0"/>
              <w:jc w:val="center"/>
              <w:rPr>
                <w:sz w:val="24"/>
                <w:szCs w:val="24"/>
                <w:lang w:val="en-US"/>
              </w:rPr>
            </w:pPr>
          </w:p>
        </w:tc>
        <w:tc>
          <w:tcPr>
            <w:tcW w:w="653" w:type="dxa"/>
          </w:tcPr>
          <w:p w:rsidR="00A076F9" w:rsidRPr="00E40024" w:rsidRDefault="00A076F9" w:rsidP="001A267D">
            <w:pPr>
              <w:pStyle w:val="32"/>
              <w:spacing w:after="0"/>
              <w:jc w:val="center"/>
              <w:rPr>
                <w:sz w:val="24"/>
                <w:szCs w:val="24"/>
                <w:lang w:val="uk-UA"/>
              </w:rPr>
            </w:pPr>
            <w:r w:rsidRPr="00E40024">
              <w:rPr>
                <w:sz w:val="24"/>
                <w:szCs w:val="24"/>
                <w:lang w:val="en-US"/>
              </w:rPr>
              <w:t>I</w:t>
            </w:r>
          </w:p>
        </w:tc>
        <w:tc>
          <w:tcPr>
            <w:tcW w:w="653" w:type="dxa"/>
          </w:tcPr>
          <w:p w:rsidR="00A076F9" w:rsidRPr="00E40024" w:rsidRDefault="00A076F9" w:rsidP="001A267D">
            <w:pPr>
              <w:pStyle w:val="32"/>
              <w:spacing w:after="0"/>
              <w:jc w:val="center"/>
              <w:rPr>
                <w:sz w:val="24"/>
                <w:szCs w:val="24"/>
                <w:lang w:val="uk-UA"/>
              </w:rPr>
            </w:pPr>
            <w:r w:rsidRPr="00E40024">
              <w:rPr>
                <w:sz w:val="24"/>
                <w:szCs w:val="24"/>
                <w:lang w:val="en-US"/>
              </w:rPr>
              <w:t>II</w:t>
            </w:r>
          </w:p>
        </w:tc>
        <w:tc>
          <w:tcPr>
            <w:tcW w:w="653" w:type="dxa"/>
          </w:tcPr>
          <w:p w:rsidR="00A076F9" w:rsidRPr="00E40024" w:rsidRDefault="00A076F9" w:rsidP="001A267D">
            <w:pPr>
              <w:pStyle w:val="32"/>
              <w:spacing w:after="0"/>
              <w:jc w:val="center"/>
              <w:rPr>
                <w:sz w:val="24"/>
                <w:szCs w:val="24"/>
                <w:lang w:val="en-US"/>
              </w:rPr>
            </w:pPr>
            <w:r w:rsidRPr="00E40024">
              <w:rPr>
                <w:sz w:val="24"/>
                <w:szCs w:val="24"/>
                <w:lang w:val="en-US"/>
              </w:rPr>
              <w:t>III</w:t>
            </w:r>
          </w:p>
        </w:tc>
        <w:tc>
          <w:tcPr>
            <w:tcW w:w="653" w:type="dxa"/>
          </w:tcPr>
          <w:p w:rsidR="00A076F9" w:rsidRPr="00E40024" w:rsidRDefault="00A076F9" w:rsidP="001A267D">
            <w:pPr>
              <w:pStyle w:val="32"/>
              <w:spacing w:after="0"/>
              <w:jc w:val="center"/>
              <w:rPr>
                <w:sz w:val="24"/>
                <w:szCs w:val="24"/>
                <w:lang w:val="en-US"/>
              </w:rPr>
            </w:pPr>
            <w:r w:rsidRPr="00E40024">
              <w:rPr>
                <w:sz w:val="24"/>
                <w:szCs w:val="24"/>
                <w:lang w:val="en-US"/>
              </w:rPr>
              <w:t>IV</w:t>
            </w:r>
          </w:p>
        </w:tc>
        <w:tc>
          <w:tcPr>
            <w:tcW w:w="653" w:type="dxa"/>
          </w:tcPr>
          <w:p w:rsidR="00A076F9" w:rsidRPr="00E40024" w:rsidRDefault="00A076F9" w:rsidP="001A267D">
            <w:pPr>
              <w:pStyle w:val="32"/>
              <w:spacing w:after="0"/>
              <w:jc w:val="center"/>
              <w:rPr>
                <w:sz w:val="24"/>
                <w:szCs w:val="24"/>
                <w:lang w:val="en-US"/>
              </w:rPr>
            </w:pPr>
            <w:r w:rsidRPr="00E40024">
              <w:rPr>
                <w:sz w:val="24"/>
                <w:szCs w:val="24"/>
                <w:lang w:val="en-US"/>
              </w:rPr>
              <w:t>V</w:t>
            </w:r>
          </w:p>
        </w:tc>
        <w:tc>
          <w:tcPr>
            <w:tcW w:w="653" w:type="dxa"/>
          </w:tcPr>
          <w:p w:rsidR="00A076F9" w:rsidRPr="00E40024" w:rsidRDefault="00A076F9" w:rsidP="001A267D">
            <w:pPr>
              <w:pStyle w:val="32"/>
              <w:spacing w:after="0"/>
              <w:jc w:val="center"/>
              <w:rPr>
                <w:sz w:val="24"/>
                <w:szCs w:val="24"/>
                <w:lang w:val="en-US"/>
              </w:rPr>
            </w:pPr>
            <w:r w:rsidRPr="00E40024">
              <w:rPr>
                <w:sz w:val="24"/>
                <w:szCs w:val="24"/>
                <w:lang w:val="en-US"/>
              </w:rPr>
              <w:t>VI</w:t>
            </w:r>
          </w:p>
        </w:tc>
        <w:tc>
          <w:tcPr>
            <w:tcW w:w="664" w:type="dxa"/>
          </w:tcPr>
          <w:p w:rsidR="00A076F9" w:rsidRPr="00E40024" w:rsidRDefault="00A076F9" w:rsidP="001A267D">
            <w:pPr>
              <w:pStyle w:val="32"/>
              <w:spacing w:after="0"/>
              <w:jc w:val="center"/>
              <w:rPr>
                <w:sz w:val="24"/>
                <w:szCs w:val="24"/>
                <w:lang w:val="en-US"/>
              </w:rPr>
            </w:pPr>
            <w:r w:rsidRPr="00E40024">
              <w:rPr>
                <w:sz w:val="24"/>
                <w:szCs w:val="24"/>
                <w:lang w:val="en-US"/>
              </w:rPr>
              <w:t>VII</w:t>
            </w:r>
          </w:p>
        </w:tc>
        <w:tc>
          <w:tcPr>
            <w:tcW w:w="690" w:type="dxa"/>
          </w:tcPr>
          <w:p w:rsidR="00A076F9" w:rsidRPr="00E40024" w:rsidRDefault="00A076F9" w:rsidP="001A267D">
            <w:pPr>
              <w:pStyle w:val="32"/>
              <w:spacing w:after="0"/>
              <w:jc w:val="center"/>
              <w:rPr>
                <w:sz w:val="24"/>
                <w:szCs w:val="24"/>
                <w:lang w:val="en-US"/>
              </w:rPr>
            </w:pPr>
            <w:r w:rsidRPr="00E40024">
              <w:rPr>
                <w:sz w:val="24"/>
                <w:szCs w:val="24"/>
                <w:lang w:val="en-US"/>
              </w:rPr>
              <w:t>VIII</w:t>
            </w:r>
          </w:p>
        </w:tc>
        <w:tc>
          <w:tcPr>
            <w:tcW w:w="654" w:type="dxa"/>
          </w:tcPr>
          <w:p w:rsidR="00A076F9" w:rsidRPr="00E40024" w:rsidRDefault="00A076F9" w:rsidP="001A267D">
            <w:pPr>
              <w:pStyle w:val="32"/>
              <w:spacing w:after="0"/>
              <w:jc w:val="center"/>
              <w:rPr>
                <w:sz w:val="24"/>
                <w:szCs w:val="24"/>
                <w:lang w:val="en-US"/>
              </w:rPr>
            </w:pPr>
            <w:r w:rsidRPr="00E40024">
              <w:rPr>
                <w:sz w:val="24"/>
                <w:szCs w:val="24"/>
                <w:lang w:val="en-US"/>
              </w:rPr>
              <w:t>IX</w:t>
            </w:r>
          </w:p>
        </w:tc>
        <w:tc>
          <w:tcPr>
            <w:tcW w:w="654" w:type="dxa"/>
          </w:tcPr>
          <w:p w:rsidR="00A076F9" w:rsidRPr="00E40024" w:rsidRDefault="00A076F9" w:rsidP="001A267D">
            <w:pPr>
              <w:pStyle w:val="32"/>
              <w:spacing w:after="0"/>
              <w:jc w:val="center"/>
              <w:rPr>
                <w:sz w:val="24"/>
                <w:szCs w:val="24"/>
                <w:lang w:val="en-US"/>
              </w:rPr>
            </w:pPr>
            <w:r w:rsidRPr="00E40024">
              <w:rPr>
                <w:sz w:val="24"/>
                <w:szCs w:val="24"/>
                <w:lang w:val="en-US"/>
              </w:rPr>
              <w:t>X</w:t>
            </w:r>
          </w:p>
        </w:tc>
        <w:tc>
          <w:tcPr>
            <w:tcW w:w="654" w:type="dxa"/>
          </w:tcPr>
          <w:p w:rsidR="00A076F9" w:rsidRPr="00E40024" w:rsidRDefault="00A076F9" w:rsidP="001A267D">
            <w:pPr>
              <w:pStyle w:val="32"/>
              <w:spacing w:after="0"/>
              <w:jc w:val="center"/>
              <w:rPr>
                <w:sz w:val="24"/>
                <w:szCs w:val="24"/>
                <w:lang w:val="en-US"/>
              </w:rPr>
            </w:pPr>
            <w:r w:rsidRPr="00E40024">
              <w:rPr>
                <w:sz w:val="24"/>
                <w:szCs w:val="24"/>
                <w:lang w:val="en-US"/>
              </w:rPr>
              <w:t>XI</w:t>
            </w:r>
          </w:p>
        </w:tc>
        <w:tc>
          <w:tcPr>
            <w:tcW w:w="665" w:type="dxa"/>
          </w:tcPr>
          <w:p w:rsidR="00A076F9" w:rsidRPr="00E40024" w:rsidRDefault="00A076F9" w:rsidP="001A267D">
            <w:pPr>
              <w:pStyle w:val="32"/>
              <w:spacing w:after="0"/>
              <w:jc w:val="center"/>
              <w:rPr>
                <w:sz w:val="24"/>
                <w:szCs w:val="24"/>
                <w:lang w:val="en-US"/>
              </w:rPr>
            </w:pPr>
            <w:r w:rsidRPr="00E40024">
              <w:rPr>
                <w:sz w:val="24"/>
                <w:szCs w:val="24"/>
                <w:lang w:val="en-US"/>
              </w:rPr>
              <w:t>XII</w:t>
            </w:r>
          </w:p>
        </w:tc>
        <w:tc>
          <w:tcPr>
            <w:tcW w:w="693" w:type="dxa"/>
          </w:tcPr>
          <w:p w:rsidR="00A076F9" w:rsidRPr="00E40024" w:rsidRDefault="00A076F9" w:rsidP="001A267D">
            <w:pPr>
              <w:pStyle w:val="32"/>
              <w:spacing w:after="0"/>
              <w:jc w:val="center"/>
              <w:rPr>
                <w:sz w:val="24"/>
                <w:szCs w:val="24"/>
                <w:lang w:val="en-US"/>
              </w:rPr>
            </w:pPr>
          </w:p>
        </w:tc>
      </w:tr>
      <w:tr w:rsidR="00A076F9" w:rsidRPr="00E40024" w:rsidTr="001A267D">
        <w:tc>
          <w:tcPr>
            <w:tcW w:w="1262" w:type="dxa"/>
          </w:tcPr>
          <w:p w:rsidR="00A076F9" w:rsidRPr="00E40024" w:rsidRDefault="00A076F9" w:rsidP="001A267D">
            <w:pPr>
              <w:pStyle w:val="32"/>
              <w:spacing w:after="0"/>
              <w:jc w:val="center"/>
              <w:rPr>
                <w:sz w:val="24"/>
                <w:szCs w:val="24"/>
              </w:rPr>
            </w:pPr>
            <w:r w:rsidRPr="00E40024">
              <w:rPr>
                <w:sz w:val="24"/>
                <w:szCs w:val="24"/>
              </w:rPr>
              <w:t>Тернопіль</w:t>
            </w:r>
          </w:p>
          <w:p w:rsidR="00A076F9" w:rsidRPr="00E40024" w:rsidRDefault="00A076F9" w:rsidP="001A267D">
            <w:pPr>
              <w:pStyle w:val="32"/>
              <w:spacing w:after="0"/>
              <w:jc w:val="center"/>
              <w:rPr>
                <w:sz w:val="24"/>
                <w:szCs w:val="24"/>
              </w:rPr>
            </w:pPr>
          </w:p>
        </w:tc>
        <w:tc>
          <w:tcPr>
            <w:tcW w:w="653" w:type="dxa"/>
          </w:tcPr>
          <w:p w:rsidR="00A076F9" w:rsidRPr="00E40024" w:rsidRDefault="00A076F9" w:rsidP="001A267D">
            <w:pPr>
              <w:pStyle w:val="32"/>
              <w:spacing w:after="0"/>
              <w:jc w:val="center"/>
              <w:rPr>
                <w:sz w:val="24"/>
                <w:szCs w:val="24"/>
                <w:lang w:val="uk-UA"/>
              </w:rPr>
            </w:pPr>
            <w:r w:rsidRPr="00E40024">
              <w:rPr>
                <w:sz w:val="24"/>
                <w:szCs w:val="24"/>
                <w:lang w:val="uk-UA"/>
              </w:rPr>
              <w:t>-0,4</w:t>
            </w:r>
          </w:p>
        </w:tc>
        <w:tc>
          <w:tcPr>
            <w:tcW w:w="653" w:type="dxa"/>
          </w:tcPr>
          <w:p w:rsidR="00A076F9" w:rsidRPr="00E40024" w:rsidRDefault="00A076F9" w:rsidP="001A267D">
            <w:pPr>
              <w:pStyle w:val="32"/>
              <w:spacing w:after="0"/>
              <w:jc w:val="center"/>
              <w:rPr>
                <w:sz w:val="24"/>
                <w:szCs w:val="24"/>
                <w:lang w:val="uk-UA"/>
              </w:rPr>
            </w:pPr>
            <w:r w:rsidRPr="00E40024">
              <w:rPr>
                <w:sz w:val="24"/>
                <w:szCs w:val="24"/>
                <w:lang w:val="uk-UA"/>
              </w:rPr>
              <w:t>0,4</w:t>
            </w:r>
          </w:p>
        </w:tc>
        <w:tc>
          <w:tcPr>
            <w:tcW w:w="653" w:type="dxa"/>
          </w:tcPr>
          <w:p w:rsidR="00A076F9" w:rsidRPr="00E40024" w:rsidRDefault="00A076F9" w:rsidP="001A267D">
            <w:pPr>
              <w:pStyle w:val="32"/>
              <w:spacing w:after="0"/>
              <w:jc w:val="center"/>
              <w:rPr>
                <w:sz w:val="24"/>
                <w:szCs w:val="24"/>
                <w:lang w:val="uk-UA"/>
              </w:rPr>
            </w:pPr>
            <w:r w:rsidRPr="00E40024">
              <w:rPr>
                <w:sz w:val="24"/>
                <w:szCs w:val="24"/>
                <w:lang w:val="uk-UA"/>
              </w:rPr>
              <w:t>2,2</w:t>
            </w:r>
          </w:p>
        </w:tc>
        <w:tc>
          <w:tcPr>
            <w:tcW w:w="653" w:type="dxa"/>
          </w:tcPr>
          <w:p w:rsidR="00A076F9" w:rsidRPr="00E40024" w:rsidRDefault="00A076F9" w:rsidP="001A267D">
            <w:pPr>
              <w:pStyle w:val="32"/>
              <w:spacing w:after="0"/>
              <w:jc w:val="center"/>
              <w:rPr>
                <w:sz w:val="24"/>
                <w:szCs w:val="24"/>
                <w:lang w:val="uk-UA"/>
              </w:rPr>
            </w:pPr>
            <w:r w:rsidRPr="00E40024">
              <w:rPr>
                <w:sz w:val="24"/>
                <w:szCs w:val="24"/>
                <w:lang w:val="uk-UA"/>
              </w:rPr>
              <w:t>5,1</w:t>
            </w:r>
          </w:p>
        </w:tc>
        <w:tc>
          <w:tcPr>
            <w:tcW w:w="653" w:type="dxa"/>
          </w:tcPr>
          <w:p w:rsidR="00A076F9" w:rsidRPr="00E40024" w:rsidRDefault="00A076F9" w:rsidP="001A267D">
            <w:pPr>
              <w:pStyle w:val="32"/>
              <w:spacing w:after="0"/>
              <w:jc w:val="center"/>
              <w:rPr>
                <w:sz w:val="24"/>
                <w:szCs w:val="24"/>
                <w:lang w:val="uk-UA"/>
              </w:rPr>
            </w:pPr>
            <w:r w:rsidRPr="00E40024">
              <w:rPr>
                <w:sz w:val="24"/>
                <w:szCs w:val="24"/>
                <w:lang w:val="uk-UA"/>
              </w:rPr>
              <w:t>6,4</w:t>
            </w:r>
          </w:p>
        </w:tc>
        <w:tc>
          <w:tcPr>
            <w:tcW w:w="653" w:type="dxa"/>
          </w:tcPr>
          <w:p w:rsidR="00A076F9" w:rsidRPr="00E40024" w:rsidRDefault="00A076F9" w:rsidP="001A267D">
            <w:pPr>
              <w:pStyle w:val="32"/>
              <w:spacing w:after="0"/>
              <w:jc w:val="center"/>
              <w:rPr>
                <w:sz w:val="24"/>
                <w:szCs w:val="24"/>
                <w:lang w:val="uk-UA"/>
              </w:rPr>
            </w:pPr>
            <w:r w:rsidRPr="00E40024">
              <w:rPr>
                <w:sz w:val="24"/>
                <w:szCs w:val="24"/>
                <w:lang w:val="uk-UA"/>
              </w:rPr>
              <w:t>7,8</w:t>
            </w:r>
          </w:p>
        </w:tc>
        <w:tc>
          <w:tcPr>
            <w:tcW w:w="664" w:type="dxa"/>
          </w:tcPr>
          <w:p w:rsidR="00A076F9" w:rsidRPr="00E40024" w:rsidRDefault="00A076F9" w:rsidP="001A267D">
            <w:pPr>
              <w:pStyle w:val="32"/>
              <w:spacing w:after="0"/>
              <w:jc w:val="center"/>
              <w:rPr>
                <w:sz w:val="24"/>
                <w:szCs w:val="24"/>
                <w:lang w:val="uk-UA"/>
              </w:rPr>
            </w:pPr>
            <w:r w:rsidRPr="00E40024">
              <w:rPr>
                <w:sz w:val="24"/>
                <w:szCs w:val="24"/>
                <w:lang w:val="uk-UA"/>
              </w:rPr>
              <w:t>7,7</w:t>
            </w:r>
          </w:p>
        </w:tc>
        <w:tc>
          <w:tcPr>
            <w:tcW w:w="690" w:type="dxa"/>
          </w:tcPr>
          <w:p w:rsidR="00A076F9" w:rsidRPr="00E40024" w:rsidRDefault="00A076F9" w:rsidP="001A267D">
            <w:pPr>
              <w:pStyle w:val="32"/>
              <w:spacing w:after="0"/>
              <w:jc w:val="center"/>
              <w:rPr>
                <w:sz w:val="24"/>
                <w:szCs w:val="24"/>
                <w:lang w:val="uk-UA"/>
              </w:rPr>
            </w:pPr>
            <w:r w:rsidRPr="00E40024">
              <w:rPr>
                <w:sz w:val="24"/>
                <w:szCs w:val="24"/>
                <w:lang w:val="uk-UA"/>
              </w:rPr>
              <w:t>6,1</w:t>
            </w:r>
          </w:p>
        </w:tc>
        <w:tc>
          <w:tcPr>
            <w:tcW w:w="654" w:type="dxa"/>
          </w:tcPr>
          <w:p w:rsidR="00A076F9" w:rsidRPr="00E40024" w:rsidRDefault="00A076F9" w:rsidP="001A267D">
            <w:pPr>
              <w:pStyle w:val="32"/>
              <w:spacing w:after="0"/>
              <w:jc w:val="center"/>
              <w:rPr>
                <w:sz w:val="24"/>
                <w:szCs w:val="24"/>
                <w:lang w:val="uk-UA"/>
              </w:rPr>
            </w:pPr>
            <w:r w:rsidRPr="00E40024">
              <w:rPr>
                <w:sz w:val="24"/>
                <w:szCs w:val="24"/>
                <w:lang w:val="uk-UA"/>
              </w:rPr>
              <w:t>3,7</w:t>
            </w:r>
          </w:p>
        </w:tc>
        <w:tc>
          <w:tcPr>
            <w:tcW w:w="654" w:type="dxa"/>
          </w:tcPr>
          <w:p w:rsidR="00A076F9" w:rsidRPr="00E40024" w:rsidRDefault="00A076F9" w:rsidP="001A267D">
            <w:pPr>
              <w:pStyle w:val="32"/>
              <w:spacing w:after="0"/>
              <w:jc w:val="center"/>
              <w:rPr>
                <w:sz w:val="24"/>
                <w:szCs w:val="24"/>
                <w:lang w:val="uk-UA"/>
              </w:rPr>
            </w:pPr>
            <w:r w:rsidRPr="00E40024">
              <w:rPr>
                <w:sz w:val="24"/>
                <w:szCs w:val="24"/>
                <w:lang w:val="uk-UA"/>
              </w:rPr>
              <w:t>1,1</w:t>
            </w:r>
          </w:p>
        </w:tc>
        <w:tc>
          <w:tcPr>
            <w:tcW w:w="654" w:type="dxa"/>
          </w:tcPr>
          <w:p w:rsidR="00A076F9" w:rsidRPr="00E40024" w:rsidRDefault="00A076F9" w:rsidP="001A267D">
            <w:pPr>
              <w:pStyle w:val="32"/>
              <w:spacing w:after="0"/>
              <w:jc w:val="center"/>
              <w:rPr>
                <w:sz w:val="24"/>
                <w:szCs w:val="24"/>
                <w:lang w:val="uk-UA"/>
              </w:rPr>
            </w:pPr>
            <w:r w:rsidRPr="00E40024">
              <w:rPr>
                <w:sz w:val="24"/>
                <w:szCs w:val="24"/>
                <w:lang w:val="uk-UA"/>
              </w:rPr>
              <w:t>0,0</w:t>
            </w:r>
          </w:p>
        </w:tc>
        <w:tc>
          <w:tcPr>
            <w:tcW w:w="665" w:type="dxa"/>
          </w:tcPr>
          <w:p w:rsidR="00A076F9" w:rsidRPr="00E40024" w:rsidRDefault="00A076F9" w:rsidP="001A267D">
            <w:pPr>
              <w:pStyle w:val="32"/>
              <w:spacing w:after="0"/>
              <w:jc w:val="center"/>
              <w:rPr>
                <w:sz w:val="24"/>
                <w:szCs w:val="24"/>
                <w:lang w:val="uk-UA"/>
              </w:rPr>
            </w:pPr>
            <w:r w:rsidRPr="00E40024">
              <w:rPr>
                <w:sz w:val="24"/>
                <w:szCs w:val="24"/>
                <w:lang w:val="uk-UA"/>
              </w:rPr>
              <w:t>-0,3</w:t>
            </w:r>
          </w:p>
        </w:tc>
        <w:tc>
          <w:tcPr>
            <w:tcW w:w="693" w:type="dxa"/>
          </w:tcPr>
          <w:p w:rsidR="00A076F9" w:rsidRPr="00E40024" w:rsidRDefault="00A076F9" w:rsidP="001A267D">
            <w:pPr>
              <w:pStyle w:val="32"/>
              <w:spacing w:after="0"/>
              <w:jc w:val="center"/>
              <w:rPr>
                <w:sz w:val="24"/>
                <w:szCs w:val="24"/>
                <w:lang w:val="uk-UA"/>
              </w:rPr>
            </w:pPr>
            <w:r w:rsidRPr="00E40024">
              <w:rPr>
                <w:sz w:val="24"/>
                <w:szCs w:val="24"/>
                <w:lang w:val="uk-UA"/>
              </w:rPr>
              <w:t>39,8</w:t>
            </w:r>
          </w:p>
        </w:tc>
      </w:tr>
      <w:tr w:rsidR="00A076F9" w:rsidRPr="00E40024" w:rsidTr="001A267D">
        <w:tc>
          <w:tcPr>
            <w:tcW w:w="1262" w:type="dxa"/>
          </w:tcPr>
          <w:p w:rsidR="00A076F9" w:rsidRPr="00E40024" w:rsidRDefault="00A076F9" w:rsidP="001A267D">
            <w:pPr>
              <w:pStyle w:val="32"/>
              <w:spacing w:after="0"/>
              <w:jc w:val="center"/>
              <w:rPr>
                <w:sz w:val="24"/>
                <w:szCs w:val="24"/>
                <w:lang w:val="en-US"/>
              </w:rPr>
            </w:pPr>
            <w:r w:rsidRPr="00E40024">
              <w:rPr>
                <w:sz w:val="24"/>
                <w:szCs w:val="24"/>
              </w:rPr>
              <w:t>Гусятин</w:t>
            </w:r>
          </w:p>
          <w:p w:rsidR="00A076F9" w:rsidRPr="00E40024" w:rsidRDefault="00A076F9" w:rsidP="001A267D">
            <w:pPr>
              <w:pStyle w:val="32"/>
              <w:spacing w:after="0"/>
              <w:jc w:val="center"/>
              <w:rPr>
                <w:sz w:val="24"/>
                <w:szCs w:val="24"/>
                <w:lang w:val="en-US"/>
              </w:rPr>
            </w:pPr>
          </w:p>
        </w:tc>
        <w:tc>
          <w:tcPr>
            <w:tcW w:w="653" w:type="dxa"/>
          </w:tcPr>
          <w:p w:rsidR="00A076F9" w:rsidRPr="00E40024" w:rsidRDefault="00A076F9" w:rsidP="001A267D">
            <w:pPr>
              <w:pStyle w:val="32"/>
              <w:spacing w:after="0"/>
              <w:jc w:val="center"/>
              <w:rPr>
                <w:sz w:val="24"/>
                <w:szCs w:val="24"/>
                <w:lang w:val="uk-UA"/>
              </w:rPr>
            </w:pPr>
            <w:r w:rsidRPr="00E40024">
              <w:rPr>
                <w:sz w:val="24"/>
                <w:szCs w:val="24"/>
                <w:lang w:val="uk-UA"/>
              </w:rPr>
              <w:t>-0,4</w:t>
            </w:r>
          </w:p>
        </w:tc>
        <w:tc>
          <w:tcPr>
            <w:tcW w:w="653" w:type="dxa"/>
          </w:tcPr>
          <w:p w:rsidR="00A076F9" w:rsidRPr="00E40024" w:rsidRDefault="00A076F9" w:rsidP="001A267D">
            <w:pPr>
              <w:pStyle w:val="32"/>
              <w:spacing w:after="0"/>
              <w:jc w:val="center"/>
              <w:rPr>
                <w:sz w:val="24"/>
                <w:szCs w:val="24"/>
                <w:lang w:val="uk-UA"/>
              </w:rPr>
            </w:pPr>
            <w:r w:rsidRPr="00E40024">
              <w:rPr>
                <w:sz w:val="24"/>
                <w:szCs w:val="24"/>
                <w:lang w:val="uk-UA"/>
              </w:rPr>
              <w:t>0,4</w:t>
            </w:r>
          </w:p>
        </w:tc>
        <w:tc>
          <w:tcPr>
            <w:tcW w:w="653" w:type="dxa"/>
          </w:tcPr>
          <w:p w:rsidR="00A076F9" w:rsidRPr="00E40024" w:rsidRDefault="00A076F9" w:rsidP="001A267D">
            <w:pPr>
              <w:pStyle w:val="32"/>
              <w:spacing w:after="0"/>
              <w:jc w:val="center"/>
              <w:rPr>
                <w:sz w:val="24"/>
                <w:szCs w:val="24"/>
                <w:lang w:val="uk-UA"/>
              </w:rPr>
            </w:pPr>
            <w:r w:rsidRPr="00E40024">
              <w:rPr>
                <w:sz w:val="24"/>
                <w:szCs w:val="24"/>
                <w:lang w:val="uk-UA"/>
              </w:rPr>
              <w:t>2,3</w:t>
            </w:r>
          </w:p>
        </w:tc>
        <w:tc>
          <w:tcPr>
            <w:tcW w:w="653" w:type="dxa"/>
          </w:tcPr>
          <w:p w:rsidR="00A076F9" w:rsidRPr="00E40024" w:rsidRDefault="00A076F9" w:rsidP="001A267D">
            <w:pPr>
              <w:pStyle w:val="32"/>
              <w:spacing w:after="0"/>
              <w:jc w:val="center"/>
              <w:rPr>
                <w:sz w:val="24"/>
                <w:szCs w:val="24"/>
                <w:lang w:val="uk-UA"/>
              </w:rPr>
            </w:pPr>
            <w:r w:rsidRPr="00E40024">
              <w:rPr>
                <w:sz w:val="24"/>
                <w:szCs w:val="24"/>
                <w:lang w:val="uk-UA"/>
              </w:rPr>
              <w:t>5,3</w:t>
            </w:r>
          </w:p>
        </w:tc>
        <w:tc>
          <w:tcPr>
            <w:tcW w:w="653" w:type="dxa"/>
          </w:tcPr>
          <w:p w:rsidR="00A076F9" w:rsidRPr="00E40024" w:rsidRDefault="00A076F9" w:rsidP="001A267D">
            <w:pPr>
              <w:pStyle w:val="32"/>
              <w:spacing w:after="0"/>
              <w:jc w:val="center"/>
              <w:rPr>
                <w:sz w:val="24"/>
                <w:szCs w:val="24"/>
                <w:lang w:val="uk-UA"/>
              </w:rPr>
            </w:pPr>
            <w:r w:rsidRPr="00E40024">
              <w:rPr>
                <w:sz w:val="24"/>
                <w:szCs w:val="24"/>
                <w:lang w:val="uk-UA"/>
              </w:rPr>
              <w:t>6,7</w:t>
            </w:r>
          </w:p>
        </w:tc>
        <w:tc>
          <w:tcPr>
            <w:tcW w:w="653" w:type="dxa"/>
          </w:tcPr>
          <w:p w:rsidR="00A076F9" w:rsidRPr="00E40024" w:rsidRDefault="00A076F9" w:rsidP="001A267D">
            <w:pPr>
              <w:pStyle w:val="32"/>
              <w:spacing w:after="0"/>
              <w:jc w:val="center"/>
              <w:rPr>
                <w:sz w:val="24"/>
                <w:szCs w:val="24"/>
                <w:lang w:val="uk-UA"/>
              </w:rPr>
            </w:pPr>
            <w:r w:rsidRPr="00E40024">
              <w:rPr>
                <w:sz w:val="24"/>
                <w:szCs w:val="24"/>
                <w:lang w:val="uk-UA"/>
              </w:rPr>
              <w:t>8,0</w:t>
            </w:r>
          </w:p>
        </w:tc>
        <w:tc>
          <w:tcPr>
            <w:tcW w:w="664" w:type="dxa"/>
          </w:tcPr>
          <w:p w:rsidR="00A076F9" w:rsidRPr="00E40024" w:rsidRDefault="00A076F9" w:rsidP="001A267D">
            <w:pPr>
              <w:pStyle w:val="32"/>
              <w:spacing w:after="0"/>
              <w:jc w:val="center"/>
              <w:rPr>
                <w:sz w:val="24"/>
                <w:szCs w:val="24"/>
                <w:lang w:val="uk-UA"/>
              </w:rPr>
            </w:pPr>
            <w:r w:rsidRPr="00E40024">
              <w:rPr>
                <w:sz w:val="24"/>
                <w:szCs w:val="24"/>
                <w:lang w:val="uk-UA"/>
              </w:rPr>
              <w:t>8,0</w:t>
            </w:r>
          </w:p>
        </w:tc>
        <w:tc>
          <w:tcPr>
            <w:tcW w:w="690" w:type="dxa"/>
          </w:tcPr>
          <w:p w:rsidR="00A076F9" w:rsidRPr="00E40024" w:rsidRDefault="00A076F9" w:rsidP="001A267D">
            <w:pPr>
              <w:pStyle w:val="32"/>
              <w:spacing w:after="0"/>
              <w:jc w:val="center"/>
              <w:rPr>
                <w:sz w:val="24"/>
                <w:szCs w:val="24"/>
                <w:lang w:val="uk-UA"/>
              </w:rPr>
            </w:pPr>
            <w:r w:rsidRPr="00E40024">
              <w:rPr>
                <w:sz w:val="24"/>
                <w:szCs w:val="24"/>
                <w:lang w:val="uk-UA"/>
              </w:rPr>
              <w:t>6,3</w:t>
            </w:r>
          </w:p>
        </w:tc>
        <w:tc>
          <w:tcPr>
            <w:tcW w:w="654" w:type="dxa"/>
          </w:tcPr>
          <w:p w:rsidR="00A076F9" w:rsidRPr="00E40024" w:rsidRDefault="00A076F9" w:rsidP="001A267D">
            <w:pPr>
              <w:pStyle w:val="32"/>
              <w:spacing w:after="0"/>
              <w:jc w:val="center"/>
              <w:rPr>
                <w:sz w:val="24"/>
                <w:szCs w:val="24"/>
                <w:lang w:val="uk-UA"/>
              </w:rPr>
            </w:pPr>
            <w:r w:rsidRPr="00E40024">
              <w:rPr>
                <w:sz w:val="24"/>
                <w:szCs w:val="24"/>
                <w:lang w:val="uk-UA"/>
              </w:rPr>
              <w:t>3,9</w:t>
            </w:r>
          </w:p>
        </w:tc>
        <w:tc>
          <w:tcPr>
            <w:tcW w:w="654" w:type="dxa"/>
          </w:tcPr>
          <w:p w:rsidR="00A076F9" w:rsidRPr="00E40024" w:rsidRDefault="00A076F9" w:rsidP="001A267D">
            <w:pPr>
              <w:pStyle w:val="32"/>
              <w:spacing w:after="0"/>
              <w:jc w:val="center"/>
              <w:rPr>
                <w:sz w:val="24"/>
                <w:szCs w:val="24"/>
                <w:lang w:val="uk-UA"/>
              </w:rPr>
            </w:pPr>
            <w:r w:rsidRPr="00E40024">
              <w:rPr>
                <w:sz w:val="24"/>
                <w:szCs w:val="24"/>
                <w:lang w:val="uk-UA"/>
              </w:rPr>
              <w:t>1,2</w:t>
            </w:r>
          </w:p>
        </w:tc>
        <w:tc>
          <w:tcPr>
            <w:tcW w:w="654" w:type="dxa"/>
          </w:tcPr>
          <w:p w:rsidR="00A076F9" w:rsidRPr="00E40024" w:rsidRDefault="00A076F9" w:rsidP="001A267D">
            <w:pPr>
              <w:pStyle w:val="32"/>
              <w:spacing w:after="0"/>
              <w:jc w:val="center"/>
              <w:rPr>
                <w:sz w:val="24"/>
                <w:szCs w:val="24"/>
                <w:lang w:val="uk-UA"/>
              </w:rPr>
            </w:pPr>
            <w:r w:rsidRPr="00E40024">
              <w:rPr>
                <w:sz w:val="24"/>
                <w:szCs w:val="24"/>
                <w:lang w:val="uk-UA"/>
              </w:rPr>
              <w:t>0,0</w:t>
            </w:r>
          </w:p>
        </w:tc>
        <w:tc>
          <w:tcPr>
            <w:tcW w:w="665" w:type="dxa"/>
          </w:tcPr>
          <w:p w:rsidR="00A076F9" w:rsidRPr="00E40024" w:rsidRDefault="00A076F9" w:rsidP="001A267D">
            <w:pPr>
              <w:pStyle w:val="32"/>
              <w:spacing w:after="0"/>
              <w:jc w:val="center"/>
              <w:rPr>
                <w:sz w:val="24"/>
                <w:szCs w:val="24"/>
                <w:lang w:val="uk-UA"/>
              </w:rPr>
            </w:pPr>
            <w:r w:rsidRPr="00E40024">
              <w:rPr>
                <w:sz w:val="24"/>
                <w:szCs w:val="24"/>
                <w:lang w:val="uk-UA"/>
              </w:rPr>
              <w:t>-0,3</w:t>
            </w:r>
          </w:p>
        </w:tc>
        <w:tc>
          <w:tcPr>
            <w:tcW w:w="693" w:type="dxa"/>
          </w:tcPr>
          <w:p w:rsidR="00A076F9" w:rsidRPr="00E40024" w:rsidRDefault="00A076F9" w:rsidP="001A267D">
            <w:pPr>
              <w:pStyle w:val="32"/>
              <w:spacing w:after="0"/>
              <w:jc w:val="center"/>
              <w:rPr>
                <w:sz w:val="24"/>
                <w:szCs w:val="24"/>
                <w:lang w:val="uk-UA"/>
              </w:rPr>
            </w:pPr>
            <w:r w:rsidRPr="00E40024">
              <w:rPr>
                <w:sz w:val="24"/>
                <w:szCs w:val="24"/>
                <w:lang w:val="uk-UA"/>
              </w:rPr>
              <w:t>41,4</w:t>
            </w:r>
          </w:p>
        </w:tc>
      </w:tr>
    </w:tbl>
    <w:p w:rsidR="00A076F9" w:rsidRDefault="00A076F9" w:rsidP="00A076F9">
      <w:pPr>
        <w:pStyle w:val="32"/>
        <w:spacing w:after="0" w:line="360" w:lineRule="auto"/>
        <w:ind w:firstLine="851"/>
        <w:jc w:val="both"/>
        <w:rPr>
          <w:lang w:val="uk-UA"/>
        </w:rPr>
      </w:pPr>
    </w:p>
    <w:p w:rsidR="00A076F9" w:rsidRPr="00954776" w:rsidRDefault="00A076F9" w:rsidP="00A076F9">
      <w:pPr>
        <w:tabs>
          <w:tab w:val="left" w:pos="993"/>
        </w:tabs>
        <w:spacing w:line="360" w:lineRule="auto"/>
        <w:ind w:firstLine="851"/>
        <w:jc w:val="both"/>
        <w:rPr>
          <w:sz w:val="28"/>
          <w:szCs w:val="28"/>
        </w:rPr>
      </w:pPr>
      <w:r w:rsidRPr="00954776">
        <w:rPr>
          <w:sz w:val="28"/>
          <w:szCs w:val="28"/>
        </w:rPr>
        <w:t>З аналізу метеорологічних спостережень видно, що найтеплішим місяцем у регіоні є липень, коли середньомісячна температура повітря коливається в межах +18,5–18,8 °С, тоді як найхолоднішим є січень із середньомісячними температурами –5,1–5,4 °С. Холодний період, визначений як інтервал із середньодобовими температурами нижче 0 °С, починається наприкінці третьої декади листопада і закінчується на початку другої декади березня, триваючи 106–109 днів. Найсуворіший період із середньодобовими температурами нижче –5 °С спостерігається з початку першої до кінця другої декади січня і триває понад 30 днів. При цьому близько 50 % зим характеризуються окремими морозними днями, які перериваються відлигами тривалістю від 1 до 15 днів. Глибина промерзання ґрунту на території заповідника становить 22–35 см [1, 2].</w:t>
      </w:r>
    </w:p>
    <w:p w:rsidR="00A076F9" w:rsidRPr="00954776" w:rsidRDefault="00A076F9" w:rsidP="00A076F9">
      <w:pPr>
        <w:tabs>
          <w:tab w:val="left" w:pos="993"/>
        </w:tabs>
        <w:spacing w:line="360" w:lineRule="auto"/>
        <w:ind w:firstLine="851"/>
        <w:jc w:val="both"/>
        <w:rPr>
          <w:sz w:val="28"/>
          <w:szCs w:val="28"/>
        </w:rPr>
      </w:pPr>
      <w:r w:rsidRPr="00954776">
        <w:rPr>
          <w:sz w:val="28"/>
          <w:szCs w:val="28"/>
        </w:rPr>
        <w:t>Значний вплив на стан атмосферного повітря надають транскордонні переноси шкідливих речовин із країн Центральної Європи. Однак відсутність розгалуженої мережі постів контролю ускладнює точну оцінку величини цього впливу в загальній картині забруднення [3].</w:t>
      </w:r>
    </w:p>
    <w:p w:rsidR="00A076F9" w:rsidRPr="00954776" w:rsidRDefault="00A076F9" w:rsidP="00A076F9">
      <w:pPr>
        <w:tabs>
          <w:tab w:val="left" w:pos="993"/>
        </w:tabs>
        <w:spacing w:line="360" w:lineRule="auto"/>
        <w:ind w:firstLine="851"/>
        <w:jc w:val="both"/>
        <w:rPr>
          <w:sz w:val="28"/>
          <w:szCs w:val="28"/>
        </w:rPr>
      </w:pPr>
      <w:r w:rsidRPr="00954776">
        <w:rPr>
          <w:sz w:val="28"/>
          <w:szCs w:val="28"/>
        </w:rPr>
        <w:t xml:space="preserve">Особливо актуальною є проблема забруднення атмосфери викидами автотранспорту через проходження територією району автотраси Чернівці–Тернопіль, де щодня рухаються тисячі транспортних засобів. Викиди двигунів внутрішнього згоряння містять понад 170 речовин, шкідливих для живих організмів, серед яких найбільш токсичними є оксиди вуглецю та азоту, альдегіди, сажа та бенз(о)пірен. Викиди автотранспорту також є джерелом надходження в </w:t>
      </w:r>
      <w:r w:rsidRPr="00954776">
        <w:rPr>
          <w:sz w:val="28"/>
          <w:szCs w:val="28"/>
        </w:rPr>
        <w:lastRenderedPageBreak/>
        <w:t>навколишнє середовище важких металів, що підкреслює необхідність систематичного моніторингу атмосферного повітря з використанням сучасних методів і геоінформаційних технологій [4, 5].</w:t>
      </w:r>
    </w:p>
    <w:p w:rsidR="00A076F9" w:rsidRPr="00954776" w:rsidRDefault="00A076F9" w:rsidP="00A076F9">
      <w:pPr>
        <w:tabs>
          <w:tab w:val="left" w:pos="993"/>
        </w:tabs>
        <w:spacing w:line="360" w:lineRule="auto"/>
        <w:ind w:firstLine="851"/>
        <w:jc w:val="both"/>
        <w:rPr>
          <w:sz w:val="28"/>
          <w:szCs w:val="28"/>
        </w:rPr>
      </w:pPr>
    </w:p>
    <w:p w:rsidR="00A076F9" w:rsidRPr="00954776" w:rsidRDefault="00A076F9" w:rsidP="00A076F9">
      <w:pPr>
        <w:tabs>
          <w:tab w:val="left" w:pos="993"/>
        </w:tabs>
        <w:spacing w:line="360" w:lineRule="auto"/>
        <w:ind w:firstLine="851"/>
        <w:jc w:val="both"/>
        <w:rPr>
          <w:b/>
          <w:sz w:val="28"/>
          <w:szCs w:val="28"/>
        </w:rPr>
      </w:pPr>
      <w:r w:rsidRPr="00954776">
        <w:rPr>
          <w:b/>
          <w:sz w:val="28"/>
          <w:szCs w:val="28"/>
        </w:rPr>
        <w:t>3.5 Забруднення атмосферного повітря</w:t>
      </w:r>
    </w:p>
    <w:p w:rsidR="00A076F9" w:rsidRPr="00954776" w:rsidRDefault="00A076F9" w:rsidP="00A076F9">
      <w:pPr>
        <w:tabs>
          <w:tab w:val="left" w:pos="993"/>
        </w:tabs>
        <w:spacing w:line="360" w:lineRule="auto"/>
        <w:ind w:firstLine="851"/>
        <w:jc w:val="both"/>
        <w:rPr>
          <w:sz w:val="28"/>
          <w:szCs w:val="28"/>
        </w:rPr>
      </w:pPr>
      <w:r w:rsidRPr="00954776">
        <w:rPr>
          <w:sz w:val="28"/>
          <w:szCs w:val="28"/>
        </w:rPr>
        <w:t>Для оцінки стану атмосферного повітря було проведено систематичні польові та лабораторні дослідження, охопивши 79 точок спостереження, рівномірно розташованих на всьому полігоні [1, 2]. У пробах повітря визначались основні газові компоненти: кисень (O₂), азот (N₂), вуглекислий газ (CO₂), оксид вуглецю (CO), діоксид сірки (SO₂), діоксид азоту (NO₂), пил неорганічного походження, леткі органічні сполуки (бензин, толуол, ксилол, ацетон, формальдегід, хлор), а також важкі метали(рис).</w:t>
      </w:r>
    </w:p>
    <w:p w:rsidR="00A076F9" w:rsidRPr="00954776" w:rsidRDefault="00A076F9" w:rsidP="00A076F9">
      <w:pPr>
        <w:tabs>
          <w:tab w:val="left" w:pos="993"/>
        </w:tabs>
        <w:spacing w:line="360" w:lineRule="auto"/>
        <w:ind w:firstLine="851"/>
        <w:jc w:val="both"/>
        <w:rPr>
          <w:sz w:val="28"/>
          <w:szCs w:val="28"/>
        </w:rPr>
      </w:pPr>
      <w:r w:rsidRPr="00954776">
        <w:rPr>
          <w:sz w:val="28"/>
          <w:szCs w:val="28"/>
        </w:rPr>
        <w:t>Для комплексної оцінки якості атмосферного повітря використано сумарний коефіцієнт забруднення (Кз), який визначається за формулою:</w:t>
      </w:r>
    </w:p>
    <w:p w:rsidR="00A076F9" w:rsidRPr="00717336" w:rsidRDefault="00A076F9" w:rsidP="00A076F9">
      <w:pPr>
        <w:shd w:val="clear" w:color="auto" w:fill="FFFFFF"/>
        <w:spacing w:line="360" w:lineRule="auto"/>
        <w:ind w:firstLine="851"/>
        <w:jc w:val="both"/>
        <w:rPr>
          <w:color w:val="000000"/>
          <w:sz w:val="28"/>
          <w:szCs w:val="28"/>
        </w:rPr>
      </w:pPr>
      <w:r w:rsidRPr="00717336">
        <w:rPr>
          <w:sz w:val="28"/>
          <w:szCs w:val="28"/>
        </w:rPr>
        <w:object w:dxaOrig="2565" w:dyaOrig="1125">
          <v:shape id="_x0000_i1027" type="#_x0000_t75" style="width:111.6pt;height:48.6pt" o:ole="">
            <v:imagedata r:id="rId13" o:title=""/>
          </v:shape>
          <o:OLEObject Type="Embed" ProgID="PBrush" ShapeID="_x0000_i1027" DrawAspect="Content" ObjectID="_1832693731" r:id="rId14"/>
        </w:object>
      </w:r>
    </w:p>
    <w:p w:rsidR="00A076F9" w:rsidRPr="00363179" w:rsidRDefault="00A076F9" w:rsidP="00A076F9">
      <w:pPr>
        <w:spacing w:line="360" w:lineRule="auto"/>
        <w:ind w:firstLine="709"/>
        <w:jc w:val="both"/>
        <w:rPr>
          <w:sz w:val="28"/>
          <w:szCs w:val="28"/>
        </w:rPr>
      </w:pPr>
      <w:r w:rsidRPr="00363179">
        <w:rPr>
          <w:sz w:val="28"/>
          <w:szCs w:val="28"/>
        </w:rPr>
        <w:t>де Ci – концентрація i-го забруднювача у атмосферному повітрі, ki – коефіцієнт, що характеризує клас токсичності речовини, а ГДКi – гранично допустима концентрація даного забруднювача у повітрі [3, 4].</w:t>
      </w:r>
    </w:p>
    <w:p w:rsidR="00A076F9" w:rsidRPr="00363179" w:rsidRDefault="00A076F9" w:rsidP="00A076F9">
      <w:pPr>
        <w:spacing w:line="360" w:lineRule="auto"/>
        <w:ind w:firstLine="709"/>
        <w:jc w:val="both"/>
        <w:rPr>
          <w:sz w:val="28"/>
          <w:szCs w:val="28"/>
        </w:rPr>
      </w:pPr>
      <w:r w:rsidRPr="00363179">
        <w:rPr>
          <w:sz w:val="28"/>
          <w:szCs w:val="28"/>
        </w:rPr>
        <w:t>Застосування цієї методики дозволило виділити на території досліджуваного полігону зони з різним ступенем забруднення:</w:t>
      </w:r>
    </w:p>
    <w:p w:rsidR="00A076F9" w:rsidRPr="00363179" w:rsidRDefault="00A076F9" w:rsidP="00A076F9">
      <w:pPr>
        <w:spacing w:line="360" w:lineRule="auto"/>
        <w:ind w:firstLine="709"/>
        <w:jc w:val="both"/>
        <w:rPr>
          <w:sz w:val="28"/>
          <w:szCs w:val="28"/>
        </w:rPr>
      </w:pPr>
      <w:r w:rsidRPr="00363179">
        <w:rPr>
          <w:sz w:val="28"/>
          <w:szCs w:val="28"/>
        </w:rPr>
        <w:t>сприятлива (Кз = 0–10);</w:t>
      </w:r>
    </w:p>
    <w:p w:rsidR="00A076F9" w:rsidRPr="00363179" w:rsidRDefault="00A076F9" w:rsidP="00A076F9">
      <w:pPr>
        <w:spacing w:line="360" w:lineRule="auto"/>
        <w:ind w:firstLine="709"/>
        <w:jc w:val="both"/>
        <w:rPr>
          <w:sz w:val="28"/>
          <w:szCs w:val="28"/>
        </w:rPr>
      </w:pPr>
      <w:r w:rsidRPr="00363179">
        <w:rPr>
          <w:sz w:val="28"/>
          <w:szCs w:val="28"/>
        </w:rPr>
        <w:t>задовільна (Кз = 10–15);</w:t>
      </w:r>
    </w:p>
    <w:p w:rsidR="00A076F9" w:rsidRPr="00363179" w:rsidRDefault="00A076F9" w:rsidP="00A076F9">
      <w:pPr>
        <w:spacing w:line="360" w:lineRule="auto"/>
        <w:ind w:firstLine="709"/>
        <w:jc w:val="both"/>
        <w:rPr>
          <w:sz w:val="28"/>
          <w:szCs w:val="28"/>
        </w:rPr>
      </w:pPr>
      <w:r w:rsidRPr="00363179">
        <w:rPr>
          <w:sz w:val="28"/>
          <w:szCs w:val="28"/>
        </w:rPr>
        <w:t>напружена (Кз = 15–30).</w:t>
      </w:r>
    </w:p>
    <w:p w:rsidR="00A076F9" w:rsidRPr="00363179" w:rsidRDefault="00A076F9" w:rsidP="00A076F9">
      <w:pPr>
        <w:spacing w:line="360" w:lineRule="auto"/>
        <w:ind w:firstLine="709"/>
        <w:jc w:val="both"/>
        <w:rPr>
          <w:sz w:val="28"/>
          <w:szCs w:val="28"/>
        </w:rPr>
      </w:pPr>
      <w:r w:rsidRPr="00363179">
        <w:rPr>
          <w:sz w:val="28"/>
          <w:szCs w:val="28"/>
        </w:rPr>
        <w:t xml:space="preserve">Аналіз розподілу зон показав, що задовільна та напружена зона корелює з розташуванням великих населених пунктів та простягається вздовж південного кордону району (рис. </w:t>
      </w:r>
      <w:r>
        <w:rPr>
          <w:sz w:val="28"/>
          <w:szCs w:val="28"/>
        </w:rPr>
        <w:t>3</w:t>
      </w:r>
      <w:r w:rsidRPr="00363179">
        <w:rPr>
          <w:sz w:val="28"/>
          <w:szCs w:val="28"/>
        </w:rPr>
        <w:t>.</w:t>
      </w:r>
      <w:r>
        <w:rPr>
          <w:sz w:val="28"/>
          <w:szCs w:val="28"/>
        </w:rPr>
        <w:t>2</w:t>
      </w:r>
      <w:r w:rsidRPr="00363179">
        <w:rPr>
          <w:sz w:val="28"/>
          <w:szCs w:val="28"/>
        </w:rPr>
        <w:t>–</w:t>
      </w:r>
      <w:r>
        <w:rPr>
          <w:sz w:val="28"/>
          <w:szCs w:val="28"/>
        </w:rPr>
        <w:t>3</w:t>
      </w:r>
      <w:r w:rsidRPr="00363179">
        <w:rPr>
          <w:sz w:val="28"/>
          <w:szCs w:val="28"/>
        </w:rPr>
        <w:t>.8).</w:t>
      </w:r>
    </w:p>
    <w:p w:rsidR="00A076F9" w:rsidRPr="00363179" w:rsidRDefault="00A076F9" w:rsidP="00A076F9">
      <w:pPr>
        <w:spacing w:line="360" w:lineRule="auto"/>
        <w:ind w:firstLine="709"/>
        <w:jc w:val="both"/>
        <w:rPr>
          <w:sz w:val="28"/>
          <w:szCs w:val="28"/>
        </w:rPr>
      </w:pPr>
      <w:r w:rsidRPr="00363179">
        <w:rPr>
          <w:sz w:val="28"/>
          <w:szCs w:val="28"/>
        </w:rPr>
        <w:t xml:space="preserve">Результати хімічного складу атмосферного повітря свідчать, що вміст кисню коливається від 20,21% об’ємних над великими населеними пунктами до 22,31% об’ємних на сході району, при середньому значенні 21,87%. Вміст азоту змінюється від 77,47% об’ємних над лісовими масивами до 79,61% над населеними пунктами, </w:t>
      </w:r>
      <w:r w:rsidRPr="00363179">
        <w:rPr>
          <w:sz w:val="28"/>
          <w:szCs w:val="28"/>
        </w:rPr>
        <w:lastRenderedPageBreak/>
        <w:t>при середньому значенні 78,07%. Концентрація вуглекислого газу показує протилежну динаміку, із збільшенням значень у міських та транспортних зонах.</w:t>
      </w:r>
    </w:p>
    <w:p w:rsidR="00A076F9" w:rsidRPr="00363179" w:rsidRDefault="00A076F9" w:rsidP="00A076F9">
      <w:pPr>
        <w:spacing w:line="360" w:lineRule="auto"/>
        <w:ind w:firstLine="709"/>
        <w:jc w:val="both"/>
        <w:rPr>
          <w:sz w:val="28"/>
          <w:szCs w:val="28"/>
        </w:rPr>
      </w:pPr>
      <w:r w:rsidRPr="00363179">
        <w:rPr>
          <w:sz w:val="28"/>
          <w:szCs w:val="28"/>
        </w:rPr>
        <w:t>Сучасний підхід до обробки даних передбачав інтеграцію результатів польових та лабораторних досліджень у геоінформаційну систему (ГІС), що дозволило будувати електронні карти розподілу забруднювачів у просторі та аналізувати просторові закономірності техногенного впливу на атмосферне середовище. За допомогою комп’ютерних програмних пакетів, таких як MapInfo і SURFER, було створено еколого-техногеохімічні карти повітряного середовища, які стануть базою для подальших аналітичних і прогнозних досліджень [5, 6].</w:t>
      </w:r>
    </w:p>
    <w:p w:rsidR="00A076F9" w:rsidRPr="00363179" w:rsidRDefault="00A076F9" w:rsidP="00A076F9">
      <w:pPr>
        <w:spacing w:line="360" w:lineRule="auto"/>
        <w:ind w:firstLine="709"/>
        <w:jc w:val="both"/>
        <w:rPr>
          <w:sz w:val="28"/>
          <w:szCs w:val="28"/>
        </w:rPr>
      </w:pPr>
      <w:r w:rsidRPr="00363179">
        <w:rPr>
          <w:sz w:val="28"/>
          <w:szCs w:val="28"/>
        </w:rPr>
        <w:t>Вміст вуглекислого газу в атмосферному повітрі досліджуваного району змінюється у відносно широких межах — від 0,191% об’ємних у південній частині до 0,0011% об’ємних у північних районах, при середньому значенні 0,0178% об’ємних. Аналіз просторового розподілу летких органічних полютантів показав їх тенденцію до концентрації вздовж автомобільних доріг, з максимумами над територіями населених пунктів.</w:t>
      </w:r>
    </w:p>
    <w:p w:rsidR="00A076F9" w:rsidRPr="00363179" w:rsidRDefault="00A076F9" w:rsidP="00A076F9">
      <w:pPr>
        <w:spacing w:line="360" w:lineRule="auto"/>
        <w:ind w:firstLine="709"/>
        <w:jc w:val="both"/>
        <w:rPr>
          <w:sz w:val="28"/>
          <w:szCs w:val="28"/>
        </w:rPr>
      </w:pPr>
      <w:r w:rsidRPr="00363179">
        <w:rPr>
          <w:sz w:val="28"/>
          <w:szCs w:val="28"/>
        </w:rPr>
        <w:t>Розповсюдження важких металів у приземному шарі атмосфери здійснюється переважно вздовж долин річок із локальними максимумами у межах населених пунктів, таких як смт Гусятин, м. Копичинці, м. Хоростків та смт Гримайлів. У цих точках концентрації окремих металів у деяких випадках перевищують гранично допустимі концентрації (ГДК) у 1–3, а локально навіть у 4 рази. Незважаючи на це, у середньому забруднення важкими металами не перевищує нормативних показників і поки що не суттєво погіршує якість атмосферного повітря.</w:t>
      </w:r>
    </w:p>
    <w:p w:rsidR="00A076F9" w:rsidRPr="00363179" w:rsidRDefault="00A076F9" w:rsidP="00A076F9">
      <w:pPr>
        <w:spacing w:line="360" w:lineRule="auto"/>
        <w:ind w:firstLine="709"/>
        <w:jc w:val="both"/>
        <w:rPr>
          <w:sz w:val="28"/>
          <w:szCs w:val="28"/>
        </w:rPr>
      </w:pPr>
      <w:r w:rsidRPr="00363179">
        <w:rPr>
          <w:sz w:val="28"/>
          <w:szCs w:val="28"/>
        </w:rPr>
        <w:t>В цілому, атмосферне повітря відповідає встановленим нормативам, за винятком окремих локальних аномалій. Основними джерелами забруднення є органічні сполуки, пов’язані з використанням нафтопродуктів, та важкі метали, що надходять завдяки атмосферним переносам із сусідніх промислових районів. Частина полютантів осідає на ґрунтах, водних об’єктах та рослинності, що зумовлює додаткове антропогенне навантаження на екосистеми району.</w:t>
      </w:r>
    </w:p>
    <w:p w:rsidR="00A076F9" w:rsidRPr="00363179" w:rsidRDefault="00A076F9" w:rsidP="00A076F9">
      <w:pPr>
        <w:spacing w:line="360" w:lineRule="auto"/>
        <w:ind w:firstLine="709"/>
        <w:jc w:val="both"/>
        <w:rPr>
          <w:sz w:val="28"/>
          <w:szCs w:val="28"/>
        </w:rPr>
      </w:pPr>
      <w:r w:rsidRPr="00363179">
        <w:rPr>
          <w:sz w:val="28"/>
          <w:szCs w:val="28"/>
        </w:rPr>
        <w:t xml:space="preserve">Ці спостереження свідчать про необхідність більш детального та системного вивчення стану атмосферного повітря та інших кліматичних ресурсів із </w:t>
      </w:r>
      <w:r w:rsidRPr="00363179">
        <w:rPr>
          <w:sz w:val="28"/>
          <w:szCs w:val="28"/>
        </w:rPr>
        <w:lastRenderedPageBreak/>
        <w:t>застосуванням сучасних методів моніторингу та геоінформаційного моделювання, що дозволить прогнозувати поширення забруднювачів та оцінювати ризики для довкілля та здоров’я населення [1–6].</w:t>
      </w:r>
    </w:p>
    <w:p w:rsidR="00A076F9" w:rsidRPr="00363179" w:rsidRDefault="00A076F9" w:rsidP="00A076F9">
      <w:pPr>
        <w:spacing w:line="360" w:lineRule="auto"/>
        <w:ind w:firstLine="709"/>
        <w:jc w:val="both"/>
        <w:rPr>
          <w:sz w:val="28"/>
          <w:szCs w:val="28"/>
        </w:rPr>
      </w:pPr>
    </w:p>
    <w:p w:rsidR="00A076F9" w:rsidRPr="00363179" w:rsidRDefault="00A076F9" w:rsidP="00A076F9">
      <w:pPr>
        <w:spacing w:line="360" w:lineRule="auto"/>
        <w:ind w:firstLine="709"/>
        <w:jc w:val="both"/>
        <w:rPr>
          <w:b/>
          <w:sz w:val="28"/>
          <w:szCs w:val="28"/>
        </w:rPr>
      </w:pPr>
      <w:r w:rsidRPr="00363179">
        <w:rPr>
          <w:b/>
          <w:sz w:val="28"/>
          <w:szCs w:val="28"/>
        </w:rPr>
        <w:t>3.</w:t>
      </w:r>
      <w:r>
        <w:rPr>
          <w:b/>
          <w:sz w:val="28"/>
          <w:szCs w:val="28"/>
        </w:rPr>
        <w:t>6</w:t>
      </w:r>
      <w:r w:rsidRPr="00363179">
        <w:rPr>
          <w:b/>
          <w:sz w:val="28"/>
          <w:szCs w:val="28"/>
        </w:rPr>
        <w:t xml:space="preserve"> Оцінка екологічної ситуації</w:t>
      </w:r>
    </w:p>
    <w:p w:rsidR="00A076F9" w:rsidRPr="00363179" w:rsidRDefault="00A076F9" w:rsidP="00A076F9">
      <w:pPr>
        <w:spacing w:line="360" w:lineRule="auto"/>
        <w:ind w:firstLine="709"/>
        <w:jc w:val="both"/>
        <w:rPr>
          <w:b/>
          <w:sz w:val="28"/>
          <w:szCs w:val="28"/>
        </w:rPr>
      </w:pPr>
      <w:r w:rsidRPr="00363179">
        <w:rPr>
          <w:b/>
          <w:sz w:val="28"/>
          <w:szCs w:val="28"/>
        </w:rPr>
        <w:t>3.</w:t>
      </w:r>
      <w:r>
        <w:rPr>
          <w:b/>
          <w:sz w:val="28"/>
          <w:szCs w:val="28"/>
        </w:rPr>
        <w:t>6</w:t>
      </w:r>
      <w:r w:rsidRPr="00363179">
        <w:rPr>
          <w:b/>
          <w:sz w:val="28"/>
          <w:szCs w:val="28"/>
        </w:rPr>
        <w:t>.1 Розрахунок фонового вмісту елементів для конкретного району</w:t>
      </w:r>
    </w:p>
    <w:p w:rsidR="00A076F9" w:rsidRPr="00363179" w:rsidRDefault="00A076F9" w:rsidP="00A076F9">
      <w:pPr>
        <w:spacing w:line="360" w:lineRule="auto"/>
        <w:ind w:firstLine="709"/>
        <w:jc w:val="both"/>
        <w:rPr>
          <w:sz w:val="28"/>
          <w:szCs w:val="28"/>
        </w:rPr>
      </w:pPr>
      <w:r w:rsidRPr="00363179">
        <w:rPr>
          <w:sz w:val="28"/>
          <w:szCs w:val="28"/>
        </w:rPr>
        <w:t>При проведенні екологічних досліджень певної території визначається оптимальна мережа екологічних полігонів, на яких відбираються проби ґрунтів, поверхневих, ґрунтових та підземних вод, донних відкладів, атмосферного повітря, опадів дощу та снігу, а також зразки рослинності і продукції тваринництва. Після проведення відповідних лабораторних та аналітичних досліджень для кожної точки спостереження отримують конкретні дані щодо вмісту хімічних елементів у різних компонентах довкілля (табл. 3.2).</w:t>
      </w:r>
    </w:p>
    <w:p w:rsidR="00A076F9" w:rsidRPr="00363179" w:rsidRDefault="00A076F9" w:rsidP="00A076F9">
      <w:pPr>
        <w:spacing w:line="360" w:lineRule="auto"/>
        <w:ind w:firstLine="709"/>
        <w:jc w:val="both"/>
        <w:rPr>
          <w:sz w:val="28"/>
          <w:szCs w:val="28"/>
        </w:rPr>
      </w:pPr>
      <w:r w:rsidRPr="00363179">
        <w:rPr>
          <w:sz w:val="28"/>
          <w:szCs w:val="28"/>
        </w:rPr>
        <w:t>Мережа екологічних полігонів для систематичного моніторингу або екологічного аудиту повинна забезпечувати репрезентативне охоплення усіх ландшафтів досліджуваної території. Оптимальна структура мережі передбачає розміщення кількох точок відбору проб у кожному типі ландшафту залежно від масштабу карти. Класично вважається доцільним, якщо відстань між полігонами становить приблизно 1 см на карті, що відповідає конкретним масштабним співвідношенням для польових досліджень.</w:t>
      </w:r>
    </w:p>
    <w:p w:rsidR="00A076F9" w:rsidRPr="00363179" w:rsidRDefault="00A076F9" w:rsidP="00A076F9">
      <w:pPr>
        <w:spacing w:line="360" w:lineRule="auto"/>
        <w:ind w:firstLine="709"/>
        <w:jc w:val="both"/>
        <w:rPr>
          <w:sz w:val="28"/>
          <w:szCs w:val="28"/>
        </w:rPr>
      </w:pPr>
      <w:r w:rsidRPr="00363179">
        <w:rPr>
          <w:sz w:val="28"/>
          <w:szCs w:val="28"/>
        </w:rPr>
        <w:t xml:space="preserve">Розрахунок фонового вмісту хімічних елементів у конкретному середовищі проводиться шляхом групування даних за характерними інтервалами концентрацій. Для кожного інтервалу визначається середнє значення елементу в межах групи. Фоновий вміст (Сф) визначається як такий, що характеризує щонайменше 2/3 (66,6%) від загальної кількості проб із мінімальним рівнем забруднення. </w:t>
      </w:r>
    </w:p>
    <w:p w:rsidR="00A076F9" w:rsidRDefault="00A076F9" w:rsidP="00A076F9">
      <w:pPr>
        <w:spacing w:line="360" w:lineRule="auto"/>
        <w:ind w:firstLine="709"/>
        <w:jc w:val="both"/>
        <w:rPr>
          <w:sz w:val="28"/>
          <w:szCs w:val="28"/>
        </w:rPr>
      </w:pPr>
      <w:r w:rsidRPr="00363179">
        <w:rPr>
          <w:sz w:val="28"/>
          <w:szCs w:val="28"/>
        </w:rPr>
        <w:t xml:space="preserve">Такий підхід дозволяє визначити природний фон елементів у ґрунтах, водах та атмосфері, що є критично важливим для оцінки антропогенного впливу на екосистеми. Фонові значення використовуються як базові показники для подальшого картування зон забруднення та проведення геоекологічного аналізу, включаючи обчислення індексів забруднення, інтегрованих коефіцієнтів та </w:t>
      </w:r>
      <w:r w:rsidRPr="00363179">
        <w:rPr>
          <w:sz w:val="28"/>
          <w:szCs w:val="28"/>
        </w:rPr>
        <w:lastRenderedPageBreak/>
        <w:t>побудову еколого-техногеохімічних карт. Приклади таких розрахунків наведені у таблиці 3.3.</w:t>
      </w:r>
    </w:p>
    <w:p w:rsidR="00A076F9" w:rsidRDefault="00A076F9" w:rsidP="00A076F9">
      <w:pPr>
        <w:pStyle w:val="text"/>
        <w:spacing w:line="240" w:lineRule="auto"/>
        <w:ind w:left="280" w:firstLine="588"/>
        <w:rPr>
          <w:rFonts w:ascii="Times New Roman" w:hAnsi="Times New Roman" w:cs="Times New Roman"/>
        </w:rPr>
      </w:pPr>
      <w:r w:rsidRPr="00717336">
        <w:rPr>
          <w:rFonts w:ascii="Times New Roman" w:hAnsi="Times New Roman" w:cs="Times New Roman"/>
        </w:rPr>
        <w:t xml:space="preserve">Таблиця </w:t>
      </w:r>
      <w:r>
        <w:rPr>
          <w:rFonts w:ascii="Times New Roman" w:hAnsi="Times New Roman" w:cs="Times New Roman"/>
        </w:rPr>
        <w:t>3</w:t>
      </w:r>
      <w:r w:rsidRPr="00717336">
        <w:rPr>
          <w:rFonts w:ascii="Times New Roman" w:hAnsi="Times New Roman" w:cs="Times New Roman"/>
        </w:rPr>
        <w:t>.</w:t>
      </w:r>
      <w:r>
        <w:rPr>
          <w:rFonts w:ascii="Times New Roman" w:hAnsi="Times New Roman" w:cs="Times New Roman"/>
        </w:rPr>
        <w:t>2</w:t>
      </w:r>
      <w:r w:rsidRPr="00717336">
        <w:rPr>
          <w:rFonts w:ascii="Times New Roman" w:hAnsi="Times New Roman" w:cs="Times New Roman"/>
        </w:rPr>
        <w:t xml:space="preserve"> – База даних з хімічного забруднення атмосферного повітря </w:t>
      </w:r>
    </w:p>
    <w:p w:rsidR="00A076F9" w:rsidRDefault="00A076F9" w:rsidP="00A076F9">
      <w:pPr>
        <w:spacing w:line="360" w:lineRule="auto"/>
        <w:ind w:firstLine="709"/>
        <w:jc w:val="both"/>
        <w:rPr>
          <w:sz w:val="28"/>
          <w:szCs w:val="28"/>
        </w:rPr>
      </w:pPr>
    </w:p>
    <w:tbl>
      <w:tblPr>
        <w:tblW w:w="9788" w:type="dxa"/>
        <w:tblInd w:w="1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7"/>
        <w:gridCol w:w="922"/>
        <w:gridCol w:w="896"/>
        <w:gridCol w:w="1106"/>
        <w:gridCol w:w="1022"/>
        <w:gridCol w:w="1134"/>
        <w:gridCol w:w="1067"/>
        <w:gridCol w:w="10"/>
        <w:gridCol w:w="2240"/>
        <w:gridCol w:w="734"/>
      </w:tblGrid>
      <w:tr w:rsidR="00A076F9" w:rsidRPr="00996C2C" w:rsidTr="001A267D">
        <w:trPr>
          <w:cantSplit/>
          <w:trHeight w:val="250"/>
        </w:trPr>
        <w:tc>
          <w:tcPr>
            <w:tcW w:w="657" w:type="dxa"/>
            <w:vMerge w:val="restart"/>
            <w:tcMar>
              <w:left w:w="28" w:type="dxa"/>
              <w:right w:w="28" w:type="dxa"/>
            </w:tcMar>
            <w:vAlign w:val="center"/>
          </w:tcPr>
          <w:p w:rsidR="00A076F9" w:rsidRPr="00996C2C" w:rsidRDefault="00A076F9" w:rsidP="001A267D">
            <w:pPr>
              <w:jc w:val="center"/>
              <w:rPr>
                <w:color w:val="000000"/>
              </w:rPr>
            </w:pPr>
            <w:r w:rsidRPr="00996C2C">
              <w:rPr>
                <w:color w:val="000000"/>
              </w:rPr>
              <w:t>№ проб</w:t>
            </w:r>
          </w:p>
        </w:tc>
        <w:tc>
          <w:tcPr>
            <w:tcW w:w="2924" w:type="dxa"/>
            <w:gridSpan w:val="3"/>
            <w:vMerge w:val="restart"/>
            <w:tcMar>
              <w:left w:w="28" w:type="dxa"/>
              <w:right w:w="28" w:type="dxa"/>
            </w:tcMar>
            <w:vAlign w:val="center"/>
          </w:tcPr>
          <w:p w:rsidR="00A076F9" w:rsidRPr="00996C2C" w:rsidRDefault="00A076F9" w:rsidP="001A267D">
            <w:pPr>
              <w:jc w:val="center"/>
              <w:rPr>
                <w:color w:val="000000"/>
              </w:rPr>
            </w:pPr>
            <w:r w:rsidRPr="00996C2C">
              <w:rPr>
                <w:color w:val="000000"/>
              </w:rPr>
              <w:t>Склад атмосферного повітря, % об.</w:t>
            </w:r>
          </w:p>
        </w:tc>
        <w:tc>
          <w:tcPr>
            <w:tcW w:w="3223" w:type="dxa"/>
            <w:gridSpan w:val="3"/>
            <w:tcMar>
              <w:left w:w="28" w:type="dxa"/>
              <w:right w:w="28" w:type="dxa"/>
            </w:tcMar>
            <w:vAlign w:val="center"/>
          </w:tcPr>
          <w:p w:rsidR="00A076F9" w:rsidRPr="00996C2C" w:rsidRDefault="00A076F9" w:rsidP="001A267D">
            <w:pPr>
              <w:jc w:val="center"/>
              <w:rPr>
                <w:color w:val="000000"/>
              </w:rPr>
            </w:pPr>
            <w:r w:rsidRPr="00996C2C">
              <w:rPr>
                <w:color w:val="000000"/>
              </w:rPr>
              <w:t>Забруднювачі, мг/м</w:t>
            </w:r>
            <w:r w:rsidRPr="00996C2C">
              <w:rPr>
                <w:color w:val="000000"/>
                <w:vertAlign w:val="superscript"/>
              </w:rPr>
              <w:t>3</w:t>
            </w:r>
            <w:r w:rsidRPr="00996C2C">
              <w:rPr>
                <w:color w:val="000000"/>
              </w:rPr>
              <w:t>, та клас їх небезпеки</w:t>
            </w:r>
          </w:p>
        </w:tc>
        <w:tc>
          <w:tcPr>
            <w:tcW w:w="2984" w:type="dxa"/>
            <w:gridSpan w:val="3"/>
            <w:tcBorders>
              <w:top w:val="nil"/>
              <w:bottom w:val="nil"/>
              <w:right w:val="nil"/>
            </w:tcBorders>
            <w:vAlign w:val="center"/>
          </w:tcPr>
          <w:p w:rsidR="00A076F9" w:rsidRPr="00996C2C" w:rsidRDefault="00A076F9" w:rsidP="001A267D">
            <w:pPr>
              <w:jc w:val="center"/>
              <w:rPr>
                <w:color w:val="000000"/>
              </w:rPr>
            </w:pPr>
          </w:p>
        </w:tc>
      </w:tr>
      <w:tr w:rsidR="00A076F9" w:rsidRPr="00996C2C" w:rsidTr="001A267D">
        <w:trPr>
          <w:gridAfter w:val="1"/>
          <w:wAfter w:w="734" w:type="dxa"/>
          <w:cantSplit/>
          <w:trHeight w:val="250"/>
        </w:trPr>
        <w:tc>
          <w:tcPr>
            <w:tcW w:w="657" w:type="dxa"/>
            <w:vMerge/>
            <w:tcMar>
              <w:left w:w="28" w:type="dxa"/>
              <w:right w:w="28" w:type="dxa"/>
            </w:tcMar>
            <w:vAlign w:val="center"/>
          </w:tcPr>
          <w:p w:rsidR="00A076F9" w:rsidRPr="00996C2C" w:rsidRDefault="00A076F9" w:rsidP="001A267D">
            <w:pPr>
              <w:jc w:val="center"/>
              <w:rPr>
                <w:color w:val="000000"/>
              </w:rPr>
            </w:pPr>
          </w:p>
        </w:tc>
        <w:tc>
          <w:tcPr>
            <w:tcW w:w="2924" w:type="dxa"/>
            <w:gridSpan w:val="3"/>
            <w:vMerge/>
            <w:tcMar>
              <w:left w:w="28" w:type="dxa"/>
              <w:right w:w="28" w:type="dxa"/>
            </w:tcMar>
            <w:vAlign w:val="center"/>
          </w:tcPr>
          <w:p w:rsidR="00A076F9" w:rsidRPr="00996C2C" w:rsidRDefault="00A076F9" w:rsidP="001A267D">
            <w:pPr>
              <w:jc w:val="center"/>
              <w:rPr>
                <w:color w:val="000000"/>
              </w:rPr>
            </w:pPr>
          </w:p>
        </w:tc>
        <w:tc>
          <w:tcPr>
            <w:tcW w:w="1022" w:type="dxa"/>
            <w:tcMar>
              <w:left w:w="28" w:type="dxa"/>
              <w:right w:w="28" w:type="dxa"/>
            </w:tcMar>
            <w:vAlign w:val="center"/>
          </w:tcPr>
          <w:p w:rsidR="00A076F9" w:rsidRPr="00996C2C" w:rsidRDefault="00A076F9" w:rsidP="001A267D">
            <w:pPr>
              <w:jc w:val="center"/>
              <w:rPr>
                <w:color w:val="000000"/>
              </w:rPr>
            </w:pPr>
            <w:r w:rsidRPr="00996C2C">
              <w:rPr>
                <w:color w:val="000000"/>
              </w:rPr>
              <w:t>I</w:t>
            </w:r>
          </w:p>
        </w:tc>
        <w:tc>
          <w:tcPr>
            <w:tcW w:w="2201" w:type="dxa"/>
            <w:gridSpan w:val="2"/>
            <w:tcMar>
              <w:left w:w="28" w:type="dxa"/>
              <w:right w:w="28" w:type="dxa"/>
            </w:tcMar>
            <w:vAlign w:val="center"/>
          </w:tcPr>
          <w:p w:rsidR="00A076F9" w:rsidRPr="00996C2C" w:rsidRDefault="00A076F9" w:rsidP="001A267D">
            <w:pPr>
              <w:jc w:val="center"/>
              <w:rPr>
                <w:color w:val="000000"/>
              </w:rPr>
            </w:pPr>
            <w:r w:rsidRPr="00996C2C">
              <w:rPr>
                <w:color w:val="000000"/>
              </w:rPr>
              <w:t>II</w:t>
            </w:r>
          </w:p>
        </w:tc>
        <w:tc>
          <w:tcPr>
            <w:tcW w:w="2250" w:type="dxa"/>
            <w:gridSpan w:val="2"/>
            <w:tcBorders>
              <w:top w:val="nil"/>
              <w:bottom w:val="nil"/>
              <w:right w:val="nil"/>
            </w:tcBorders>
            <w:vAlign w:val="center"/>
          </w:tcPr>
          <w:p w:rsidR="00A076F9" w:rsidRPr="00996C2C" w:rsidRDefault="00A076F9" w:rsidP="001A267D">
            <w:pPr>
              <w:jc w:val="center"/>
              <w:rPr>
                <w:color w:val="000000"/>
              </w:rPr>
            </w:pPr>
          </w:p>
        </w:tc>
      </w:tr>
      <w:tr w:rsidR="00A076F9" w:rsidRPr="00996C2C" w:rsidTr="001A267D">
        <w:trPr>
          <w:gridAfter w:val="2"/>
          <w:wAfter w:w="2974" w:type="dxa"/>
          <w:cantSplit/>
          <w:trHeight w:val="250"/>
        </w:trPr>
        <w:tc>
          <w:tcPr>
            <w:tcW w:w="657" w:type="dxa"/>
            <w:vMerge/>
            <w:tcMar>
              <w:left w:w="28" w:type="dxa"/>
              <w:right w:w="28" w:type="dxa"/>
            </w:tcMar>
            <w:vAlign w:val="center"/>
          </w:tcPr>
          <w:p w:rsidR="00A076F9" w:rsidRPr="00996C2C" w:rsidRDefault="00A076F9" w:rsidP="001A267D">
            <w:pPr>
              <w:jc w:val="center"/>
              <w:rPr>
                <w:color w:val="000000"/>
              </w:rPr>
            </w:pPr>
          </w:p>
        </w:tc>
        <w:tc>
          <w:tcPr>
            <w:tcW w:w="922" w:type="dxa"/>
            <w:tcMar>
              <w:left w:w="28" w:type="dxa"/>
              <w:right w:w="28" w:type="dxa"/>
            </w:tcMar>
            <w:vAlign w:val="center"/>
          </w:tcPr>
          <w:p w:rsidR="00A076F9" w:rsidRPr="00996C2C" w:rsidRDefault="00A076F9" w:rsidP="001A267D">
            <w:pPr>
              <w:jc w:val="center"/>
              <w:rPr>
                <w:color w:val="000000"/>
              </w:rPr>
            </w:pPr>
            <w:r w:rsidRPr="00996C2C">
              <w:rPr>
                <w:color w:val="000000"/>
              </w:rPr>
              <w:t>О</w:t>
            </w:r>
            <w:r w:rsidRPr="00996C2C">
              <w:rPr>
                <w:color w:val="000000"/>
                <w:vertAlign w:val="subscript"/>
              </w:rPr>
              <w:t>2</w:t>
            </w:r>
          </w:p>
        </w:tc>
        <w:tc>
          <w:tcPr>
            <w:tcW w:w="896" w:type="dxa"/>
            <w:tcMar>
              <w:left w:w="28" w:type="dxa"/>
              <w:right w:w="28" w:type="dxa"/>
            </w:tcMar>
            <w:vAlign w:val="center"/>
          </w:tcPr>
          <w:p w:rsidR="00A076F9" w:rsidRPr="00996C2C" w:rsidRDefault="00A076F9" w:rsidP="001A267D">
            <w:pPr>
              <w:jc w:val="center"/>
              <w:rPr>
                <w:color w:val="000000"/>
              </w:rPr>
            </w:pPr>
            <w:r w:rsidRPr="00996C2C">
              <w:rPr>
                <w:color w:val="000000"/>
              </w:rPr>
              <w:t>N</w:t>
            </w:r>
            <w:r w:rsidRPr="00996C2C">
              <w:rPr>
                <w:color w:val="000000"/>
                <w:vertAlign w:val="subscript"/>
              </w:rPr>
              <w:t>2</w:t>
            </w:r>
          </w:p>
        </w:tc>
        <w:tc>
          <w:tcPr>
            <w:tcW w:w="1106" w:type="dxa"/>
            <w:tcMar>
              <w:left w:w="28" w:type="dxa"/>
              <w:right w:w="28" w:type="dxa"/>
            </w:tcMar>
            <w:vAlign w:val="center"/>
          </w:tcPr>
          <w:p w:rsidR="00A076F9" w:rsidRPr="00996C2C" w:rsidRDefault="00A076F9" w:rsidP="001A267D">
            <w:pPr>
              <w:jc w:val="center"/>
              <w:rPr>
                <w:color w:val="000000"/>
              </w:rPr>
            </w:pPr>
            <w:r w:rsidRPr="00996C2C">
              <w:rPr>
                <w:color w:val="000000"/>
              </w:rPr>
              <w:t>CО</w:t>
            </w:r>
            <w:r w:rsidRPr="00996C2C">
              <w:rPr>
                <w:color w:val="000000"/>
                <w:vertAlign w:val="subscript"/>
              </w:rPr>
              <w:t>2</w:t>
            </w:r>
          </w:p>
        </w:tc>
        <w:tc>
          <w:tcPr>
            <w:tcW w:w="1022" w:type="dxa"/>
            <w:tcMar>
              <w:left w:w="28" w:type="dxa"/>
              <w:right w:w="28" w:type="dxa"/>
            </w:tcMar>
            <w:vAlign w:val="center"/>
          </w:tcPr>
          <w:p w:rsidR="00A076F9" w:rsidRPr="00996C2C" w:rsidRDefault="00A076F9" w:rsidP="001A267D">
            <w:pPr>
              <w:jc w:val="center"/>
              <w:rPr>
                <w:color w:val="000000"/>
              </w:rPr>
            </w:pPr>
            <w:r w:rsidRPr="00996C2C">
              <w:rPr>
                <w:color w:val="000000"/>
              </w:rPr>
              <w:t>CO</w:t>
            </w:r>
          </w:p>
        </w:tc>
        <w:tc>
          <w:tcPr>
            <w:tcW w:w="1134" w:type="dxa"/>
            <w:tcMar>
              <w:left w:w="28" w:type="dxa"/>
              <w:right w:w="28" w:type="dxa"/>
            </w:tcMar>
            <w:vAlign w:val="center"/>
          </w:tcPr>
          <w:p w:rsidR="00A076F9" w:rsidRPr="00996C2C" w:rsidRDefault="00A076F9" w:rsidP="001A267D">
            <w:pPr>
              <w:jc w:val="center"/>
              <w:rPr>
                <w:color w:val="000000"/>
              </w:rPr>
            </w:pPr>
            <w:r w:rsidRPr="00996C2C">
              <w:rPr>
                <w:color w:val="000000"/>
              </w:rPr>
              <w:t>SO</w:t>
            </w:r>
            <w:r w:rsidRPr="00996C2C">
              <w:rPr>
                <w:color w:val="000000"/>
                <w:vertAlign w:val="subscript"/>
              </w:rPr>
              <w:t>2</w:t>
            </w:r>
          </w:p>
        </w:tc>
        <w:tc>
          <w:tcPr>
            <w:tcW w:w="1077" w:type="dxa"/>
            <w:gridSpan w:val="2"/>
            <w:tcMar>
              <w:left w:w="28" w:type="dxa"/>
              <w:right w:w="28" w:type="dxa"/>
            </w:tcMar>
            <w:vAlign w:val="center"/>
          </w:tcPr>
          <w:p w:rsidR="00A076F9" w:rsidRPr="00996C2C" w:rsidRDefault="00A076F9" w:rsidP="001A267D">
            <w:pPr>
              <w:jc w:val="center"/>
              <w:rPr>
                <w:color w:val="000000"/>
              </w:rPr>
            </w:pPr>
            <w:r w:rsidRPr="00996C2C">
              <w:rPr>
                <w:color w:val="000000"/>
              </w:rPr>
              <w:t>NO</w:t>
            </w:r>
            <w:r w:rsidRPr="00996C2C">
              <w:rPr>
                <w:color w:val="000000"/>
                <w:vertAlign w:val="subscript"/>
              </w:rPr>
              <w:t>2</w:t>
            </w:r>
          </w:p>
        </w:tc>
      </w:tr>
      <w:tr w:rsidR="00A076F9" w:rsidRPr="00996C2C" w:rsidTr="001A267D">
        <w:trPr>
          <w:gridAfter w:val="2"/>
          <w:wAfter w:w="2974" w:type="dxa"/>
          <w:trHeight w:val="250"/>
        </w:trPr>
        <w:tc>
          <w:tcPr>
            <w:tcW w:w="657" w:type="dxa"/>
            <w:tcMar>
              <w:left w:w="28" w:type="dxa"/>
              <w:right w:w="28" w:type="dxa"/>
            </w:tcMar>
            <w:vAlign w:val="center"/>
          </w:tcPr>
          <w:p w:rsidR="00A076F9" w:rsidRPr="00996C2C" w:rsidRDefault="00A076F9" w:rsidP="001A267D">
            <w:pPr>
              <w:jc w:val="center"/>
              <w:rPr>
                <w:color w:val="000000"/>
              </w:rPr>
            </w:pPr>
            <w:r w:rsidRPr="00996C2C">
              <w:rPr>
                <w:color w:val="000000"/>
              </w:rPr>
              <w:t>ГДК</w:t>
            </w:r>
          </w:p>
        </w:tc>
        <w:tc>
          <w:tcPr>
            <w:tcW w:w="922" w:type="dxa"/>
            <w:tcMar>
              <w:left w:w="28" w:type="dxa"/>
              <w:right w:w="28" w:type="dxa"/>
            </w:tcMar>
            <w:vAlign w:val="center"/>
          </w:tcPr>
          <w:p w:rsidR="00A076F9" w:rsidRPr="00996C2C" w:rsidRDefault="00A076F9" w:rsidP="001A267D">
            <w:pPr>
              <w:jc w:val="center"/>
              <w:rPr>
                <w:color w:val="000000"/>
              </w:rPr>
            </w:pPr>
            <w:r w:rsidRPr="00996C2C">
              <w:rPr>
                <w:color w:val="000000"/>
              </w:rPr>
              <w:t>21,87 середнє</w:t>
            </w:r>
          </w:p>
        </w:tc>
        <w:tc>
          <w:tcPr>
            <w:tcW w:w="896" w:type="dxa"/>
            <w:tcMar>
              <w:left w:w="28" w:type="dxa"/>
              <w:right w:w="28" w:type="dxa"/>
            </w:tcMar>
            <w:vAlign w:val="center"/>
          </w:tcPr>
          <w:p w:rsidR="00A076F9" w:rsidRPr="00996C2C" w:rsidRDefault="00A076F9" w:rsidP="001A267D">
            <w:pPr>
              <w:jc w:val="center"/>
              <w:rPr>
                <w:color w:val="000000"/>
              </w:rPr>
            </w:pPr>
            <w:r w:rsidRPr="00996C2C">
              <w:rPr>
                <w:color w:val="000000"/>
              </w:rPr>
              <w:t>78,08  середнє</w:t>
            </w:r>
          </w:p>
        </w:tc>
        <w:tc>
          <w:tcPr>
            <w:tcW w:w="1106" w:type="dxa"/>
            <w:tcMar>
              <w:left w:w="28" w:type="dxa"/>
              <w:right w:w="28" w:type="dxa"/>
            </w:tcMar>
            <w:vAlign w:val="center"/>
          </w:tcPr>
          <w:p w:rsidR="00A076F9" w:rsidRPr="00996C2C" w:rsidRDefault="00A076F9" w:rsidP="001A267D">
            <w:pPr>
              <w:jc w:val="center"/>
              <w:rPr>
                <w:color w:val="000000"/>
              </w:rPr>
            </w:pPr>
            <w:r w:rsidRPr="00996C2C">
              <w:rPr>
                <w:color w:val="000000"/>
              </w:rPr>
              <w:t>0,033-0,0135</w:t>
            </w:r>
          </w:p>
        </w:tc>
        <w:tc>
          <w:tcPr>
            <w:tcW w:w="1022" w:type="dxa"/>
            <w:tcMar>
              <w:left w:w="28" w:type="dxa"/>
              <w:right w:w="28" w:type="dxa"/>
            </w:tcMar>
            <w:vAlign w:val="center"/>
          </w:tcPr>
          <w:p w:rsidR="00A076F9" w:rsidRPr="00996C2C" w:rsidRDefault="00A076F9" w:rsidP="001A267D">
            <w:pPr>
              <w:jc w:val="center"/>
              <w:rPr>
                <w:color w:val="000000"/>
              </w:rPr>
            </w:pPr>
            <w:r w:rsidRPr="00996C2C">
              <w:rPr>
                <w:color w:val="000000"/>
              </w:rPr>
              <w:t>3</w:t>
            </w:r>
          </w:p>
        </w:tc>
        <w:tc>
          <w:tcPr>
            <w:tcW w:w="1134" w:type="dxa"/>
            <w:tcMar>
              <w:left w:w="28" w:type="dxa"/>
              <w:right w:w="28" w:type="dxa"/>
            </w:tcMar>
            <w:vAlign w:val="center"/>
          </w:tcPr>
          <w:p w:rsidR="00A076F9" w:rsidRPr="00996C2C" w:rsidRDefault="00A076F9" w:rsidP="001A267D">
            <w:pPr>
              <w:jc w:val="center"/>
              <w:rPr>
                <w:color w:val="000000"/>
              </w:rPr>
            </w:pPr>
            <w:r w:rsidRPr="00996C2C">
              <w:rPr>
                <w:color w:val="000000"/>
              </w:rPr>
              <w:t>0,05</w:t>
            </w:r>
          </w:p>
        </w:tc>
        <w:tc>
          <w:tcPr>
            <w:tcW w:w="1077" w:type="dxa"/>
            <w:gridSpan w:val="2"/>
            <w:tcMar>
              <w:left w:w="28" w:type="dxa"/>
              <w:right w:w="28" w:type="dxa"/>
            </w:tcMar>
            <w:vAlign w:val="center"/>
          </w:tcPr>
          <w:p w:rsidR="00A076F9" w:rsidRPr="00996C2C" w:rsidRDefault="00A076F9" w:rsidP="001A267D">
            <w:pPr>
              <w:jc w:val="center"/>
              <w:rPr>
                <w:color w:val="000000"/>
              </w:rPr>
            </w:pPr>
          </w:p>
        </w:tc>
      </w:tr>
      <w:tr w:rsidR="00A076F9" w:rsidRPr="00996C2C" w:rsidTr="001A267D">
        <w:trPr>
          <w:gridAfter w:val="2"/>
          <w:wAfter w:w="2974" w:type="dxa"/>
          <w:trHeight w:val="250"/>
        </w:trPr>
        <w:tc>
          <w:tcPr>
            <w:tcW w:w="657" w:type="dxa"/>
            <w:tcMar>
              <w:left w:w="28" w:type="dxa"/>
              <w:right w:w="28" w:type="dxa"/>
            </w:tcMar>
            <w:vAlign w:val="center"/>
          </w:tcPr>
          <w:p w:rsidR="00A076F9" w:rsidRPr="00996C2C" w:rsidRDefault="00A076F9" w:rsidP="001A267D">
            <w:pPr>
              <w:jc w:val="center"/>
              <w:rPr>
                <w:b/>
                <w:color w:val="000000"/>
              </w:rPr>
            </w:pPr>
            <w:r w:rsidRPr="00996C2C">
              <w:rPr>
                <w:b/>
                <w:color w:val="000000"/>
              </w:rPr>
              <w:t>1</w:t>
            </w:r>
          </w:p>
        </w:tc>
        <w:tc>
          <w:tcPr>
            <w:tcW w:w="922" w:type="dxa"/>
            <w:tcMar>
              <w:left w:w="28" w:type="dxa"/>
              <w:right w:w="28" w:type="dxa"/>
            </w:tcMar>
            <w:vAlign w:val="center"/>
          </w:tcPr>
          <w:p w:rsidR="00A076F9" w:rsidRPr="00996C2C" w:rsidRDefault="00A076F9" w:rsidP="001A267D">
            <w:pPr>
              <w:jc w:val="center"/>
              <w:rPr>
                <w:b/>
                <w:color w:val="000000"/>
              </w:rPr>
            </w:pPr>
            <w:r w:rsidRPr="00996C2C">
              <w:rPr>
                <w:b/>
                <w:color w:val="000000"/>
              </w:rPr>
              <w:t>2</w:t>
            </w:r>
          </w:p>
        </w:tc>
        <w:tc>
          <w:tcPr>
            <w:tcW w:w="896" w:type="dxa"/>
            <w:tcMar>
              <w:left w:w="28" w:type="dxa"/>
              <w:right w:w="28" w:type="dxa"/>
            </w:tcMar>
            <w:vAlign w:val="center"/>
          </w:tcPr>
          <w:p w:rsidR="00A076F9" w:rsidRPr="00996C2C" w:rsidRDefault="00A076F9" w:rsidP="001A267D">
            <w:pPr>
              <w:jc w:val="center"/>
              <w:rPr>
                <w:b/>
                <w:color w:val="000000"/>
              </w:rPr>
            </w:pPr>
            <w:r w:rsidRPr="00996C2C">
              <w:rPr>
                <w:b/>
                <w:color w:val="000000"/>
              </w:rPr>
              <w:t>3</w:t>
            </w:r>
          </w:p>
        </w:tc>
        <w:tc>
          <w:tcPr>
            <w:tcW w:w="1106" w:type="dxa"/>
            <w:tcMar>
              <w:left w:w="28" w:type="dxa"/>
              <w:right w:w="28" w:type="dxa"/>
            </w:tcMar>
            <w:vAlign w:val="center"/>
          </w:tcPr>
          <w:p w:rsidR="00A076F9" w:rsidRPr="00996C2C" w:rsidRDefault="00A076F9" w:rsidP="001A267D">
            <w:pPr>
              <w:jc w:val="center"/>
              <w:rPr>
                <w:b/>
                <w:color w:val="000000"/>
              </w:rPr>
            </w:pPr>
            <w:r w:rsidRPr="00996C2C">
              <w:rPr>
                <w:b/>
                <w:color w:val="000000"/>
              </w:rPr>
              <w:t>4</w:t>
            </w:r>
          </w:p>
        </w:tc>
        <w:tc>
          <w:tcPr>
            <w:tcW w:w="1022" w:type="dxa"/>
            <w:tcMar>
              <w:left w:w="28" w:type="dxa"/>
              <w:right w:w="28" w:type="dxa"/>
            </w:tcMar>
            <w:vAlign w:val="center"/>
          </w:tcPr>
          <w:p w:rsidR="00A076F9" w:rsidRPr="00996C2C" w:rsidRDefault="00A076F9" w:rsidP="001A267D">
            <w:pPr>
              <w:jc w:val="center"/>
              <w:rPr>
                <w:b/>
                <w:color w:val="000000"/>
              </w:rPr>
            </w:pPr>
            <w:r w:rsidRPr="00996C2C">
              <w:rPr>
                <w:b/>
                <w:color w:val="000000"/>
              </w:rPr>
              <w:t>5</w:t>
            </w:r>
          </w:p>
        </w:tc>
        <w:tc>
          <w:tcPr>
            <w:tcW w:w="1134" w:type="dxa"/>
            <w:tcMar>
              <w:left w:w="28" w:type="dxa"/>
              <w:right w:w="28" w:type="dxa"/>
            </w:tcMar>
            <w:vAlign w:val="center"/>
          </w:tcPr>
          <w:p w:rsidR="00A076F9" w:rsidRPr="00996C2C" w:rsidRDefault="00A076F9" w:rsidP="001A267D">
            <w:pPr>
              <w:jc w:val="center"/>
              <w:rPr>
                <w:b/>
                <w:color w:val="000000"/>
              </w:rPr>
            </w:pPr>
            <w:r w:rsidRPr="00996C2C">
              <w:rPr>
                <w:b/>
                <w:color w:val="000000"/>
              </w:rPr>
              <w:t>6</w:t>
            </w:r>
          </w:p>
        </w:tc>
        <w:tc>
          <w:tcPr>
            <w:tcW w:w="1077" w:type="dxa"/>
            <w:gridSpan w:val="2"/>
            <w:tcMar>
              <w:left w:w="28" w:type="dxa"/>
              <w:right w:w="28" w:type="dxa"/>
            </w:tcMar>
            <w:vAlign w:val="center"/>
          </w:tcPr>
          <w:p w:rsidR="00A076F9" w:rsidRPr="00996C2C" w:rsidRDefault="00A076F9" w:rsidP="001A267D">
            <w:pPr>
              <w:jc w:val="center"/>
              <w:rPr>
                <w:b/>
                <w:color w:val="000000"/>
              </w:rPr>
            </w:pPr>
            <w:r w:rsidRPr="00996C2C">
              <w:rPr>
                <w:b/>
                <w:color w:val="000000"/>
              </w:rPr>
              <w:t>7</w:t>
            </w:r>
          </w:p>
        </w:tc>
      </w:tr>
      <w:tr w:rsidR="00A076F9" w:rsidRPr="00996C2C" w:rsidTr="001A267D">
        <w:trPr>
          <w:gridAfter w:val="2"/>
          <w:wAfter w:w="2974" w:type="dxa"/>
          <w:trHeight w:val="250"/>
        </w:trPr>
        <w:tc>
          <w:tcPr>
            <w:tcW w:w="657" w:type="dxa"/>
            <w:tcMar>
              <w:left w:w="28" w:type="dxa"/>
              <w:right w:w="28" w:type="dxa"/>
            </w:tcMar>
            <w:vAlign w:val="center"/>
          </w:tcPr>
          <w:p w:rsidR="00A076F9" w:rsidRPr="00996C2C" w:rsidRDefault="00A076F9" w:rsidP="001A267D">
            <w:pPr>
              <w:jc w:val="center"/>
              <w:rPr>
                <w:color w:val="000000"/>
              </w:rPr>
            </w:pPr>
            <w:r w:rsidRPr="00996C2C">
              <w:rPr>
                <w:color w:val="000000"/>
              </w:rPr>
              <w:t>1</w:t>
            </w:r>
          </w:p>
        </w:tc>
        <w:tc>
          <w:tcPr>
            <w:tcW w:w="922" w:type="dxa"/>
            <w:tcMar>
              <w:left w:w="28" w:type="dxa"/>
              <w:right w:w="28" w:type="dxa"/>
            </w:tcMar>
            <w:vAlign w:val="center"/>
          </w:tcPr>
          <w:p w:rsidR="00A076F9" w:rsidRPr="00996C2C" w:rsidRDefault="00A076F9" w:rsidP="001A267D">
            <w:pPr>
              <w:jc w:val="center"/>
              <w:rPr>
                <w:color w:val="000000"/>
              </w:rPr>
            </w:pPr>
            <w:r w:rsidRPr="00996C2C">
              <w:rPr>
                <w:color w:val="000000"/>
              </w:rPr>
              <w:t>21,92</w:t>
            </w:r>
          </w:p>
        </w:tc>
        <w:tc>
          <w:tcPr>
            <w:tcW w:w="896" w:type="dxa"/>
            <w:tcMar>
              <w:left w:w="28" w:type="dxa"/>
              <w:right w:w="28" w:type="dxa"/>
            </w:tcMar>
            <w:vAlign w:val="center"/>
          </w:tcPr>
          <w:p w:rsidR="00A076F9" w:rsidRPr="00996C2C" w:rsidRDefault="00A076F9" w:rsidP="001A267D">
            <w:pPr>
              <w:jc w:val="center"/>
              <w:rPr>
                <w:color w:val="000000"/>
              </w:rPr>
            </w:pPr>
            <w:r w:rsidRPr="00996C2C">
              <w:rPr>
                <w:color w:val="000000"/>
              </w:rPr>
              <w:t>78,06</w:t>
            </w:r>
          </w:p>
        </w:tc>
        <w:tc>
          <w:tcPr>
            <w:tcW w:w="1106" w:type="dxa"/>
            <w:tcMar>
              <w:left w:w="28" w:type="dxa"/>
              <w:right w:w="28" w:type="dxa"/>
            </w:tcMar>
            <w:vAlign w:val="center"/>
          </w:tcPr>
          <w:p w:rsidR="00A076F9" w:rsidRPr="00996C2C" w:rsidRDefault="00A076F9" w:rsidP="001A267D">
            <w:pPr>
              <w:jc w:val="center"/>
              <w:rPr>
                <w:color w:val="000000"/>
              </w:rPr>
            </w:pPr>
            <w:r w:rsidRPr="00996C2C">
              <w:rPr>
                <w:color w:val="000000"/>
              </w:rPr>
              <w:t>0,0131</w:t>
            </w:r>
          </w:p>
        </w:tc>
        <w:tc>
          <w:tcPr>
            <w:tcW w:w="1022" w:type="dxa"/>
            <w:tcMar>
              <w:left w:w="28" w:type="dxa"/>
              <w:right w:w="28" w:type="dxa"/>
            </w:tcMar>
            <w:vAlign w:val="center"/>
          </w:tcPr>
          <w:p w:rsidR="00A076F9" w:rsidRPr="00996C2C" w:rsidRDefault="00A076F9" w:rsidP="001A267D">
            <w:pPr>
              <w:jc w:val="center"/>
              <w:rPr>
                <w:color w:val="000000"/>
              </w:rPr>
            </w:pPr>
            <w:r w:rsidRPr="00996C2C">
              <w:rPr>
                <w:color w:val="000000"/>
              </w:rPr>
              <w:t>0,03</w:t>
            </w:r>
          </w:p>
        </w:tc>
        <w:tc>
          <w:tcPr>
            <w:tcW w:w="1134" w:type="dxa"/>
            <w:tcMar>
              <w:left w:w="28" w:type="dxa"/>
              <w:right w:w="28" w:type="dxa"/>
            </w:tcMar>
            <w:vAlign w:val="center"/>
          </w:tcPr>
          <w:p w:rsidR="00A076F9" w:rsidRPr="00996C2C" w:rsidRDefault="00A076F9" w:rsidP="001A267D">
            <w:pPr>
              <w:jc w:val="center"/>
              <w:rPr>
                <w:color w:val="000000"/>
              </w:rPr>
            </w:pPr>
            <w:r w:rsidRPr="00996C2C">
              <w:rPr>
                <w:color w:val="000000"/>
              </w:rPr>
              <w:t>0,001</w:t>
            </w:r>
          </w:p>
        </w:tc>
        <w:tc>
          <w:tcPr>
            <w:tcW w:w="1077" w:type="dxa"/>
            <w:gridSpan w:val="2"/>
            <w:tcMar>
              <w:left w:w="28" w:type="dxa"/>
              <w:right w:w="28" w:type="dxa"/>
            </w:tcMar>
            <w:vAlign w:val="center"/>
          </w:tcPr>
          <w:p w:rsidR="00A076F9" w:rsidRPr="00996C2C" w:rsidRDefault="00A076F9" w:rsidP="001A267D">
            <w:pPr>
              <w:jc w:val="center"/>
              <w:rPr>
                <w:color w:val="000000"/>
              </w:rPr>
            </w:pPr>
            <w:r w:rsidRPr="00996C2C">
              <w:rPr>
                <w:color w:val="000000"/>
              </w:rPr>
              <w:t>0,001</w:t>
            </w:r>
          </w:p>
        </w:tc>
      </w:tr>
      <w:tr w:rsidR="00A076F9" w:rsidRPr="00996C2C" w:rsidTr="001A267D">
        <w:trPr>
          <w:gridAfter w:val="2"/>
          <w:wAfter w:w="2974" w:type="dxa"/>
          <w:trHeight w:val="250"/>
        </w:trPr>
        <w:tc>
          <w:tcPr>
            <w:tcW w:w="657" w:type="dxa"/>
            <w:tcMar>
              <w:left w:w="28" w:type="dxa"/>
              <w:right w:w="28" w:type="dxa"/>
            </w:tcMar>
            <w:vAlign w:val="center"/>
          </w:tcPr>
          <w:p w:rsidR="00A076F9" w:rsidRPr="00996C2C" w:rsidRDefault="00A076F9" w:rsidP="001A267D">
            <w:pPr>
              <w:jc w:val="center"/>
              <w:rPr>
                <w:color w:val="000000"/>
              </w:rPr>
            </w:pPr>
            <w:r w:rsidRPr="00996C2C">
              <w:rPr>
                <w:color w:val="000000"/>
              </w:rPr>
              <w:t>2</w:t>
            </w:r>
          </w:p>
        </w:tc>
        <w:tc>
          <w:tcPr>
            <w:tcW w:w="922" w:type="dxa"/>
            <w:tcMar>
              <w:left w:w="28" w:type="dxa"/>
              <w:right w:w="28" w:type="dxa"/>
            </w:tcMar>
            <w:vAlign w:val="center"/>
          </w:tcPr>
          <w:p w:rsidR="00A076F9" w:rsidRPr="00996C2C" w:rsidRDefault="00A076F9" w:rsidP="001A267D">
            <w:pPr>
              <w:jc w:val="center"/>
              <w:rPr>
                <w:color w:val="000000"/>
              </w:rPr>
            </w:pPr>
            <w:r w:rsidRPr="00996C2C">
              <w:rPr>
                <w:color w:val="000000"/>
              </w:rPr>
              <w:t>21,85</w:t>
            </w:r>
          </w:p>
        </w:tc>
        <w:tc>
          <w:tcPr>
            <w:tcW w:w="896" w:type="dxa"/>
            <w:tcMar>
              <w:left w:w="28" w:type="dxa"/>
              <w:right w:w="28" w:type="dxa"/>
            </w:tcMar>
            <w:vAlign w:val="center"/>
          </w:tcPr>
          <w:p w:rsidR="00A076F9" w:rsidRPr="00996C2C" w:rsidRDefault="00A076F9" w:rsidP="001A267D">
            <w:pPr>
              <w:jc w:val="center"/>
              <w:rPr>
                <w:color w:val="000000"/>
              </w:rPr>
            </w:pPr>
            <w:r w:rsidRPr="00996C2C">
              <w:rPr>
                <w:color w:val="000000"/>
              </w:rPr>
              <w:t>78,07</w:t>
            </w:r>
          </w:p>
        </w:tc>
        <w:tc>
          <w:tcPr>
            <w:tcW w:w="1106" w:type="dxa"/>
            <w:tcMar>
              <w:left w:w="28" w:type="dxa"/>
              <w:right w:w="28" w:type="dxa"/>
            </w:tcMar>
            <w:vAlign w:val="center"/>
          </w:tcPr>
          <w:p w:rsidR="00A076F9" w:rsidRPr="00996C2C" w:rsidRDefault="00A076F9" w:rsidP="001A267D">
            <w:pPr>
              <w:jc w:val="center"/>
              <w:rPr>
                <w:color w:val="000000"/>
              </w:rPr>
            </w:pPr>
            <w:r w:rsidRPr="00996C2C">
              <w:rPr>
                <w:color w:val="000000"/>
              </w:rPr>
              <w:t>0,0175</w:t>
            </w:r>
          </w:p>
        </w:tc>
        <w:tc>
          <w:tcPr>
            <w:tcW w:w="1022" w:type="dxa"/>
            <w:tcMar>
              <w:left w:w="28" w:type="dxa"/>
              <w:right w:w="28" w:type="dxa"/>
            </w:tcMar>
            <w:vAlign w:val="center"/>
          </w:tcPr>
          <w:p w:rsidR="00A076F9" w:rsidRPr="00996C2C" w:rsidRDefault="00A076F9" w:rsidP="001A267D">
            <w:pPr>
              <w:jc w:val="center"/>
              <w:rPr>
                <w:color w:val="000000"/>
              </w:rPr>
            </w:pPr>
            <w:r w:rsidRPr="00996C2C">
              <w:rPr>
                <w:color w:val="000000"/>
              </w:rPr>
              <w:t>0,07</w:t>
            </w:r>
          </w:p>
        </w:tc>
        <w:tc>
          <w:tcPr>
            <w:tcW w:w="1134" w:type="dxa"/>
            <w:tcMar>
              <w:left w:w="28" w:type="dxa"/>
              <w:right w:w="28" w:type="dxa"/>
            </w:tcMar>
            <w:vAlign w:val="center"/>
          </w:tcPr>
          <w:p w:rsidR="00A076F9" w:rsidRPr="00996C2C" w:rsidRDefault="00A076F9" w:rsidP="001A267D">
            <w:pPr>
              <w:jc w:val="center"/>
              <w:rPr>
                <w:color w:val="000000"/>
              </w:rPr>
            </w:pPr>
            <w:r w:rsidRPr="00996C2C">
              <w:rPr>
                <w:color w:val="000000"/>
              </w:rPr>
              <w:t>0,003</w:t>
            </w:r>
          </w:p>
        </w:tc>
        <w:tc>
          <w:tcPr>
            <w:tcW w:w="1077" w:type="dxa"/>
            <w:gridSpan w:val="2"/>
            <w:tcMar>
              <w:left w:w="28" w:type="dxa"/>
              <w:right w:w="28" w:type="dxa"/>
            </w:tcMar>
            <w:vAlign w:val="center"/>
          </w:tcPr>
          <w:p w:rsidR="00A076F9" w:rsidRPr="00996C2C" w:rsidRDefault="00A076F9" w:rsidP="001A267D">
            <w:pPr>
              <w:jc w:val="center"/>
              <w:rPr>
                <w:color w:val="000000"/>
              </w:rPr>
            </w:pPr>
            <w:r w:rsidRPr="00996C2C">
              <w:rPr>
                <w:color w:val="000000"/>
              </w:rPr>
              <w:t>0,003</w:t>
            </w:r>
          </w:p>
        </w:tc>
      </w:tr>
      <w:tr w:rsidR="00A076F9" w:rsidRPr="00996C2C" w:rsidTr="001A267D">
        <w:trPr>
          <w:gridAfter w:val="2"/>
          <w:wAfter w:w="2974" w:type="dxa"/>
          <w:trHeight w:val="250"/>
        </w:trPr>
        <w:tc>
          <w:tcPr>
            <w:tcW w:w="657" w:type="dxa"/>
            <w:tcMar>
              <w:left w:w="28" w:type="dxa"/>
              <w:right w:w="28" w:type="dxa"/>
            </w:tcMar>
            <w:vAlign w:val="center"/>
          </w:tcPr>
          <w:p w:rsidR="00A076F9" w:rsidRPr="00996C2C" w:rsidRDefault="00A076F9" w:rsidP="001A267D">
            <w:pPr>
              <w:jc w:val="center"/>
              <w:rPr>
                <w:color w:val="000000"/>
              </w:rPr>
            </w:pPr>
            <w:r w:rsidRPr="00996C2C">
              <w:rPr>
                <w:color w:val="000000"/>
              </w:rPr>
              <w:t>3</w:t>
            </w:r>
          </w:p>
        </w:tc>
        <w:tc>
          <w:tcPr>
            <w:tcW w:w="922" w:type="dxa"/>
            <w:tcMar>
              <w:left w:w="28" w:type="dxa"/>
              <w:right w:w="28" w:type="dxa"/>
            </w:tcMar>
            <w:vAlign w:val="center"/>
          </w:tcPr>
          <w:p w:rsidR="00A076F9" w:rsidRPr="00996C2C" w:rsidRDefault="00A076F9" w:rsidP="001A267D">
            <w:pPr>
              <w:jc w:val="center"/>
              <w:rPr>
                <w:color w:val="000000"/>
              </w:rPr>
            </w:pPr>
            <w:r w:rsidRPr="00996C2C">
              <w:rPr>
                <w:color w:val="000000"/>
              </w:rPr>
              <w:t>21,79</w:t>
            </w:r>
          </w:p>
        </w:tc>
        <w:tc>
          <w:tcPr>
            <w:tcW w:w="896" w:type="dxa"/>
            <w:tcMar>
              <w:left w:w="28" w:type="dxa"/>
              <w:right w:w="28" w:type="dxa"/>
            </w:tcMar>
            <w:vAlign w:val="center"/>
          </w:tcPr>
          <w:p w:rsidR="00A076F9" w:rsidRPr="00996C2C" w:rsidRDefault="00A076F9" w:rsidP="001A267D">
            <w:pPr>
              <w:jc w:val="center"/>
              <w:rPr>
                <w:color w:val="000000"/>
              </w:rPr>
            </w:pPr>
            <w:r w:rsidRPr="00996C2C">
              <w:rPr>
                <w:color w:val="000000"/>
              </w:rPr>
              <w:t>78,08</w:t>
            </w:r>
          </w:p>
        </w:tc>
        <w:tc>
          <w:tcPr>
            <w:tcW w:w="1106" w:type="dxa"/>
            <w:tcMar>
              <w:left w:w="28" w:type="dxa"/>
              <w:right w:w="28" w:type="dxa"/>
            </w:tcMar>
            <w:vAlign w:val="center"/>
          </w:tcPr>
          <w:p w:rsidR="00A076F9" w:rsidRPr="00996C2C" w:rsidRDefault="00A076F9" w:rsidP="001A267D">
            <w:pPr>
              <w:jc w:val="center"/>
              <w:rPr>
                <w:color w:val="000000"/>
              </w:rPr>
            </w:pPr>
            <w:r w:rsidRPr="00996C2C">
              <w:rPr>
                <w:color w:val="000000"/>
              </w:rPr>
              <w:t>0,0321</w:t>
            </w:r>
          </w:p>
        </w:tc>
        <w:tc>
          <w:tcPr>
            <w:tcW w:w="1022" w:type="dxa"/>
            <w:tcMar>
              <w:left w:w="28" w:type="dxa"/>
              <w:right w:w="28" w:type="dxa"/>
            </w:tcMar>
            <w:vAlign w:val="center"/>
          </w:tcPr>
          <w:p w:rsidR="00A076F9" w:rsidRPr="00996C2C" w:rsidRDefault="00A076F9" w:rsidP="001A267D">
            <w:pPr>
              <w:jc w:val="center"/>
              <w:rPr>
                <w:color w:val="000000"/>
              </w:rPr>
            </w:pPr>
            <w:r w:rsidRPr="00996C2C">
              <w:rPr>
                <w:color w:val="000000"/>
              </w:rPr>
              <w:t>3,6</w:t>
            </w:r>
          </w:p>
        </w:tc>
        <w:tc>
          <w:tcPr>
            <w:tcW w:w="1134" w:type="dxa"/>
            <w:tcMar>
              <w:left w:w="28" w:type="dxa"/>
              <w:right w:w="28" w:type="dxa"/>
            </w:tcMar>
            <w:vAlign w:val="center"/>
          </w:tcPr>
          <w:p w:rsidR="00A076F9" w:rsidRPr="00996C2C" w:rsidRDefault="00A076F9" w:rsidP="001A267D">
            <w:pPr>
              <w:jc w:val="center"/>
              <w:rPr>
                <w:color w:val="000000"/>
              </w:rPr>
            </w:pPr>
            <w:r w:rsidRPr="00996C2C">
              <w:rPr>
                <w:color w:val="000000"/>
              </w:rPr>
              <w:t>0,011</w:t>
            </w:r>
          </w:p>
        </w:tc>
        <w:tc>
          <w:tcPr>
            <w:tcW w:w="1077" w:type="dxa"/>
            <w:gridSpan w:val="2"/>
            <w:tcMar>
              <w:left w:w="28" w:type="dxa"/>
              <w:right w:w="28" w:type="dxa"/>
            </w:tcMar>
            <w:vAlign w:val="center"/>
          </w:tcPr>
          <w:p w:rsidR="00A076F9" w:rsidRPr="00996C2C" w:rsidRDefault="00A076F9" w:rsidP="001A267D">
            <w:pPr>
              <w:jc w:val="center"/>
              <w:rPr>
                <w:color w:val="000000"/>
              </w:rPr>
            </w:pPr>
            <w:r w:rsidRPr="00996C2C">
              <w:rPr>
                <w:color w:val="000000"/>
              </w:rPr>
              <w:t>0,081</w:t>
            </w:r>
          </w:p>
        </w:tc>
      </w:tr>
      <w:tr w:rsidR="00A076F9" w:rsidRPr="00996C2C" w:rsidTr="001A267D">
        <w:trPr>
          <w:gridAfter w:val="2"/>
          <w:wAfter w:w="2974" w:type="dxa"/>
          <w:trHeight w:val="250"/>
        </w:trPr>
        <w:tc>
          <w:tcPr>
            <w:tcW w:w="657" w:type="dxa"/>
            <w:tcMar>
              <w:left w:w="28" w:type="dxa"/>
              <w:right w:w="28" w:type="dxa"/>
            </w:tcMar>
            <w:vAlign w:val="center"/>
          </w:tcPr>
          <w:p w:rsidR="00A076F9" w:rsidRPr="00996C2C" w:rsidRDefault="00A076F9" w:rsidP="001A267D">
            <w:pPr>
              <w:jc w:val="center"/>
              <w:rPr>
                <w:color w:val="000000"/>
              </w:rPr>
            </w:pPr>
            <w:r w:rsidRPr="00996C2C">
              <w:rPr>
                <w:color w:val="000000"/>
              </w:rPr>
              <w:t>4</w:t>
            </w:r>
          </w:p>
        </w:tc>
        <w:tc>
          <w:tcPr>
            <w:tcW w:w="922" w:type="dxa"/>
            <w:tcMar>
              <w:left w:w="28" w:type="dxa"/>
              <w:right w:w="28" w:type="dxa"/>
            </w:tcMar>
            <w:vAlign w:val="center"/>
          </w:tcPr>
          <w:p w:rsidR="00A076F9" w:rsidRPr="00996C2C" w:rsidRDefault="00A076F9" w:rsidP="001A267D">
            <w:pPr>
              <w:jc w:val="center"/>
              <w:rPr>
                <w:color w:val="000000"/>
              </w:rPr>
            </w:pPr>
            <w:r w:rsidRPr="00996C2C">
              <w:rPr>
                <w:color w:val="000000"/>
              </w:rPr>
              <w:t>21,89</w:t>
            </w:r>
          </w:p>
        </w:tc>
        <w:tc>
          <w:tcPr>
            <w:tcW w:w="896" w:type="dxa"/>
            <w:tcMar>
              <w:left w:w="28" w:type="dxa"/>
              <w:right w:w="28" w:type="dxa"/>
            </w:tcMar>
            <w:vAlign w:val="center"/>
          </w:tcPr>
          <w:p w:rsidR="00A076F9" w:rsidRPr="00996C2C" w:rsidRDefault="00A076F9" w:rsidP="001A267D">
            <w:pPr>
              <w:jc w:val="center"/>
              <w:rPr>
                <w:color w:val="000000"/>
              </w:rPr>
            </w:pPr>
            <w:r w:rsidRPr="00996C2C">
              <w:rPr>
                <w:color w:val="000000"/>
              </w:rPr>
              <w:t>78,06</w:t>
            </w:r>
          </w:p>
        </w:tc>
        <w:tc>
          <w:tcPr>
            <w:tcW w:w="1106" w:type="dxa"/>
            <w:tcMar>
              <w:left w:w="28" w:type="dxa"/>
              <w:right w:w="28" w:type="dxa"/>
            </w:tcMar>
            <w:vAlign w:val="center"/>
          </w:tcPr>
          <w:p w:rsidR="00A076F9" w:rsidRPr="00996C2C" w:rsidRDefault="00A076F9" w:rsidP="001A267D">
            <w:pPr>
              <w:jc w:val="center"/>
              <w:rPr>
                <w:color w:val="000000"/>
              </w:rPr>
            </w:pPr>
            <w:r w:rsidRPr="00996C2C">
              <w:rPr>
                <w:color w:val="000000"/>
              </w:rPr>
              <w:t>0,0032</w:t>
            </w:r>
          </w:p>
        </w:tc>
        <w:tc>
          <w:tcPr>
            <w:tcW w:w="1022" w:type="dxa"/>
            <w:tcMar>
              <w:left w:w="28" w:type="dxa"/>
              <w:right w:w="28" w:type="dxa"/>
            </w:tcMar>
            <w:vAlign w:val="center"/>
          </w:tcPr>
          <w:p w:rsidR="00A076F9" w:rsidRPr="00996C2C" w:rsidRDefault="00A076F9" w:rsidP="001A267D">
            <w:pPr>
              <w:jc w:val="center"/>
              <w:rPr>
                <w:color w:val="000000"/>
              </w:rPr>
            </w:pPr>
            <w:r w:rsidRPr="00996C2C">
              <w:rPr>
                <w:color w:val="000000"/>
              </w:rPr>
              <w:t>0,03</w:t>
            </w:r>
          </w:p>
        </w:tc>
        <w:tc>
          <w:tcPr>
            <w:tcW w:w="1134" w:type="dxa"/>
            <w:tcMar>
              <w:left w:w="28" w:type="dxa"/>
              <w:right w:w="28" w:type="dxa"/>
            </w:tcMar>
            <w:vAlign w:val="center"/>
          </w:tcPr>
          <w:p w:rsidR="00A076F9" w:rsidRPr="00996C2C" w:rsidRDefault="00A076F9" w:rsidP="001A267D">
            <w:pPr>
              <w:jc w:val="center"/>
              <w:rPr>
                <w:color w:val="000000"/>
              </w:rPr>
            </w:pPr>
            <w:r w:rsidRPr="00996C2C">
              <w:rPr>
                <w:color w:val="000000"/>
              </w:rPr>
              <w:t>0,011</w:t>
            </w:r>
          </w:p>
        </w:tc>
        <w:tc>
          <w:tcPr>
            <w:tcW w:w="1077" w:type="dxa"/>
            <w:gridSpan w:val="2"/>
            <w:tcMar>
              <w:left w:w="28" w:type="dxa"/>
              <w:right w:w="28" w:type="dxa"/>
            </w:tcMar>
            <w:vAlign w:val="center"/>
          </w:tcPr>
          <w:p w:rsidR="00A076F9" w:rsidRPr="00996C2C" w:rsidRDefault="00A076F9" w:rsidP="001A267D">
            <w:pPr>
              <w:jc w:val="center"/>
              <w:rPr>
                <w:color w:val="000000"/>
              </w:rPr>
            </w:pPr>
            <w:r w:rsidRPr="00996C2C">
              <w:rPr>
                <w:color w:val="000000"/>
              </w:rPr>
              <w:t>0,013</w:t>
            </w:r>
          </w:p>
        </w:tc>
      </w:tr>
      <w:tr w:rsidR="00A076F9" w:rsidRPr="00996C2C" w:rsidTr="001A267D">
        <w:trPr>
          <w:gridAfter w:val="2"/>
          <w:wAfter w:w="2974" w:type="dxa"/>
          <w:trHeight w:val="250"/>
        </w:trPr>
        <w:tc>
          <w:tcPr>
            <w:tcW w:w="657" w:type="dxa"/>
            <w:tcMar>
              <w:left w:w="28" w:type="dxa"/>
              <w:right w:w="28" w:type="dxa"/>
            </w:tcMar>
            <w:vAlign w:val="center"/>
          </w:tcPr>
          <w:p w:rsidR="00A076F9" w:rsidRPr="00996C2C" w:rsidRDefault="00A076F9" w:rsidP="001A267D">
            <w:pPr>
              <w:jc w:val="center"/>
              <w:rPr>
                <w:color w:val="000000"/>
              </w:rPr>
            </w:pPr>
            <w:r w:rsidRPr="00996C2C">
              <w:rPr>
                <w:color w:val="000000"/>
              </w:rPr>
              <w:t>5</w:t>
            </w:r>
          </w:p>
        </w:tc>
        <w:tc>
          <w:tcPr>
            <w:tcW w:w="922" w:type="dxa"/>
            <w:tcMar>
              <w:left w:w="28" w:type="dxa"/>
              <w:right w:w="28" w:type="dxa"/>
            </w:tcMar>
            <w:vAlign w:val="center"/>
          </w:tcPr>
          <w:p w:rsidR="00A076F9" w:rsidRPr="00996C2C" w:rsidRDefault="00A076F9" w:rsidP="001A267D">
            <w:pPr>
              <w:jc w:val="center"/>
              <w:rPr>
                <w:color w:val="000000"/>
              </w:rPr>
            </w:pPr>
            <w:r w:rsidRPr="00996C2C">
              <w:rPr>
                <w:color w:val="000000"/>
              </w:rPr>
              <w:t>22,31</w:t>
            </w:r>
          </w:p>
        </w:tc>
        <w:tc>
          <w:tcPr>
            <w:tcW w:w="896" w:type="dxa"/>
            <w:tcMar>
              <w:left w:w="28" w:type="dxa"/>
              <w:right w:w="28" w:type="dxa"/>
            </w:tcMar>
            <w:vAlign w:val="center"/>
          </w:tcPr>
          <w:p w:rsidR="00A076F9" w:rsidRPr="00996C2C" w:rsidRDefault="00A076F9" w:rsidP="001A267D">
            <w:pPr>
              <w:jc w:val="center"/>
              <w:rPr>
                <w:color w:val="000000"/>
              </w:rPr>
            </w:pPr>
            <w:r w:rsidRPr="00996C2C">
              <w:rPr>
                <w:color w:val="000000"/>
              </w:rPr>
              <w:t>77,47</w:t>
            </w:r>
          </w:p>
        </w:tc>
        <w:tc>
          <w:tcPr>
            <w:tcW w:w="1106" w:type="dxa"/>
            <w:tcMar>
              <w:left w:w="28" w:type="dxa"/>
              <w:right w:w="28" w:type="dxa"/>
            </w:tcMar>
            <w:vAlign w:val="center"/>
          </w:tcPr>
          <w:p w:rsidR="00A076F9" w:rsidRPr="00996C2C" w:rsidRDefault="00A076F9" w:rsidP="001A267D">
            <w:pPr>
              <w:jc w:val="center"/>
              <w:rPr>
                <w:color w:val="000000"/>
              </w:rPr>
            </w:pPr>
            <w:r w:rsidRPr="00996C2C">
              <w:rPr>
                <w:color w:val="000000"/>
              </w:rPr>
              <w:t>0,0031</w:t>
            </w:r>
          </w:p>
        </w:tc>
        <w:tc>
          <w:tcPr>
            <w:tcW w:w="1022" w:type="dxa"/>
            <w:tcMar>
              <w:left w:w="28" w:type="dxa"/>
              <w:right w:w="28" w:type="dxa"/>
            </w:tcMar>
            <w:vAlign w:val="center"/>
          </w:tcPr>
          <w:p w:rsidR="00A076F9" w:rsidRPr="00996C2C" w:rsidRDefault="00A076F9" w:rsidP="001A267D">
            <w:pPr>
              <w:jc w:val="center"/>
              <w:rPr>
                <w:color w:val="000000"/>
              </w:rPr>
            </w:pPr>
            <w:r w:rsidRPr="00996C2C">
              <w:rPr>
                <w:color w:val="000000"/>
              </w:rPr>
              <w:t>0,04</w:t>
            </w:r>
          </w:p>
        </w:tc>
        <w:tc>
          <w:tcPr>
            <w:tcW w:w="1134" w:type="dxa"/>
            <w:tcMar>
              <w:left w:w="28" w:type="dxa"/>
              <w:right w:w="28" w:type="dxa"/>
            </w:tcMar>
            <w:vAlign w:val="center"/>
          </w:tcPr>
          <w:p w:rsidR="00A076F9" w:rsidRPr="00996C2C" w:rsidRDefault="00A076F9" w:rsidP="001A267D">
            <w:pPr>
              <w:jc w:val="center"/>
              <w:rPr>
                <w:color w:val="000000"/>
              </w:rPr>
            </w:pPr>
            <w:r w:rsidRPr="00996C2C">
              <w:rPr>
                <w:color w:val="000000"/>
              </w:rPr>
              <w:t>0,001</w:t>
            </w:r>
          </w:p>
        </w:tc>
        <w:tc>
          <w:tcPr>
            <w:tcW w:w="1077" w:type="dxa"/>
            <w:gridSpan w:val="2"/>
            <w:tcMar>
              <w:left w:w="28" w:type="dxa"/>
              <w:right w:w="28" w:type="dxa"/>
            </w:tcMar>
            <w:vAlign w:val="center"/>
          </w:tcPr>
          <w:p w:rsidR="00A076F9" w:rsidRPr="00996C2C" w:rsidRDefault="00A076F9" w:rsidP="001A267D">
            <w:pPr>
              <w:jc w:val="center"/>
              <w:rPr>
                <w:color w:val="000000"/>
              </w:rPr>
            </w:pPr>
            <w:r w:rsidRPr="00996C2C">
              <w:rPr>
                <w:color w:val="000000"/>
              </w:rPr>
              <w:t>0,001</w:t>
            </w:r>
          </w:p>
        </w:tc>
      </w:tr>
      <w:tr w:rsidR="00A076F9" w:rsidRPr="00996C2C" w:rsidTr="001A267D">
        <w:trPr>
          <w:gridAfter w:val="2"/>
          <w:wAfter w:w="2974" w:type="dxa"/>
          <w:trHeight w:val="250"/>
        </w:trPr>
        <w:tc>
          <w:tcPr>
            <w:tcW w:w="657" w:type="dxa"/>
            <w:tcMar>
              <w:left w:w="28" w:type="dxa"/>
              <w:right w:w="28" w:type="dxa"/>
            </w:tcMar>
            <w:vAlign w:val="center"/>
          </w:tcPr>
          <w:p w:rsidR="00A076F9" w:rsidRPr="00996C2C" w:rsidRDefault="00A076F9" w:rsidP="001A267D">
            <w:pPr>
              <w:jc w:val="center"/>
              <w:rPr>
                <w:color w:val="000000"/>
              </w:rPr>
            </w:pPr>
            <w:r w:rsidRPr="00996C2C">
              <w:rPr>
                <w:color w:val="000000"/>
              </w:rPr>
              <w:t>6</w:t>
            </w:r>
          </w:p>
        </w:tc>
        <w:tc>
          <w:tcPr>
            <w:tcW w:w="922" w:type="dxa"/>
            <w:tcMar>
              <w:left w:w="28" w:type="dxa"/>
              <w:right w:w="28" w:type="dxa"/>
            </w:tcMar>
            <w:vAlign w:val="center"/>
          </w:tcPr>
          <w:p w:rsidR="00A076F9" w:rsidRPr="00996C2C" w:rsidRDefault="00A076F9" w:rsidP="001A267D">
            <w:pPr>
              <w:jc w:val="center"/>
              <w:rPr>
                <w:color w:val="000000"/>
              </w:rPr>
            </w:pPr>
            <w:r w:rsidRPr="00996C2C">
              <w:rPr>
                <w:color w:val="000000"/>
              </w:rPr>
              <w:t>20,91</w:t>
            </w:r>
          </w:p>
        </w:tc>
        <w:tc>
          <w:tcPr>
            <w:tcW w:w="896" w:type="dxa"/>
            <w:tcMar>
              <w:left w:w="28" w:type="dxa"/>
              <w:right w:w="28" w:type="dxa"/>
            </w:tcMar>
            <w:vAlign w:val="center"/>
          </w:tcPr>
          <w:p w:rsidR="00A076F9" w:rsidRPr="00996C2C" w:rsidRDefault="00A076F9" w:rsidP="001A267D">
            <w:pPr>
              <w:jc w:val="center"/>
              <w:rPr>
                <w:color w:val="000000"/>
              </w:rPr>
            </w:pPr>
            <w:r w:rsidRPr="00996C2C">
              <w:rPr>
                <w:color w:val="000000"/>
              </w:rPr>
              <w:t>79,01</w:t>
            </w:r>
          </w:p>
        </w:tc>
        <w:tc>
          <w:tcPr>
            <w:tcW w:w="1106" w:type="dxa"/>
            <w:tcMar>
              <w:left w:w="28" w:type="dxa"/>
              <w:right w:w="28" w:type="dxa"/>
            </w:tcMar>
            <w:vAlign w:val="center"/>
          </w:tcPr>
          <w:p w:rsidR="00A076F9" w:rsidRPr="00996C2C" w:rsidRDefault="00A076F9" w:rsidP="001A267D">
            <w:pPr>
              <w:jc w:val="center"/>
              <w:rPr>
                <w:color w:val="000000"/>
              </w:rPr>
            </w:pPr>
            <w:r w:rsidRPr="00996C2C">
              <w:rPr>
                <w:color w:val="000000"/>
              </w:rPr>
              <w:t>0,0071</w:t>
            </w:r>
          </w:p>
        </w:tc>
        <w:tc>
          <w:tcPr>
            <w:tcW w:w="1022" w:type="dxa"/>
            <w:tcMar>
              <w:left w:w="28" w:type="dxa"/>
              <w:right w:w="28" w:type="dxa"/>
            </w:tcMar>
            <w:vAlign w:val="center"/>
          </w:tcPr>
          <w:p w:rsidR="00A076F9" w:rsidRPr="00996C2C" w:rsidRDefault="00A076F9" w:rsidP="001A267D">
            <w:pPr>
              <w:jc w:val="center"/>
              <w:rPr>
                <w:color w:val="000000"/>
              </w:rPr>
            </w:pPr>
            <w:r w:rsidRPr="00996C2C">
              <w:rPr>
                <w:color w:val="000000"/>
              </w:rPr>
              <w:t>0,001</w:t>
            </w:r>
          </w:p>
        </w:tc>
        <w:tc>
          <w:tcPr>
            <w:tcW w:w="1134" w:type="dxa"/>
            <w:tcMar>
              <w:left w:w="28" w:type="dxa"/>
              <w:right w:w="28" w:type="dxa"/>
            </w:tcMar>
            <w:vAlign w:val="center"/>
          </w:tcPr>
          <w:p w:rsidR="00A076F9" w:rsidRPr="00996C2C" w:rsidRDefault="00A076F9" w:rsidP="001A267D">
            <w:pPr>
              <w:jc w:val="center"/>
              <w:rPr>
                <w:color w:val="000000"/>
              </w:rPr>
            </w:pPr>
            <w:r w:rsidRPr="00996C2C">
              <w:rPr>
                <w:color w:val="000000"/>
              </w:rPr>
              <w:t>0,041</w:t>
            </w:r>
          </w:p>
        </w:tc>
        <w:tc>
          <w:tcPr>
            <w:tcW w:w="1077" w:type="dxa"/>
            <w:gridSpan w:val="2"/>
            <w:tcMar>
              <w:left w:w="28" w:type="dxa"/>
              <w:right w:w="28" w:type="dxa"/>
            </w:tcMar>
            <w:vAlign w:val="center"/>
          </w:tcPr>
          <w:p w:rsidR="00A076F9" w:rsidRPr="00996C2C" w:rsidRDefault="00A076F9" w:rsidP="001A267D">
            <w:pPr>
              <w:jc w:val="center"/>
              <w:rPr>
                <w:color w:val="000000"/>
              </w:rPr>
            </w:pPr>
            <w:r w:rsidRPr="00996C2C">
              <w:rPr>
                <w:color w:val="000000"/>
              </w:rPr>
              <w:t>0,003</w:t>
            </w:r>
          </w:p>
        </w:tc>
      </w:tr>
      <w:tr w:rsidR="00A076F9" w:rsidRPr="00996C2C" w:rsidTr="001A267D">
        <w:trPr>
          <w:gridAfter w:val="2"/>
          <w:wAfter w:w="2974" w:type="dxa"/>
          <w:trHeight w:val="250"/>
        </w:trPr>
        <w:tc>
          <w:tcPr>
            <w:tcW w:w="657" w:type="dxa"/>
            <w:tcMar>
              <w:left w:w="28" w:type="dxa"/>
              <w:right w:w="28" w:type="dxa"/>
            </w:tcMar>
            <w:vAlign w:val="center"/>
          </w:tcPr>
          <w:p w:rsidR="00A076F9" w:rsidRPr="00996C2C" w:rsidRDefault="00A076F9" w:rsidP="001A267D">
            <w:pPr>
              <w:jc w:val="center"/>
              <w:rPr>
                <w:color w:val="000000"/>
              </w:rPr>
            </w:pPr>
            <w:r w:rsidRPr="00996C2C">
              <w:rPr>
                <w:color w:val="000000"/>
              </w:rPr>
              <w:t>7</w:t>
            </w:r>
          </w:p>
        </w:tc>
        <w:tc>
          <w:tcPr>
            <w:tcW w:w="922" w:type="dxa"/>
            <w:tcMar>
              <w:left w:w="28" w:type="dxa"/>
              <w:right w:w="28" w:type="dxa"/>
            </w:tcMar>
            <w:vAlign w:val="center"/>
          </w:tcPr>
          <w:p w:rsidR="00A076F9" w:rsidRPr="00996C2C" w:rsidRDefault="00A076F9" w:rsidP="001A267D">
            <w:pPr>
              <w:jc w:val="center"/>
              <w:rPr>
                <w:color w:val="000000"/>
              </w:rPr>
            </w:pPr>
            <w:r w:rsidRPr="00996C2C">
              <w:rPr>
                <w:color w:val="000000"/>
              </w:rPr>
              <w:t>22,03</w:t>
            </w:r>
          </w:p>
        </w:tc>
        <w:tc>
          <w:tcPr>
            <w:tcW w:w="896" w:type="dxa"/>
            <w:tcMar>
              <w:left w:w="28" w:type="dxa"/>
              <w:right w:w="28" w:type="dxa"/>
            </w:tcMar>
            <w:vAlign w:val="center"/>
          </w:tcPr>
          <w:p w:rsidR="00A076F9" w:rsidRPr="00996C2C" w:rsidRDefault="00A076F9" w:rsidP="001A267D">
            <w:pPr>
              <w:jc w:val="center"/>
              <w:rPr>
                <w:color w:val="000000"/>
              </w:rPr>
            </w:pPr>
            <w:r w:rsidRPr="00996C2C">
              <w:rPr>
                <w:color w:val="000000"/>
              </w:rPr>
              <w:t>77,95</w:t>
            </w:r>
          </w:p>
        </w:tc>
        <w:tc>
          <w:tcPr>
            <w:tcW w:w="1106" w:type="dxa"/>
            <w:tcMar>
              <w:left w:w="28" w:type="dxa"/>
              <w:right w:w="28" w:type="dxa"/>
            </w:tcMar>
            <w:vAlign w:val="center"/>
          </w:tcPr>
          <w:p w:rsidR="00A076F9" w:rsidRPr="00996C2C" w:rsidRDefault="00A076F9" w:rsidP="001A267D">
            <w:pPr>
              <w:jc w:val="center"/>
              <w:rPr>
                <w:color w:val="000000"/>
              </w:rPr>
            </w:pPr>
            <w:r w:rsidRPr="00996C2C">
              <w:rPr>
                <w:color w:val="000000"/>
              </w:rPr>
              <w:t>0,0051</w:t>
            </w:r>
          </w:p>
        </w:tc>
        <w:tc>
          <w:tcPr>
            <w:tcW w:w="1022" w:type="dxa"/>
            <w:tcMar>
              <w:left w:w="28" w:type="dxa"/>
              <w:right w:w="28" w:type="dxa"/>
            </w:tcMar>
            <w:vAlign w:val="center"/>
          </w:tcPr>
          <w:p w:rsidR="00A076F9" w:rsidRPr="00996C2C" w:rsidRDefault="00A076F9" w:rsidP="001A267D">
            <w:pPr>
              <w:jc w:val="center"/>
              <w:rPr>
                <w:color w:val="000000"/>
              </w:rPr>
            </w:pPr>
            <w:r w:rsidRPr="00996C2C">
              <w:rPr>
                <w:color w:val="000000"/>
              </w:rPr>
              <w:t>0,002</w:t>
            </w:r>
          </w:p>
        </w:tc>
        <w:tc>
          <w:tcPr>
            <w:tcW w:w="1134" w:type="dxa"/>
            <w:tcMar>
              <w:left w:w="28" w:type="dxa"/>
              <w:right w:w="28" w:type="dxa"/>
            </w:tcMar>
            <w:vAlign w:val="center"/>
          </w:tcPr>
          <w:p w:rsidR="00A076F9" w:rsidRPr="00996C2C" w:rsidRDefault="00A076F9" w:rsidP="001A267D">
            <w:pPr>
              <w:jc w:val="center"/>
              <w:rPr>
                <w:color w:val="000000"/>
              </w:rPr>
            </w:pPr>
            <w:r w:rsidRPr="00996C2C">
              <w:rPr>
                <w:color w:val="000000"/>
              </w:rPr>
              <w:t>0,003</w:t>
            </w:r>
          </w:p>
        </w:tc>
        <w:tc>
          <w:tcPr>
            <w:tcW w:w="1077" w:type="dxa"/>
            <w:gridSpan w:val="2"/>
            <w:tcMar>
              <w:left w:w="28" w:type="dxa"/>
              <w:right w:w="28" w:type="dxa"/>
            </w:tcMar>
            <w:vAlign w:val="center"/>
          </w:tcPr>
          <w:p w:rsidR="00A076F9" w:rsidRPr="00996C2C" w:rsidRDefault="00A076F9" w:rsidP="001A267D">
            <w:pPr>
              <w:jc w:val="center"/>
              <w:rPr>
                <w:color w:val="000000"/>
              </w:rPr>
            </w:pPr>
            <w:r w:rsidRPr="00996C2C">
              <w:rPr>
                <w:color w:val="000000"/>
              </w:rPr>
              <w:t>0,003</w:t>
            </w:r>
          </w:p>
        </w:tc>
      </w:tr>
      <w:tr w:rsidR="00A076F9" w:rsidRPr="00996C2C" w:rsidTr="001A267D">
        <w:trPr>
          <w:gridAfter w:val="2"/>
          <w:wAfter w:w="2974" w:type="dxa"/>
          <w:trHeight w:val="250"/>
        </w:trPr>
        <w:tc>
          <w:tcPr>
            <w:tcW w:w="657" w:type="dxa"/>
            <w:tcMar>
              <w:left w:w="28" w:type="dxa"/>
              <w:right w:w="28" w:type="dxa"/>
            </w:tcMar>
            <w:vAlign w:val="center"/>
          </w:tcPr>
          <w:p w:rsidR="00A076F9" w:rsidRPr="00996C2C" w:rsidRDefault="00A076F9" w:rsidP="001A267D">
            <w:pPr>
              <w:jc w:val="center"/>
              <w:rPr>
                <w:color w:val="000000"/>
              </w:rPr>
            </w:pPr>
            <w:r w:rsidRPr="00996C2C">
              <w:rPr>
                <w:color w:val="000000"/>
              </w:rPr>
              <w:t>8</w:t>
            </w:r>
          </w:p>
        </w:tc>
        <w:tc>
          <w:tcPr>
            <w:tcW w:w="922" w:type="dxa"/>
            <w:tcMar>
              <w:left w:w="28" w:type="dxa"/>
              <w:right w:w="28" w:type="dxa"/>
            </w:tcMar>
            <w:vAlign w:val="center"/>
          </w:tcPr>
          <w:p w:rsidR="00A076F9" w:rsidRPr="00996C2C" w:rsidRDefault="00A076F9" w:rsidP="001A267D">
            <w:pPr>
              <w:jc w:val="center"/>
              <w:rPr>
                <w:color w:val="000000"/>
              </w:rPr>
            </w:pPr>
            <w:r w:rsidRPr="00996C2C">
              <w:rPr>
                <w:color w:val="000000"/>
              </w:rPr>
              <w:t>21,85</w:t>
            </w:r>
          </w:p>
        </w:tc>
        <w:tc>
          <w:tcPr>
            <w:tcW w:w="896" w:type="dxa"/>
            <w:tcMar>
              <w:left w:w="28" w:type="dxa"/>
              <w:right w:w="28" w:type="dxa"/>
            </w:tcMar>
            <w:vAlign w:val="center"/>
          </w:tcPr>
          <w:p w:rsidR="00A076F9" w:rsidRPr="00996C2C" w:rsidRDefault="00A076F9" w:rsidP="001A267D">
            <w:pPr>
              <w:jc w:val="center"/>
              <w:rPr>
                <w:color w:val="000000"/>
              </w:rPr>
            </w:pPr>
            <w:r w:rsidRPr="00996C2C">
              <w:rPr>
                <w:color w:val="000000"/>
              </w:rPr>
              <w:t>78,07</w:t>
            </w:r>
          </w:p>
        </w:tc>
        <w:tc>
          <w:tcPr>
            <w:tcW w:w="1106" w:type="dxa"/>
            <w:tcMar>
              <w:left w:w="28" w:type="dxa"/>
              <w:right w:w="28" w:type="dxa"/>
            </w:tcMar>
            <w:vAlign w:val="center"/>
          </w:tcPr>
          <w:p w:rsidR="00A076F9" w:rsidRPr="00996C2C" w:rsidRDefault="00A076F9" w:rsidP="001A267D">
            <w:pPr>
              <w:jc w:val="center"/>
              <w:rPr>
                <w:color w:val="000000"/>
              </w:rPr>
            </w:pPr>
            <w:r w:rsidRPr="00996C2C">
              <w:rPr>
                <w:color w:val="000000"/>
              </w:rPr>
              <w:t>0,0017</w:t>
            </w:r>
          </w:p>
        </w:tc>
        <w:tc>
          <w:tcPr>
            <w:tcW w:w="1022" w:type="dxa"/>
            <w:tcMar>
              <w:left w:w="28" w:type="dxa"/>
              <w:right w:w="28" w:type="dxa"/>
            </w:tcMar>
            <w:vAlign w:val="center"/>
          </w:tcPr>
          <w:p w:rsidR="00A076F9" w:rsidRPr="00996C2C" w:rsidRDefault="00A076F9" w:rsidP="001A267D">
            <w:pPr>
              <w:jc w:val="center"/>
              <w:rPr>
                <w:color w:val="000000"/>
              </w:rPr>
            </w:pPr>
            <w:r w:rsidRPr="00996C2C">
              <w:rPr>
                <w:color w:val="000000"/>
              </w:rPr>
              <w:t>0,02</w:t>
            </w:r>
          </w:p>
        </w:tc>
        <w:tc>
          <w:tcPr>
            <w:tcW w:w="1134" w:type="dxa"/>
            <w:tcMar>
              <w:left w:w="28" w:type="dxa"/>
              <w:right w:w="28" w:type="dxa"/>
            </w:tcMar>
            <w:vAlign w:val="center"/>
          </w:tcPr>
          <w:p w:rsidR="00A076F9" w:rsidRPr="00996C2C" w:rsidRDefault="00A076F9" w:rsidP="001A267D">
            <w:pPr>
              <w:jc w:val="center"/>
              <w:rPr>
                <w:color w:val="000000"/>
              </w:rPr>
            </w:pPr>
            <w:r w:rsidRPr="00996C2C">
              <w:rPr>
                <w:color w:val="000000"/>
              </w:rPr>
              <w:t>0,016</w:t>
            </w:r>
          </w:p>
        </w:tc>
        <w:tc>
          <w:tcPr>
            <w:tcW w:w="1077" w:type="dxa"/>
            <w:gridSpan w:val="2"/>
            <w:tcMar>
              <w:left w:w="28" w:type="dxa"/>
              <w:right w:w="28" w:type="dxa"/>
            </w:tcMar>
            <w:vAlign w:val="center"/>
          </w:tcPr>
          <w:p w:rsidR="00A076F9" w:rsidRPr="00996C2C" w:rsidRDefault="00A076F9" w:rsidP="001A267D">
            <w:pPr>
              <w:jc w:val="center"/>
              <w:rPr>
                <w:color w:val="000000"/>
              </w:rPr>
            </w:pPr>
            <w:r w:rsidRPr="00996C2C">
              <w:rPr>
                <w:color w:val="000000"/>
              </w:rPr>
              <w:t>0,009</w:t>
            </w:r>
          </w:p>
        </w:tc>
      </w:tr>
      <w:tr w:rsidR="00A076F9" w:rsidRPr="00996C2C" w:rsidTr="001A267D">
        <w:trPr>
          <w:gridAfter w:val="2"/>
          <w:wAfter w:w="2974" w:type="dxa"/>
          <w:trHeight w:val="250"/>
        </w:trPr>
        <w:tc>
          <w:tcPr>
            <w:tcW w:w="657" w:type="dxa"/>
            <w:tcMar>
              <w:left w:w="28" w:type="dxa"/>
              <w:right w:w="28" w:type="dxa"/>
            </w:tcMar>
            <w:vAlign w:val="center"/>
          </w:tcPr>
          <w:p w:rsidR="00A076F9" w:rsidRPr="00996C2C" w:rsidRDefault="00A076F9" w:rsidP="001A267D">
            <w:pPr>
              <w:jc w:val="center"/>
              <w:rPr>
                <w:color w:val="000000"/>
              </w:rPr>
            </w:pPr>
            <w:r w:rsidRPr="00996C2C">
              <w:rPr>
                <w:color w:val="000000"/>
              </w:rPr>
              <w:t>9</w:t>
            </w:r>
          </w:p>
        </w:tc>
        <w:tc>
          <w:tcPr>
            <w:tcW w:w="922" w:type="dxa"/>
            <w:tcMar>
              <w:left w:w="28" w:type="dxa"/>
              <w:right w:w="28" w:type="dxa"/>
            </w:tcMar>
            <w:vAlign w:val="center"/>
          </w:tcPr>
          <w:p w:rsidR="00A076F9" w:rsidRPr="00996C2C" w:rsidRDefault="00A076F9" w:rsidP="001A267D">
            <w:pPr>
              <w:jc w:val="center"/>
              <w:rPr>
                <w:color w:val="000000"/>
              </w:rPr>
            </w:pPr>
            <w:r w:rsidRPr="00996C2C">
              <w:rPr>
                <w:color w:val="000000"/>
              </w:rPr>
              <w:t>21,86</w:t>
            </w:r>
          </w:p>
        </w:tc>
        <w:tc>
          <w:tcPr>
            <w:tcW w:w="896" w:type="dxa"/>
            <w:tcMar>
              <w:left w:w="28" w:type="dxa"/>
              <w:right w:w="28" w:type="dxa"/>
            </w:tcMar>
            <w:vAlign w:val="center"/>
          </w:tcPr>
          <w:p w:rsidR="00A076F9" w:rsidRPr="00996C2C" w:rsidRDefault="00A076F9" w:rsidP="001A267D">
            <w:pPr>
              <w:jc w:val="center"/>
              <w:rPr>
                <w:color w:val="000000"/>
              </w:rPr>
            </w:pPr>
            <w:r w:rsidRPr="00996C2C">
              <w:rPr>
                <w:color w:val="000000"/>
              </w:rPr>
              <w:t>78,06</w:t>
            </w:r>
          </w:p>
        </w:tc>
        <w:tc>
          <w:tcPr>
            <w:tcW w:w="1106" w:type="dxa"/>
            <w:tcMar>
              <w:left w:w="28" w:type="dxa"/>
              <w:right w:w="28" w:type="dxa"/>
            </w:tcMar>
            <w:vAlign w:val="center"/>
          </w:tcPr>
          <w:p w:rsidR="00A076F9" w:rsidRPr="00996C2C" w:rsidRDefault="00A076F9" w:rsidP="001A267D">
            <w:pPr>
              <w:jc w:val="center"/>
              <w:rPr>
                <w:color w:val="000000"/>
              </w:rPr>
            </w:pPr>
            <w:r w:rsidRPr="00996C2C">
              <w:rPr>
                <w:color w:val="000000"/>
              </w:rPr>
              <w:t>0,0031</w:t>
            </w:r>
          </w:p>
        </w:tc>
        <w:tc>
          <w:tcPr>
            <w:tcW w:w="1022" w:type="dxa"/>
            <w:tcMar>
              <w:left w:w="28" w:type="dxa"/>
              <w:right w:w="28" w:type="dxa"/>
            </w:tcMar>
            <w:vAlign w:val="center"/>
          </w:tcPr>
          <w:p w:rsidR="00A076F9" w:rsidRPr="00996C2C" w:rsidRDefault="00A076F9" w:rsidP="001A267D">
            <w:pPr>
              <w:jc w:val="center"/>
              <w:rPr>
                <w:color w:val="000000"/>
              </w:rPr>
            </w:pPr>
            <w:r w:rsidRPr="00996C2C">
              <w:rPr>
                <w:color w:val="000000"/>
              </w:rPr>
              <w:t>0,16</w:t>
            </w:r>
          </w:p>
        </w:tc>
        <w:tc>
          <w:tcPr>
            <w:tcW w:w="1134" w:type="dxa"/>
            <w:tcMar>
              <w:left w:w="28" w:type="dxa"/>
              <w:right w:w="28" w:type="dxa"/>
            </w:tcMar>
            <w:vAlign w:val="center"/>
          </w:tcPr>
          <w:p w:rsidR="00A076F9" w:rsidRPr="00996C2C" w:rsidRDefault="00A076F9" w:rsidP="001A267D">
            <w:pPr>
              <w:jc w:val="center"/>
              <w:rPr>
                <w:color w:val="000000"/>
              </w:rPr>
            </w:pPr>
            <w:r w:rsidRPr="00996C2C">
              <w:rPr>
                <w:color w:val="000000"/>
              </w:rPr>
              <w:t>0,021</w:t>
            </w:r>
          </w:p>
        </w:tc>
        <w:tc>
          <w:tcPr>
            <w:tcW w:w="1077" w:type="dxa"/>
            <w:gridSpan w:val="2"/>
            <w:tcMar>
              <w:left w:w="28" w:type="dxa"/>
              <w:right w:w="28" w:type="dxa"/>
            </w:tcMar>
            <w:vAlign w:val="center"/>
          </w:tcPr>
          <w:p w:rsidR="00A076F9" w:rsidRPr="00996C2C" w:rsidRDefault="00A076F9" w:rsidP="001A267D">
            <w:pPr>
              <w:jc w:val="center"/>
              <w:rPr>
                <w:color w:val="000000"/>
              </w:rPr>
            </w:pPr>
            <w:r w:rsidRPr="00996C2C">
              <w:rPr>
                <w:color w:val="000000"/>
              </w:rPr>
              <w:t>0,001</w:t>
            </w:r>
          </w:p>
        </w:tc>
      </w:tr>
      <w:tr w:rsidR="00A076F9" w:rsidRPr="00996C2C" w:rsidTr="001A267D">
        <w:trPr>
          <w:gridAfter w:val="2"/>
          <w:wAfter w:w="2974" w:type="dxa"/>
          <w:trHeight w:val="250"/>
        </w:trPr>
        <w:tc>
          <w:tcPr>
            <w:tcW w:w="657" w:type="dxa"/>
            <w:tcMar>
              <w:left w:w="28" w:type="dxa"/>
              <w:right w:w="28" w:type="dxa"/>
            </w:tcMar>
            <w:vAlign w:val="center"/>
          </w:tcPr>
          <w:p w:rsidR="00A076F9" w:rsidRPr="00996C2C" w:rsidRDefault="00A076F9" w:rsidP="001A267D">
            <w:pPr>
              <w:jc w:val="center"/>
              <w:rPr>
                <w:color w:val="000000"/>
              </w:rPr>
            </w:pPr>
            <w:r w:rsidRPr="00996C2C">
              <w:rPr>
                <w:color w:val="000000"/>
              </w:rPr>
              <w:t>10</w:t>
            </w:r>
          </w:p>
        </w:tc>
        <w:tc>
          <w:tcPr>
            <w:tcW w:w="922" w:type="dxa"/>
            <w:tcMar>
              <w:left w:w="28" w:type="dxa"/>
              <w:right w:w="28" w:type="dxa"/>
            </w:tcMar>
            <w:vAlign w:val="center"/>
          </w:tcPr>
          <w:p w:rsidR="00A076F9" w:rsidRPr="00996C2C" w:rsidRDefault="00A076F9" w:rsidP="001A267D">
            <w:pPr>
              <w:jc w:val="center"/>
              <w:rPr>
                <w:color w:val="000000"/>
              </w:rPr>
            </w:pPr>
            <w:r w:rsidRPr="00996C2C">
              <w:rPr>
                <w:color w:val="000000"/>
              </w:rPr>
              <w:t>20,92</w:t>
            </w:r>
          </w:p>
        </w:tc>
        <w:tc>
          <w:tcPr>
            <w:tcW w:w="896" w:type="dxa"/>
            <w:tcMar>
              <w:left w:w="28" w:type="dxa"/>
              <w:right w:w="28" w:type="dxa"/>
            </w:tcMar>
            <w:vAlign w:val="center"/>
          </w:tcPr>
          <w:p w:rsidR="00A076F9" w:rsidRPr="00996C2C" w:rsidRDefault="00A076F9" w:rsidP="001A267D">
            <w:pPr>
              <w:jc w:val="center"/>
              <w:rPr>
                <w:color w:val="000000"/>
              </w:rPr>
            </w:pPr>
            <w:r w:rsidRPr="00996C2C">
              <w:rPr>
                <w:color w:val="000000"/>
              </w:rPr>
              <w:t>78,01</w:t>
            </w:r>
          </w:p>
        </w:tc>
        <w:tc>
          <w:tcPr>
            <w:tcW w:w="1106" w:type="dxa"/>
            <w:tcMar>
              <w:left w:w="28" w:type="dxa"/>
              <w:right w:w="28" w:type="dxa"/>
            </w:tcMar>
            <w:vAlign w:val="center"/>
          </w:tcPr>
          <w:p w:rsidR="00A076F9" w:rsidRPr="00996C2C" w:rsidRDefault="00A076F9" w:rsidP="001A267D">
            <w:pPr>
              <w:jc w:val="center"/>
              <w:rPr>
                <w:color w:val="000000"/>
              </w:rPr>
            </w:pPr>
            <w:r w:rsidRPr="00996C2C">
              <w:rPr>
                <w:color w:val="000000"/>
              </w:rPr>
              <w:t>0,0019</w:t>
            </w:r>
          </w:p>
        </w:tc>
        <w:tc>
          <w:tcPr>
            <w:tcW w:w="1022" w:type="dxa"/>
            <w:tcMar>
              <w:left w:w="28" w:type="dxa"/>
              <w:right w:w="28" w:type="dxa"/>
            </w:tcMar>
            <w:vAlign w:val="center"/>
          </w:tcPr>
          <w:p w:rsidR="00A076F9" w:rsidRPr="00996C2C" w:rsidRDefault="00A076F9" w:rsidP="001A267D">
            <w:pPr>
              <w:jc w:val="center"/>
              <w:rPr>
                <w:color w:val="000000"/>
              </w:rPr>
            </w:pPr>
            <w:r w:rsidRPr="00996C2C">
              <w:rPr>
                <w:color w:val="000000"/>
              </w:rPr>
              <w:t>0,21</w:t>
            </w:r>
          </w:p>
        </w:tc>
        <w:tc>
          <w:tcPr>
            <w:tcW w:w="1134" w:type="dxa"/>
            <w:tcMar>
              <w:left w:w="28" w:type="dxa"/>
              <w:right w:w="28" w:type="dxa"/>
            </w:tcMar>
            <w:vAlign w:val="center"/>
          </w:tcPr>
          <w:p w:rsidR="00A076F9" w:rsidRPr="00996C2C" w:rsidRDefault="00A076F9" w:rsidP="001A267D">
            <w:pPr>
              <w:jc w:val="center"/>
              <w:rPr>
                <w:color w:val="000000"/>
              </w:rPr>
            </w:pPr>
            <w:r w:rsidRPr="00996C2C">
              <w:rPr>
                <w:color w:val="000000"/>
              </w:rPr>
              <w:t>0,003</w:t>
            </w:r>
          </w:p>
        </w:tc>
        <w:tc>
          <w:tcPr>
            <w:tcW w:w="1077" w:type="dxa"/>
            <w:gridSpan w:val="2"/>
            <w:tcMar>
              <w:left w:w="28" w:type="dxa"/>
              <w:right w:w="28" w:type="dxa"/>
            </w:tcMar>
            <w:vAlign w:val="center"/>
          </w:tcPr>
          <w:p w:rsidR="00A076F9" w:rsidRPr="00996C2C" w:rsidRDefault="00A076F9" w:rsidP="001A267D">
            <w:pPr>
              <w:jc w:val="center"/>
              <w:rPr>
                <w:color w:val="000000"/>
              </w:rPr>
            </w:pPr>
            <w:r w:rsidRPr="00996C2C">
              <w:rPr>
                <w:color w:val="000000"/>
              </w:rPr>
              <w:t>0,003</w:t>
            </w:r>
          </w:p>
        </w:tc>
      </w:tr>
      <w:tr w:rsidR="00A076F9" w:rsidRPr="00996C2C" w:rsidTr="001A267D">
        <w:trPr>
          <w:gridAfter w:val="2"/>
          <w:wAfter w:w="2974" w:type="dxa"/>
          <w:trHeight w:val="250"/>
        </w:trPr>
        <w:tc>
          <w:tcPr>
            <w:tcW w:w="657" w:type="dxa"/>
            <w:tcMar>
              <w:left w:w="28" w:type="dxa"/>
              <w:right w:w="28" w:type="dxa"/>
            </w:tcMar>
            <w:vAlign w:val="center"/>
          </w:tcPr>
          <w:p w:rsidR="00A076F9" w:rsidRPr="00996C2C" w:rsidRDefault="00A076F9" w:rsidP="001A267D">
            <w:pPr>
              <w:jc w:val="center"/>
              <w:rPr>
                <w:color w:val="000000"/>
              </w:rPr>
            </w:pPr>
            <w:r w:rsidRPr="00996C2C">
              <w:rPr>
                <w:color w:val="000000"/>
              </w:rPr>
              <w:t>11</w:t>
            </w:r>
          </w:p>
        </w:tc>
        <w:tc>
          <w:tcPr>
            <w:tcW w:w="922" w:type="dxa"/>
            <w:tcMar>
              <w:left w:w="28" w:type="dxa"/>
              <w:right w:w="28" w:type="dxa"/>
            </w:tcMar>
            <w:vAlign w:val="center"/>
          </w:tcPr>
          <w:p w:rsidR="00A076F9" w:rsidRPr="00996C2C" w:rsidRDefault="00A076F9" w:rsidP="001A267D">
            <w:pPr>
              <w:jc w:val="center"/>
              <w:rPr>
                <w:color w:val="000000"/>
              </w:rPr>
            </w:pPr>
            <w:r w:rsidRPr="00996C2C">
              <w:rPr>
                <w:color w:val="000000"/>
              </w:rPr>
              <w:t>20,75</w:t>
            </w:r>
          </w:p>
        </w:tc>
        <w:tc>
          <w:tcPr>
            <w:tcW w:w="896" w:type="dxa"/>
            <w:tcMar>
              <w:left w:w="28" w:type="dxa"/>
              <w:right w:w="28" w:type="dxa"/>
            </w:tcMar>
            <w:vAlign w:val="center"/>
          </w:tcPr>
          <w:p w:rsidR="00A076F9" w:rsidRPr="00996C2C" w:rsidRDefault="00A076F9" w:rsidP="001A267D">
            <w:pPr>
              <w:jc w:val="center"/>
              <w:rPr>
                <w:color w:val="000000"/>
              </w:rPr>
            </w:pPr>
            <w:r w:rsidRPr="00996C2C">
              <w:rPr>
                <w:color w:val="000000"/>
              </w:rPr>
              <w:t>79,11</w:t>
            </w:r>
          </w:p>
        </w:tc>
        <w:tc>
          <w:tcPr>
            <w:tcW w:w="1106" w:type="dxa"/>
            <w:tcMar>
              <w:left w:w="28" w:type="dxa"/>
              <w:right w:w="28" w:type="dxa"/>
            </w:tcMar>
            <w:vAlign w:val="center"/>
          </w:tcPr>
          <w:p w:rsidR="00A076F9" w:rsidRPr="00996C2C" w:rsidRDefault="00A076F9" w:rsidP="001A267D">
            <w:pPr>
              <w:jc w:val="center"/>
              <w:rPr>
                <w:color w:val="000000"/>
              </w:rPr>
            </w:pPr>
            <w:r w:rsidRPr="00996C2C">
              <w:rPr>
                <w:color w:val="000000"/>
              </w:rPr>
              <w:t>0,0054</w:t>
            </w:r>
          </w:p>
        </w:tc>
        <w:tc>
          <w:tcPr>
            <w:tcW w:w="1022" w:type="dxa"/>
            <w:tcMar>
              <w:left w:w="28" w:type="dxa"/>
              <w:right w:w="28" w:type="dxa"/>
            </w:tcMar>
            <w:vAlign w:val="center"/>
          </w:tcPr>
          <w:p w:rsidR="00A076F9" w:rsidRPr="00996C2C" w:rsidRDefault="00A076F9" w:rsidP="001A267D">
            <w:pPr>
              <w:jc w:val="center"/>
              <w:rPr>
                <w:color w:val="000000"/>
              </w:rPr>
            </w:pPr>
            <w:r w:rsidRPr="00996C2C">
              <w:rPr>
                <w:color w:val="000000"/>
              </w:rPr>
              <w:t>0,31</w:t>
            </w:r>
          </w:p>
        </w:tc>
        <w:tc>
          <w:tcPr>
            <w:tcW w:w="1134" w:type="dxa"/>
            <w:tcMar>
              <w:left w:w="28" w:type="dxa"/>
              <w:right w:w="28" w:type="dxa"/>
            </w:tcMar>
            <w:vAlign w:val="center"/>
          </w:tcPr>
          <w:p w:rsidR="00A076F9" w:rsidRPr="00996C2C" w:rsidRDefault="00A076F9" w:rsidP="001A267D">
            <w:pPr>
              <w:jc w:val="center"/>
              <w:rPr>
                <w:color w:val="000000"/>
              </w:rPr>
            </w:pPr>
            <w:r w:rsidRPr="00996C2C">
              <w:rPr>
                <w:color w:val="000000"/>
              </w:rPr>
              <w:t>0,001</w:t>
            </w:r>
          </w:p>
        </w:tc>
        <w:tc>
          <w:tcPr>
            <w:tcW w:w="1077" w:type="dxa"/>
            <w:gridSpan w:val="2"/>
            <w:tcMar>
              <w:left w:w="28" w:type="dxa"/>
              <w:right w:w="28" w:type="dxa"/>
            </w:tcMar>
            <w:vAlign w:val="center"/>
          </w:tcPr>
          <w:p w:rsidR="00A076F9" w:rsidRPr="00996C2C" w:rsidRDefault="00A076F9" w:rsidP="001A267D">
            <w:pPr>
              <w:jc w:val="center"/>
              <w:rPr>
                <w:color w:val="000000"/>
              </w:rPr>
            </w:pPr>
            <w:r w:rsidRPr="00996C2C">
              <w:rPr>
                <w:color w:val="000000"/>
              </w:rPr>
              <w:t>0,011</w:t>
            </w:r>
          </w:p>
        </w:tc>
      </w:tr>
      <w:tr w:rsidR="00A076F9" w:rsidRPr="00996C2C" w:rsidTr="001A267D">
        <w:trPr>
          <w:gridAfter w:val="2"/>
          <w:wAfter w:w="2974" w:type="dxa"/>
          <w:trHeight w:val="250"/>
        </w:trPr>
        <w:tc>
          <w:tcPr>
            <w:tcW w:w="657" w:type="dxa"/>
            <w:tcMar>
              <w:left w:w="28" w:type="dxa"/>
              <w:right w:w="28" w:type="dxa"/>
            </w:tcMar>
            <w:vAlign w:val="center"/>
          </w:tcPr>
          <w:p w:rsidR="00A076F9" w:rsidRPr="00996C2C" w:rsidRDefault="00A076F9" w:rsidP="001A267D">
            <w:pPr>
              <w:jc w:val="center"/>
              <w:rPr>
                <w:color w:val="000000"/>
              </w:rPr>
            </w:pPr>
            <w:r w:rsidRPr="00996C2C">
              <w:rPr>
                <w:color w:val="000000"/>
              </w:rPr>
              <w:t>12</w:t>
            </w:r>
          </w:p>
        </w:tc>
        <w:tc>
          <w:tcPr>
            <w:tcW w:w="922" w:type="dxa"/>
            <w:tcMar>
              <w:left w:w="28" w:type="dxa"/>
              <w:right w:w="28" w:type="dxa"/>
            </w:tcMar>
            <w:vAlign w:val="center"/>
          </w:tcPr>
          <w:p w:rsidR="00A076F9" w:rsidRPr="00996C2C" w:rsidRDefault="00A076F9" w:rsidP="001A267D">
            <w:pPr>
              <w:jc w:val="center"/>
              <w:rPr>
                <w:color w:val="000000"/>
              </w:rPr>
            </w:pPr>
            <w:r w:rsidRPr="00996C2C">
              <w:rPr>
                <w:color w:val="000000"/>
              </w:rPr>
              <w:t>20,73</w:t>
            </w:r>
          </w:p>
        </w:tc>
        <w:tc>
          <w:tcPr>
            <w:tcW w:w="896" w:type="dxa"/>
            <w:tcMar>
              <w:left w:w="28" w:type="dxa"/>
              <w:right w:w="28" w:type="dxa"/>
            </w:tcMar>
            <w:vAlign w:val="center"/>
          </w:tcPr>
          <w:p w:rsidR="00A076F9" w:rsidRPr="00996C2C" w:rsidRDefault="00A076F9" w:rsidP="001A267D">
            <w:pPr>
              <w:jc w:val="center"/>
              <w:rPr>
                <w:color w:val="000000"/>
              </w:rPr>
            </w:pPr>
            <w:r w:rsidRPr="00996C2C">
              <w:rPr>
                <w:color w:val="000000"/>
              </w:rPr>
              <w:t>79,08</w:t>
            </w:r>
          </w:p>
        </w:tc>
        <w:tc>
          <w:tcPr>
            <w:tcW w:w="1106" w:type="dxa"/>
            <w:tcMar>
              <w:left w:w="28" w:type="dxa"/>
              <w:right w:w="28" w:type="dxa"/>
            </w:tcMar>
            <w:vAlign w:val="center"/>
          </w:tcPr>
          <w:p w:rsidR="00A076F9" w:rsidRPr="00996C2C" w:rsidRDefault="00A076F9" w:rsidP="001A267D">
            <w:pPr>
              <w:jc w:val="center"/>
              <w:rPr>
                <w:color w:val="000000"/>
              </w:rPr>
            </w:pPr>
            <w:r w:rsidRPr="00996C2C">
              <w:rPr>
                <w:color w:val="000000"/>
              </w:rPr>
              <w:t>0,0051</w:t>
            </w:r>
          </w:p>
        </w:tc>
        <w:tc>
          <w:tcPr>
            <w:tcW w:w="1022" w:type="dxa"/>
            <w:tcMar>
              <w:left w:w="28" w:type="dxa"/>
              <w:right w:w="28" w:type="dxa"/>
            </w:tcMar>
            <w:vAlign w:val="center"/>
          </w:tcPr>
          <w:p w:rsidR="00A076F9" w:rsidRPr="00996C2C" w:rsidRDefault="00A076F9" w:rsidP="001A267D">
            <w:pPr>
              <w:jc w:val="center"/>
              <w:rPr>
                <w:color w:val="000000"/>
              </w:rPr>
            </w:pPr>
            <w:r w:rsidRPr="00996C2C">
              <w:rPr>
                <w:color w:val="000000"/>
              </w:rPr>
              <w:t>0,09</w:t>
            </w:r>
          </w:p>
        </w:tc>
        <w:tc>
          <w:tcPr>
            <w:tcW w:w="1134" w:type="dxa"/>
            <w:tcMar>
              <w:left w:w="28" w:type="dxa"/>
              <w:right w:w="28" w:type="dxa"/>
            </w:tcMar>
            <w:vAlign w:val="center"/>
          </w:tcPr>
          <w:p w:rsidR="00A076F9" w:rsidRPr="00996C2C" w:rsidRDefault="00A076F9" w:rsidP="001A267D">
            <w:pPr>
              <w:jc w:val="center"/>
              <w:rPr>
                <w:color w:val="000000"/>
              </w:rPr>
            </w:pPr>
            <w:r w:rsidRPr="00996C2C">
              <w:rPr>
                <w:color w:val="000000"/>
              </w:rPr>
              <w:t>0,007</w:t>
            </w:r>
          </w:p>
        </w:tc>
        <w:tc>
          <w:tcPr>
            <w:tcW w:w="1077" w:type="dxa"/>
            <w:gridSpan w:val="2"/>
            <w:tcMar>
              <w:left w:w="28" w:type="dxa"/>
              <w:right w:w="28" w:type="dxa"/>
            </w:tcMar>
            <w:vAlign w:val="center"/>
          </w:tcPr>
          <w:p w:rsidR="00A076F9" w:rsidRPr="00996C2C" w:rsidRDefault="00A076F9" w:rsidP="001A267D">
            <w:pPr>
              <w:jc w:val="center"/>
              <w:rPr>
                <w:color w:val="000000"/>
              </w:rPr>
            </w:pPr>
            <w:r w:rsidRPr="00996C2C">
              <w:rPr>
                <w:color w:val="000000"/>
              </w:rPr>
              <w:t>0,017</w:t>
            </w:r>
          </w:p>
        </w:tc>
      </w:tr>
      <w:tr w:rsidR="00A076F9" w:rsidRPr="00996C2C" w:rsidTr="001A267D">
        <w:trPr>
          <w:gridAfter w:val="2"/>
          <w:wAfter w:w="2974" w:type="dxa"/>
          <w:trHeight w:val="250"/>
        </w:trPr>
        <w:tc>
          <w:tcPr>
            <w:tcW w:w="657" w:type="dxa"/>
            <w:tcMar>
              <w:left w:w="28" w:type="dxa"/>
              <w:right w:w="28" w:type="dxa"/>
            </w:tcMar>
            <w:vAlign w:val="center"/>
          </w:tcPr>
          <w:p w:rsidR="00A076F9" w:rsidRPr="00996C2C" w:rsidRDefault="00A076F9" w:rsidP="001A267D">
            <w:pPr>
              <w:jc w:val="center"/>
              <w:rPr>
                <w:color w:val="000000"/>
              </w:rPr>
            </w:pPr>
            <w:r w:rsidRPr="00996C2C">
              <w:rPr>
                <w:color w:val="000000"/>
              </w:rPr>
              <w:t>13</w:t>
            </w:r>
          </w:p>
        </w:tc>
        <w:tc>
          <w:tcPr>
            <w:tcW w:w="922" w:type="dxa"/>
            <w:tcMar>
              <w:left w:w="28" w:type="dxa"/>
              <w:right w:w="28" w:type="dxa"/>
            </w:tcMar>
            <w:vAlign w:val="center"/>
          </w:tcPr>
          <w:p w:rsidR="00A076F9" w:rsidRPr="00996C2C" w:rsidRDefault="00A076F9" w:rsidP="001A267D">
            <w:pPr>
              <w:jc w:val="center"/>
              <w:rPr>
                <w:color w:val="000000"/>
              </w:rPr>
            </w:pPr>
            <w:r w:rsidRPr="00996C2C">
              <w:rPr>
                <w:color w:val="000000"/>
              </w:rPr>
              <w:t>21,86</w:t>
            </w:r>
          </w:p>
        </w:tc>
        <w:tc>
          <w:tcPr>
            <w:tcW w:w="896" w:type="dxa"/>
            <w:tcMar>
              <w:left w:w="28" w:type="dxa"/>
              <w:right w:w="28" w:type="dxa"/>
            </w:tcMar>
            <w:vAlign w:val="center"/>
          </w:tcPr>
          <w:p w:rsidR="00A076F9" w:rsidRPr="00996C2C" w:rsidRDefault="00A076F9" w:rsidP="001A267D">
            <w:pPr>
              <w:jc w:val="center"/>
              <w:rPr>
                <w:color w:val="000000"/>
              </w:rPr>
            </w:pPr>
            <w:r w:rsidRPr="00996C2C">
              <w:rPr>
                <w:color w:val="000000"/>
              </w:rPr>
              <w:t>78,06</w:t>
            </w:r>
          </w:p>
        </w:tc>
        <w:tc>
          <w:tcPr>
            <w:tcW w:w="1106" w:type="dxa"/>
            <w:tcMar>
              <w:left w:w="28" w:type="dxa"/>
              <w:right w:w="28" w:type="dxa"/>
            </w:tcMar>
            <w:vAlign w:val="center"/>
          </w:tcPr>
          <w:p w:rsidR="00A076F9" w:rsidRPr="00996C2C" w:rsidRDefault="00A076F9" w:rsidP="001A267D">
            <w:pPr>
              <w:jc w:val="center"/>
              <w:rPr>
                <w:color w:val="000000"/>
              </w:rPr>
            </w:pPr>
            <w:r w:rsidRPr="00996C2C">
              <w:rPr>
                <w:color w:val="000000"/>
              </w:rPr>
              <w:t>0,0037</w:t>
            </w:r>
          </w:p>
        </w:tc>
        <w:tc>
          <w:tcPr>
            <w:tcW w:w="1022" w:type="dxa"/>
            <w:tcMar>
              <w:left w:w="28" w:type="dxa"/>
              <w:right w:w="28" w:type="dxa"/>
            </w:tcMar>
            <w:vAlign w:val="center"/>
          </w:tcPr>
          <w:p w:rsidR="00A076F9" w:rsidRPr="00996C2C" w:rsidRDefault="00A076F9" w:rsidP="001A267D">
            <w:pPr>
              <w:jc w:val="center"/>
              <w:rPr>
                <w:color w:val="000000"/>
              </w:rPr>
            </w:pPr>
            <w:r w:rsidRPr="00996C2C">
              <w:rPr>
                <w:color w:val="000000"/>
              </w:rPr>
              <w:t>0,17</w:t>
            </w:r>
          </w:p>
        </w:tc>
        <w:tc>
          <w:tcPr>
            <w:tcW w:w="1134" w:type="dxa"/>
            <w:tcMar>
              <w:left w:w="28" w:type="dxa"/>
              <w:right w:w="28" w:type="dxa"/>
            </w:tcMar>
            <w:vAlign w:val="center"/>
          </w:tcPr>
          <w:p w:rsidR="00A076F9" w:rsidRPr="00996C2C" w:rsidRDefault="00A076F9" w:rsidP="001A267D">
            <w:pPr>
              <w:jc w:val="center"/>
              <w:rPr>
                <w:color w:val="000000"/>
              </w:rPr>
            </w:pPr>
            <w:r w:rsidRPr="00996C2C">
              <w:rPr>
                <w:color w:val="000000"/>
              </w:rPr>
              <w:t>0,003</w:t>
            </w:r>
          </w:p>
        </w:tc>
        <w:tc>
          <w:tcPr>
            <w:tcW w:w="1077" w:type="dxa"/>
            <w:gridSpan w:val="2"/>
            <w:tcMar>
              <w:left w:w="28" w:type="dxa"/>
              <w:right w:w="28" w:type="dxa"/>
            </w:tcMar>
            <w:vAlign w:val="center"/>
          </w:tcPr>
          <w:p w:rsidR="00A076F9" w:rsidRPr="00996C2C" w:rsidRDefault="00A076F9" w:rsidP="001A267D">
            <w:pPr>
              <w:jc w:val="center"/>
              <w:rPr>
                <w:color w:val="000000"/>
              </w:rPr>
            </w:pPr>
            <w:r w:rsidRPr="00996C2C">
              <w:rPr>
                <w:color w:val="000000"/>
              </w:rPr>
              <w:t>0,022</w:t>
            </w:r>
          </w:p>
        </w:tc>
      </w:tr>
      <w:tr w:rsidR="00A076F9" w:rsidRPr="00996C2C" w:rsidTr="001A267D">
        <w:trPr>
          <w:gridAfter w:val="2"/>
          <w:wAfter w:w="2974" w:type="dxa"/>
          <w:trHeight w:val="250"/>
        </w:trPr>
        <w:tc>
          <w:tcPr>
            <w:tcW w:w="657" w:type="dxa"/>
            <w:tcMar>
              <w:left w:w="28" w:type="dxa"/>
              <w:right w:w="28" w:type="dxa"/>
            </w:tcMar>
            <w:vAlign w:val="center"/>
          </w:tcPr>
          <w:p w:rsidR="00A076F9" w:rsidRPr="00996C2C" w:rsidRDefault="00A076F9" w:rsidP="001A267D">
            <w:pPr>
              <w:jc w:val="center"/>
              <w:rPr>
                <w:color w:val="000000"/>
              </w:rPr>
            </w:pPr>
            <w:r w:rsidRPr="00996C2C">
              <w:rPr>
                <w:color w:val="000000"/>
              </w:rPr>
              <w:t>14</w:t>
            </w:r>
          </w:p>
        </w:tc>
        <w:tc>
          <w:tcPr>
            <w:tcW w:w="922" w:type="dxa"/>
            <w:tcMar>
              <w:left w:w="28" w:type="dxa"/>
              <w:right w:w="28" w:type="dxa"/>
            </w:tcMar>
            <w:vAlign w:val="center"/>
          </w:tcPr>
          <w:p w:rsidR="00A076F9" w:rsidRPr="00996C2C" w:rsidRDefault="00A076F9" w:rsidP="001A267D">
            <w:pPr>
              <w:jc w:val="center"/>
              <w:rPr>
                <w:color w:val="000000"/>
              </w:rPr>
            </w:pPr>
            <w:r w:rsidRPr="00996C2C">
              <w:rPr>
                <w:color w:val="000000"/>
              </w:rPr>
              <w:t>21,87</w:t>
            </w:r>
          </w:p>
        </w:tc>
        <w:tc>
          <w:tcPr>
            <w:tcW w:w="896" w:type="dxa"/>
            <w:tcMar>
              <w:left w:w="28" w:type="dxa"/>
              <w:right w:w="28" w:type="dxa"/>
            </w:tcMar>
            <w:vAlign w:val="center"/>
          </w:tcPr>
          <w:p w:rsidR="00A076F9" w:rsidRPr="00996C2C" w:rsidRDefault="00A076F9" w:rsidP="001A267D">
            <w:pPr>
              <w:jc w:val="center"/>
              <w:rPr>
                <w:color w:val="000000"/>
              </w:rPr>
            </w:pPr>
            <w:r w:rsidRPr="00996C2C">
              <w:rPr>
                <w:color w:val="000000"/>
              </w:rPr>
              <w:t>78,05</w:t>
            </w:r>
          </w:p>
        </w:tc>
        <w:tc>
          <w:tcPr>
            <w:tcW w:w="1106" w:type="dxa"/>
            <w:tcMar>
              <w:left w:w="28" w:type="dxa"/>
              <w:right w:w="28" w:type="dxa"/>
            </w:tcMar>
            <w:vAlign w:val="center"/>
          </w:tcPr>
          <w:p w:rsidR="00A076F9" w:rsidRPr="00996C2C" w:rsidRDefault="00A076F9" w:rsidP="001A267D">
            <w:pPr>
              <w:jc w:val="center"/>
              <w:rPr>
                <w:color w:val="000000"/>
              </w:rPr>
            </w:pPr>
            <w:r w:rsidRPr="00996C2C">
              <w:rPr>
                <w:color w:val="000000"/>
              </w:rPr>
              <w:t>0,0013</w:t>
            </w:r>
          </w:p>
        </w:tc>
        <w:tc>
          <w:tcPr>
            <w:tcW w:w="1022" w:type="dxa"/>
            <w:tcMar>
              <w:left w:w="28" w:type="dxa"/>
              <w:right w:w="28" w:type="dxa"/>
            </w:tcMar>
            <w:vAlign w:val="center"/>
          </w:tcPr>
          <w:p w:rsidR="00A076F9" w:rsidRPr="00996C2C" w:rsidRDefault="00A076F9" w:rsidP="001A267D">
            <w:pPr>
              <w:jc w:val="center"/>
              <w:rPr>
                <w:color w:val="000000"/>
              </w:rPr>
            </w:pPr>
            <w:r w:rsidRPr="00996C2C">
              <w:rPr>
                <w:color w:val="000000"/>
              </w:rPr>
              <w:t>0,08</w:t>
            </w:r>
          </w:p>
        </w:tc>
        <w:tc>
          <w:tcPr>
            <w:tcW w:w="1134" w:type="dxa"/>
            <w:tcMar>
              <w:left w:w="28" w:type="dxa"/>
              <w:right w:w="28" w:type="dxa"/>
            </w:tcMar>
            <w:vAlign w:val="center"/>
          </w:tcPr>
          <w:p w:rsidR="00A076F9" w:rsidRPr="00996C2C" w:rsidRDefault="00A076F9" w:rsidP="001A267D">
            <w:pPr>
              <w:jc w:val="center"/>
              <w:rPr>
                <w:color w:val="000000"/>
              </w:rPr>
            </w:pPr>
            <w:r w:rsidRPr="00996C2C">
              <w:rPr>
                <w:color w:val="000000"/>
              </w:rPr>
              <w:t>0,009</w:t>
            </w:r>
          </w:p>
        </w:tc>
        <w:tc>
          <w:tcPr>
            <w:tcW w:w="1077" w:type="dxa"/>
            <w:gridSpan w:val="2"/>
            <w:tcMar>
              <w:left w:w="28" w:type="dxa"/>
              <w:right w:w="28" w:type="dxa"/>
            </w:tcMar>
            <w:vAlign w:val="center"/>
          </w:tcPr>
          <w:p w:rsidR="00A076F9" w:rsidRPr="00996C2C" w:rsidRDefault="00A076F9" w:rsidP="001A267D">
            <w:pPr>
              <w:jc w:val="center"/>
              <w:rPr>
                <w:color w:val="000000"/>
              </w:rPr>
            </w:pPr>
            <w:r w:rsidRPr="00996C2C">
              <w:rPr>
                <w:color w:val="000000"/>
              </w:rPr>
              <w:t>0,013</w:t>
            </w:r>
          </w:p>
        </w:tc>
      </w:tr>
      <w:tr w:rsidR="00A076F9" w:rsidRPr="00996C2C" w:rsidTr="001A267D">
        <w:trPr>
          <w:gridAfter w:val="2"/>
          <w:wAfter w:w="2974" w:type="dxa"/>
          <w:trHeight w:val="250"/>
        </w:trPr>
        <w:tc>
          <w:tcPr>
            <w:tcW w:w="657" w:type="dxa"/>
            <w:tcMar>
              <w:left w:w="28" w:type="dxa"/>
              <w:right w:w="28" w:type="dxa"/>
            </w:tcMar>
            <w:vAlign w:val="center"/>
          </w:tcPr>
          <w:p w:rsidR="00A076F9" w:rsidRPr="00996C2C" w:rsidRDefault="00A076F9" w:rsidP="001A267D">
            <w:pPr>
              <w:jc w:val="center"/>
              <w:rPr>
                <w:color w:val="000000"/>
              </w:rPr>
            </w:pPr>
            <w:r w:rsidRPr="00996C2C">
              <w:rPr>
                <w:color w:val="000000"/>
              </w:rPr>
              <w:t>15</w:t>
            </w:r>
          </w:p>
        </w:tc>
        <w:tc>
          <w:tcPr>
            <w:tcW w:w="922" w:type="dxa"/>
            <w:tcMar>
              <w:left w:w="28" w:type="dxa"/>
              <w:right w:w="28" w:type="dxa"/>
            </w:tcMar>
            <w:vAlign w:val="center"/>
          </w:tcPr>
          <w:p w:rsidR="00A076F9" w:rsidRPr="00996C2C" w:rsidRDefault="00A076F9" w:rsidP="001A267D">
            <w:pPr>
              <w:jc w:val="center"/>
              <w:rPr>
                <w:color w:val="000000"/>
              </w:rPr>
            </w:pPr>
            <w:r w:rsidRPr="00996C2C">
              <w:rPr>
                <w:color w:val="000000"/>
              </w:rPr>
              <w:t>21,85</w:t>
            </w:r>
          </w:p>
        </w:tc>
        <w:tc>
          <w:tcPr>
            <w:tcW w:w="896" w:type="dxa"/>
            <w:tcMar>
              <w:left w:w="28" w:type="dxa"/>
              <w:right w:w="28" w:type="dxa"/>
            </w:tcMar>
            <w:vAlign w:val="center"/>
          </w:tcPr>
          <w:p w:rsidR="00A076F9" w:rsidRPr="00996C2C" w:rsidRDefault="00A076F9" w:rsidP="001A267D">
            <w:pPr>
              <w:jc w:val="center"/>
              <w:rPr>
                <w:color w:val="000000"/>
              </w:rPr>
            </w:pPr>
            <w:r w:rsidRPr="00996C2C">
              <w:rPr>
                <w:color w:val="000000"/>
              </w:rPr>
              <w:t>78,07</w:t>
            </w:r>
          </w:p>
        </w:tc>
        <w:tc>
          <w:tcPr>
            <w:tcW w:w="1106" w:type="dxa"/>
            <w:tcMar>
              <w:left w:w="28" w:type="dxa"/>
              <w:right w:w="28" w:type="dxa"/>
            </w:tcMar>
            <w:vAlign w:val="center"/>
          </w:tcPr>
          <w:p w:rsidR="00A076F9" w:rsidRPr="00996C2C" w:rsidRDefault="00A076F9" w:rsidP="001A267D">
            <w:pPr>
              <w:jc w:val="center"/>
              <w:rPr>
                <w:color w:val="000000"/>
              </w:rPr>
            </w:pPr>
            <w:r w:rsidRPr="00996C2C">
              <w:rPr>
                <w:color w:val="000000"/>
              </w:rPr>
              <w:t>0,0016</w:t>
            </w:r>
          </w:p>
        </w:tc>
        <w:tc>
          <w:tcPr>
            <w:tcW w:w="1022" w:type="dxa"/>
            <w:tcMar>
              <w:left w:w="28" w:type="dxa"/>
              <w:right w:w="28" w:type="dxa"/>
            </w:tcMar>
            <w:vAlign w:val="center"/>
          </w:tcPr>
          <w:p w:rsidR="00A076F9" w:rsidRPr="00996C2C" w:rsidRDefault="00A076F9" w:rsidP="001A267D">
            <w:pPr>
              <w:jc w:val="center"/>
              <w:rPr>
                <w:color w:val="000000"/>
              </w:rPr>
            </w:pPr>
            <w:r w:rsidRPr="00996C2C">
              <w:rPr>
                <w:color w:val="000000"/>
              </w:rPr>
              <w:t>3,4</w:t>
            </w:r>
          </w:p>
        </w:tc>
        <w:tc>
          <w:tcPr>
            <w:tcW w:w="1134" w:type="dxa"/>
            <w:tcMar>
              <w:left w:w="28" w:type="dxa"/>
              <w:right w:w="28" w:type="dxa"/>
            </w:tcMar>
            <w:vAlign w:val="center"/>
          </w:tcPr>
          <w:p w:rsidR="00A076F9" w:rsidRPr="00996C2C" w:rsidRDefault="00A076F9" w:rsidP="001A267D">
            <w:pPr>
              <w:jc w:val="center"/>
              <w:rPr>
                <w:color w:val="000000"/>
              </w:rPr>
            </w:pPr>
            <w:r w:rsidRPr="00996C2C">
              <w:rPr>
                <w:color w:val="000000"/>
              </w:rPr>
              <w:t>0,061</w:t>
            </w:r>
          </w:p>
        </w:tc>
        <w:tc>
          <w:tcPr>
            <w:tcW w:w="1077" w:type="dxa"/>
            <w:gridSpan w:val="2"/>
            <w:tcMar>
              <w:left w:w="28" w:type="dxa"/>
              <w:right w:w="28" w:type="dxa"/>
            </w:tcMar>
            <w:vAlign w:val="center"/>
          </w:tcPr>
          <w:p w:rsidR="00A076F9" w:rsidRPr="00996C2C" w:rsidRDefault="00A076F9" w:rsidP="001A267D">
            <w:pPr>
              <w:jc w:val="center"/>
              <w:rPr>
                <w:color w:val="000000"/>
              </w:rPr>
            </w:pPr>
            <w:r w:rsidRPr="00996C2C">
              <w:rPr>
                <w:color w:val="000000"/>
              </w:rPr>
              <w:t>0,051</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16</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21,87</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78,05</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0,0041</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3,6</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0,075</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0,054</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17</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20,81</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78,07</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0,0033</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0,03</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0,0016</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18</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20,51</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79,21</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0,0035</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4,1</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0,071</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0,061</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19</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20,8</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78,08</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0,0037</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3,9</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0,085</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0,071</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21,87</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78,05</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0,0016</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3,8</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0,051</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0,055</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21,88</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78,04</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0,0018</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4,5</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0,061</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0,064</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22</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21,89</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78,03</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0,0017</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0,04</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23</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20,81</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78,07</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0,0034</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4,3</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0,071</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0,061</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24</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20,21</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79,61</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0,0013</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0,03</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0,009</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0,013</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25</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21,99</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77,98</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0,006</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26</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22,12</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77,85</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0,004</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27</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22,02</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77,95</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0,0033</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0,01</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28</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21,98</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77,99</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0,0091</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0,02</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0,017</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0,007</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29</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21,85</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78,07</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0,0031</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0,11</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0,021</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0,006</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30</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21,87</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78,05</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0,0015</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0,09</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0,013</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31</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20,81</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78,07</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0,0033</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0,07</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0,009</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0,004</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32</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20,51</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79,21</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0,0035</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0,08</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0,007</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0,005</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33</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22,16</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77,82</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0,0071</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0,01</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0,011</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34</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22,21</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77,87</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0,0031</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0,03</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0,017</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35</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22,09</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77,8</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0,0085</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0,04</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0,031</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0,009</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36</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20,8</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78,08</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0,0037</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0,07</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37</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21,87</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78,05</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0,0016</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3,4</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0,071</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0,069</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38</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21,88</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78,04</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0,0018</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0,04</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0,009</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0,007</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39</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21,89</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78,03</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0,0017</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3,1</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0,081</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0,075</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40</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20,81</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78,07</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0,0034</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0,07</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0,007</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41</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20,21</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79,61</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0,0054</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0,08</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0,009</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w:t>
            </w:r>
          </w:p>
        </w:tc>
      </w:tr>
      <w:tr w:rsidR="00A076F9" w:rsidRPr="00996C2C" w:rsidTr="001A267D">
        <w:trPr>
          <w:gridAfter w:val="2"/>
          <w:wAfter w:w="2974" w:type="dxa"/>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42</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20,25</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79,55</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0,0062</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0,07</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0,007</w:t>
            </w:r>
          </w:p>
        </w:tc>
        <w:tc>
          <w:tcPr>
            <w:tcW w:w="1077" w:type="dxa"/>
            <w:gridSpan w:val="2"/>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w:t>
            </w:r>
          </w:p>
        </w:tc>
      </w:tr>
    </w:tbl>
    <w:p w:rsidR="008F7B26" w:rsidRDefault="008F7B26">
      <w:r>
        <w:br w:type="page"/>
      </w:r>
    </w:p>
    <w:p w:rsidR="008F7B26" w:rsidRDefault="008F7B26" w:rsidP="008F7B26">
      <w:pPr>
        <w:ind w:firstLine="1560"/>
        <w:rPr>
          <w:sz w:val="28"/>
          <w:szCs w:val="28"/>
          <w:lang w:val="ru-RU"/>
        </w:rPr>
      </w:pPr>
    </w:p>
    <w:p w:rsidR="008F7B26" w:rsidRDefault="008F7B26" w:rsidP="008F7B26">
      <w:pPr>
        <w:ind w:firstLine="1560"/>
        <w:rPr>
          <w:sz w:val="28"/>
          <w:szCs w:val="28"/>
          <w:lang w:val="ru-RU"/>
        </w:rPr>
      </w:pPr>
      <w:r w:rsidRPr="008F7B26">
        <w:rPr>
          <w:sz w:val="28"/>
          <w:szCs w:val="28"/>
          <w:lang w:val="ru-RU"/>
        </w:rPr>
        <w:t>Закінчення таблиці 3.2</w:t>
      </w:r>
    </w:p>
    <w:p w:rsidR="008F7B26" w:rsidRPr="008F7B26" w:rsidRDefault="008F7B26" w:rsidP="008F7B26">
      <w:pPr>
        <w:ind w:firstLine="1560"/>
        <w:rPr>
          <w:sz w:val="28"/>
          <w:szCs w:val="28"/>
          <w:lang w:val="ru-RU"/>
        </w:rPr>
      </w:pPr>
    </w:p>
    <w:tbl>
      <w:tblPr>
        <w:tblW w:w="6814" w:type="dxa"/>
        <w:tblInd w:w="1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7"/>
        <w:gridCol w:w="922"/>
        <w:gridCol w:w="896"/>
        <w:gridCol w:w="1106"/>
        <w:gridCol w:w="1022"/>
        <w:gridCol w:w="1134"/>
        <w:gridCol w:w="1077"/>
      </w:tblGrid>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43</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20,8</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78,08</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0,0032</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3,9</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0,061</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0,051</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44</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21,87</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78,05</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0,0017</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4,1</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0,075</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0,077</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45</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21,95</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78,03</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0,0013</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0,04</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46</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20,89</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78,08</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0,0035</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0,03</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48</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21,96</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78,02</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0,0016</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5,1</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0,084</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0,095</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49</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21,8</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78,08</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0,0035</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3,4</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0,041</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0,057</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50</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21,89</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78,03</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0,0017</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0,04</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0,007</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51</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21,88</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78,04</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0,0015</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0,01</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0,004</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0,009</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52</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21,91</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78,05</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0,0054</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0,08</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0,005</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53</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21,81</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78,01</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0,0016</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0,09</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0,007</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0,018</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54</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21,87</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78,05</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0,0034</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0,11</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0,011</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55</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21,95</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78,04</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0,0013</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0,09</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0,009</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0,007</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56</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21,79</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78,09</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0,0016</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4,3</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0,061</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0,069</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57</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21,64</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79,04</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0,0064</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0,03</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58</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21,71</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78,21</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0,0051</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0,04</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0,009</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59</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21,65</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78,06</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0,0055</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3,6</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0,091</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0,075</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60</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21,96</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78,01</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0,0019</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0,07</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0,005</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61</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22,31</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77,47</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0,0031</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0,3</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62</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21,85</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78,08</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0,0032</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8,2</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0,002</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63</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21,87</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78,04</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0,145</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4,1</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0,07</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0,08</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64</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20,81</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78,07</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0,0033</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0,1</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0,009</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0,002</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65</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20,51</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79,21</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0,0035</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0,2</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0,005</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66</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22,03</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77,95</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0,0051</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5,6</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0,09</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0,09</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67</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20,8</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78,08</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0,0037</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0,6</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0,002</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0,007</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68</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21,99</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77,98</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0,006</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3,9</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0,06</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0,05</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69</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22,12</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77,85</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0,004</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3,6</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0,11</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0,06</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70</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22,05</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77,85</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0,151</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4,1</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0,13</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0,11</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71</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21,87</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78,05</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0,0016</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0,4</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0,004</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72</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21,88</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78,04</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0,0018</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0,3</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0,009</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0,004</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73</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20,81</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78,07</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0,0034</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0,5</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0,001</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0,007</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74</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20,21</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79,61</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0,139</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3,9</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0,14</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0,08</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75</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20,25</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79,55</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0,0062</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0,5</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0,003</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76</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20,8</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78,07</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0,161</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3,7</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0,15</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0,07</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77</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20,89</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78,07</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0,149</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4,2</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0,06</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0,06</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20,81</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78,09</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0,157</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5,9</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0,07</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0,04</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79</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20,51</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79,51</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0,191</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6,1</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0,09</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0,09</w:t>
            </w:r>
          </w:p>
        </w:tc>
      </w:tr>
      <w:tr w:rsidR="00A076F9" w:rsidRPr="00996C2C" w:rsidTr="008F7B26">
        <w:trPr>
          <w:trHeight w:val="250"/>
        </w:trPr>
        <w:tc>
          <w:tcPr>
            <w:tcW w:w="65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Фон</w:t>
            </w:r>
          </w:p>
        </w:tc>
        <w:tc>
          <w:tcPr>
            <w:tcW w:w="9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1A267D" w:rsidP="001A267D">
            <w:pPr>
              <w:jc w:val="center"/>
              <w:rPr>
                <w:color w:val="000000"/>
              </w:rPr>
            </w:pPr>
            <w:r>
              <w:rPr>
                <w:color w:val="000000"/>
              </w:rPr>
              <w:t>0</w:t>
            </w:r>
            <w:r>
              <w:rPr>
                <w:color w:val="000000"/>
                <w:lang w:val="ru-RU"/>
              </w:rPr>
              <w:t>,</w:t>
            </w:r>
            <w:r w:rsidR="00A076F9" w:rsidRPr="00996C2C">
              <w:rPr>
                <w:color w:val="000000"/>
              </w:rPr>
              <w:t>86</w:t>
            </w:r>
          </w:p>
        </w:tc>
        <w:tc>
          <w:tcPr>
            <w:tcW w:w="89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w:t>
            </w:r>
            <w:r w:rsidR="001A267D">
              <w:rPr>
                <w:color w:val="000000"/>
                <w:lang w:val="ru-RU"/>
              </w:rPr>
              <w:t>,</w:t>
            </w:r>
            <w:r w:rsidRPr="00996C2C">
              <w:rPr>
                <w:color w:val="000000"/>
              </w:rPr>
              <w:t>479</w:t>
            </w:r>
          </w:p>
        </w:tc>
        <w:tc>
          <w:tcPr>
            <w:tcW w:w="1106"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1</w:t>
            </w:r>
            <w:r w:rsidR="001A267D">
              <w:rPr>
                <w:color w:val="000000"/>
                <w:lang w:val="ru-RU"/>
              </w:rPr>
              <w:t>,</w:t>
            </w:r>
            <w:r w:rsidRPr="00996C2C">
              <w:rPr>
                <w:color w:val="000000"/>
              </w:rPr>
              <w:t>13</w:t>
            </w:r>
          </w:p>
        </w:tc>
        <w:tc>
          <w:tcPr>
            <w:tcW w:w="1022"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w:t>
            </w:r>
            <w:r w:rsidR="001A267D">
              <w:rPr>
                <w:color w:val="000000"/>
                <w:lang w:val="ru-RU"/>
              </w:rPr>
              <w:t>,</w:t>
            </w:r>
            <w:r w:rsidRPr="00996C2C">
              <w:rPr>
                <w:color w:val="000000"/>
              </w:rPr>
              <w:t>62</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r w:rsidRPr="00996C2C">
              <w:rPr>
                <w:color w:val="000000"/>
              </w:rPr>
              <w:t>0</w:t>
            </w:r>
            <w:r w:rsidR="001A267D">
              <w:rPr>
                <w:color w:val="000000"/>
                <w:lang w:val="ru-RU"/>
              </w:rPr>
              <w:t>,</w:t>
            </w:r>
            <w:r w:rsidRPr="00996C2C">
              <w:rPr>
                <w:color w:val="000000"/>
              </w:rPr>
              <w:t>5</w:t>
            </w:r>
          </w:p>
        </w:tc>
        <w:tc>
          <w:tcPr>
            <w:tcW w:w="1077"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A076F9" w:rsidRPr="00996C2C" w:rsidRDefault="00A076F9" w:rsidP="001A267D">
            <w:pPr>
              <w:jc w:val="center"/>
              <w:rPr>
                <w:color w:val="000000"/>
              </w:rPr>
            </w:pPr>
          </w:p>
        </w:tc>
      </w:tr>
    </w:tbl>
    <w:p w:rsidR="00A076F9" w:rsidRPr="00996C2C" w:rsidRDefault="00A076F9" w:rsidP="00A076F9">
      <w:pPr>
        <w:jc w:val="center"/>
      </w:pPr>
    </w:p>
    <w:p w:rsidR="00A076F9" w:rsidRPr="00996C2C" w:rsidRDefault="00A076F9" w:rsidP="00A076F9">
      <w:pPr>
        <w:jc w:val="center"/>
      </w:pPr>
    </w:p>
    <w:p w:rsidR="00A076F9" w:rsidRPr="00996C2C" w:rsidRDefault="00A076F9" w:rsidP="00A076F9">
      <w:pPr>
        <w:jc w:val="center"/>
      </w:pPr>
    </w:p>
    <w:p w:rsidR="00A076F9" w:rsidRPr="00996C2C" w:rsidRDefault="00A076F9" w:rsidP="00A076F9">
      <w:pPr>
        <w:jc w:val="center"/>
      </w:pPr>
    </w:p>
    <w:p w:rsidR="00A076F9" w:rsidRPr="00717336" w:rsidRDefault="00A076F9" w:rsidP="00A076F9">
      <w:pPr>
        <w:pStyle w:val="text"/>
        <w:ind w:firstLine="851"/>
        <w:rPr>
          <w:rFonts w:ascii="Times New Roman" w:hAnsi="Times New Roman" w:cs="Times New Roman"/>
        </w:rPr>
      </w:pPr>
    </w:p>
    <w:p w:rsidR="00A076F9" w:rsidRPr="00717336" w:rsidRDefault="00A076F9" w:rsidP="00A076F9">
      <w:pPr>
        <w:pStyle w:val="text"/>
        <w:ind w:firstLine="851"/>
        <w:rPr>
          <w:rFonts w:ascii="Times New Roman" w:hAnsi="Times New Roman" w:cs="Times New Roman"/>
        </w:rPr>
        <w:sectPr w:rsidR="00A076F9" w:rsidRPr="00717336" w:rsidSect="001A267D">
          <w:headerReference w:type="even" r:id="rId15"/>
          <w:pgSz w:w="11906" w:h="16838"/>
          <w:pgMar w:top="568" w:right="567" w:bottom="567" w:left="1418" w:header="709" w:footer="709" w:gutter="0"/>
          <w:cols w:space="708"/>
          <w:docGrid w:linePitch="360"/>
        </w:sectPr>
      </w:pPr>
    </w:p>
    <w:p w:rsidR="00A076F9" w:rsidRPr="00226250" w:rsidRDefault="00A076F9" w:rsidP="00A076F9">
      <w:pPr>
        <w:jc w:val="both"/>
      </w:pPr>
      <w:r w:rsidRPr="009F5757">
        <w:rPr>
          <w:sz w:val="28"/>
          <w:szCs w:val="28"/>
        </w:rPr>
        <w:lastRenderedPageBreak/>
        <w:t xml:space="preserve">Таблиця </w:t>
      </w:r>
      <w:r>
        <w:rPr>
          <w:sz w:val="28"/>
          <w:szCs w:val="28"/>
        </w:rPr>
        <w:t>3</w:t>
      </w:r>
      <w:r w:rsidRPr="009F5757">
        <w:rPr>
          <w:sz w:val="28"/>
          <w:szCs w:val="28"/>
        </w:rPr>
        <w:t>.</w:t>
      </w:r>
      <w:r>
        <w:rPr>
          <w:sz w:val="28"/>
          <w:szCs w:val="28"/>
        </w:rPr>
        <w:t xml:space="preserve">3 </w:t>
      </w:r>
      <w:r w:rsidRPr="009F5757">
        <w:rPr>
          <w:sz w:val="28"/>
          <w:szCs w:val="28"/>
        </w:rPr>
        <w:t xml:space="preserve">– Розрахунки фонового вмісту чадного газу СО у повітрі </w:t>
      </w: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8"/>
        <w:gridCol w:w="292"/>
        <w:gridCol w:w="1302"/>
        <w:gridCol w:w="1400"/>
        <w:gridCol w:w="1506"/>
        <w:gridCol w:w="1620"/>
        <w:gridCol w:w="1440"/>
        <w:gridCol w:w="180"/>
        <w:gridCol w:w="900"/>
      </w:tblGrid>
      <w:tr w:rsidR="00A076F9" w:rsidRPr="009B3FC1" w:rsidTr="001A267D">
        <w:trPr>
          <w:cantSplit/>
          <w:trHeight w:val="282"/>
        </w:trPr>
        <w:tc>
          <w:tcPr>
            <w:tcW w:w="9828" w:type="dxa"/>
            <w:gridSpan w:val="9"/>
          </w:tcPr>
          <w:p w:rsidR="00A076F9" w:rsidRPr="009B3FC1" w:rsidRDefault="00A076F9" w:rsidP="001A267D">
            <w:pPr>
              <w:jc w:val="center"/>
              <w:rPr>
                <w:sz w:val="20"/>
              </w:rPr>
            </w:pPr>
            <w:r w:rsidRPr="009B3FC1">
              <w:rPr>
                <w:sz w:val="20"/>
              </w:rPr>
              <w:t>Групування за характерними інтервалами вмісту, мг/м</w:t>
            </w:r>
            <w:r w:rsidRPr="009B3FC1">
              <w:rPr>
                <w:sz w:val="20"/>
                <w:vertAlign w:val="superscript"/>
              </w:rPr>
              <w:t>3</w:t>
            </w:r>
          </w:p>
        </w:tc>
      </w:tr>
      <w:tr w:rsidR="00A076F9" w:rsidRPr="009B3FC1" w:rsidTr="001A267D">
        <w:tc>
          <w:tcPr>
            <w:tcW w:w="1188" w:type="dxa"/>
          </w:tcPr>
          <w:p w:rsidR="00A076F9" w:rsidRPr="009B3FC1" w:rsidRDefault="00A076F9" w:rsidP="001A267D">
            <w:pPr>
              <w:jc w:val="center"/>
              <w:rPr>
                <w:sz w:val="20"/>
              </w:rPr>
            </w:pPr>
            <w:r w:rsidRPr="009B3FC1">
              <w:rPr>
                <w:sz w:val="20"/>
              </w:rPr>
              <w:t xml:space="preserve"> 0 </w:t>
            </w:r>
          </w:p>
        </w:tc>
        <w:tc>
          <w:tcPr>
            <w:tcW w:w="1594" w:type="dxa"/>
            <w:gridSpan w:val="2"/>
          </w:tcPr>
          <w:p w:rsidR="00A076F9" w:rsidRPr="009B3FC1" w:rsidRDefault="00A076F9" w:rsidP="001A267D">
            <w:pPr>
              <w:jc w:val="center"/>
              <w:rPr>
                <w:sz w:val="20"/>
              </w:rPr>
            </w:pPr>
            <w:r w:rsidRPr="009B3FC1">
              <w:rPr>
                <w:sz w:val="20"/>
              </w:rPr>
              <w:t>0 – 0,010</w:t>
            </w:r>
          </w:p>
        </w:tc>
        <w:tc>
          <w:tcPr>
            <w:tcW w:w="1400" w:type="dxa"/>
          </w:tcPr>
          <w:p w:rsidR="00A076F9" w:rsidRPr="009B3FC1" w:rsidRDefault="00A076F9" w:rsidP="001A267D">
            <w:pPr>
              <w:jc w:val="center"/>
              <w:rPr>
                <w:sz w:val="20"/>
              </w:rPr>
            </w:pPr>
            <w:r w:rsidRPr="009B3FC1">
              <w:rPr>
                <w:sz w:val="20"/>
              </w:rPr>
              <w:t>0,01 – 0,1</w:t>
            </w:r>
          </w:p>
        </w:tc>
        <w:tc>
          <w:tcPr>
            <w:tcW w:w="1506" w:type="dxa"/>
          </w:tcPr>
          <w:p w:rsidR="00A076F9" w:rsidRPr="009B3FC1" w:rsidRDefault="00A076F9" w:rsidP="001A267D">
            <w:pPr>
              <w:jc w:val="center"/>
              <w:rPr>
                <w:sz w:val="20"/>
              </w:rPr>
            </w:pPr>
            <w:r w:rsidRPr="009B3FC1">
              <w:rPr>
                <w:sz w:val="20"/>
              </w:rPr>
              <w:t xml:space="preserve">0,1 – 0,5 </w:t>
            </w:r>
          </w:p>
        </w:tc>
        <w:tc>
          <w:tcPr>
            <w:tcW w:w="1620" w:type="dxa"/>
          </w:tcPr>
          <w:p w:rsidR="00A076F9" w:rsidRPr="009B3FC1" w:rsidRDefault="00A076F9" w:rsidP="001A267D">
            <w:pPr>
              <w:jc w:val="center"/>
              <w:rPr>
                <w:sz w:val="20"/>
              </w:rPr>
            </w:pPr>
            <w:r w:rsidRPr="009B3FC1">
              <w:rPr>
                <w:sz w:val="20"/>
              </w:rPr>
              <w:t>0,5 – 1,0</w:t>
            </w:r>
          </w:p>
        </w:tc>
        <w:tc>
          <w:tcPr>
            <w:tcW w:w="1440" w:type="dxa"/>
          </w:tcPr>
          <w:p w:rsidR="00A076F9" w:rsidRPr="009B3FC1" w:rsidRDefault="00A076F9" w:rsidP="001A267D">
            <w:pPr>
              <w:jc w:val="center"/>
              <w:rPr>
                <w:sz w:val="20"/>
              </w:rPr>
            </w:pPr>
            <w:r w:rsidRPr="009B3FC1">
              <w:rPr>
                <w:sz w:val="20"/>
              </w:rPr>
              <w:t>1,0 – 4,0</w:t>
            </w:r>
          </w:p>
        </w:tc>
        <w:tc>
          <w:tcPr>
            <w:tcW w:w="1080" w:type="dxa"/>
            <w:gridSpan w:val="2"/>
          </w:tcPr>
          <w:p w:rsidR="00A076F9" w:rsidRPr="009B3FC1" w:rsidRDefault="00A076F9" w:rsidP="001A267D">
            <w:pPr>
              <w:jc w:val="center"/>
              <w:rPr>
                <w:sz w:val="20"/>
              </w:rPr>
            </w:pPr>
            <w:r w:rsidRPr="009B3FC1">
              <w:rPr>
                <w:sz w:val="20"/>
              </w:rPr>
              <w:t>4,0 – 9,0</w:t>
            </w: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r w:rsidRPr="009B3FC1">
              <w:rPr>
                <w:sz w:val="20"/>
              </w:rPr>
              <w:t>0,001</w:t>
            </w:r>
          </w:p>
        </w:tc>
        <w:tc>
          <w:tcPr>
            <w:tcW w:w="1400" w:type="dxa"/>
          </w:tcPr>
          <w:p w:rsidR="00A076F9" w:rsidRPr="009B3FC1" w:rsidRDefault="00A076F9" w:rsidP="001A267D">
            <w:pPr>
              <w:jc w:val="center"/>
              <w:rPr>
                <w:sz w:val="20"/>
              </w:rPr>
            </w:pPr>
            <w:r w:rsidRPr="009B3FC1">
              <w:rPr>
                <w:sz w:val="20"/>
              </w:rPr>
              <w:t>0,03</w:t>
            </w:r>
          </w:p>
        </w:tc>
        <w:tc>
          <w:tcPr>
            <w:tcW w:w="1506" w:type="dxa"/>
          </w:tcPr>
          <w:p w:rsidR="00A076F9" w:rsidRPr="009B3FC1" w:rsidRDefault="00A076F9" w:rsidP="001A267D">
            <w:pPr>
              <w:jc w:val="center"/>
              <w:rPr>
                <w:sz w:val="20"/>
              </w:rPr>
            </w:pPr>
            <w:r w:rsidRPr="009B3FC1">
              <w:rPr>
                <w:sz w:val="20"/>
              </w:rPr>
              <w:t>0,16</w:t>
            </w:r>
          </w:p>
        </w:tc>
        <w:tc>
          <w:tcPr>
            <w:tcW w:w="1620" w:type="dxa"/>
          </w:tcPr>
          <w:p w:rsidR="00A076F9" w:rsidRPr="009B3FC1" w:rsidRDefault="00A076F9" w:rsidP="001A267D">
            <w:pPr>
              <w:jc w:val="center"/>
              <w:rPr>
                <w:sz w:val="20"/>
              </w:rPr>
            </w:pPr>
            <w:r w:rsidRPr="009B3FC1">
              <w:rPr>
                <w:sz w:val="20"/>
              </w:rPr>
              <w:t>0,6</w:t>
            </w:r>
          </w:p>
        </w:tc>
        <w:tc>
          <w:tcPr>
            <w:tcW w:w="1440" w:type="dxa"/>
          </w:tcPr>
          <w:p w:rsidR="00A076F9" w:rsidRPr="009B3FC1" w:rsidRDefault="00A076F9" w:rsidP="001A267D">
            <w:pPr>
              <w:jc w:val="center"/>
              <w:rPr>
                <w:sz w:val="20"/>
              </w:rPr>
            </w:pPr>
            <w:r w:rsidRPr="009B3FC1">
              <w:rPr>
                <w:sz w:val="20"/>
              </w:rPr>
              <w:t>3,6</w:t>
            </w:r>
          </w:p>
        </w:tc>
        <w:tc>
          <w:tcPr>
            <w:tcW w:w="1080" w:type="dxa"/>
            <w:gridSpan w:val="2"/>
          </w:tcPr>
          <w:p w:rsidR="00A076F9" w:rsidRPr="009B3FC1" w:rsidRDefault="00A076F9" w:rsidP="001A267D">
            <w:pPr>
              <w:jc w:val="center"/>
              <w:rPr>
                <w:sz w:val="20"/>
              </w:rPr>
            </w:pPr>
            <w:r w:rsidRPr="009B3FC1">
              <w:rPr>
                <w:sz w:val="20"/>
              </w:rPr>
              <w:t>4,1</w:t>
            </w: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r w:rsidRPr="009B3FC1">
              <w:rPr>
                <w:sz w:val="20"/>
              </w:rPr>
              <w:t>0,002</w:t>
            </w:r>
          </w:p>
        </w:tc>
        <w:tc>
          <w:tcPr>
            <w:tcW w:w="1400" w:type="dxa"/>
          </w:tcPr>
          <w:p w:rsidR="00A076F9" w:rsidRPr="009B3FC1" w:rsidRDefault="00A076F9" w:rsidP="001A267D">
            <w:pPr>
              <w:jc w:val="center"/>
              <w:rPr>
                <w:sz w:val="20"/>
              </w:rPr>
            </w:pPr>
            <w:r w:rsidRPr="009B3FC1">
              <w:rPr>
                <w:sz w:val="20"/>
              </w:rPr>
              <w:t>0,07</w:t>
            </w:r>
          </w:p>
        </w:tc>
        <w:tc>
          <w:tcPr>
            <w:tcW w:w="1506" w:type="dxa"/>
          </w:tcPr>
          <w:p w:rsidR="00A076F9" w:rsidRPr="009B3FC1" w:rsidRDefault="00A076F9" w:rsidP="001A267D">
            <w:pPr>
              <w:jc w:val="center"/>
              <w:rPr>
                <w:sz w:val="20"/>
              </w:rPr>
            </w:pPr>
            <w:r w:rsidRPr="009B3FC1">
              <w:rPr>
                <w:sz w:val="20"/>
              </w:rPr>
              <w:t>0,21</w:t>
            </w:r>
          </w:p>
        </w:tc>
        <w:tc>
          <w:tcPr>
            <w:tcW w:w="1620" w:type="dxa"/>
          </w:tcPr>
          <w:p w:rsidR="00A076F9" w:rsidRPr="009B3FC1" w:rsidRDefault="00A076F9" w:rsidP="001A267D">
            <w:pPr>
              <w:jc w:val="center"/>
              <w:rPr>
                <w:sz w:val="20"/>
              </w:rPr>
            </w:pPr>
            <w:r w:rsidRPr="009B3FC1">
              <w:rPr>
                <w:sz w:val="20"/>
              </w:rPr>
              <w:t>0,5</w:t>
            </w:r>
          </w:p>
        </w:tc>
        <w:tc>
          <w:tcPr>
            <w:tcW w:w="1440" w:type="dxa"/>
          </w:tcPr>
          <w:p w:rsidR="00A076F9" w:rsidRPr="009B3FC1" w:rsidRDefault="00A076F9" w:rsidP="001A267D">
            <w:pPr>
              <w:jc w:val="center"/>
              <w:rPr>
                <w:sz w:val="20"/>
              </w:rPr>
            </w:pPr>
            <w:r w:rsidRPr="009B3FC1">
              <w:rPr>
                <w:sz w:val="20"/>
              </w:rPr>
              <w:t>3,4</w:t>
            </w:r>
          </w:p>
        </w:tc>
        <w:tc>
          <w:tcPr>
            <w:tcW w:w="1080" w:type="dxa"/>
            <w:gridSpan w:val="2"/>
          </w:tcPr>
          <w:p w:rsidR="00A076F9" w:rsidRPr="009B3FC1" w:rsidRDefault="00A076F9" w:rsidP="001A267D">
            <w:pPr>
              <w:jc w:val="center"/>
              <w:rPr>
                <w:sz w:val="20"/>
              </w:rPr>
            </w:pPr>
            <w:r w:rsidRPr="009B3FC1">
              <w:rPr>
                <w:sz w:val="20"/>
              </w:rPr>
              <w:t>4,5</w:t>
            </w: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r w:rsidRPr="009B3FC1">
              <w:rPr>
                <w:sz w:val="20"/>
              </w:rPr>
              <w:t>0,001</w:t>
            </w:r>
          </w:p>
        </w:tc>
        <w:tc>
          <w:tcPr>
            <w:tcW w:w="1400" w:type="dxa"/>
          </w:tcPr>
          <w:p w:rsidR="00A076F9" w:rsidRPr="009B3FC1" w:rsidRDefault="00A076F9" w:rsidP="001A267D">
            <w:pPr>
              <w:jc w:val="center"/>
              <w:rPr>
                <w:sz w:val="20"/>
              </w:rPr>
            </w:pPr>
            <w:r w:rsidRPr="009B3FC1">
              <w:rPr>
                <w:sz w:val="20"/>
              </w:rPr>
              <w:t>0,03</w:t>
            </w:r>
          </w:p>
        </w:tc>
        <w:tc>
          <w:tcPr>
            <w:tcW w:w="1506" w:type="dxa"/>
          </w:tcPr>
          <w:p w:rsidR="00A076F9" w:rsidRPr="009B3FC1" w:rsidRDefault="00A076F9" w:rsidP="001A267D">
            <w:pPr>
              <w:jc w:val="center"/>
              <w:rPr>
                <w:sz w:val="20"/>
              </w:rPr>
            </w:pPr>
            <w:r w:rsidRPr="009B3FC1">
              <w:rPr>
                <w:sz w:val="20"/>
              </w:rPr>
              <w:t>0,31</w:t>
            </w:r>
          </w:p>
        </w:tc>
        <w:tc>
          <w:tcPr>
            <w:tcW w:w="1620" w:type="dxa"/>
          </w:tcPr>
          <w:p w:rsidR="00A076F9" w:rsidRPr="009B3FC1" w:rsidRDefault="00A076F9" w:rsidP="001A267D">
            <w:pPr>
              <w:jc w:val="center"/>
              <w:rPr>
                <w:sz w:val="20"/>
              </w:rPr>
            </w:pPr>
            <w:r w:rsidRPr="009B3FC1">
              <w:rPr>
                <w:sz w:val="20"/>
              </w:rPr>
              <w:t>0,5</w:t>
            </w:r>
          </w:p>
        </w:tc>
        <w:tc>
          <w:tcPr>
            <w:tcW w:w="1440" w:type="dxa"/>
          </w:tcPr>
          <w:p w:rsidR="00A076F9" w:rsidRPr="009B3FC1" w:rsidRDefault="00A076F9" w:rsidP="001A267D">
            <w:pPr>
              <w:jc w:val="center"/>
              <w:rPr>
                <w:sz w:val="20"/>
              </w:rPr>
            </w:pPr>
            <w:r w:rsidRPr="009B3FC1">
              <w:rPr>
                <w:sz w:val="20"/>
              </w:rPr>
              <w:t>3,6</w:t>
            </w:r>
          </w:p>
        </w:tc>
        <w:tc>
          <w:tcPr>
            <w:tcW w:w="1080" w:type="dxa"/>
            <w:gridSpan w:val="2"/>
          </w:tcPr>
          <w:p w:rsidR="00A076F9" w:rsidRPr="009B3FC1" w:rsidRDefault="00A076F9" w:rsidP="001A267D">
            <w:pPr>
              <w:jc w:val="center"/>
              <w:rPr>
                <w:sz w:val="20"/>
              </w:rPr>
            </w:pPr>
            <w:r w:rsidRPr="009B3FC1">
              <w:rPr>
                <w:sz w:val="20"/>
              </w:rPr>
              <w:t>4,3</w:t>
            </w: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r w:rsidRPr="009B3FC1">
              <w:rPr>
                <w:sz w:val="20"/>
              </w:rPr>
              <w:t>0,003</w:t>
            </w:r>
          </w:p>
        </w:tc>
        <w:tc>
          <w:tcPr>
            <w:tcW w:w="1400" w:type="dxa"/>
          </w:tcPr>
          <w:p w:rsidR="00A076F9" w:rsidRPr="009B3FC1" w:rsidRDefault="00A076F9" w:rsidP="001A267D">
            <w:pPr>
              <w:jc w:val="center"/>
              <w:rPr>
                <w:sz w:val="20"/>
              </w:rPr>
            </w:pPr>
            <w:r w:rsidRPr="009B3FC1">
              <w:rPr>
                <w:sz w:val="20"/>
              </w:rPr>
              <w:t>0,04</w:t>
            </w:r>
          </w:p>
        </w:tc>
        <w:tc>
          <w:tcPr>
            <w:tcW w:w="1506" w:type="dxa"/>
          </w:tcPr>
          <w:p w:rsidR="00A076F9" w:rsidRPr="009B3FC1" w:rsidRDefault="00A076F9" w:rsidP="001A267D">
            <w:pPr>
              <w:jc w:val="center"/>
              <w:rPr>
                <w:sz w:val="20"/>
              </w:rPr>
            </w:pPr>
            <w:r w:rsidRPr="009B3FC1">
              <w:rPr>
                <w:sz w:val="20"/>
              </w:rPr>
              <w:t>0,17</w:t>
            </w: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r w:rsidRPr="009B3FC1">
              <w:rPr>
                <w:sz w:val="20"/>
              </w:rPr>
              <w:t>3,9</w:t>
            </w:r>
          </w:p>
        </w:tc>
        <w:tc>
          <w:tcPr>
            <w:tcW w:w="1080" w:type="dxa"/>
            <w:gridSpan w:val="2"/>
          </w:tcPr>
          <w:p w:rsidR="00A076F9" w:rsidRPr="009B3FC1" w:rsidRDefault="00A076F9" w:rsidP="001A267D">
            <w:pPr>
              <w:jc w:val="center"/>
              <w:rPr>
                <w:sz w:val="20"/>
              </w:rPr>
            </w:pPr>
            <w:r w:rsidRPr="009B3FC1">
              <w:rPr>
                <w:sz w:val="20"/>
              </w:rPr>
              <w:t>4,1</w:t>
            </w: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0,02</w:t>
            </w:r>
          </w:p>
        </w:tc>
        <w:tc>
          <w:tcPr>
            <w:tcW w:w="1506" w:type="dxa"/>
          </w:tcPr>
          <w:p w:rsidR="00A076F9" w:rsidRPr="009B3FC1" w:rsidRDefault="00A076F9" w:rsidP="001A267D">
            <w:pPr>
              <w:jc w:val="center"/>
              <w:rPr>
                <w:sz w:val="20"/>
              </w:rPr>
            </w:pPr>
            <w:r w:rsidRPr="009B3FC1">
              <w:rPr>
                <w:sz w:val="20"/>
              </w:rPr>
              <w:t>0,11</w:t>
            </w: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r w:rsidRPr="009B3FC1">
              <w:rPr>
                <w:sz w:val="20"/>
              </w:rPr>
              <w:t>3,8</w:t>
            </w:r>
          </w:p>
        </w:tc>
        <w:tc>
          <w:tcPr>
            <w:tcW w:w="1080" w:type="dxa"/>
            <w:gridSpan w:val="2"/>
          </w:tcPr>
          <w:p w:rsidR="00A076F9" w:rsidRPr="009B3FC1" w:rsidRDefault="00A076F9" w:rsidP="001A267D">
            <w:pPr>
              <w:jc w:val="center"/>
              <w:rPr>
                <w:sz w:val="20"/>
              </w:rPr>
            </w:pPr>
            <w:r w:rsidRPr="009B3FC1">
              <w:rPr>
                <w:sz w:val="20"/>
              </w:rPr>
              <w:t>5,1</w:t>
            </w: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0,09</w:t>
            </w:r>
          </w:p>
        </w:tc>
        <w:tc>
          <w:tcPr>
            <w:tcW w:w="1506" w:type="dxa"/>
          </w:tcPr>
          <w:p w:rsidR="00A076F9" w:rsidRPr="009B3FC1" w:rsidRDefault="00A076F9" w:rsidP="001A267D">
            <w:pPr>
              <w:jc w:val="center"/>
              <w:rPr>
                <w:sz w:val="20"/>
              </w:rPr>
            </w:pPr>
            <w:r w:rsidRPr="009B3FC1">
              <w:rPr>
                <w:sz w:val="20"/>
              </w:rPr>
              <w:t>0,11</w:t>
            </w: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r w:rsidRPr="009B3FC1">
              <w:rPr>
                <w:sz w:val="20"/>
              </w:rPr>
              <w:t>3,4</w:t>
            </w:r>
          </w:p>
        </w:tc>
        <w:tc>
          <w:tcPr>
            <w:tcW w:w="1080" w:type="dxa"/>
            <w:gridSpan w:val="2"/>
          </w:tcPr>
          <w:p w:rsidR="00A076F9" w:rsidRPr="009B3FC1" w:rsidRDefault="00A076F9" w:rsidP="001A267D">
            <w:pPr>
              <w:jc w:val="center"/>
              <w:rPr>
                <w:sz w:val="20"/>
              </w:rPr>
            </w:pPr>
            <w:r w:rsidRPr="009B3FC1">
              <w:rPr>
                <w:sz w:val="20"/>
              </w:rPr>
              <w:t>4,3</w:t>
            </w: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0,08</w:t>
            </w:r>
          </w:p>
        </w:tc>
        <w:tc>
          <w:tcPr>
            <w:tcW w:w="1506" w:type="dxa"/>
          </w:tcPr>
          <w:p w:rsidR="00A076F9" w:rsidRPr="009B3FC1" w:rsidRDefault="00A076F9" w:rsidP="001A267D">
            <w:pPr>
              <w:jc w:val="center"/>
              <w:rPr>
                <w:sz w:val="20"/>
              </w:rPr>
            </w:pPr>
            <w:r w:rsidRPr="009B3FC1">
              <w:rPr>
                <w:sz w:val="20"/>
              </w:rPr>
              <w:t>0,3</w:t>
            </w: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r w:rsidRPr="009B3FC1">
              <w:rPr>
                <w:sz w:val="20"/>
              </w:rPr>
              <w:t>3,1</w:t>
            </w:r>
          </w:p>
        </w:tc>
        <w:tc>
          <w:tcPr>
            <w:tcW w:w="1080" w:type="dxa"/>
            <w:gridSpan w:val="2"/>
          </w:tcPr>
          <w:p w:rsidR="00A076F9" w:rsidRPr="009B3FC1" w:rsidRDefault="00A076F9" w:rsidP="001A267D">
            <w:pPr>
              <w:jc w:val="center"/>
              <w:rPr>
                <w:sz w:val="20"/>
              </w:rPr>
            </w:pPr>
            <w:r w:rsidRPr="009B3FC1">
              <w:rPr>
                <w:sz w:val="20"/>
              </w:rPr>
              <w:t>8,2</w:t>
            </w: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0,03</w:t>
            </w:r>
          </w:p>
        </w:tc>
        <w:tc>
          <w:tcPr>
            <w:tcW w:w="1506" w:type="dxa"/>
          </w:tcPr>
          <w:p w:rsidR="00A076F9" w:rsidRPr="009B3FC1" w:rsidRDefault="00A076F9" w:rsidP="001A267D">
            <w:pPr>
              <w:jc w:val="center"/>
              <w:rPr>
                <w:sz w:val="20"/>
              </w:rPr>
            </w:pPr>
            <w:r w:rsidRPr="009B3FC1">
              <w:rPr>
                <w:sz w:val="20"/>
              </w:rPr>
              <w:t>0,1</w:t>
            </w: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r w:rsidRPr="009B3FC1">
              <w:rPr>
                <w:sz w:val="20"/>
              </w:rPr>
              <w:t>3,9</w:t>
            </w:r>
          </w:p>
        </w:tc>
        <w:tc>
          <w:tcPr>
            <w:tcW w:w="1080" w:type="dxa"/>
            <w:gridSpan w:val="2"/>
          </w:tcPr>
          <w:p w:rsidR="00A076F9" w:rsidRPr="009B3FC1" w:rsidRDefault="00A076F9" w:rsidP="001A267D">
            <w:pPr>
              <w:jc w:val="center"/>
              <w:rPr>
                <w:sz w:val="20"/>
              </w:rPr>
            </w:pPr>
            <w:r w:rsidRPr="009B3FC1">
              <w:rPr>
                <w:sz w:val="20"/>
              </w:rPr>
              <w:t>4,1</w:t>
            </w: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0,04</w:t>
            </w:r>
          </w:p>
        </w:tc>
        <w:tc>
          <w:tcPr>
            <w:tcW w:w="1506" w:type="dxa"/>
          </w:tcPr>
          <w:p w:rsidR="00A076F9" w:rsidRPr="009B3FC1" w:rsidRDefault="00A076F9" w:rsidP="001A267D">
            <w:pPr>
              <w:jc w:val="center"/>
              <w:rPr>
                <w:sz w:val="20"/>
              </w:rPr>
            </w:pPr>
            <w:r w:rsidRPr="009B3FC1">
              <w:rPr>
                <w:sz w:val="20"/>
              </w:rPr>
              <w:t>0,2</w:t>
            </w: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r w:rsidRPr="009B3FC1">
              <w:rPr>
                <w:sz w:val="20"/>
              </w:rPr>
              <w:t>3,6</w:t>
            </w:r>
          </w:p>
        </w:tc>
        <w:tc>
          <w:tcPr>
            <w:tcW w:w="1080" w:type="dxa"/>
            <w:gridSpan w:val="2"/>
          </w:tcPr>
          <w:p w:rsidR="00A076F9" w:rsidRPr="009B3FC1" w:rsidRDefault="00A076F9" w:rsidP="001A267D">
            <w:pPr>
              <w:jc w:val="center"/>
              <w:rPr>
                <w:sz w:val="20"/>
              </w:rPr>
            </w:pPr>
            <w:r w:rsidRPr="009B3FC1">
              <w:rPr>
                <w:sz w:val="20"/>
              </w:rPr>
              <w:t>5,6</w:t>
            </w: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0,03</w:t>
            </w:r>
          </w:p>
        </w:tc>
        <w:tc>
          <w:tcPr>
            <w:tcW w:w="1506" w:type="dxa"/>
          </w:tcPr>
          <w:p w:rsidR="00A076F9" w:rsidRPr="009B3FC1" w:rsidRDefault="00A076F9" w:rsidP="001A267D">
            <w:pPr>
              <w:jc w:val="center"/>
              <w:rPr>
                <w:sz w:val="20"/>
              </w:rPr>
            </w:pPr>
            <w:r w:rsidRPr="009B3FC1">
              <w:rPr>
                <w:sz w:val="20"/>
              </w:rPr>
              <w:t>0,4</w:t>
            </w: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r w:rsidRPr="009B3FC1">
              <w:rPr>
                <w:sz w:val="20"/>
              </w:rPr>
              <w:t>3,4</w:t>
            </w:r>
          </w:p>
        </w:tc>
        <w:tc>
          <w:tcPr>
            <w:tcW w:w="1080" w:type="dxa"/>
            <w:gridSpan w:val="2"/>
          </w:tcPr>
          <w:p w:rsidR="00A076F9" w:rsidRPr="009B3FC1" w:rsidRDefault="00A076F9" w:rsidP="001A267D">
            <w:pPr>
              <w:jc w:val="center"/>
              <w:rPr>
                <w:sz w:val="20"/>
              </w:rPr>
            </w:pPr>
            <w:r w:rsidRPr="009B3FC1">
              <w:rPr>
                <w:sz w:val="20"/>
              </w:rPr>
              <w:t>4,1</w:t>
            </w: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0,01</w:t>
            </w:r>
          </w:p>
        </w:tc>
        <w:tc>
          <w:tcPr>
            <w:tcW w:w="1506" w:type="dxa"/>
          </w:tcPr>
          <w:p w:rsidR="00A076F9" w:rsidRPr="009B3FC1" w:rsidRDefault="00A076F9" w:rsidP="001A267D">
            <w:pPr>
              <w:jc w:val="center"/>
              <w:rPr>
                <w:sz w:val="20"/>
              </w:rPr>
            </w:pPr>
            <w:r w:rsidRPr="009B3FC1">
              <w:rPr>
                <w:sz w:val="20"/>
              </w:rPr>
              <w:t>0,3</w:t>
            </w: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r w:rsidRPr="009B3FC1">
              <w:rPr>
                <w:sz w:val="20"/>
              </w:rPr>
              <w:t>3,6</w:t>
            </w:r>
          </w:p>
        </w:tc>
        <w:tc>
          <w:tcPr>
            <w:tcW w:w="1080" w:type="dxa"/>
            <w:gridSpan w:val="2"/>
          </w:tcPr>
          <w:p w:rsidR="00A076F9" w:rsidRPr="009B3FC1" w:rsidRDefault="00A076F9" w:rsidP="001A267D">
            <w:pPr>
              <w:jc w:val="center"/>
              <w:rPr>
                <w:sz w:val="20"/>
              </w:rPr>
            </w:pPr>
            <w:r w:rsidRPr="009B3FC1">
              <w:rPr>
                <w:sz w:val="20"/>
              </w:rPr>
              <w:t>4,2</w:t>
            </w: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0,02</w:t>
            </w:r>
          </w:p>
        </w:tc>
        <w:tc>
          <w:tcPr>
            <w:tcW w:w="1506" w:type="dxa"/>
          </w:tcPr>
          <w:p w:rsidR="00A076F9" w:rsidRPr="009B3FC1" w:rsidRDefault="00A076F9" w:rsidP="001A267D">
            <w:pPr>
              <w:jc w:val="center"/>
              <w:rPr>
                <w:sz w:val="20"/>
              </w:rPr>
            </w:pP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r w:rsidRPr="009B3FC1">
              <w:rPr>
                <w:sz w:val="20"/>
              </w:rPr>
              <w:t>3,9</w:t>
            </w:r>
          </w:p>
        </w:tc>
        <w:tc>
          <w:tcPr>
            <w:tcW w:w="1080" w:type="dxa"/>
            <w:gridSpan w:val="2"/>
          </w:tcPr>
          <w:p w:rsidR="00A076F9" w:rsidRPr="009B3FC1" w:rsidRDefault="00A076F9" w:rsidP="001A267D">
            <w:pPr>
              <w:jc w:val="center"/>
              <w:rPr>
                <w:sz w:val="20"/>
              </w:rPr>
            </w:pPr>
            <w:r w:rsidRPr="009B3FC1">
              <w:rPr>
                <w:sz w:val="20"/>
              </w:rPr>
              <w:t>5,9</w:t>
            </w: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0,09</w:t>
            </w:r>
          </w:p>
        </w:tc>
        <w:tc>
          <w:tcPr>
            <w:tcW w:w="1506" w:type="dxa"/>
          </w:tcPr>
          <w:p w:rsidR="00A076F9" w:rsidRPr="009B3FC1" w:rsidRDefault="00A076F9" w:rsidP="001A267D">
            <w:pPr>
              <w:jc w:val="center"/>
              <w:rPr>
                <w:sz w:val="20"/>
              </w:rPr>
            </w:pP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r w:rsidRPr="009B3FC1">
              <w:rPr>
                <w:sz w:val="20"/>
              </w:rPr>
              <w:t>3,6</w:t>
            </w:r>
          </w:p>
        </w:tc>
        <w:tc>
          <w:tcPr>
            <w:tcW w:w="1080" w:type="dxa"/>
            <w:gridSpan w:val="2"/>
          </w:tcPr>
          <w:p w:rsidR="00A076F9" w:rsidRPr="009B3FC1" w:rsidRDefault="00A076F9" w:rsidP="001A267D">
            <w:pPr>
              <w:jc w:val="center"/>
              <w:rPr>
                <w:sz w:val="20"/>
              </w:rPr>
            </w:pPr>
            <w:r w:rsidRPr="009B3FC1">
              <w:rPr>
                <w:sz w:val="20"/>
              </w:rPr>
              <w:t>6,1</w:t>
            </w: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0,07</w:t>
            </w:r>
          </w:p>
        </w:tc>
        <w:tc>
          <w:tcPr>
            <w:tcW w:w="1506" w:type="dxa"/>
          </w:tcPr>
          <w:p w:rsidR="00A076F9" w:rsidRPr="009B3FC1" w:rsidRDefault="00A076F9" w:rsidP="001A267D">
            <w:pPr>
              <w:jc w:val="center"/>
              <w:rPr>
                <w:sz w:val="20"/>
              </w:rPr>
            </w:pP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r w:rsidRPr="009B3FC1">
              <w:rPr>
                <w:sz w:val="20"/>
              </w:rPr>
              <w:t>3,9</w:t>
            </w:r>
          </w:p>
        </w:tc>
        <w:tc>
          <w:tcPr>
            <w:tcW w:w="1080" w:type="dxa"/>
            <w:gridSpan w:val="2"/>
          </w:tcPr>
          <w:p w:rsidR="00A076F9" w:rsidRPr="009B3FC1" w:rsidRDefault="00A076F9" w:rsidP="001A267D">
            <w:pPr>
              <w:jc w:val="center"/>
              <w:rPr>
                <w:sz w:val="20"/>
              </w:rPr>
            </w:pP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0,08</w:t>
            </w:r>
          </w:p>
        </w:tc>
        <w:tc>
          <w:tcPr>
            <w:tcW w:w="1506" w:type="dxa"/>
          </w:tcPr>
          <w:p w:rsidR="00A076F9" w:rsidRPr="009B3FC1" w:rsidRDefault="00A076F9" w:rsidP="001A267D">
            <w:pPr>
              <w:jc w:val="center"/>
              <w:rPr>
                <w:sz w:val="20"/>
              </w:rPr>
            </w:pP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r w:rsidRPr="009B3FC1">
              <w:rPr>
                <w:sz w:val="20"/>
              </w:rPr>
              <w:t>3,7</w:t>
            </w:r>
          </w:p>
        </w:tc>
        <w:tc>
          <w:tcPr>
            <w:tcW w:w="1080" w:type="dxa"/>
            <w:gridSpan w:val="2"/>
          </w:tcPr>
          <w:p w:rsidR="00A076F9" w:rsidRPr="009B3FC1" w:rsidRDefault="00A076F9" w:rsidP="001A267D">
            <w:pPr>
              <w:jc w:val="center"/>
              <w:rPr>
                <w:sz w:val="20"/>
              </w:rPr>
            </w:pP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0,01</w:t>
            </w:r>
          </w:p>
        </w:tc>
        <w:tc>
          <w:tcPr>
            <w:tcW w:w="1506" w:type="dxa"/>
          </w:tcPr>
          <w:p w:rsidR="00A076F9" w:rsidRPr="009B3FC1" w:rsidRDefault="00A076F9" w:rsidP="001A267D">
            <w:pPr>
              <w:jc w:val="center"/>
              <w:rPr>
                <w:sz w:val="20"/>
              </w:rPr>
            </w:pP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p>
        </w:tc>
        <w:tc>
          <w:tcPr>
            <w:tcW w:w="1080" w:type="dxa"/>
            <w:gridSpan w:val="2"/>
          </w:tcPr>
          <w:p w:rsidR="00A076F9" w:rsidRPr="009B3FC1" w:rsidRDefault="00A076F9" w:rsidP="001A267D">
            <w:pPr>
              <w:jc w:val="center"/>
              <w:rPr>
                <w:sz w:val="20"/>
              </w:rPr>
            </w:pP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0,03</w:t>
            </w:r>
          </w:p>
        </w:tc>
        <w:tc>
          <w:tcPr>
            <w:tcW w:w="1506" w:type="dxa"/>
          </w:tcPr>
          <w:p w:rsidR="00A076F9" w:rsidRPr="009B3FC1" w:rsidRDefault="00A076F9" w:rsidP="001A267D">
            <w:pPr>
              <w:jc w:val="center"/>
              <w:rPr>
                <w:sz w:val="20"/>
              </w:rPr>
            </w:pP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p>
        </w:tc>
        <w:tc>
          <w:tcPr>
            <w:tcW w:w="1080" w:type="dxa"/>
            <w:gridSpan w:val="2"/>
          </w:tcPr>
          <w:p w:rsidR="00A076F9" w:rsidRPr="009B3FC1" w:rsidRDefault="00A076F9" w:rsidP="001A267D">
            <w:pPr>
              <w:jc w:val="center"/>
              <w:rPr>
                <w:sz w:val="20"/>
              </w:rPr>
            </w:pP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0,04</w:t>
            </w:r>
          </w:p>
        </w:tc>
        <w:tc>
          <w:tcPr>
            <w:tcW w:w="1506" w:type="dxa"/>
          </w:tcPr>
          <w:p w:rsidR="00A076F9" w:rsidRPr="009B3FC1" w:rsidRDefault="00A076F9" w:rsidP="001A267D">
            <w:pPr>
              <w:jc w:val="center"/>
              <w:rPr>
                <w:sz w:val="20"/>
              </w:rPr>
            </w:pP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p>
        </w:tc>
        <w:tc>
          <w:tcPr>
            <w:tcW w:w="1080" w:type="dxa"/>
            <w:gridSpan w:val="2"/>
          </w:tcPr>
          <w:p w:rsidR="00A076F9" w:rsidRPr="009B3FC1" w:rsidRDefault="00A076F9" w:rsidP="001A267D">
            <w:pPr>
              <w:jc w:val="center"/>
              <w:rPr>
                <w:sz w:val="20"/>
              </w:rPr>
            </w:pP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0,07</w:t>
            </w:r>
          </w:p>
        </w:tc>
        <w:tc>
          <w:tcPr>
            <w:tcW w:w="1506" w:type="dxa"/>
          </w:tcPr>
          <w:p w:rsidR="00A076F9" w:rsidRPr="009B3FC1" w:rsidRDefault="00A076F9" w:rsidP="001A267D">
            <w:pPr>
              <w:jc w:val="center"/>
              <w:rPr>
                <w:sz w:val="20"/>
              </w:rPr>
            </w:pP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p>
        </w:tc>
        <w:tc>
          <w:tcPr>
            <w:tcW w:w="1080" w:type="dxa"/>
            <w:gridSpan w:val="2"/>
          </w:tcPr>
          <w:p w:rsidR="00A076F9" w:rsidRPr="009B3FC1" w:rsidRDefault="00A076F9" w:rsidP="001A267D">
            <w:pPr>
              <w:jc w:val="center"/>
              <w:rPr>
                <w:sz w:val="20"/>
              </w:rPr>
            </w:pP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0,04</w:t>
            </w:r>
          </w:p>
        </w:tc>
        <w:tc>
          <w:tcPr>
            <w:tcW w:w="1506" w:type="dxa"/>
          </w:tcPr>
          <w:p w:rsidR="00A076F9" w:rsidRPr="009B3FC1" w:rsidRDefault="00A076F9" w:rsidP="001A267D">
            <w:pPr>
              <w:jc w:val="center"/>
              <w:rPr>
                <w:sz w:val="20"/>
              </w:rPr>
            </w:pP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p>
        </w:tc>
        <w:tc>
          <w:tcPr>
            <w:tcW w:w="1080" w:type="dxa"/>
            <w:gridSpan w:val="2"/>
          </w:tcPr>
          <w:p w:rsidR="00A076F9" w:rsidRPr="009B3FC1" w:rsidRDefault="00A076F9" w:rsidP="001A267D">
            <w:pPr>
              <w:jc w:val="center"/>
              <w:rPr>
                <w:sz w:val="20"/>
              </w:rPr>
            </w:pP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0,07</w:t>
            </w:r>
          </w:p>
        </w:tc>
        <w:tc>
          <w:tcPr>
            <w:tcW w:w="1506" w:type="dxa"/>
          </w:tcPr>
          <w:p w:rsidR="00A076F9" w:rsidRPr="009B3FC1" w:rsidRDefault="00A076F9" w:rsidP="001A267D">
            <w:pPr>
              <w:jc w:val="center"/>
              <w:rPr>
                <w:sz w:val="20"/>
              </w:rPr>
            </w:pP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p>
        </w:tc>
        <w:tc>
          <w:tcPr>
            <w:tcW w:w="1080" w:type="dxa"/>
            <w:gridSpan w:val="2"/>
          </w:tcPr>
          <w:p w:rsidR="00A076F9" w:rsidRPr="009B3FC1" w:rsidRDefault="00A076F9" w:rsidP="001A267D">
            <w:pPr>
              <w:jc w:val="center"/>
              <w:rPr>
                <w:sz w:val="20"/>
              </w:rPr>
            </w:pP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0,08</w:t>
            </w:r>
          </w:p>
        </w:tc>
        <w:tc>
          <w:tcPr>
            <w:tcW w:w="1506" w:type="dxa"/>
          </w:tcPr>
          <w:p w:rsidR="00A076F9" w:rsidRPr="009B3FC1" w:rsidRDefault="00A076F9" w:rsidP="001A267D">
            <w:pPr>
              <w:jc w:val="center"/>
              <w:rPr>
                <w:sz w:val="20"/>
              </w:rPr>
            </w:pP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p>
        </w:tc>
        <w:tc>
          <w:tcPr>
            <w:tcW w:w="1080" w:type="dxa"/>
            <w:gridSpan w:val="2"/>
          </w:tcPr>
          <w:p w:rsidR="00A076F9" w:rsidRPr="009B3FC1" w:rsidRDefault="00A076F9" w:rsidP="001A267D">
            <w:pPr>
              <w:jc w:val="center"/>
              <w:rPr>
                <w:sz w:val="20"/>
              </w:rPr>
            </w:pP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0,07</w:t>
            </w:r>
          </w:p>
        </w:tc>
        <w:tc>
          <w:tcPr>
            <w:tcW w:w="1506" w:type="dxa"/>
          </w:tcPr>
          <w:p w:rsidR="00A076F9" w:rsidRPr="009B3FC1" w:rsidRDefault="00A076F9" w:rsidP="001A267D">
            <w:pPr>
              <w:jc w:val="center"/>
              <w:rPr>
                <w:sz w:val="20"/>
              </w:rPr>
            </w:pP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p>
        </w:tc>
        <w:tc>
          <w:tcPr>
            <w:tcW w:w="1080" w:type="dxa"/>
            <w:gridSpan w:val="2"/>
          </w:tcPr>
          <w:p w:rsidR="00A076F9" w:rsidRPr="009B3FC1" w:rsidRDefault="00A076F9" w:rsidP="001A267D">
            <w:pPr>
              <w:jc w:val="center"/>
              <w:rPr>
                <w:sz w:val="20"/>
              </w:rPr>
            </w:pP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0,04</w:t>
            </w:r>
          </w:p>
        </w:tc>
        <w:tc>
          <w:tcPr>
            <w:tcW w:w="1506" w:type="dxa"/>
          </w:tcPr>
          <w:p w:rsidR="00A076F9" w:rsidRPr="009B3FC1" w:rsidRDefault="00A076F9" w:rsidP="001A267D">
            <w:pPr>
              <w:jc w:val="center"/>
              <w:rPr>
                <w:sz w:val="20"/>
              </w:rPr>
            </w:pP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p>
        </w:tc>
        <w:tc>
          <w:tcPr>
            <w:tcW w:w="1080" w:type="dxa"/>
            <w:gridSpan w:val="2"/>
          </w:tcPr>
          <w:p w:rsidR="00A076F9" w:rsidRPr="009B3FC1" w:rsidRDefault="00A076F9" w:rsidP="001A267D">
            <w:pPr>
              <w:jc w:val="center"/>
              <w:rPr>
                <w:sz w:val="20"/>
              </w:rPr>
            </w:pP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0,03</w:t>
            </w:r>
          </w:p>
        </w:tc>
        <w:tc>
          <w:tcPr>
            <w:tcW w:w="1506" w:type="dxa"/>
          </w:tcPr>
          <w:p w:rsidR="00A076F9" w:rsidRPr="009B3FC1" w:rsidRDefault="00A076F9" w:rsidP="001A267D">
            <w:pPr>
              <w:jc w:val="center"/>
              <w:rPr>
                <w:sz w:val="20"/>
              </w:rPr>
            </w:pP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p>
        </w:tc>
        <w:tc>
          <w:tcPr>
            <w:tcW w:w="1080" w:type="dxa"/>
            <w:gridSpan w:val="2"/>
          </w:tcPr>
          <w:p w:rsidR="00A076F9" w:rsidRPr="009B3FC1" w:rsidRDefault="00A076F9" w:rsidP="001A267D">
            <w:pPr>
              <w:jc w:val="center"/>
              <w:rPr>
                <w:sz w:val="20"/>
              </w:rPr>
            </w:pP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0,04</w:t>
            </w:r>
          </w:p>
        </w:tc>
        <w:tc>
          <w:tcPr>
            <w:tcW w:w="1506" w:type="dxa"/>
          </w:tcPr>
          <w:p w:rsidR="00A076F9" w:rsidRPr="009B3FC1" w:rsidRDefault="00A076F9" w:rsidP="001A267D">
            <w:pPr>
              <w:jc w:val="center"/>
              <w:rPr>
                <w:sz w:val="20"/>
              </w:rPr>
            </w:pP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p>
        </w:tc>
        <w:tc>
          <w:tcPr>
            <w:tcW w:w="1080" w:type="dxa"/>
            <w:gridSpan w:val="2"/>
          </w:tcPr>
          <w:p w:rsidR="00A076F9" w:rsidRPr="009B3FC1" w:rsidRDefault="00A076F9" w:rsidP="001A267D">
            <w:pPr>
              <w:jc w:val="center"/>
              <w:rPr>
                <w:sz w:val="20"/>
              </w:rPr>
            </w:pP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0,01</w:t>
            </w:r>
          </w:p>
        </w:tc>
        <w:tc>
          <w:tcPr>
            <w:tcW w:w="1506" w:type="dxa"/>
          </w:tcPr>
          <w:p w:rsidR="00A076F9" w:rsidRPr="009B3FC1" w:rsidRDefault="00A076F9" w:rsidP="001A267D">
            <w:pPr>
              <w:jc w:val="center"/>
              <w:rPr>
                <w:sz w:val="20"/>
              </w:rPr>
            </w:pP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p>
        </w:tc>
        <w:tc>
          <w:tcPr>
            <w:tcW w:w="1080" w:type="dxa"/>
            <w:gridSpan w:val="2"/>
          </w:tcPr>
          <w:p w:rsidR="00A076F9" w:rsidRPr="009B3FC1" w:rsidRDefault="00A076F9" w:rsidP="001A267D">
            <w:pPr>
              <w:jc w:val="center"/>
              <w:rPr>
                <w:sz w:val="20"/>
              </w:rPr>
            </w:pP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0,08</w:t>
            </w:r>
          </w:p>
        </w:tc>
        <w:tc>
          <w:tcPr>
            <w:tcW w:w="1506" w:type="dxa"/>
          </w:tcPr>
          <w:p w:rsidR="00A076F9" w:rsidRPr="009B3FC1" w:rsidRDefault="00A076F9" w:rsidP="001A267D">
            <w:pPr>
              <w:jc w:val="center"/>
              <w:rPr>
                <w:sz w:val="20"/>
              </w:rPr>
            </w:pP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p>
        </w:tc>
        <w:tc>
          <w:tcPr>
            <w:tcW w:w="1080" w:type="dxa"/>
            <w:gridSpan w:val="2"/>
          </w:tcPr>
          <w:p w:rsidR="00A076F9" w:rsidRPr="009B3FC1" w:rsidRDefault="00A076F9" w:rsidP="001A267D">
            <w:pPr>
              <w:jc w:val="center"/>
              <w:rPr>
                <w:sz w:val="20"/>
              </w:rPr>
            </w:pP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0,09</w:t>
            </w:r>
          </w:p>
        </w:tc>
        <w:tc>
          <w:tcPr>
            <w:tcW w:w="1506" w:type="dxa"/>
          </w:tcPr>
          <w:p w:rsidR="00A076F9" w:rsidRPr="009B3FC1" w:rsidRDefault="00A076F9" w:rsidP="001A267D">
            <w:pPr>
              <w:jc w:val="center"/>
              <w:rPr>
                <w:sz w:val="20"/>
              </w:rPr>
            </w:pP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p>
        </w:tc>
        <w:tc>
          <w:tcPr>
            <w:tcW w:w="1080" w:type="dxa"/>
            <w:gridSpan w:val="2"/>
          </w:tcPr>
          <w:p w:rsidR="00A076F9" w:rsidRPr="009B3FC1" w:rsidRDefault="00A076F9" w:rsidP="001A267D">
            <w:pPr>
              <w:jc w:val="center"/>
              <w:rPr>
                <w:sz w:val="20"/>
              </w:rPr>
            </w:pP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0,09</w:t>
            </w:r>
          </w:p>
        </w:tc>
        <w:tc>
          <w:tcPr>
            <w:tcW w:w="1506" w:type="dxa"/>
          </w:tcPr>
          <w:p w:rsidR="00A076F9" w:rsidRPr="009B3FC1" w:rsidRDefault="00A076F9" w:rsidP="001A267D">
            <w:pPr>
              <w:jc w:val="center"/>
              <w:rPr>
                <w:sz w:val="20"/>
              </w:rPr>
            </w:pP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p>
        </w:tc>
        <w:tc>
          <w:tcPr>
            <w:tcW w:w="1080" w:type="dxa"/>
            <w:gridSpan w:val="2"/>
          </w:tcPr>
          <w:p w:rsidR="00A076F9" w:rsidRPr="009B3FC1" w:rsidRDefault="00A076F9" w:rsidP="001A267D">
            <w:pPr>
              <w:jc w:val="center"/>
              <w:rPr>
                <w:sz w:val="20"/>
              </w:rPr>
            </w:pP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0,03</w:t>
            </w:r>
          </w:p>
        </w:tc>
        <w:tc>
          <w:tcPr>
            <w:tcW w:w="1506" w:type="dxa"/>
          </w:tcPr>
          <w:p w:rsidR="00A076F9" w:rsidRPr="009B3FC1" w:rsidRDefault="00A076F9" w:rsidP="001A267D">
            <w:pPr>
              <w:jc w:val="center"/>
              <w:rPr>
                <w:sz w:val="20"/>
              </w:rPr>
            </w:pP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p>
        </w:tc>
        <w:tc>
          <w:tcPr>
            <w:tcW w:w="1080" w:type="dxa"/>
            <w:gridSpan w:val="2"/>
          </w:tcPr>
          <w:p w:rsidR="00A076F9" w:rsidRPr="009B3FC1" w:rsidRDefault="00A076F9" w:rsidP="001A267D">
            <w:pPr>
              <w:jc w:val="center"/>
              <w:rPr>
                <w:sz w:val="20"/>
              </w:rPr>
            </w:pP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0,04</w:t>
            </w:r>
          </w:p>
        </w:tc>
        <w:tc>
          <w:tcPr>
            <w:tcW w:w="1506" w:type="dxa"/>
          </w:tcPr>
          <w:p w:rsidR="00A076F9" w:rsidRPr="009B3FC1" w:rsidRDefault="00A076F9" w:rsidP="001A267D">
            <w:pPr>
              <w:jc w:val="center"/>
              <w:rPr>
                <w:sz w:val="20"/>
              </w:rPr>
            </w:pP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p>
        </w:tc>
        <w:tc>
          <w:tcPr>
            <w:tcW w:w="1080" w:type="dxa"/>
            <w:gridSpan w:val="2"/>
          </w:tcPr>
          <w:p w:rsidR="00A076F9" w:rsidRPr="009B3FC1" w:rsidRDefault="00A076F9" w:rsidP="001A267D">
            <w:pPr>
              <w:jc w:val="center"/>
              <w:rPr>
                <w:sz w:val="20"/>
              </w:rPr>
            </w:pPr>
          </w:p>
        </w:tc>
      </w:tr>
      <w:tr w:rsidR="00A076F9" w:rsidRPr="009B3FC1" w:rsidTr="001A267D">
        <w:tc>
          <w:tcPr>
            <w:tcW w:w="1188" w:type="dxa"/>
          </w:tcPr>
          <w:p w:rsidR="00A076F9" w:rsidRPr="009B3FC1" w:rsidRDefault="00A076F9" w:rsidP="001A267D">
            <w:pPr>
              <w:jc w:val="center"/>
              <w:rPr>
                <w:sz w:val="20"/>
              </w:rPr>
            </w:pPr>
          </w:p>
        </w:tc>
        <w:tc>
          <w:tcPr>
            <w:tcW w:w="1594" w:type="dxa"/>
            <w:gridSpan w:val="2"/>
          </w:tcPr>
          <w:p w:rsidR="00A076F9" w:rsidRPr="009B3FC1" w:rsidRDefault="00A076F9" w:rsidP="001A267D">
            <w:pPr>
              <w:jc w:val="center"/>
              <w:rPr>
                <w:sz w:val="20"/>
              </w:rPr>
            </w:pPr>
          </w:p>
        </w:tc>
        <w:tc>
          <w:tcPr>
            <w:tcW w:w="1400" w:type="dxa"/>
          </w:tcPr>
          <w:p w:rsidR="00A076F9" w:rsidRPr="009B3FC1" w:rsidRDefault="00A076F9" w:rsidP="001A267D">
            <w:pPr>
              <w:jc w:val="center"/>
              <w:rPr>
                <w:sz w:val="20"/>
              </w:rPr>
            </w:pPr>
            <w:r w:rsidRPr="009B3FC1">
              <w:rPr>
                <w:sz w:val="20"/>
              </w:rPr>
              <w:t>0,07</w:t>
            </w:r>
          </w:p>
        </w:tc>
        <w:tc>
          <w:tcPr>
            <w:tcW w:w="1506" w:type="dxa"/>
          </w:tcPr>
          <w:p w:rsidR="00A076F9" w:rsidRPr="009B3FC1" w:rsidRDefault="00A076F9" w:rsidP="001A267D">
            <w:pPr>
              <w:jc w:val="center"/>
              <w:rPr>
                <w:sz w:val="20"/>
              </w:rPr>
            </w:pPr>
          </w:p>
        </w:tc>
        <w:tc>
          <w:tcPr>
            <w:tcW w:w="1620" w:type="dxa"/>
          </w:tcPr>
          <w:p w:rsidR="00A076F9" w:rsidRPr="009B3FC1" w:rsidRDefault="00A076F9" w:rsidP="001A267D">
            <w:pPr>
              <w:jc w:val="center"/>
              <w:rPr>
                <w:sz w:val="20"/>
              </w:rPr>
            </w:pPr>
          </w:p>
        </w:tc>
        <w:tc>
          <w:tcPr>
            <w:tcW w:w="1440" w:type="dxa"/>
          </w:tcPr>
          <w:p w:rsidR="00A076F9" w:rsidRPr="009B3FC1" w:rsidRDefault="00A076F9" w:rsidP="001A267D">
            <w:pPr>
              <w:jc w:val="center"/>
              <w:rPr>
                <w:sz w:val="20"/>
              </w:rPr>
            </w:pPr>
          </w:p>
        </w:tc>
        <w:tc>
          <w:tcPr>
            <w:tcW w:w="1080" w:type="dxa"/>
            <w:gridSpan w:val="2"/>
          </w:tcPr>
          <w:p w:rsidR="00A076F9" w:rsidRPr="009B3FC1" w:rsidRDefault="00A076F9" w:rsidP="001A267D">
            <w:pPr>
              <w:jc w:val="center"/>
              <w:rPr>
                <w:sz w:val="20"/>
              </w:rPr>
            </w:pPr>
          </w:p>
        </w:tc>
      </w:tr>
      <w:tr w:rsidR="00A076F9" w:rsidRPr="009B3FC1" w:rsidTr="001A267D">
        <w:tc>
          <w:tcPr>
            <w:tcW w:w="1188" w:type="dxa"/>
          </w:tcPr>
          <w:p w:rsidR="00A076F9" w:rsidRPr="009B3FC1" w:rsidRDefault="00A076F9" w:rsidP="001A267D">
            <w:pPr>
              <w:jc w:val="center"/>
              <w:rPr>
                <w:sz w:val="20"/>
              </w:rPr>
            </w:pPr>
          </w:p>
          <w:p w:rsidR="00A076F9" w:rsidRPr="009B3FC1" w:rsidRDefault="00A076F9" w:rsidP="001A267D">
            <w:pPr>
              <w:jc w:val="center"/>
              <w:rPr>
                <w:sz w:val="20"/>
              </w:rPr>
            </w:pPr>
          </w:p>
          <w:p w:rsidR="00A076F9" w:rsidRPr="009B3FC1" w:rsidRDefault="00A076F9" w:rsidP="001A267D">
            <w:pPr>
              <w:jc w:val="center"/>
              <w:rPr>
                <w:sz w:val="20"/>
              </w:rPr>
            </w:pPr>
          </w:p>
          <w:p w:rsidR="00A076F9" w:rsidRPr="009B3FC1" w:rsidRDefault="00A076F9" w:rsidP="001A267D">
            <w:pPr>
              <w:jc w:val="center"/>
              <w:rPr>
                <w:sz w:val="20"/>
              </w:rPr>
            </w:pPr>
          </w:p>
          <w:p w:rsidR="00A076F9" w:rsidRPr="009B3FC1" w:rsidRDefault="00A076F9" w:rsidP="001A267D">
            <w:pPr>
              <w:jc w:val="center"/>
              <w:rPr>
                <w:sz w:val="20"/>
              </w:rPr>
            </w:pPr>
          </w:p>
          <w:p w:rsidR="00A076F9" w:rsidRPr="009B3FC1" w:rsidRDefault="00A076F9" w:rsidP="001A267D">
            <w:pPr>
              <w:jc w:val="center"/>
              <w:rPr>
                <w:sz w:val="20"/>
                <w:lang w:val="en-US"/>
              </w:rPr>
            </w:pPr>
            <w:r w:rsidRPr="009B3FC1">
              <w:rPr>
                <w:sz w:val="20"/>
              </w:rPr>
              <w:object w:dxaOrig="200" w:dyaOrig="240">
                <v:shape id="_x0000_i1028" type="#_x0000_t75" style="width:12pt;height:15pt" o:ole="" o:bullet="t">
                  <v:imagedata r:id="rId16" o:title=""/>
                </v:shape>
                <o:OLEObject Type="Embed" ProgID="Equation.3" ShapeID="_x0000_i1028" DrawAspect="Content" ObjectID="_1832693732" r:id="rId17"/>
              </w:object>
            </w:r>
            <w:r w:rsidRPr="009B3FC1">
              <w:rPr>
                <w:sz w:val="20"/>
              </w:rPr>
              <w:t>=</w:t>
            </w:r>
            <w:r w:rsidRPr="009B3FC1">
              <w:rPr>
                <w:sz w:val="20"/>
                <w:lang w:val="en-US"/>
              </w:rPr>
              <w:t xml:space="preserve"> 0</w:t>
            </w:r>
          </w:p>
          <w:p w:rsidR="00A076F9" w:rsidRPr="009B3FC1" w:rsidRDefault="00A076F9" w:rsidP="001A267D">
            <w:pPr>
              <w:jc w:val="center"/>
              <w:rPr>
                <w:sz w:val="20"/>
              </w:rPr>
            </w:pPr>
            <w:r w:rsidRPr="009B3FC1">
              <w:rPr>
                <w:sz w:val="20"/>
              </w:rPr>
              <w:t>(</w:t>
            </w:r>
            <w:r w:rsidRPr="009B3FC1">
              <w:rPr>
                <w:sz w:val="20"/>
                <w:lang w:val="en-US"/>
              </w:rPr>
              <w:t>n</w:t>
            </w:r>
            <w:r w:rsidRPr="009B3FC1">
              <w:rPr>
                <w:sz w:val="20"/>
              </w:rPr>
              <w:t xml:space="preserve"> = 0)</w:t>
            </w:r>
          </w:p>
        </w:tc>
        <w:tc>
          <w:tcPr>
            <w:tcW w:w="1594" w:type="dxa"/>
            <w:gridSpan w:val="2"/>
          </w:tcPr>
          <w:p w:rsidR="00A076F9" w:rsidRPr="009B3FC1" w:rsidRDefault="00A076F9" w:rsidP="001A267D">
            <w:pPr>
              <w:jc w:val="center"/>
              <w:rPr>
                <w:sz w:val="20"/>
              </w:rPr>
            </w:pPr>
            <w:r w:rsidRPr="009B3FC1">
              <w:rPr>
                <w:sz w:val="20"/>
              </w:rPr>
              <w:object w:dxaOrig="1100" w:dyaOrig="680">
                <v:shape id="_x0000_i1029" type="#_x0000_t75" style="width:54.6pt;height:33.6pt" o:ole="">
                  <v:imagedata r:id="rId18" o:title=""/>
                </v:shape>
                <o:OLEObject Type="Embed" ProgID="Equation.3" ShapeID="_x0000_i1029" DrawAspect="Content" ObjectID="_1832693733" r:id="rId19"/>
              </w:object>
            </w:r>
          </w:p>
          <w:p w:rsidR="00A076F9" w:rsidRPr="009B3FC1" w:rsidRDefault="00A076F9" w:rsidP="001A267D">
            <w:pPr>
              <w:jc w:val="center"/>
              <w:rPr>
                <w:sz w:val="20"/>
              </w:rPr>
            </w:pPr>
          </w:p>
          <w:p w:rsidR="00A076F9" w:rsidRPr="009B3FC1" w:rsidRDefault="00A076F9" w:rsidP="001A267D">
            <w:pPr>
              <w:jc w:val="center"/>
              <w:rPr>
                <w:sz w:val="20"/>
              </w:rPr>
            </w:pPr>
            <w:r w:rsidRPr="009B3FC1">
              <w:rPr>
                <w:sz w:val="20"/>
              </w:rPr>
              <w:t>Середнє</w:t>
            </w:r>
          </w:p>
          <w:p w:rsidR="00A076F9" w:rsidRPr="009B3FC1" w:rsidRDefault="00A076F9" w:rsidP="001A267D">
            <w:pPr>
              <w:jc w:val="center"/>
              <w:rPr>
                <w:sz w:val="20"/>
              </w:rPr>
            </w:pPr>
            <w:r w:rsidRPr="009B3FC1">
              <w:rPr>
                <w:sz w:val="20"/>
              </w:rPr>
              <w:object w:dxaOrig="200" w:dyaOrig="240">
                <v:shape id="_x0000_i1030" type="#_x0000_t75" style="width:12pt;height:15pt" o:ole="" o:bullet="t">
                  <v:imagedata r:id="rId16" o:title=""/>
                </v:shape>
                <o:OLEObject Type="Embed" ProgID="Equation.3" ShapeID="_x0000_i1030" DrawAspect="Content" ObjectID="_1832693734" r:id="rId20"/>
              </w:object>
            </w:r>
            <w:r w:rsidRPr="009B3FC1">
              <w:rPr>
                <w:sz w:val="20"/>
              </w:rPr>
              <w:t xml:space="preserve">= 0,002 </w:t>
            </w:r>
          </w:p>
          <w:p w:rsidR="00A076F9" w:rsidRPr="009B3FC1" w:rsidRDefault="00A076F9" w:rsidP="001A267D">
            <w:pPr>
              <w:jc w:val="center"/>
              <w:rPr>
                <w:sz w:val="20"/>
              </w:rPr>
            </w:pPr>
            <w:r w:rsidRPr="009B3FC1">
              <w:rPr>
                <w:sz w:val="20"/>
              </w:rPr>
              <w:t>(</w:t>
            </w:r>
            <w:r w:rsidRPr="009B3FC1">
              <w:rPr>
                <w:sz w:val="20"/>
                <w:lang w:val="en-US"/>
              </w:rPr>
              <w:t>n</w:t>
            </w:r>
            <w:r w:rsidRPr="009B3FC1">
              <w:rPr>
                <w:sz w:val="20"/>
              </w:rPr>
              <w:t xml:space="preserve"> = 4) </w:t>
            </w:r>
          </w:p>
        </w:tc>
        <w:tc>
          <w:tcPr>
            <w:tcW w:w="1400" w:type="dxa"/>
          </w:tcPr>
          <w:p w:rsidR="00A076F9" w:rsidRPr="009B3FC1" w:rsidRDefault="00A076F9" w:rsidP="001A267D">
            <w:pPr>
              <w:jc w:val="center"/>
              <w:rPr>
                <w:sz w:val="20"/>
              </w:rPr>
            </w:pPr>
            <w:r w:rsidRPr="009B3FC1">
              <w:rPr>
                <w:sz w:val="20"/>
              </w:rPr>
              <w:object w:dxaOrig="960" w:dyaOrig="680">
                <v:shape id="_x0000_i1031" type="#_x0000_t75" style="width:48pt;height:33.6pt" o:ole="">
                  <v:imagedata r:id="rId21" o:title=""/>
                </v:shape>
                <o:OLEObject Type="Embed" ProgID="Equation.3" ShapeID="_x0000_i1031" DrawAspect="Content" ObjectID="_1832693735" r:id="rId22"/>
              </w:object>
            </w:r>
          </w:p>
          <w:p w:rsidR="00A076F9" w:rsidRPr="009B3FC1" w:rsidRDefault="00A076F9" w:rsidP="001A267D">
            <w:pPr>
              <w:tabs>
                <w:tab w:val="num" w:pos="720"/>
              </w:tabs>
              <w:jc w:val="center"/>
              <w:rPr>
                <w:sz w:val="20"/>
              </w:rPr>
            </w:pPr>
          </w:p>
          <w:p w:rsidR="00A076F9" w:rsidRPr="009B3FC1" w:rsidRDefault="00A076F9" w:rsidP="001A267D">
            <w:pPr>
              <w:tabs>
                <w:tab w:val="num" w:pos="720"/>
              </w:tabs>
              <w:jc w:val="center"/>
              <w:rPr>
                <w:sz w:val="20"/>
              </w:rPr>
            </w:pPr>
            <w:r w:rsidRPr="009B3FC1">
              <w:rPr>
                <w:sz w:val="20"/>
              </w:rPr>
              <w:t>Середнє</w:t>
            </w:r>
          </w:p>
          <w:p w:rsidR="00A076F9" w:rsidRPr="009B3FC1" w:rsidRDefault="00A076F9" w:rsidP="001A267D">
            <w:pPr>
              <w:tabs>
                <w:tab w:val="num" w:pos="720"/>
              </w:tabs>
              <w:jc w:val="center"/>
              <w:rPr>
                <w:sz w:val="20"/>
              </w:rPr>
            </w:pPr>
            <w:r w:rsidRPr="009B3FC1">
              <w:rPr>
                <w:sz w:val="20"/>
              </w:rPr>
              <w:object w:dxaOrig="200" w:dyaOrig="240">
                <v:shape id="_x0000_i1032" type="#_x0000_t75" style="width:10.2pt;height:15pt" o:ole="" o:bullet="t">
                  <v:imagedata r:id="rId16" o:title=""/>
                </v:shape>
                <o:OLEObject Type="Embed" ProgID="Equation.3" ShapeID="_x0000_i1032" DrawAspect="Content" ObjectID="_1832693736" r:id="rId23"/>
              </w:object>
            </w:r>
            <w:r w:rsidRPr="009B3FC1">
              <w:rPr>
                <w:sz w:val="20"/>
              </w:rPr>
              <w:t xml:space="preserve"> = 0,05</w:t>
            </w:r>
          </w:p>
          <w:p w:rsidR="00A076F9" w:rsidRPr="009B3FC1" w:rsidRDefault="00A076F9" w:rsidP="001A267D">
            <w:pPr>
              <w:jc w:val="center"/>
              <w:rPr>
                <w:sz w:val="20"/>
              </w:rPr>
            </w:pPr>
            <w:r w:rsidRPr="009B3FC1">
              <w:rPr>
                <w:sz w:val="20"/>
              </w:rPr>
              <w:t xml:space="preserve"> (</w:t>
            </w:r>
            <w:r w:rsidRPr="009B3FC1">
              <w:rPr>
                <w:sz w:val="20"/>
                <w:lang w:val="en-US"/>
              </w:rPr>
              <w:t>n</w:t>
            </w:r>
            <w:r w:rsidRPr="009B3FC1">
              <w:rPr>
                <w:sz w:val="20"/>
              </w:rPr>
              <w:t xml:space="preserve"> = 33)</w:t>
            </w:r>
          </w:p>
        </w:tc>
        <w:tc>
          <w:tcPr>
            <w:tcW w:w="1506" w:type="dxa"/>
          </w:tcPr>
          <w:p w:rsidR="00A076F9" w:rsidRPr="009B3FC1" w:rsidRDefault="00A076F9" w:rsidP="001A267D">
            <w:pPr>
              <w:jc w:val="center"/>
              <w:rPr>
                <w:sz w:val="20"/>
              </w:rPr>
            </w:pPr>
            <w:r w:rsidRPr="009B3FC1">
              <w:rPr>
                <w:sz w:val="20"/>
              </w:rPr>
              <w:object w:dxaOrig="1140" w:dyaOrig="680">
                <v:shape id="_x0000_i1033" type="#_x0000_t75" style="width:57pt;height:33.6pt" o:ole="">
                  <v:imagedata r:id="rId24" o:title=""/>
                </v:shape>
                <o:OLEObject Type="Embed" ProgID="Equation.3" ShapeID="_x0000_i1033" DrawAspect="Content" ObjectID="_1832693737" r:id="rId25"/>
              </w:object>
            </w:r>
          </w:p>
          <w:p w:rsidR="00A076F9" w:rsidRPr="009B3FC1" w:rsidRDefault="00A076F9" w:rsidP="001A267D">
            <w:pPr>
              <w:jc w:val="center"/>
              <w:rPr>
                <w:sz w:val="20"/>
              </w:rPr>
            </w:pPr>
          </w:p>
          <w:p w:rsidR="00A076F9" w:rsidRPr="009B3FC1" w:rsidRDefault="00A076F9" w:rsidP="001A267D">
            <w:pPr>
              <w:jc w:val="center"/>
              <w:rPr>
                <w:sz w:val="20"/>
              </w:rPr>
            </w:pPr>
            <w:r w:rsidRPr="009B3FC1">
              <w:rPr>
                <w:sz w:val="20"/>
              </w:rPr>
              <w:t>Середнє</w:t>
            </w:r>
          </w:p>
          <w:p w:rsidR="00A076F9" w:rsidRPr="009B3FC1" w:rsidRDefault="00A076F9" w:rsidP="001A267D">
            <w:pPr>
              <w:jc w:val="center"/>
              <w:rPr>
                <w:sz w:val="20"/>
              </w:rPr>
            </w:pPr>
            <w:r w:rsidRPr="009B3FC1">
              <w:rPr>
                <w:sz w:val="20"/>
              </w:rPr>
              <w:object w:dxaOrig="200" w:dyaOrig="240">
                <v:shape id="_x0000_i1034" type="#_x0000_t75" style="width:12pt;height:15pt" o:ole="" o:bullet="t">
                  <v:imagedata r:id="rId16" o:title=""/>
                </v:shape>
                <o:OLEObject Type="Embed" ProgID="Equation.3" ShapeID="_x0000_i1034" DrawAspect="Content" ObjectID="_1832693738" r:id="rId26"/>
              </w:object>
            </w:r>
            <w:r w:rsidRPr="009B3FC1">
              <w:rPr>
                <w:sz w:val="20"/>
              </w:rPr>
              <w:t>= 0,21</w:t>
            </w:r>
          </w:p>
          <w:p w:rsidR="00A076F9" w:rsidRPr="009B3FC1" w:rsidRDefault="00A076F9" w:rsidP="001A267D">
            <w:pPr>
              <w:jc w:val="center"/>
              <w:rPr>
                <w:sz w:val="20"/>
              </w:rPr>
            </w:pPr>
            <w:r w:rsidRPr="009B3FC1">
              <w:rPr>
                <w:sz w:val="20"/>
              </w:rPr>
              <w:t xml:space="preserve"> (</w:t>
            </w:r>
            <w:r w:rsidRPr="009B3FC1">
              <w:rPr>
                <w:sz w:val="20"/>
                <w:lang w:val="en-US"/>
              </w:rPr>
              <w:t>n</w:t>
            </w:r>
            <w:r w:rsidRPr="009B3FC1">
              <w:rPr>
                <w:sz w:val="20"/>
              </w:rPr>
              <w:t xml:space="preserve"> = 11)</w:t>
            </w:r>
          </w:p>
        </w:tc>
        <w:tc>
          <w:tcPr>
            <w:tcW w:w="1620" w:type="dxa"/>
          </w:tcPr>
          <w:p w:rsidR="00A076F9" w:rsidRPr="009B3FC1" w:rsidRDefault="00A076F9" w:rsidP="001A267D">
            <w:pPr>
              <w:jc w:val="center"/>
              <w:rPr>
                <w:sz w:val="20"/>
              </w:rPr>
            </w:pPr>
            <w:r w:rsidRPr="009B3FC1">
              <w:rPr>
                <w:sz w:val="20"/>
              </w:rPr>
              <w:object w:dxaOrig="999" w:dyaOrig="680">
                <v:shape id="_x0000_i1035" type="#_x0000_t75" style="width:50.4pt;height:33.6pt" o:ole="">
                  <v:imagedata r:id="rId27" o:title=""/>
                </v:shape>
                <o:OLEObject Type="Embed" ProgID="Equation.3" ShapeID="_x0000_i1035" DrawAspect="Content" ObjectID="_1832693739" r:id="rId28"/>
              </w:object>
            </w:r>
          </w:p>
          <w:p w:rsidR="00A076F9" w:rsidRPr="009B3FC1" w:rsidRDefault="00A076F9" w:rsidP="001A267D">
            <w:pPr>
              <w:jc w:val="center"/>
              <w:rPr>
                <w:sz w:val="20"/>
              </w:rPr>
            </w:pPr>
          </w:p>
          <w:p w:rsidR="00A076F9" w:rsidRPr="009B3FC1" w:rsidRDefault="00A076F9" w:rsidP="001A267D">
            <w:pPr>
              <w:jc w:val="center"/>
              <w:rPr>
                <w:sz w:val="20"/>
              </w:rPr>
            </w:pPr>
            <w:r w:rsidRPr="009B3FC1">
              <w:rPr>
                <w:sz w:val="20"/>
              </w:rPr>
              <w:t>Середнє</w:t>
            </w:r>
          </w:p>
          <w:p w:rsidR="00A076F9" w:rsidRPr="009B3FC1" w:rsidRDefault="00A076F9" w:rsidP="001A267D">
            <w:pPr>
              <w:jc w:val="center"/>
              <w:rPr>
                <w:sz w:val="20"/>
              </w:rPr>
            </w:pPr>
            <w:r w:rsidRPr="009B3FC1">
              <w:rPr>
                <w:sz w:val="20"/>
              </w:rPr>
              <w:object w:dxaOrig="200" w:dyaOrig="240">
                <v:shape id="_x0000_i1036" type="#_x0000_t75" style="width:12pt;height:15pt" o:ole="" o:bullet="t">
                  <v:imagedata r:id="rId16" o:title=""/>
                </v:shape>
                <o:OLEObject Type="Embed" ProgID="Equation.3" ShapeID="_x0000_i1036" DrawAspect="Content" ObjectID="_1832693740" r:id="rId29"/>
              </w:object>
            </w:r>
            <w:r w:rsidRPr="009B3FC1">
              <w:rPr>
                <w:sz w:val="20"/>
              </w:rPr>
              <w:t>= 0,5</w:t>
            </w:r>
          </w:p>
          <w:p w:rsidR="00A076F9" w:rsidRPr="009B3FC1" w:rsidRDefault="00A076F9" w:rsidP="001A267D">
            <w:pPr>
              <w:jc w:val="center"/>
              <w:rPr>
                <w:sz w:val="20"/>
              </w:rPr>
            </w:pPr>
            <w:r w:rsidRPr="009B3FC1">
              <w:rPr>
                <w:sz w:val="20"/>
              </w:rPr>
              <w:t xml:space="preserve"> (</w:t>
            </w:r>
            <w:r w:rsidRPr="009B3FC1">
              <w:rPr>
                <w:sz w:val="20"/>
                <w:lang w:val="en-US"/>
              </w:rPr>
              <w:t>n</w:t>
            </w:r>
            <w:r w:rsidRPr="009B3FC1">
              <w:rPr>
                <w:sz w:val="20"/>
              </w:rPr>
              <w:t xml:space="preserve"> = </w:t>
            </w:r>
            <w:r w:rsidRPr="009B3FC1">
              <w:rPr>
                <w:sz w:val="20"/>
                <w:lang w:val="en-US"/>
              </w:rPr>
              <w:t>3</w:t>
            </w:r>
            <w:r w:rsidRPr="009B3FC1">
              <w:rPr>
                <w:sz w:val="20"/>
              </w:rPr>
              <w:t xml:space="preserve">) </w:t>
            </w:r>
          </w:p>
        </w:tc>
        <w:tc>
          <w:tcPr>
            <w:tcW w:w="1440" w:type="dxa"/>
          </w:tcPr>
          <w:p w:rsidR="00A076F9" w:rsidRPr="009B3FC1" w:rsidRDefault="00A076F9" w:rsidP="001A267D">
            <w:pPr>
              <w:jc w:val="center"/>
              <w:rPr>
                <w:sz w:val="20"/>
              </w:rPr>
            </w:pPr>
            <w:r w:rsidRPr="009B3FC1">
              <w:rPr>
                <w:sz w:val="20"/>
              </w:rPr>
              <w:object w:dxaOrig="1140" w:dyaOrig="680">
                <v:shape id="_x0000_i1037" type="#_x0000_t75" style="width:57pt;height:33.6pt" o:ole="">
                  <v:imagedata r:id="rId30" o:title=""/>
                </v:shape>
                <o:OLEObject Type="Embed" ProgID="Equation.3" ShapeID="_x0000_i1037" DrawAspect="Content" ObjectID="_1832693741" r:id="rId31"/>
              </w:object>
            </w:r>
          </w:p>
          <w:p w:rsidR="00A076F9" w:rsidRPr="009B3FC1" w:rsidRDefault="00A076F9" w:rsidP="001A267D">
            <w:pPr>
              <w:jc w:val="center"/>
              <w:rPr>
                <w:sz w:val="20"/>
              </w:rPr>
            </w:pPr>
          </w:p>
          <w:p w:rsidR="00A076F9" w:rsidRPr="009B3FC1" w:rsidRDefault="00A076F9" w:rsidP="001A267D">
            <w:pPr>
              <w:jc w:val="center"/>
              <w:rPr>
                <w:sz w:val="20"/>
              </w:rPr>
            </w:pPr>
            <w:r w:rsidRPr="009B3FC1">
              <w:rPr>
                <w:sz w:val="20"/>
              </w:rPr>
              <w:t>Середнє</w:t>
            </w:r>
          </w:p>
          <w:p w:rsidR="00A076F9" w:rsidRPr="009B3FC1" w:rsidRDefault="00A076F9" w:rsidP="001A267D">
            <w:pPr>
              <w:jc w:val="center"/>
              <w:rPr>
                <w:sz w:val="20"/>
              </w:rPr>
            </w:pPr>
            <w:r w:rsidRPr="009B3FC1">
              <w:rPr>
                <w:sz w:val="20"/>
              </w:rPr>
              <w:object w:dxaOrig="200" w:dyaOrig="240">
                <v:shape id="_x0000_i1038" type="#_x0000_t75" style="width:12pt;height:15pt" o:ole="" o:bullet="t">
                  <v:imagedata r:id="rId16" o:title=""/>
                </v:shape>
                <o:OLEObject Type="Embed" ProgID="Equation.3" ShapeID="_x0000_i1038" DrawAspect="Content" ObjectID="_1832693742" r:id="rId32"/>
              </w:object>
            </w:r>
            <w:r w:rsidRPr="009B3FC1">
              <w:rPr>
                <w:sz w:val="20"/>
              </w:rPr>
              <w:t xml:space="preserve"> = 3,6 </w:t>
            </w:r>
          </w:p>
          <w:p w:rsidR="00A076F9" w:rsidRPr="009B3FC1" w:rsidRDefault="00A076F9" w:rsidP="001A267D">
            <w:pPr>
              <w:jc w:val="center"/>
              <w:rPr>
                <w:sz w:val="20"/>
              </w:rPr>
            </w:pPr>
            <w:r w:rsidRPr="009B3FC1">
              <w:rPr>
                <w:sz w:val="20"/>
              </w:rPr>
              <w:t xml:space="preserve"> (</w:t>
            </w:r>
            <w:r w:rsidRPr="009B3FC1">
              <w:rPr>
                <w:sz w:val="20"/>
                <w:lang w:val="en-US"/>
              </w:rPr>
              <w:t>n</w:t>
            </w:r>
            <w:r w:rsidRPr="009B3FC1">
              <w:rPr>
                <w:sz w:val="20"/>
              </w:rPr>
              <w:t xml:space="preserve"> = 15) </w:t>
            </w:r>
          </w:p>
        </w:tc>
        <w:tc>
          <w:tcPr>
            <w:tcW w:w="1080" w:type="dxa"/>
            <w:gridSpan w:val="2"/>
          </w:tcPr>
          <w:p w:rsidR="00A076F9" w:rsidRPr="009B3FC1" w:rsidRDefault="00A076F9" w:rsidP="001A267D">
            <w:pPr>
              <w:jc w:val="center"/>
              <w:rPr>
                <w:sz w:val="20"/>
              </w:rPr>
            </w:pPr>
            <w:r w:rsidRPr="009B3FC1">
              <w:rPr>
                <w:sz w:val="20"/>
              </w:rPr>
              <w:object w:dxaOrig="1140" w:dyaOrig="680">
                <v:shape id="_x0000_i1039" type="#_x0000_t75" style="width:57pt;height:33.6pt" o:ole="">
                  <v:imagedata r:id="rId33" o:title=""/>
                </v:shape>
                <o:OLEObject Type="Embed" ProgID="Equation.3" ShapeID="_x0000_i1039" DrawAspect="Content" ObjectID="_1832693743" r:id="rId34"/>
              </w:object>
            </w:r>
          </w:p>
          <w:p w:rsidR="00A076F9" w:rsidRPr="009B3FC1" w:rsidRDefault="00A076F9" w:rsidP="001A267D">
            <w:pPr>
              <w:jc w:val="center"/>
              <w:rPr>
                <w:sz w:val="20"/>
              </w:rPr>
            </w:pPr>
          </w:p>
          <w:p w:rsidR="00A076F9" w:rsidRPr="009B3FC1" w:rsidRDefault="00A076F9" w:rsidP="001A267D">
            <w:pPr>
              <w:jc w:val="center"/>
              <w:rPr>
                <w:sz w:val="20"/>
              </w:rPr>
            </w:pPr>
            <w:r w:rsidRPr="009B3FC1">
              <w:rPr>
                <w:sz w:val="20"/>
              </w:rPr>
              <w:t xml:space="preserve">Середнє </w:t>
            </w:r>
          </w:p>
          <w:p w:rsidR="00A076F9" w:rsidRPr="009B3FC1" w:rsidRDefault="00A076F9" w:rsidP="001A267D">
            <w:pPr>
              <w:jc w:val="center"/>
              <w:rPr>
                <w:sz w:val="20"/>
              </w:rPr>
            </w:pPr>
            <w:r w:rsidRPr="009B3FC1">
              <w:rPr>
                <w:sz w:val="20"/>
              </w:rPr>
              <w:object w:dxaOrig="200" w:dyaOrig="240">
                <v:shape id="_x0000_i1040" type="#_x0000_t75" style="width:12pt;height:15pt" o:ole="" o:bullet="t">
                  <v:imagedata r:id="rId16" o:title=""/>
                </v:shape>
                <o:OLEObject Type="Embed" ProgID="Equation.3" ShapeID="_x0000_i1040" DrawAspect="Content" ObjectID="_1832693744" r:id="rId35"/>
              </w:object>
            </w:r>
            <w:r w:rsidRPr="009B3FC1">
              <w:rPr>
                <w:sz w:val="20"/>
              </w:rPr>
              <w:t xml:space="preserve"> = 4,9 </w:t>
            </w:r>
          </w:p>
          <w:p w:rsidR="00A076F9" w:rsidRPr="009B3FC1" w:rsidRDefault="00A076F9" w:rsidP="001A267D">
            <w:pPr>
              <w:jc w:val="center"/>
              <w:rPr>
                <w:sz w:val="20"/>
              </w:rPr>
            </w:pPr>
            <w:r w:rsidRPr="009B3FC1">
              <w:rPr>
                <w:sz w:val="20"/>
              </w:rPr>
              <w:t xml:space="preserve"> (</w:t>
            </w:r>
            <w:r w:rsidRPr="009B3FC1">
              <w:rPr>
                <w:sz w:val="20"/>
                <w:lang w:val="en-US"/>
              </w:rPr>
              <w:t>n</w:t>
            </w:r>
            <w:r w:rsidRPr="009B3FC1">
              <w:rPr>
                <w:sz w:val="20"/>
              </w:rPr>
              <w:t xml:space="preserve"> =13) </w:t>
            </w:r>
          </w:p>
        </w:tc>
      </w:tr>
      <w:tr w:rsidR="00A076F9" w:rsidRPr="009B3FC1" w:rsidTr="001A267D">
        <w:trPr>
          <w:cantSplit/>
        </w:trPr>
        <w:tc>
          <w:tcPr>
            <w:tcW w:w="9828" w:type="dxa"/>
            <w:gridSpan w:val="9"/>
          </w:tcPr>
          <w:p w:rsidR="00A076F9" w:rsidRPr="009B3FC1" w:rsidRDefault="00A076F9" w:rsidP="001A267D">
            <w:pPr>
              <w:jc w:val="center"/>
              <w:rPr>
                <w:sz w:val="20"/>
              </w:rPr>
            </w:pPr>
            <w:r w:rsidRPr="009B3FC1">
              <w:rPr>
                <w:sz w:val="20"/>
              </w:rPr>
              <w:t>Ізоконцентрата (ік)</w:t>
            </w:r>
          </w:p>
        </w:tc>
      </w:tr>
      <w:tr w:rsidR="00A076F9" w:rsidRPr="009B3FC1" w:rsidTr="001A267D">
        <w:tc>
          <w:tcPr>
            <w:tcW w:w="1480" w:type="dxa"/>
            <w:gridSpan w:val="2"/>
          </w:tcPr>
          <w:p w:rsidR="00A076F9" w:rsidRPr="009B3FC1" w:rsidRDefault="00A076F9" w:rsidP="001A267D">
            <w:pPr>
              <w:jc w:val="center"/>
              <w:rPr>
                <w:sz w:val="20"/>
              </w:rPr>
            </w:pPr>
            <w:r w:rsidRPr="009B3FC1">
              <w:rPr>
                <w:sz w:val="20"/>
              </w:rPr>
              <w:t xml:space="preserve"> 0</w:t>
            </w:r>
          </w:p>
        </w:tc>
        <w:tc>
          <w:tcPr>
            <w:tcW w:w="1302" w:type="dxa"/>
          </w:tcPr>
          <w:p w:rsidR="00A076F9" w:rsidRPr="009B3FC1" w:rsidRDefault="00A076F9" w:rsidP="001A267D">
            <w:pPr>
              <w:jc w:val="center"/>
              <w:rPr>
                <w:sz w:val="20"/>
              </w:rPr>
            </w:pPr>
            <w:r w:rsidRPr="009B3FC1">
              <w:rPr>
                <w:sz w:val="20"/>
              </w:rPr>
              <w:t>0,002</w:t>
            </w:r>
          </w:p>
        </w:tc>
        <w:tc>
          <w:tcPr>
            <w:tcW w:w="1400" w:type="dxa"/>
          </w:tcPr>
          <w:p w:rsidR="00A076F9" w:rsidRPr="009B3FC1" w:rsidRDefault="00A076F9" w:rsidP="001A267D">
            <w:pPr>
              <w:jc w:val="center"/>
              <w:rPr>
                <w:sz w:val="20"/>
              </w:rPr>
            </w:pPr>
            <w:r w:rsidRPr="009B3FC1">
              <w:rPr>
                <w:sz w:val="20"/>
              </w:rPr>
              <w:t>0,05</w:t>
            </w:r>
          </w:p>
        </w:tc>
        <w:tc>
          <w:tcPr>
            <w:tcW w:w="1506" w:type="dxa"/>
          </w:tcPr>
          <w:p w:rsidR="00A076F9" w:rsidRPr="009B3FC1" w:rsidRDefault="00A076F9" w:rsidP="001A267D">
            <w:pPr>
              <w:jc w:val="center"/>
              <w:rPr>
                <w:sz w:val="20"/>
              </w:rPr>
            </w:pPr>
            <w:r w:rsidRPr="009B3FC1">
              <w:rPr>
                <w:sz w:val="20"/>
              </w:rPr>
              <w:t xml:space="preserve"> 0,21</w:t>
            </w:r>
          </w:p>
        </w:tc>
        <w:tc>
          <w:tcPr>
            <w:tcW w:w="1620" w:type="dxa"/>
          </w:tcPr>
          <w:p w:rsidR="00A076F9" w:rsidRPr="009B3FC1" w:rsidRDefault="00A076F9" w:rsidP="001A267D">
            <w:pPr>
              <w:jc w:val="center"/>
              <w:rPr>
                <w:sz w:val="20"/>
              </w:rPr>
            </w:pPr>
            <w:r w:rsidRPr="009B3FC1">
              <w:rPr>
                <w:sz w:val="20"/>
              </w:rPr>
              <w:t>0,5</w:t>
            </w:r>
          </w:p>
        </w:tc>
        <w:tc>
          <w:tcPr>
            <w:tcW w:w="1620" w:type="dxa"/>
            <w:gridSpan w:val="2"/>
          </w:tcPr>
          <w:p w:rsidR="00A076F9" w:rsidRPr="009B3FC1" w:rsidRDefault="00A076F9" w:rsidP="001A267D">
            <w:pPr>
              <w:jc w:val="center"/>
              <w:rPr>
                <w:sz w:val="20"/>
              </w:rPr>
            </w:pPr>
            <w:r w:rsidRPr="009B3FC1">
              <w:rPr>
                <w:sz w:val="20"/>
              </w:rPr>
              <w:t>3,6</w:t>
            </w:r>
          </w:p>
        </w:tc>
        <w:tc>
          <w:tcPr>
            <w:tcW w:w="900" w:type="dxa"/>
          </w:tcPr>
          <w:p w:rsidR="00A076F9" w:rsidRPr="009B3FC1" w:rsidRDefault="00A076F9" w:rsidP="001A267D">
            <w:pPr>
              <w:jc w:val="center"/>
              <w:rPr>
                <w:sz w:val="20"/>
              </w:rPr>
            </w:pPr>
            <w:r w:rsidRPr="009B3FC1">
              <w:rPr>
                <w:sz w:val="20"/>
              </w:rPr>
              <w:t>4,9</w:t>
            </w:r>
          </w:p>
        </w:tc>
      </w:tr>
      <w:tr w:rsidR="00A076F9" w:rsidRPr="009B3FC1" w:rsidTr="001A267D">
        <w:tc>
          <w:tcPr>
            <w:tcW w:w="9828" w:type="dxa"/>
            <w:gridSpan w:val="9"/>
          </w:tcPr>
          <w:p w:rsidR="00A076F9" w:rsidRPr="008F7B26" w:rsidRDefault="00A076F9" w:rsidP="001A267D">
            <w:pPr>
              <w:pStyle w:val="a3"/>
              <w:rPr>
                <w:sz w:val="24"/>
                <w:szCs w:val="24"/>
              </w:rPr>
            </w:pPr>
            <w:r w:rsidRPr="008F7B26">
              <w:rPr>
                <w:sz w:val="24"/>
                <w:szCs w:val="24"/>
              </w:rPr>
              <w:t xml:space="preserve">Фоновий вміст – це такий, що характеризує більшість (не менше 66,6%) проб з мінімальним вмістом. В даному випадку – це 53 проби із 79. Тоді фон = сумі вмісту СО в 53 пробах з мінімальним вмістом,  поділеної на кількість проб, тобто на 53: </w:t>
            </w:r>
          </w:p>
          <w:p w:rsidR="00A076F9" w:rsidRPr="009B3FC1" w:rsidRDefault="00A076F9" w:rsidP="001A267D">
            <w:pPr>
              <w:pStyle w:val="a3"/>
              <w:rPr>
                <w:vertAlign w:val="superscript"/>
              </w:rPr>
            </w:pPr>
            <w:r w:rsidRPr="009B3FC1">
              <w:t>Фон (С</w:t>
            </w:r>
            <w:r w:rsidRPr="009B3FC1">
              <w:rPr>
                <w:vertAlign w:val="subscript"/>
              </w:rPr>
              <w:t>ф</w:t>
            </w:r>
            <w:r w:rsidRPr="009B3FC1">
              <w:t>) (67% проб)</w:t>
            </w:r>
            <w:r w:rsidRPr="009B3FC1">
              <w:rPr>
                <w:vertAlign w:val="subscript"/>
              </w:rPr>
              <w:t xml:space="preserve"> == </w:t>
            </w:r>
            <w:r w:rsidRPr="009B3FC1">
              <w:rPr>
                <w:vertAlign w:val="subscript"/>
              </w:rPr>
              <w:object w:dxaOrig="3300" w:dyaOrig="620">
                <v:shape id="_x0000_i1041" type="#_x0000_t75" style="width:165pt;height:31.2pt" o:ole="">
                  <v:imagedata r:id="rId36" o:title=""/>
                </v:shape>
                <o:OLEObject Type="Embed" ProgID="Equation.3" ShapeID="_x0000_i1041" DrawAspect="Content" ObjectID="_1832693745" r:id="rId37"/>
              </w:object>
            </w:r>
            <w:r w:rsidRPr="009B3FC1">
              <w:rPr>
                <w:vertAlign w:val="subscript"/>
              </w:rPr>
              <w:t xml:space="preserve"> </w:t>
            </w:r>
            <w:r w:rsidRPr="009B3FC1">
              <w:t>= 0,229 мг/м</w:t>
            </w:r>
            <w:r w:rsidRPr="009B3FC1">
              <w:rPr>
                <w:vertAlign w:val="superscript"/>
              </w:rPr>
              <w:t xml:space="preserve">3 </w:t>
            </w:r>
            <w:r w:rsidRPr="009B3FC1">
              <w:t>≈</w:t>
            </w:r>
            <w:r w:rsidRPr="009B3FC1">
              <w:rPr>
                <w:vertAlign w:val="superscript"/>
              </w:rPr>
              <w:t xml:space="preserve"> </w:t>
            </w:r>
            <w:r w:rsidRPr="009B3FC1">
              <w:t>0,23 мг/м</w:t>
            </w:r>
            <w:r w:rsidRPr="009B3FC1">
              <w:rPr>
                <w:vertAlign w:val="superscript"/>
              </w:rPr>
              <w:t>3</w:t>
            </w:r>
          </w:p>
          <w:p w:rsidR="00A076F9" w:rsidRPr="009B3FC1" w:rsidRDefault="00A076F9" w:rsidP="001A267D">
            <w:pPr>
              <w:pStyle w:val="a3"/>
            </w:pPr>
            <w:r w:rsidRPr="009B3FC1">
              <w:t>Таким чином, на еколого-техногеохімічній карті розповсюдження чадного газу (СО) в атмосферному повітрі проводяться наступні ізолінії рівних концентрацій:</w:t>
            </w:r>
          </w:p>
          <w:p w:rsidR="00A076F9" w:rsidRPr="009B3FC1" w:rsidRDefault="00A076F9" w:rsidP="001A267D">
            <w:pPr>
              <w:pStyle w:val="a3"/>
            </w:pPr>
            <w:r w:rsidRPr="009B3FC1">
              <w:t>0 – 0,002 – 0,05 –  0,21 – 0,23 – 0,5 – 3,0 – 3,6 – 4,9</w:t>
            </w:r>
          </w:p>
          <w:p w:rsidR="00A076F9" w:rsidRPr="009B3FC1" w:rsidRDefault="00A076F9" w:rsidP="001A267D">
            <w:pPr>
              <w:rPr>
                <w:sz w:val="20"/>
              </w:rPr>
            </w:pPr>
            <w:r w:rsidRPr="009B3FC1">
              <w:rPr>
                <w:lang w:val="en-US"/>
              </w:rPr>
              <w:t xml:space="preserve">                                 </w:t>
            </w:r>
            <w:r w:rsidRPr="009B3FC1">
              <w:t xml:space="preserve">         фон             ГДК</w:t>
            </w:r>
          </w:p>
        </w:tc>
      </w:tr>
    </w:tbl>
    <w:p w:rsidR="00A076F9" w:rsidRDefault="00A076F9" w:rsidP="00A076F9">
      <w:pPr>
        <w:shd w:val="clear" w:color="auto" w:fill="FFFFFF"/>
        <w:spacing w:line="360" w:lineRule="auto"/>
        <w:ind w:firstLine="851"/>
        <w:jc w:val="both"/>
        <w:rPr>
          <w:rFonts w:cs="Arial"/>
          <w:sz w:val="20"/>
        </w:rPr>
        <w:sectPr w:rsidR="00A076F9" w:rsidSect="001A267D">
          <w:pgSz w:w="11909" w:h="16834"/>
          <w:pgMar w:top="567" w:right="567" w:bottom="1418" w:left="1701" w:header="708" w:footer="708" w:gutter="0"/>
          <w:cols w:space="60"/>
          <w:noEndnote/>
        </w:sectPr>
      </w:pPr>
    </w:p>
    <w:p w:rsidR="00A076F9" w:rsidRDefault="00A076F9" w:rsidP="00A076F9">
      <w:pPr>
        <w:pStyle w:val="af2"/>
        <w:spacing w:after="0" w:line="360" w:lineRule="auto"/>
        <w:ind w:left="0" w:firstLine="851"/>
        <w:jc w:val="both"/>
        <w:rPr>
          <w:b/>
          <w:bCs/>
          <w:sz w:val="28"/>
          <w:szCs w:val="28"/>
          <w:lang w:val="uk-UA"/>
        </w:rPr>
      </w:pPr>
    </w:p>
    <w:p w:rsidR="00A076F9" w:rsidRPr="001F4063" w:rsidRDefault="00A076F9" w:rsidP="00A076F9">
      <w:pPr>
        <w:spacing w:line="360" w:lineRule="auto"/>
        <w:ind w:firstLine="851"/>
        <w:jc w:val="both"/>
        <w:rPr>
          <w:b/>
          <w:sz w:val="28"/>
          <w:szCs w:val="28"/>
        </w:rPr>
      </w:pPr>
      <w:r w:rsidRPr="001F4063">
        <w:rPr>
          <w:b/>
          <w:sz w:val="28"/>
          <w:szCs w:val="28"/>
        </w:rPr>
        <w:t>3.7 Побудова поелементних еколого-техногеохімічних карт</w:t>
      </w:r>
    </w:p>
    <w:p w:rsidR="00A076F9" w:rsidRPr="001F4063" w:rsidRDefault="00A076F9" w:rsidP="00A076F9">
      <w:pPr>
        <w:spacing w:line="360" w:lineRule="auto"/>
        <w:ind w:firstLine="851"/>
        <w:jc w:val="both"/>
        <w:rPr>
          <w:sz w:val="28"/>
          <w:szCs w:val="28"/>
        </w:rPr>
      </w:pPr>
    </w:p>
    <w:p w:rsidR="00A076F9" w:rsidRPr="001F4063" w:rsidRDefault="00A076F9" w:rsidP="00A076F9">
      <w:pPr>
        <w:spacing w:line="360" w:lineRule="auto"/>
        <w:ind w:firstLine="851"/>
        <w:jc w:val="both"/>
        <w:rPr>
          <w:sz w:val="28"/>
          <w:szCs w:val="28"/>
        </w:rPr>
      </w:pPr>
      <w:r w:rsidRPr="001F4063">
        <w:rPr>
          <w:sz w:val="28"/>
          <w:szCs w:val="28"/>
        </w:rPr>
        <w:t>Поелементні еколого-техногеохімічні карти призначені для відображення розподілу концентрацій конкретних хімічних елементів у різних компонентах довкілля. На таких картах виносяться ізолінії рівних концентрацій елементів (ізоконцентрати – ік), які відповідають середньому вмісту елементу в кожному характерному інтервалі (табл. 3.3). Це забезпечує точну передачу закономірностей просторового розподілу елементів у середовищах їх накопичення. Важливо, що ізолінії не проводяться довільно, як іноді можна зустріти на геохімічних картах, а строго через характерні інтервали, визначені статистично за результатами аналізів проб</w:t>
      </w:r>
      <w:r w:rsidRPr="00363179">
        <w:rPr>
          <w:sz w:val="28"/>
          <w:szCs w:val="28"/>
        </w:rPr>
        <w:t>[1–6].</w:t>
      </w:r>
      <w:r w:rsidRPr="001F4063">
        <w:rPr>
          <w:sz w:val="28"/>
          <w:szCs w:val="28"/>
        </w:rPr>
        <w:t>.</w:t>
      </w:r>
    </w:p>
    <w:p w:rsidR="00A076F9" w:rsidRPr="001F4063" w:rsidRDefault="00A076F9" w:rsidP="00A076F9">
      <w:pPr>
        <w:spacing w:line="360" w:lineRule="auto"/>
        <w:ind w:firstLine="851"/>
        <w:jc w:val="both"/>
        <w:rPr>
          <w:sz w:val="28"/>
          <w:szCs w:val="28"/>
        </w:rPr>
      </w:pPr>
      <w:r w:rsidRPr="001F4063">
        <w:rPr>
          <w:sz w:val="28"/>
          <w:szCs w:val="28"/>
        </w:rPr>
        <w:t>Для всебічного розуміння розподілу елементів по території картографування проводиться окремо для кожного елементу та для кожного компоненту ландшафту – ґрунтів, вод, донних відкладів, атмосферного повітря тощо. Такий підхід дозволяє виявити локальні зони накопичення полютантів, простежити закономірності поширення забруднень та ідентифікувати потенційні джерела техногенного впливу.</w:t>
      </w:r>
    </w:p>
    <w:p w:rsidR="00A076F9" w:rsidRPr="001F4063" w:rsidRDefault="00A076F9" w:rsidP="00A076F9">
      <w:pPr>
        <w:spacing w:line="360" w:lineRule="auto"/>
        <w:ind w:firstLine="851"/>
        <w:jc w:val="both"/>
        <w:rPr>
          <w:sz w:val="28"/>
          <w:szCs w:val="28"/>
        </w:rPr>
      </w:pPr>
      <w:r w:rsidRPr="001F4063">
        <w:rPr>
          <w:sz w:val="28"/>
          <w:szCs w:val="28"/>
        </w:rPr>
        <w:t>Побудова карт може здійснюватися двома способами: вручну, шляхом інтерполяції даних між сусідніми екологічними полігонами, або автоматично на персональному комп’ютері з використанням сучасних геоінформаційних та картографічних програм, таких як SURFER, MapInfo. Автоматизовані методи дозволяють значно підвищити точність карт, виконати багатошаровий аналіз і швидко формувати електронні еколого-техногеохімічні карти з урахуванням великої кількості вхідних даних (рис. 3.2–3.7).</w:t>
      </w:r>
    </w:p>
    <w:p w:rsidR="00A076F9" w:rsidRPr="001F4063" w:rsidRDefault="00A076F9" w:rsidP="00A076F9">
      <w:pPr>
        <w:spacing w:line="360" w:lineRule="auto"/>
        <w:ind w:firstLine="851"/>
        <w:jc w:val="both"/>
        <w:rPr>
          <w:sz w:val="28"/>
          <w:szCs w:val="28"/>
        </w:rPr>
      </w:pPr>
      <w:r w:rsidRPr="001F4063">
        <w:rPr>
          <w:sz w:val="28"/>
          <w:szCs w:val="28"/>
        </w:rPr>
        <w:t>Використання цифрових технологій також дає можливість інтегрувати результати поелементного картування з іншими географічними шарами – рельєфом, гідрологічними умовами, мережами населених пунктів та транспортними артеріями, що дозволяє комплексно оцінити вплив антропогенних джерел забруднення на різні компоненти навколишнього середовища</w:t>
      </w:r>
      <w:r w:rsidRPr="00363179">
        <w:rPr>
          <w:sz w:val="28"/>
          <w:szCs w:val="28"/>
        </w:rPr>
        <w:t>[1–6].</w:t>
      </w:r>
      <w:r w:rsidRPr="001F4063">
        <w:rPr>
          <w:sz w:val="28"/>
          <w:szCs w:val="28"/>
        </w:rPr>
        <w:t>.</w:t>
      </w:r>
    </w:p>
    <w:p w:rsidR="00A076F9" w:rsidRDefault="00A076F9" w:rsidP="00A076F9">
      <w:pPr>
        <w:jc w:val="right"/>
        <w:rPr>
          <w:sz w:val="28"/>
          <w:szCs w:val="28"/>
        </w:rPr>
      </w:pPr>
      <w:r>
        <w:lastRenderedPageBreak/>
        <w:t xml:space="preserve"> </w:t>
      </w:r>
      <w:r>
        <w:object w:dxaOrig="10098" w:dyaOrig="11332">
          <v:shape id="_x0000_i1042" type="#_x0000_t75" style="width:463.8pt;height:522pt" o:ole="">
            <v:imagedata r:id="rId38" o:title=""/>
          </v:shape>
          <o:OLEObject Type="Embed" ProgID="CorelDRAW.Graphic.11" ShapeID="_x0000_i1042" DrawAspect="Content" ObjectID="_1832693746" r:id="rId39"/>
        </w:object>
      </w:r>
    </w:p>
    <w:p w:rsidR="00A076F9" w:rsidRDefault="00A076F9" w:rsidP="00A076F9">
      <w:pPr>
        <w:jc w:val="center"/>
        <w:rPr>
          <w:sz w:val="28"/>
          <w:szCs w:val="28"/>
        </w:rPr>
      </w:pPr>
    </w:p>
    <w:p w:rsidR="00A076F9" w:rsidRDefault="00A076F9" w:rsidP="00A076F9">
      <w:pPr>
        <w:jc w:val="center"/>
        <w:rPr>
          <w:sz w:val="28"/>
          <w:szCs w:val="28"/>
        </w:rPr>
      </w:pPr>
    </w:p>
    <w:p w:rsidR="00A076F9" w:rsidRDefault="00A076F9" w:rsidP="00A076F9">
      <w:pPr>
        <w:jc w:val="center"/>
        <w:rPr>
          <w:sz w:val="28"/>
          <w:szCs w:val="28"/>
          <w:vertAlign w:val="superscript"/>
        </w:rPr>
      </w:pPr>
      <w:r>
        <w:rPr>
          <w:sz w:val="28"/>
          <w:szCs w:val="28"/>
        </w:rPr>
        <w:t>Рисунок 3.2 – Вміст СО в атмосферному повітрі, мг/м</w:t>
      </w:r>
      <w:r>
        <w:rPr>
          <w:sz w:val="28"/>
          <w:szCs w:val="28"/>
          <w:vertAlign w:val="superscript"/>
        </w:rPr>
        <w:t>3</w:t>
      </w:r>
    </w:p>
    <w:p w:rsidR="00A076F9" w:rsidRDefault="00A076F9" w:rsidP="00A076F9">
      <w:pPr>
        <w:jc w:val="right"/>
      </w:pPr>
      <w:r>
        <w:object w:dxaOrig="10234" w:dyaOrig="11709">
          <v:shape id="_x0000_i1043" type="#_x0000_t75" style="width:432.6pt;height:495.6pt" o:ole="">
            <v:imagedata r:id="rId40" o:title=""/>
          </v:shape>
          <o:OLEObject Type="Embed" ProgID="CorelDRAW.Graphic.11" ShapeID="_x0000_i1043" DrawAspect="Content" ObjectID="_1832693747" r:id="rId41"/>
        </w:object>
      </w:r>
    </w:p>
    <w:p w:rsidR="00A076F9" w:rsidRDefault="00A076F9" w:rsidP="00A076F9">
      <w:pPr>
        <w:jc w:val="center"/>
      </w:pPr>
    </w:p>
    <w:p w:rsidR="00A076F9" w:rsidRDefault="00A076F9" w:rsidP="00A076F9">
      <w:pPr>
        <w:jc w:val="center"/>
        <w:rPr>
          <w:sz w:val="28"/>
          <w:szCs w:val="28"/>
        </w:rPr>
      </w:pPr>
    </w:p>
    <w:p w:rsidR="00A076F9" w:rsidRDefault="00A076F9" w:rsidP="00A076F9">
      <w:pPr>
        <w:jc w:val="center"/>
        <w:rPr>
          <w:sz w:val="28"/>
          <w:szCs w:val="28"/>
        </w:rPr>
      </w:pPr>
    </w:p>
    <w:p w:rsidR="00A076F9" w:rsidRDefault="00A076F9" w:rsidP="00A076F9">
      <w:pPr>
        <w:jc w:val="center"/>
        <w:rPr>
          <w:sz w:val="28"/>
          <w:szCs w:val="28"/>
        </w:rPr>
      </w:pPr>
    </w:p>
    <w:p w:rsidR="00A076F9" w:rsidRDefault="00A076F9" w:rsidP="00A076F9">
      <w:pPr>
        <w:jc w:val="center"/>
        <w:rPr>
          <w:sz w:val="28"/>
          <w:szCs w:val="28"/>
        </w:rPr>
      </w:pPr>
    </w:p>
    <w:p w:rsidR="00A076F9" w:rsidRDefault="00A076F9" w:rsidP="00A076F9">
      <w:pPr>
        <w:jc w:val="center"/>
        <w:rPr>
          <w:sz w:val="28"/>
          <w:szCs w:val="28"/>
        </w:rPr>
      </w:pPr>
    </w:p>
    <w:p w:rsidR="00A076F9" w:rsidRDefault="00A076F9" w:rsidP="00A076F9">
      <w:pPr>
        <w:jc w:val="center"/>
        <w:rPr>
          <w:sz w:val="28"/>
          <w:szCs w:val="28"/>
          <w:vertAlign w:val="superscript"/>
        </w:rPr>
      </w:pPr>
      <w:r>
        <w:rPr>
          <w:sz w:val="28"/>
          <w:szCs w:val="28"/>
        </w:rPr>
        <w:t>Рисунок</w:t>
      </w:r>
      <w:r w:rsidRPr="00AA0F72">
        <w:rPr>
          <w:sz w:val="28"/>
          <w:szCs w:val="28"/>
        </w:rPr>
        <w:t xml:space="preserve"> </w:t>
      </w:r>
      <w:r>
        <w:rPr>
          <w:sz w:val="28"/>
          <w:szCs w:val="28"/>
        </w:rPr>
        <w:t>3</w:t>
      </w:r>
      <w:r w:rsidRPr="00AA0F72">
        <w:rPr>
          <w:sz w:val="28"/>
          <w:szCs w:val="28"/>
        </w:rPr>
        <w:t>.</w:t>
      </w:r>
      <w:r>
        <w:rPr>
          <w:sz w:val="28"/>
          <w:szCs w:val="28"/>
        </w:rPr>
        <w:t>3</w:t>
      </w:r>
      <w:r w:rsidRPr="00AA0F72">
        <w:rPr>
          <w:sz w:val="28"/>
          <w:szCs w:val="28"/>
        </w:rPr>
        <w:t xml:space="preserve">. – Розподіл </w:t>
      </w:r>
      <w:r w:rsidRPr="00AA0F72">
        <w:rPr>
          <w:sz w:val="28"/>
          <w:szCs w:val="28"/>
          <w:lang w:val="en-US"/>
        </w:rPr>
        <w:t>Hg</w:t>
      </w:r>
      <w:r w:rsidRPr="00AA0F72">
        <w:rPr>
          <w:sz w:val="28"/>
          <w:szCs w:val="28"/>
          <w:lang w:val="ru-RU"/>
        </w:rPr>
        <w:t xml:space="preserve"> </w:t>
      </w:r>
      <w:r>
        <w:rPr>
          <w:sz w:val="28"/>
          <w:szCs w:val="28"/>
        </w:rPr>
        <w:t>в атмосферному повітрі, мг/м</w:t>
      </w:r>
      <w:r>
        <w:rPr>
          <w:sz w:val="28"/>
          <w:szCs w:val="28"/>
          <w:vertAlign w:val="superscript"/>
        </w:rPr>
        <w:t>3</w:t>
      </w:r>
    </w:p>
    <w:p w:rsidR="00A076F9" w:rsidRDefault="00A076F9" w:rsidP="00A076F9">
      <w:pPr>
        <w:jc w:val="center"/>
        <w:rPr>
          <w:sz w:val="28"/>
          <w:szCs w:val="28"/>
        </w:rPr>
      </w:pPr>
      <w:r>
        <w:object w:dxaOrig="10143" w:dyaOrig="10987">
          <v:shape id="_x0000_i1044" type="#_x0000_t75" style="width:439.8pt;height:477.6pt" o:ole="">
            <v:imagedata r:id="rId42" o:title=""/>
          </v:shape>
          <o:OLEObject Type="Embed" ProgID="CorelDRAW.Graphic.11" ShapeID="_x0000_i1044" DrawAspect="Content" ObjectID="_1832693748" r:id="rId43"/>
        </w:object>
      </w:r>
    </w:p>
    <w:p w:rsidR="00A076F9" w:rsidRDefault="00A076F9" w:rsidP="00A076F9">
      <w:pPr>
        <w:jc w:val="center"/>
        <w:rPr>
          <w:sz w:val="28"/>
          <w:szCs w:val="28"/>
        </w:rPr>
      </w:pPr>
    </w:p>
    <w:p w:rsidR="00A076F9" w:rsidRDefault="00A076F9" w:rsidP="00A076F9">
      <w:pPr>
        <w:jc w:val="center"/>
        <w:rPr>
          <w:sz w:val="28"/>
          <w:szCs w:val="28"/>
        </w:rPr>
      </w:pPr>
    </w:p>
    <w:p w:rsidR="00A076F9" w:rsidRDefault="00A076F9" w:rsidP="00A076F9">
      <w:pPr>
        <w:jc w:val="center"/>
        <w:rPr>
          <w:sz w:val="28"/>
          <w:szCs w:val="28"/>
        </w:rPr>
      </w:pPr>
    </w:p>
    <w:p w:rsidR="00A076F9" w:rsidRDefault="00A076F9" w:rsidP="00A076F9">
      <w:pPr>
        <w:jc w:val="center"/>
        <w:rPr>
          <w:sz w:val="28"/>
          <w:szCs w:val="28"/>
        </w:rPr>
      </w:pPr>
    </w:p>
    <w:p w:rsidR="00A076F9" w:rsidRDefault="00A076F9" w:rsidP="00A076F9">
      <w:pPr>
        <w:jc w:val="center"/>
        <w:rPr>
          <w:sz w:val="28"/>
          <w:szCs w:val="28"/>
        </w:rPr>
      </w:pPr>
    </w:p>
    <w:p w:rsidR="00A076F9" w:rsidRDefault="00A076F9" w:rsidP="00A076F9">
      <w:pPr>
        <w:jc w:val="center"/>
        <w:rPr>
          <w:sz w:val="28"/>
          <w:szCs w:val="28"/>
        </w:rPr>
      </w:pPr>
    </w:p>
    <w:p w:rsidR="00A076F9" w:rsidRDefault="00A076F9" w:rsidP="00A076F9">
      <w:pPr>
        <w:jc w:val="center"/>
        <w:rPr>
          <w:sz w:val="28"/>
          <w:szCs w:val="28"/>
          <w:vertAlign w:val="superscript"/>
        </w:rPr>
      </w:pPr>
      <w:r>
        <w:rPr>
          <w:sz w:val="28"/>
          <w:szCs w:val="28"/>
        </w:rPr>
        <w:t>Рисунок 3.4</w:t>
      </w:r>
      <w:r w:rsidRPr="00AA0F72">
        <w:rPr>
          <w:sz w:val="28"/>
          <w:szCs w:val="28"/>
          <w:lang w:val="ru-RU"/>
        </w:rPr>
        <w:t xml:space="preserve"> – </w:t>
      </w:r>
      <w:r w:rsidRPr="00AA0F72">
        <w:rPr>
          <w:sz w:val="28"/>
          <w:szCs w:val="28"/>
        </w:rPr>
        <w:t xml:space="preserve">Розподіл </w:t>
      </w:r>
      <w:r>
        <w:rPr>
          <w:sz w:val="28"/>
          <w:szCs w:val="28"/>
          <w:lang w:val="en-US"/>
        </w:rPr>
        <w:t>Be</w:t>
      </w:r>
      <w:r w:rsidRPr="00AA0F72">
        <w:rPr>
          <w:sz w:val="28"/>
          <w:szCs w:val="28"/>
          <w:lang w:val="ru-RU"/>
        </w:rPr>
        <w:t xml:space="preserve"> </w:t>
      </w:r>
      <w:r>
        <w:rPr>
          <w:sz w:val="28"/>
          <w:szCs w:val="28"/>
        </w:rPr>
        <w:t>в атмосферному повітрі, мг/м</w:t>
      </w:r>
      <w:r>
        <w:rPr>
          <w:sz w:val="28"/>
          <w:szCs w:val="28"/>
          <w:vertAlign w:val="superscript"/>
        </w:rPr>
        <w:t>3</w:t>
      </w:r>
    </w:p>
    <w:p w:rsidR="00A076F9" w:rsidRDefault="00A076F9" w:rsidP="00A076F9">
      <w:pPr>
        <w:jc w:val="center"/>
        <w:rPr>
          <w:sz w:val="28"/>
          <w:szCs w:val="28"/>
        </w:rPr>
      </w:pPr>
    </w:p>
    <w:p w:rsidR="00A076F9" w:rsidRPr="00991AC6" w:rsidRDefault="00A076F9" w:rsidP="00A076F9">
      <w:pPr>
        <w:jc w:val="right"/>
        <w:rPr>
          <w:caps/>
        </w:rPr>
      </w:pPr>
      <w:r>
        <w:object w:dxaOrig="10624" w:dyaOrig="11318">
          <v:shape id="_x0000_i1045" type="#_x0000_t75" style="width:447pt;height:476.4pt" o:ole="">
            <v:imagedata r:id="rId44" o:title=""/>
          </v:shape>
          <o:OLEObject Type="Embed" ProgID="CorelDRAW.Graphic.11" ShapeID="_x0000_i1045" DrawAspect="Content" ObjectID="_1832693749" r:id="rId45"/>
        </w:object>
      </w:r>
    </w:p>
    <w:p w:rsidR="00A076F9" w:rsidRDefault="00A076F9" w:rsidP="00A076F9">
      <w:pPr>
        <w:jc w:val="center"/>
      </w:pPr>
    </w:p>
    <w:p w:rsidR="00A076F9" w:rsidRDefault="00A076F9" w:rsidP="00A076F9">
      <w:pPr>
        <w:jc w:val="center"/>
      </w:pPr>
    </w:p>
    <w:p w:rsidR="00A076F9" w:rsidRDefault="00A076F9" w:rsidP="00A076F9">
      <w:pPr>
        <w:jc w:val="center"/>
        <w:rPr>
          <w:sz w:val="28"/>
          <w:szCs w:val="28"/>
        </w:rPr>
      </w:pPr>
    </w:p>
    <w:p w:rsidR="00A076F9" w:rsidRDefault="00A076F9" w:rsidP="00A076F9">
      <w:pPr>
        <w:jc w:val="center"/>
        <w:rPr>
          <w:sz w:val="28"/>
          <w:szCs w:val="28"/>
        </w:rPr>
      </w:pPr>
    </w:p>
    <w:p w:rsidR="00A076F9" w:rsidRDefault="00A076F9" w:rsidP="00A076F9">
      <w:pPr>
        <w:jc w:val="center"/>
        <w:rPr>
          <w:sz w:val="28"/>
          <w:szCs w:val="28"/>
        </w:rPr>
      </w:pPr>
    </w:p>
    <w:p w:rsidR="00A076F9" w:rsidRDefault="00A076F9" w:rsidP="00A076F9">
      <w:pPr>
        <w:jc w:val="center"/>
        <w:rPr>
          <w:sz w:val="28"/>
          <w:szCs w:val="28"/>
          <w:vertAlign w:val="superscript"/>
        </w:rPr>
      </w:pPr>
      <w:r>
        <w:rPr>
          <w:sz w:val="28"/>
          <w:szCs w:val="28"/>
        </w:rPr>
        <w:t>Рисунок</w:t>
      </w:r>
      <w:r w:rsidRPr="00AA0F72">
        <w:rPr>
          <w:sz w:val="28"/>
          <w:szCs w:val="28"/>
        </w:rPr>
        <w:t xml:space="preserve"> </w:t>
      </w:r>
      <w:r>
        <w:rPr>
          <w:sz w:val="28"/>
          <w:szCs w:val="28"/>
        </w:rPr>
        <w:t>3</w:t>
      </w:r>
      <w:r w:rsidRPr="00AA0F72">
        <w:rPr>
          <w:sz w:val="28"/>
          <w:szCs w:val="28"/>
        </w:rPr>
        <w:t>.</w:t>
      </w:r>
      <w:r>
        <w:rPr>
          <w:sz w:val="28"/>
          <w:szCs w:val="28"/>
          <w:lang w:val="ru-RU"/>
        </w:rPr>
        <w:t>5</w:t>
      </w:r>
      <w:r w:rsidRPr="00AA0F72">
        <w:rPr>
          <w:sz w:val="28"/>
          <w:szCs w:val="28"/>
        </w:rPr>
        <w:t xml:space="preserve"> – Розподіл </w:t>
      </w:r>
      <w:r>
        <w:rPr>
          <w:sz w:val="28"/>
          <w:szCs w:val="28"/>
          <w:lang w:val="en-US"/>
        </w:rPr>
        <w:t>Cd</w:t>
      </w:r>
      <w:r w:rsidRPr="00AA0F72">
        <w:rPr>
          <w:sz w:val="28"/>
          <w:szCs w:val="28"/>
          <w:lang w:val="ru-RU"/>
        </w:rPr>
        <w:t xml:space="preserve"> </w:t>
      </w:r>
      <w:r>
        <w:rPr>
          <w:sz w:val="28"/>
          <w:szCs w:val="28"/>
        </w:rPr>
        <w:t>в атмосферному повітрі, мг/м</w:t>
      </w:r>
      <w:r>
        <w:rPr>
          <w:sz w:val="28"/>
          <w:szCs w:val="28"/>
          <w:vertAlign w:val="superscript"/>
        </w:rPr>
        <w:t>3</w:t>
      </w:r>
    </w:p>
    <w:p w:rsidR="00A076F9" w:rsidRDefault="00A076F9" w:rsidP="00A076F9">
      <w:pPr>
        <w:jc w:val="right"/>
      </w:pPr>
    </w:p>
    <w:p w:rsidR="00A076F9" w:rsidRDefault="00A076F9" w:rsidP="00A076F9">
      <w:pPr>
        <w:jc w:val="center"/>
      </w:pPr>
    </w:p>
    <w:p w:rsidR="00A076F9" w:rsidRDefault="00A076F9" w:rsidP="00A076F9">
      <w:pPr>
        <w:jc w:val="center"/>
        <w:rPr>
          <w:sz w:val="28"/>
          <w:szCs w:val="28"/>
        </w:rPr>
      </w:pPr>
    </w:p>
    <w:p w:rsidR="00A076F9" w:rsidRDefault="00A076F9" w:rsidP="00A076F9">
      <w:pPr>
        <w:jc w:val="center"/>
        <w:rPr>
          <w:sz w:val="28"/>
          <w:szCs w:val="28"/>
        </w:rPr>
      </w:pPr>
    </w:p>
    <w:p w:rsidR="00A076F9" w:rsidRDefault="00A076F9" w:rsidP="00A076F9">
      <w:pPr>
        <w:jc w:val="center"/>
        <w:rPr>
          <w:sz w:val="28"/>
          <w:szCs w:val="28"/>
        </w:rPr>
      </w:pPr>
    </w:p>
    <w:p w:rsidR="00A076F9" w:rsidRDefault="00A076F9" w:rsidP="00A076F9">
      <w:pPr>
        <w:jc w:val="center"/>
        <w:rPr>
          <w:sz w:val="28"/>
          <w:szCs w:val="28"/>
        </w:rPr>
      </w:pPr>
    </w:p>
    <w:p w:rsidR="00A076F9" w:rsidRDefault="00A076F9" w:rsidP="00A076F9">
      <w:pPr>
        <w:jc w:val="center"/>
        <w:rPr>
          <w:sz w:val="28"/>
          <w:szCs w:val="28"/>
        </w:rPr>
      </w:pPr>
    </w:p>
    <w:p w:rsidR="00A076F9" w:rsidRDefault="00A076F9" w:rsidP="00A076F9">
      <w:pPr>
        <w:jc w:val="center"/>
        <w:rPr>
          <w:sz w:val="28"/>
          <w:szCs w:val="28"/>
        </w:rPr>
      </w:pPr>
    </w:p>
    <w:p w:rsidR="00A076F9" w:rsidRDefault="00A076F9" w:rsidP="00A076F9">
      <w:pPr>
        <w:jc w:val="right"/>
        <w:rPr>
          <w:sz w:val="28"/>
          <w:szCs w:val="28"/>
        </w:rPr>
      </w:pPr>
    </w:p>
    <w:p w:rsidR="00A076F9" w:rsidRDefault="00A076F9" w:rsidP="00A076F9">
      <w:pPr>
        <w:jc w:val="center"/>
        <w:rPr>
          <w:sz w:val="28"/>
          <w:szCs w:val="28"/>
        </w:rPr>
      </w:pPr>
    </w:p>
    <w:p w:rsidR="00A076F9" w:rsidRDefault="00A076F9" w:rsidP="00A076F9">
      <w:pPr>
        <w:jc w:val="center"/>
        <w:rPr>
          <w:sz w:val="28"/>
          <w:szCs w:val="28"/>
        </w:rPr>
      </w:pPr>
    </w:p>
    <w:p w:rsidR="00A076F9" w:rsidRDefault="00A076F9" w:rsidP="00A076F9">
      <w:pPr>
        <w:jc w:val="center"/>
        <w:rPr>
          <w:sz w:val="28"/>
          <w:szCs w:val="28"/>
        </w:rPr>
      </w:pPr>
    </w:p>
    <w:p w:rsidR="00A076F9" w:rsidRDefault="00EA72D0" w:rsidP="00A076F9">
      <w:pPr>
        <w:jc w:val="center"/>
        <w:rPr>
          <w:sz w:val="28"/>
          <w:szCs w:val="28"/>
        </w:rPr>
      </w:pPr>
      <w:r>
        <w:rPr>
          <w:sz w:val="28"/>
          <w:szCs w:val="28"/>
        </w:rPr>
        <w:lastRenderedPageBreak/>
        <w:pict>
          <v:shape id="_x0000_i1046" type="#_x0000_t75" style="width:445.2pt;height:499.8pt">
            <v:imagedata r:id="rId46" o:title="SO2"/>
          </v:shape>
        </w:pict>
      </w:r>
    </w:p>
    <w:p w:rsidR="00A076F9" w:rsidRDefault="00A076F9" w:rsidP="00A076F9">
      <w:pPr>
        <w:jc w:val="center"/>
        <w:rPr>
          <w:sz w:val="28"/>
          <w:szCs w:val="28"/>
        </w:rPr>
      </w:pPr>
    </w:p>
    <w:p w:rsidR="00A076F9" w:rsidRDefault="00A076F9" w:rsidP="00A076F9">
      <w:pPr>
        <w:jc w:val="center"/>
        <w:rPr>
          <w:sz w:val="28"/>
          <w:szCs w:val="28"/>
          <w:vertAlign w:val="superscript"/>
        </w:rPr>
      </w:pPr>
      <w:r>
        <w:rPr>
          <w:sz w:val="28"/>
          <w:szCs w:val="28"/>
        </w:rPr>
        <w:t>Рисунок</w:t>
      </w:r>
      <w:r w:rsidRPr="00AA0F72">
        <w:rPr>
          <w:sz w:val="28"/>
          <w:szCs w:val="28"/>
        </w:rPr>
        <w:t xml:space="preserve"> </w:t>
      </w:r>
      <w:r>
        <w:rPr>
          <w:sz w:val="28"/>
          <w:szCs w:val="28"/>
        </w:rPr>
        <w:t>3</w:t>
      </w:r>
      <w:r w:rsidRPr="00AA0F72">
        <w:rPr>
          <w:sz w:val="28"/>
          <w:szCs w:val="28"/>
        </w:rPr>
        <w:t>.</w:t>
      </w:r>
      <w:r w:rsidR="007345DB">
        <w:rPr>
          <w:sz w:val="28"/>
          <w:szCs w:val="28"/>
          <w:lang w:val="ru-RU"/>
        </w:rPr>
        <w:t>6</w:t>
      </w:r>
      <w:r w:rsidRPr="00AA0F72">
        <w:rPr>
          <w:sz w:val="28"/>
          <w:szCs w:val="28"/>
        </w:rPr>
        <w:t xml:space="preserve"> – Розподіл </w:t>
      </w:r>
      <w:r w:rsidR="00B62699" w:rsidRPr="00B62699">
        <w:rPr>
          <w:sz w:val="28"/>
          <w:szCs w:val="28"/>
          <w:lang w:val="en-US"/>
        </w:rPr>
        <w:t>SO</w:t>
      </w:r>
      <w:r w:rsidR="00B62699" w:rsidRPr="00B62699">
        <w:rPr>
          <w:sz w:val="28"/>
          <w:szCs w:val="28"/>
          <w:lang w:val="ru-RU"/>
        </w:rPr>
        <w:t>2</w:t>
      </w:r>
      <w:r w:rsidRPr="00AA0F72">
        <w:rPr>
          <w:sz w:val="28"/>
          <w:szCs w:val="28"/>
          <w:lang w:val="ru-RU"/>
        </w:rPr>
        <w:t xml:space="preserve"> </w:t>
      </w:r>
      <w:r>
        <w:rPr>
          <w:sz w:val="28"/>
          <w:szCs w:val="28"/>
        </w:rPr>
        <w:t>в атмосферному повітрі</w:t>
      </w:r>
    </w:p>
    <w:p w:rsidR="007345DB" w:rsidRDefault="007345DB" w:rsidP="00A076F9">
      <w:pPr>
        <w:jc w:val="center"/>
      </w:pPr>
      <w:r>
        <w:rPr>
          <w:noProof/>
          <w:lang w:eastAsia="uk-UA"/>
        </w:rPr>
        <w:lastRenderedPageBreak/>
        <w:drawing>
          <wp:inline distT="0" distB="0" distL="0" distR="0" wp14:anchorId="09D678AC">
            <wp:extent cx="5123815" cy="5986130"/>
            <wp:effectExtent l="0" t="0" r="63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47">
                      <a:extLst>
                        <a:ext uri="{28A0092B-C50C-407E-A947-70E740481C1C}">
                          <a14:useLocalDpi xmlns:a14="http://schemas.microsoft.com/office/drawing/2010/main" val="0"/>
                        </a:ext>
                      </a:extLst>
                    </a:blip>
                    <a:srcRect b="19214"/>
                    <a:stretch/>
                  </pic:blipFill>
                  <pic:spPr bwMode="auto">
                    <a:xfrm>
                      <a:off x="0" y="0"/>
                      <a:ext cx="5123815" cy="5986130"/>
                    </a:xfrm>
                    <a:prstGeom prst="rect">
                      <a:avLst/>
                    </a:prstGeom>
                    <a:noFill/>
                    <a:ln>
                      <a:noFill/>
                    </a:ln>
                    <a:extLst>
                      <a:ext uri="{53640926-AAD7-44D8-BBD7-CCE9431645EC}">
                        <a14:shadowObscured xmlns:a14="http://schemas.microsoft.com/office/drawing/2010/main"/>
                      </a:ext>
                    </a:extLst>
                  </pic:spPr>
                </pic:pic>
              </a:graphicData>
            </a:graphic>
          </wp:inline>
        </w:drawing>
      </w:r>
    </w:p>
    <w:p w:rsidR="007345DB" w:rsidRDefault="007345DB" w:rsidP="007345DB">
      <w:pPr>
        <w:jc w:val="center"/>
        <w:rPr>
          <w:sz w:val="28"/>
          <w:szCs w:val="28"/>
        </w:rPr>
      </w:pPr>
    </w:p>
    <w:p w:rsidR="007345DB" w:rsidRDefault="007345DB" w:rsidP="007345DB">
      <w:pPr>
        <w:jc w:val="center"/>
        <w:rPr>
          <w:sz w:val="28"/>
          <w:szCs w:val="28"/>
        </w:rPr>
      </w:pPr>
    </w:p>
    <w:p w:rsidR="007345DB" w:rsidRDefault="007345DB" w:rsidP="007345DB">
      <w:pPr>
        <w:jc w:val="center"/>
        <w:rPr>
          <w:sz w:val="28"/>
          <w:szCs w:val="28"/>
        </w:rPr>
      </w:pPr>
    </w:p>
    <w:p w:rsidR="007345DB" w:rsidRDefault="007345DB" w:rsidP="007345DB">
      <w:pPr>
        <w:jc w:val="center"/>
        <w:rPr>
          <w:sz w:val="28"/>
          <w:szCs w:val="28"/>
        </w:rPr>
      </w:pPr>
    </w:p>
    <w:p w:rsidR="007345DB" w:rsidRPr="007345DB" w:rsidRDefault="007345DB" w:rsidP="007345DB">
      <w:pPr>
        <w:jc w:val="center"/>
        <w:rPr>
          <w:sz w:val="28"/>
          <w:szCs w:val="28"/>
          <w:vertAlign w:val="superscript"/>
        </w:rPr>
      </w:pPr>
      <w:r w:rsidRPr="007345DB">
        <w:rPr>
          <w:sz w:val="28"/>
          <w:szCs w:val="28"/>
        </w:rPr>
        <w:t>Рисунок 3.7 – Сумарний показник забрудення</w:t>
      </w:r>
    </w:p>
    <w:p w:rsidR="007345DB" w:rsidRDefault="007345DB" w:rsidP="00A076F9">
      <w:pPr>
        <w:jc w:val="center"/>
        <w:rPr>
          <w:sz w:val="28"/>
          <w:szCs w:val="28"/>
          <w:vertAlign w:val="superscript"/>
        </w:rPr>
      </w:pPr>
    </w:p>
    <w:p w:rsidR="00A076F9" w:rsidRDefault="00A076F9" w:rsidP="00A076F9">
      <w:pPr>
        <w:spacing w:line="360" w:lineRule="auto"/>
        <w:ind w:firstLine="851"/>
        <w:jc w:val="both"/>
        <w:rPr>
          <w:color w:val="000000"/>
          <w:sz w:val="28"/>
          <w:szCs w:val="28"/>
        </w:rPr>
      </w:pPr>
    </w:p>
    <w:p w:rsidR="00A076F9" w:rsidRDefault="00A076F9" w:rsidP="00A076F9">
      <w:pPr>
        <w:pStyle w:val="24"/>
        <w:spacing w:after="0" w:line="360" w:lineRule="auto"/>
        <w:ind w:left="0" w:firstLine="851"/>
        <w:jc w:val="both"/>
        <w:rPr>
          <w:b/>
          <w:sz w:val="28"/>
          <w:szCs w:val="28"/>
          <w:lang w:val="uk-UA"/>
        </w:rPr>
      </w:pPr>
    </w:p>
    <w:p w:rsidR="00A076F9" w:rsidRDefault="00A076F9" w:rsidP="00A076F9">
      <w:pPr>
        <w:pStyle w:val="24"/>
        <w:spacing w:after="0" w:line="360" w:lineRule="auto"/>
        <w:ind w:left="0" w:firstLine="851"/>
        <w:jc w:val="both"/>
        <w:rPr>
          <w:b/>
          <w:sz w:val="28"/>
          <w:szCs w:val="28"/>
          <w:lang w:val="uk-UA"/>
        </w:rPr>
      </w:pPr>
    </w:p>
    <w:p w:rsidR="00A076F9" w:rsidRDefault="00A076F9" w:rsidP="00A076F9">
      <w:pPr>
        <w:pStyle w:val="24"/>
        <w:spacing w:after="0" w:line="360" w:lineRule="auto"/>
        <w:ind w:left="0" w:firstLine="851"/>
        <w:jc w:val="both"/>
        <w:rPr>
          <w:b/>
          <w:sz w:val="28"/>
          <w:szCs w:val="28"/>
          <w:lang w:val="uk-UA"/>
        </w:rPr>
      </w:pPr>
    </w:p>
    <w:p w:rsidR="00A076F9" w:rsidRPr="00717336" w:rsidRDefault="00A076F9" w:rsidP="00A076F9">
      <w:pPr>
        <w:pStyle w:val="24"/>
        <w:spacing w:after="0" w:line="360" w:lineRule="auto"/>
        <w:ind w:left="0" w:firstLine="851"/>
        <w:jc w:val="both"/>
        <w:rPr>
          <w:b/>
          <w:sz w:val="28"/>
          <w:szCs w:val="28"/>
          <w:lang w:val="uk-UA"/>
        </w:rPr>
      </w:pPr>
    </w:p>
    <w:p w:rsidR="00A076F9" w:rsidRDefault="00A076F9" w:rsidP="00A076F9">
      <w:pPr>
        <w:pStyle w:val="24"/>
        <w:spacing w:after="0" w:line="360" w:lineRule="auto"/>
        <w:ind w:left="0" w:firstLine="851"/>
        <w:jc w:val="both"/>
        <w:rPr>
          <w:b/>
          <w:sz w:val="28"/>
          <w:szCs w:val="28"/>
        </w:rPr>
      </w:pPr>
    </w:p>
    <w:p w:rsidR="00A076F9" w:rsidRDefault="00A076F9" w:rsidP="00A076F9">
      <w:pPr>
        <w:pStyle w:val="24"/>
        <w:spacing w:after="0" w:line="360" w:lineRule="auto"/>
        <w:ind w:left="0" w:firstLine="851"/>
        <w:jc w:val="both"/>
        <w:rPr>
          <w:b/>
          <w:sz w:val="28"/>
          <w:szCs w:val="28"/>
        </w:rPr>
      </w:pPr>
    </w:p>
    <w:p w:rsidR="00A076F9" w:rsidRPr="001F4063" w:rsidRDefault="00A076F9" w:rsidP="00A076F9">
      <w:pPr>
        <w:pStyle w:val="24"/>
        <w:spacing w:after="0" w:line="360" w:lineRule="auto"/>
        <w:ind w:left="0" w:firstLine="851"/>
        <w:jc w:val="both"/>
        <w:rPr>
          <w:b/>
          <w:sz w:val="28"/>
          <w:szCs w:val="28"/>
        </w:rPr>
      </w:pPr>
      <w:r w:rsidRPr="001F4063">
        <w:rPr>
          <w:b/>
          <w:sz w:val="28"/>
          <w:szCs w:val="28"/>
        </w:rPr>
        <w:lastRenderedPageBreak/>
        <w:t>3.</w:t>
      </w:r>
      <w:r w:rsidRPr="001F4063">
        <w:rPr>
          <w:b/>
          <w:sz w:val="28"/>
          <w:szCs w:val="28"/>
          <w:lang w:val="uk-UA"/>
        </w:rPr>
        <w:t>8</w:t>
      </w:r>
      <w:r w:rsidRPr="001F4063">
        <w:rPr>
          <w:b/>
          <w:sz w:val="28"/>
          <w:szCs w:val="28"/>
        </w:rPr>
        <w:t xml:space="preserve"> Методи інтегрованої оцінки забруднення довкілля з використанням ГІС</w:t>
      </w:r>
    </w:p>
    <w:p w:rsidR="00A076F9" w:rsidRPr="001F4063" w:rsidRDefault="00A076F9" w:rsidP="00A076F9">
      <w:pPr>
        <w:pStyle w:val="24"/>
        <w:spacing w:after="0" w:line="360" w:lineRule="auto"/>
        <w:ind w:left="0" w:firstLine="851"/>
        <w:jc w:val="both"/>
        <w:rPr>
          <w:b/>
          <w:sz w:val="28"/>
          <w:szCs w:val="28"/>
          <w:lang w:val="uk-UA" w:eastAsia="uk-UA"/>
        </w:rPr>
      </w:pPr>
    </w:p>
    <w:p w:rsidR="00A076F9" w:rsidRPr="001F4063" w:rsidRDefault="00A076F9" w:rsidP="00A076F9">
      <w:pPr>
        <w:pStyle w:val="a7"/>
        <w:spacing w:before="0" w:beforeAutospacing="0" w:after="0" w:afterAutospacing="0" w:line="360" w:lineRule="auto"/>
        <w:ind w:firstLine="851"/>
        <w:jc w:val="both"/>
        <w:rPr>
          <w:sz w:val="28"/>
          <w:szCs w:val="28"/>
        </w:rPr>
      </w:pPr>
      <w:r w:rsidRPr="00A076F9">
        <w:rPr>
          <w:sz w:val="28"/>
          <w:szCs w:val="28"/>
          <w:lang w:val="uk-UA"/>
        </w:rPr>
        <w:t xml:space="preserve">Для комплексної оцінки екологічного стану території застосовуються методи інтегрованого аналізу розподілу забруднень у різних компонентах довкілля із використанням геоінформаційних систем (ГІС). </w:t>
      </w:r>
      <w:r w:rsidRPr="001F4063">
        <w:rPr>
          <w:sz w:val="28"/>
          <w:szCs w:val="28"/>
        </w:rPr>
        <w:t>Основною метою є встановлення зон підвищеного техногенного навантаження, визначення локальних та транскордонних джерел полютантів, а також оцінка ризику для екосистем та населення</w:t>
      </w:r>
      <w:r w:rsidRPr="00363179">
        <w:rPr>
          <w:sz w:val="28"/>
          <w:szCs w:val="28"/>
        </w:rPr>
        <w:t>[</w:t>
      </w:r>
      <w:r>
        <w:rPr>
          <w:sz w:val="28"/>
          <w:szCs w:val="28"/>
        </w:rPr>
        <w:t>15</w:t>
      </w:r>
      <w:r w:rsidRPr="00363179">
        <w:rPr>
          <w:sz w:val="28"/>
          <w:szCs w:val="28"/>
        </w:rPr>
        <w:t>].</w:t>
      </w:r>
      <w:r w:rsidRPr="001F4063">
        <w:rPr>
          <w:sz w:val="28"/>
          <w:szCs w:val="28"/>
        </w:rPr>
        <w:t>.</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Інтегрований аналіз передбачає об’єднання багатошарових даних:</w:t>
      </w:r>
    </w:p>
    <w:p w:rsidR="00A076F9" w:rsidRPr="001F4063" w:rsidRDefault="00A076F9" w:rsidP="00495B57">
      <w:pPr>
        <w:pStyle w:val="a7"/>
        <w:numPr>
          <w:ilvl w:val="0"/>
          <w:numId w:val="2"/>
        </w:numPr>
        <w:spacing w:before="0" w:beforeAutospacing="0" w:after="0" w:afterAutospacing="0" w:line="360" w:lineRule="auto"/>
        <w:ind w:left="0" w:firstLine="851"/>
        <w:jc w:val="both"/>
        <w:rPr>
          <w:sz w:val="28"/>
          <w:szCs w:val="28"/>
        </w:rPr>
      </w:pPr>
      <w:r w:rsidRPr="001F4063">
        <w:rPr>
          <w:sz w:val="28"/>
          <w:szCs w:val="28"/>
        </w:rPr>
        <w:t>концентрації хімічних елементів у ґрунтах, водах, донних відкладеннях та атмосферному повітрі;</w:t>
      </w:r>
    </w:p>
    <w:p w:rsidR="00A076F9" w:rsidRPr="001F4063" w:rsidRDefault="00A076F9" w:rsidP="00495B57">
      <w:pPr>
        <w:pStyle w:val="a7"/>
        <w:numPr>
          <w:ilvl w:val="0"/>
          <w:numId w:val="2"/>
        </w:numPr>
        <w:spacing w:before="0" w:beforeAutospacing="0" w:after="0" w:afterAutospacing="0" w:line="360" w:lineRule="auto"/>
        <w:ind w:left="0" w:firstLine="851"/>
        <w:jc w:val="both"/>
        <w:rPr>
          <w:sz w:val="28"/>
          <w:szCs w:val="28"/>
        </w:rPr>
      </w:pPr>
      <w:r w:rsidRPr="001F4063">
        <w:rPr>
          <w:sz w:val="28"/>
          <w:szCs w:val="28"/>
        </w:rPr>
        <w:t>дані атмосферної циркуляції та кліматичні показники (температура, вологість, вітер, опади);</w:t>
      </w:r>
    </w:p>
    <w:p w:rsidR="00A076F9" w:rsidRPr="001F4063" w:rsidRDefault="00A076F9" w:rsidP="00495B57">
      <w:pPr>
        <w:pStyle w:val="a7"/>
        <w:numPr>
          <w:ilvl w:val="0"/>
          <w:numId w:val="2"/>
        </w:numPr>
        <w:spacing w:before="0" w:beforeAutospacing="0" w:after="0" w:afterAutospacing="0" w:line="360" w:lineRule="auto"/>
        <w:ind w:left="0" w:firstLine="851"/>
        <w:jc w:val="both"/>
        <w:rPr>
          <w:sz w:val="28"/>
          <w:szCs w:val="28"/>
        </w:rPr>
      </w:pPr>
      <w:r w:rsidRPr="001F4063">
        <w:rPr>
          <w:sz w:val="28"/>
          <w:szCs w:val="28"/>
        </w:rPr>
        <w:t>інформація про рельєф, гідрологічні особливості та мережі населених пунктів і транспортних артерій.</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Методи обробки даних включають просторову інтерполяцію, багатокритеріальний аналіз та побудову сумарних індексів забруднення. Для цього використовуються сучасні ГІС-програми (</w:t>
      </w:r>
      <w:r w:rsidRPr="008F7B26">
        <w:rPr>
          <w:rStyle w:val="ae"/>
          <w:b w:val="0"/>
          <w:sz w:val="28"/>
          <w:szCs w:val="28"/>
        </w:rPr>
        <w:t>MapInfo, ArcGIS, SURFER</w:t>
      </w:r>
      <w:r w:rsidRPr="008F7B26">
        <w:rPr>
          <w:b/>
          <w:sz w:val="28"/>
          <w:szCs w:val="28"/>
        </w:rPr>
        <w:t>),</w:t>
      </w:r>
      <w:r w:rsidRPr="001F4063">
        <w:rPr>
          <w:sz w:val="28"/>
          <w:szCs w:val="28"/>
        </w:rPr>
        <w:t xml:space="preserve"> які дозволяють:</w:t>
      </w:r>
    </w:p>
    <w:p w:rsidR="00A076F9" w:rsidRPr="001F4063" w:rsidRDefault="00A076F9" w:rsidP="00495B57">
      <w:pPr>
        <w:pStyle w:val="a7"/>
        <w:numPr>
          <w:ilvl w:val="0"/>
          <w:numId w:val="3"/>
        </w:numPr>
        <w:spacing w:before="0" w:beforeAutospacing="0" w:after="0" w:afterAutospacing="0" w:line="360" w:lineRule="auto"/>
        <w:ind w:left="0" w:firstLine="851"/>
        <w:jc w:val="both"/>
        <w:rPr>
          <w:sz w:val="28"/>
          <w:szCs w:val="28"/>
        </w:rPr>
      </w:pPr>
      <w:r w:rsidRPr="001F4063">
        <w:rPr>
          <w:sz w:val="28"/>
          <w:szCs w:val="28"/>
        </w:rPr>
        <w:t>створювати електронні поелементні еколого-техногеохімічні карти;</w:t>
      </w:r>
    </w:p>
    <w:p w:rsidR="00A076F9" w:rsidRPr="001F4063" w:rsidRDefault="00A076F9" w:rsidP="00495B57">
      <w:pPr>
        <w:pStyle w:val="a7"/>
        <w:numPr>
          <w:ilvl w:val="0"/>
          <w:numId w:val="3"/>
        </w:numPr>
        <w:spacing w:before="0" w:beforeAutospacing="0" w:after="0" w:afterAutospacing="0" w:line="360" w:lineRule="auto"/>
        <w:ind w:left="0" w:firstLine="851"/>
        <w:jc w:val="both"/>
        <w:rPr>
          <w:sz w:val="28"/>
          <w:szCs w:val="28"/>
        </w:rPr>
      </w:pPr>
      <w:r w:rsidRPr="001F4063">
        <w:rPr>
          <w:sz w:val="28"/>
          <w:szCs w:val="28"/>
        </w:rPr>
        <w:t>накладати тематичні шари та аналізувати просторові взаємозв’язки між джерелами забруднення та станом довкілля;</w:t>
      </w:r>
    </w:p>
    <w:p w:rsidR="00A076F9" w:rsidRPr="001F4063" w:rsidRDefault="00A076F9" w:rsidP="00495B57">
      <w:pPr>
        <w:pStyle w:val="a7"/>
        <w:numPr>
          <w:ilvl w:val="0"/>
          <w:numId w:val="3"/>
        </w:numPr>
        <w:spacing w:before="0" w:beforeAutospacing="0" w:after="0" w:afterAutospacing="0" w:line="360" w:lineRule="auto"/>
        <w:ind w:left="0" w:firstLine="851"/>
        <w:jc w:val="both"/>
        <w:rPr>
          <w:sz w:val="28"/>
          <w:szCs w:val="28"/>
        </w:rPr>
      </w:pPr>
      <w:r w:rsidRPr="001F4063">
        <w:rPr>
          <w:sz w:val="28"/>
          <w:szCs w:val="28"/>
        </w:rPr>
        <w:t>розраховувати інтегровані коефіцієнти сумарного забруднення для кожного компонента довкілля;</w:t>
      </w:r>
    </w:p>
    <w:p w:rsidR="00A076F9" w:rsidRPr="001F4063" w:rsidRDefault="00A076F9" w:rsidP="00495B57">
      <w:pPr>
        <w:pStyle w:val="a7"/>
        <w:numPr>
          <w:ilvl w:val="0"/>
          <w:numId w:val="3"/>
        </w:numPr>
        <w:spacing w:before="0" w:beforeAutospacing="0" w:after="0" w:afterAutospacing="0" w:line="360" w:lineRule="auto"/>
        <w:ind w:left="0" w:firstLine="851"/>
        <w:jc w:val="both"/>
        <w:rPr>
          <w:sz w:val="28"/>
          <w:szCs w:val="28"/>
        </w:rPr>
      </w:pPr>
      <w:r w:rsidRPr="001F4063">
        <w:rPr>
          <w:sz w:val="28"/>
          <w:szCs w:val="28"/>
        </w:rPr>
        <w:t>автоматично формувати карти зон різного рівня забруднення.</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Такі підходи дозволяють не лише визначити локальні осередки техногенного впливу, а й моделювати поширення полютантів, прогнозувати динаміку їх накопичення та планувати заходи щодо зниження негативного впливу на екосистеми та населення. Інтеграція даних з різних джерел у ГІС забезпечує наочність результатів, можливість швидкої їх актуалізації та підтримку прийняття управлінських рішень в екологічному моніторингу.</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lastRenderedPageBreak/>
        <w:t>Після визначення поточного екологічного стану тієї чи іншої території необхідно розробити прогноз її подальшого розвитку для запобігання негативним наслідкам на здоров’я населення та стан природних екосистем. Для цього досліджується динаміка природних змін усіх компонентів довкілля та оцінюється вплив на них антропогенних чинників.</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Сучасні підходи передбачають створення структурованих баз даних екологічної інформації для кожного з основних компонентів екосистеми, які згодом об’єднуються у комп’ютерний банк даних. Кожна база містить від 20 до 100 екологічних показників, які характеризуються різною динамікою: так, геологічне середовище змінюється досить повільно, тоді як атмосфера може змінюватися кілька разів на добу. Загальна кількість екологічних показників для території дослідження може сягати кількох тисяч. Тільки маючи комплексні дані по всіх показниках, можна впевнено оцінювати, що екологічна ситуація перебуває під контролем</w:t>
      </w:r>
      <w:r w:rsidRPr="00363179">
        <w:rPr>
          <w:sz w:val="28"/>
          <w:szCs w:val="28"/>
        </w:rPr>
        <w:t>[</w:t>
      </w:r>
      <w:r>
        <w:rPr>
          <w:sz w:val="28"/>
          <w:szCs w:val="28"/>
        </w:rPr>
        <w:t>16</w:t>
      </w:r>
      <w:r w:rsidRPr="00363179">
        <w:rPr>
          <w:sz w:val="28"/>
          <w:szCs w:val="28"/>
        </w:rPr>
        <w:t>].</w:t>
      </w:r>
      <w:r w:rsidRPr="001F4063">
        <w:rPr>
          <w:sz w:val="28"/>
          <w:szCs w:val="28"/>
        </w:rPr>
        <w:t>.</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 xml:space="preserve">Прогноз змін екологічної ситуації виконується за допомогою комп’ютерного моделювання екологічних станів території з урахуванням існуючих або заданих режимів функціонування. Використання комп’ютерних екологічних карт дозволяє моделювати різні сценарії розвитку екологічної ситуації, порівнювати їх з нормативним станом довкілля, визначати величину відхилень і оцінювати їх потенційні негативні наслідки. Для цього застосовуються сучасні програмні комплекси: </w:t>
      </w:r>
      <w:r w:rsidRPr="008F7B26">
        <w:rPr>
          <w:rStyle w:val="ae"/>
          <w:b w:val="0"/>
          <w:sz w:val="28"/>
          <w:szCs w:val="28"/>
        </w:rPr>
        <w:t>MapInfo, ArcGIS, ArcCAD, SURFER</w:t>
      </w:r>
      <w:r w:rsidRPr="001F4063">
        <w:rPr>
          <w:sz w:val="28"/>
          <w:szCs w:val="28"/>
        </w:rPr>
        <w:t xml:space="preserve"> та інші, що забезпечують інтеграцію, обробку та візуалізацію великих обсягів даних, отриманих під час екологічного моніторингу.</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 xml:space="preserve">Екологічні карти створюються для відображення стану всіх компонентів довкілля — геологічного середовища, геофізичних полів, рельєфу, гідросфери, атмосферного повітря, ґрунтового покриву, рослинності, тваринного світу та техногенного навантаження, а також інтегрованого стану ландшафтів у цілому. Для побудови таких карт необхідно інтегрувати всі екологічні параметри на ландшафтній основі, оцінюючи кожен компонент окремо, після чого формуються інтегральні показники. Хімічне забруднення ґрунтів, вод, повітря і рослинності оцінюється через геохімічні коефіцієнти та показники, що дозволяє будувати карту інтегральної екологічної небезпеки ландшафтів. На основі цих даних формуються </w:t>
      </w:r>
      <w:r w:rsidRPr="001F4063">
        <w:rPr>
          <w:sz w:val="28"/>
          <w:szCs w:val="28"/>
        </w:rPr>
        <w:lastRenderedPageBreak/>
        <w:t>контури ландшафтних одиниць з різним екологічним станом — геоекологічні смуги, зони та інші одиниці</w:t>
      </w:r>
      <w:r w:rsidRPr="00363179">
        <w:rPr>
          <w:sz w:val="28"/>
          <w:szCs w:val="28"/>
        </w:rPr>
        <w:t>[</w:t>
      </w:r>
      <w:r>
        <w:rPr>
          <w:sz w:val="28"/>
          <w:szCs w:val="28"/>
        </w:rPr>
        <w:t>17</w:t>
      </w:r>
      <w:r w:rsidRPr="00363179">
        <w:rPr>
          <w:sz w:val="28"/>
          <w:szCs w:val="28"/>
        </w:rPr>
        <w:t>].</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Контури ландшафтних одиниць можна отримати кількома способами. Один із них — накладання поелементних та покомпонентних електронних еколого-техногеохімічних карт одна на одну, що дозволяє отримати інтегральну карту сумарного забруднення ландшафтів. Інший метод — накладання електронних карт сумарних показників забруднення ландшафтних компонентів. Після побудови контурів ландшафтних одиниць із різним екологічним станом вони виносяться на екологічну карту, яка дозволяє визначити кореляційні залежності між захворюваністю населення та впливом екологічних факторів. Це також дає можливість проводити оптимізацію екологічного стану на основі прогнозу розвитку екологічної ситуації за різними сценаріями соціально-економічного розвитку території.</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Система управління екологічною ситуацією або екологічний менеджмент є завершальним етапом створення комп’ютерної системи екологічної безпеки. Вона дозволяє здійснювати контроль екологічно безпечної діяльності промислових підприємств та адміністративних одиниць, забезпечуючи збереження природних ресурсів та охорону здоров’я населення від негативного впливу забруднювачів</w:t>
      </w:r>
      <w:r w:rsidRPr="00363179">
        <w:rPr>
          <w:sz w:val="28"/>
          <w:szCs w:val="28"/>
        </w:rPr>
        <w:t>[1</w:t>
      </w:r>
      <w:r>
        <w:rPr>
          <w:sz w:val="28"/>
          <w:szCs w:val="28"/>
        </w:rPr>
        <w:t>8</w:t>
      </w:r>
      <w:r w:rsidRPr="00363179">
        <w:rPr>
          <w:sz w:val="28"/>
          <w:szCs w:val="28"/>
        </w:rPr>
        <w:t>]</w:t>
      </w:r>
      <w:r>
        <w:rPr>
          <w:sz w:val="28"/>
          <w:szCs w:val="28"/>
        </w:rPr>
        <w:t>.</w:t>
      </w:r>
    </w:p>
    <w:p w:rsidR="00A076F9" w:rsidRDefault="00A076F9" w:rsidP="00A076F9">
      <w:pPr>
        <w:jc w:val="right"/>
        <w:rPr>
          <w:sz w:val="28"/>
          <w:szCs w:val="28"/>
        </w:rPr>
      </w:pPr>
      <w:r>
        <w:object w:dxaOrig="10818" w:dyaOrig="13827">
          <v:shape id="_x0000_i1047" type="#_x0000_t75" style="width:445.2pt;height:568.8pt" o:ole="">
            <v:imagedata r:id="rId48" o:title=""/>
          </v:shape>
          <o:OLEObject Type="Embed" ProgID="CorelDRAW.Graphic.11" ShapeID="_x0000_i1047" DrawAspect="Content" ObjectID="_1832693750" r:id="rId49"/>
        </w:object>
      </w:r>
    </w:p>
    <w:p w:rsidR="00A076F9" w:rsidRDefault="00A076F9" w:rsidP="00A076F9">
      <w:pPr>
        <w:spacing w:line="360" w:lineRule="auto"/>
        <w:ind w:firstLine="851"/>
        <w:jc w:val="center"/>
        <w:rPr>
          <w:sz w:val="28"/>
          <w:szCs w:val="28"/>
        </w:rPr>
      </w:pPr>
    </w:p>
    <w:p w:rsidR="00A076F9" w:rsidRPr="00717336" w:rsidRDefault="00A076F9" w:rsidP="00A076F9">
      <w:pPr>
        <w:spacing w:line="360" w:lineRule="auto"/>
        <w:jc w:val="center"/>
        <w:rPr>
          <w:sz w:val="28"/>
          <w:szCs w:val="28"/>
        </w:rPr>
      </w:pPr>
      <w:r>
        <w:rPr>
          <w:sz w:val="28"/>
          <w:szCs w:val="28"/>
        </w:rPr>
        <w:t xml:space="preserve">Рисунок 3.8 </w:t>
      </w:r>
      <w:r w:rsidRPr="00717336">
        <w:rPr>
          <w:sz w:val="28"/>
          <w:szCs w:val="28"/>
        </w:rPr>
        <w:t>– Екологічна карта природного заповідника</w:t>
      </w:r>
    </w:p>
    <w:p w:rsidR="00A076F9" w:rsidRPr="00717336" w:rsidRDefault="00A076F9" w:rsidP="00A076F9">
      <w:pPr>
        <w:spacing w:line="360" w:lineRule="auto"/>
        <w:jc w:val="center"/>
        <w:rPr>
          <w:sz w:val="28"/>
          <w:szCs w:val="28"/>
        </w:rPr>
      </w:pPr>
      <w:r w:rsidRPr="00717336">
        <w:rPr>
          <w:sz w:val="28"/>
          <w:szCs w:val="28"/>
        </w:rPr>
        <w:t xml:space="preserve">«Медобори» </w:t>
      </w:r>
    </w:p>
    <w:p w:rsidR="00A076F9" w:rsidRDefault="00A076F9" w:rsidP="00A076F9">
      <w:pPr>
        <w:jc w:val="right"/>
      </w:pPr>
      <w:r w:rsidRPr="00717336">
        <w:object w:dxaOrig="9082" w:dyaOrig="12379">
          <v:shape id="_x0000_i1048" type="#_x0000_t75" style="width:453.6pt;height:619.2pt" o:ole="">
            <v:imagedata r:id="rId50" o:title=""/>
          </v:shape>
          <o:OLEObject Type="Embed" ProgID="CorelDRAW.Graphic.11" ShapeID="_x0000_i1048" DrawAspect="Content" ObjectID="_1832693751" r:id="rId51"/>
        </w:object>
      </w:r>
    </w:p>
    <w:p w:rsidR="00A076F9" w:rsidRDefault="00A076F9" w:rsidP="00A076F9">
      <w:pPr>
        <w:spacing w:line="360" w:lineRule="auto"/>
        <w:ind w:firstLine="851"/>
        <w:jc w:val="both"/>
        <w:rPr>
          <w:sz w:val="28"/>
          <w:szCs w:val="28"/>
        </w:rPr>
      </w:pPr>
    </w:p>
    <w:p w:rsidR="00A076F9" w:rsidRDefault="00A076F9" w:rsidP="00A076F9">
      <w:pPr>
        <w:spacing w:line="360" w:lineRule="auto"/>
        <w:ind w:firstLine="851"/>
        <w:jc w:val="both"/>
        <w:rPr>
          <w:sz w:val="28"/>
          <w:szCs w:val="28"/>
        </w:rPr>
      </w:pPr>
    </w:p>
    <w:p w:rsidR="00A076F9" w:rsidRDefault="00A076F9" w:rsidP="00A076F9">
      <w:pPr>
        <w:spacing w:line="360" w:lineRule="auto"/>
        <w:ind w:firstLine="851"/>
        <w:jc w:val="both"/>
        <w:rPr>
          <w:sz w:val="28"/>
          <w:szCs w:val="28"/>
        </w:rPr>
      </w:pPr>
    </w:p>
    <w:p w:rsidR="00A076F9" w:rsidRDefault="00A076F9" w:rsidP="00A076F9">
      <w:pPr>
        <w:spacing w:line="360" w:lineRule="auto"/>
        <w:ind w:firstLine="851"/>
        <w:jc w:val="both"/>
        <w:rPr>
          <w:sz w:val="28"/>
          <w:szCs w:val="28"/>
        </w:rPr>
      </w:pPr>
    </w:p>
    <w:p w:rsidR="00A076F9" w:rsidRDefault="00A076F9" w:rsidP="00A076F9">
      <w:pPr>
        <w:spacing w:line="360" w:lineRule="auto"/>
        <w:ind w:firstLine="851"/>
        <w:jc w:val="both"/>
        <w:rPr>
          <w:sz w:val="28"/>
          <w:szCs w:val="28"/>
        </w:rPr>
      </w:pPr>
    </w:p>
    <w:p w:rsidR="008F7B26" w:rsidRDefault="008F7B26" w:rsidP="00A076F9">
      <w:pPr>
        <w:spacing w:line="360" w:lineRule="auto"/>
        <w:ind w:firstLine="851"/>
        <w:jc w:val="both"/>
        <w:rPr>
          <w:sz w:val="28"/>
          <w:szCs w:val="28"/>
        </w:rPr>
      </w:pPr>
    </w:p>
    <w:p w:rsidR="00A076F9" w:rsidRPr="001F4063" w:rsidRDefault="00A076F9" w:rsidP="00A076F9">
      <w:pPr>
        <w:spacing w:line="360" w:lineRule="auto"/>
        <w:ind w:firstLine="709"/>
        <w:jc w:val="both"/>
        <w:rPr>
          <w:b/>
          <w:sz w:val="28"/>
          <w:szCs w:val="28"/>
        </w:rPr>
      </w:pPr>
      <w:r w:rsidRPr="001F4063">
        <w:rPr>
          <w:b/>
          <w:sz w:val="28"/>
          <w:szCs w:val="28"/>
        </w:rPr>
        <w:lastRenderedPageBreak/>
        <w:t>Висновки до розділу 3</w:t>
      </w:r>
    </w:p>
    <w:p w:rsidR="00A076F9" w:rsidRPr="001F4063" w:rsidRDefault="00A076F9" w:rsidP="00A076F9">
      <w:pPr>
        <w:spacing w:line="360" w:lineRule="auto"/>
        <w:ind w:firstLine="709"/>
        <w:jc w:val="both"/>
        <w:rPr>
          <w:sz w:val="28"/>
          <w:szCs w:val="28"/>
        </w:rPr>
      </w:pPr>
      <w:r w:rsidRPr="001F4063">
        <w:rPr>
          <w:sz w:val="28"/>
          <w:szCs w:val="28"/>
        </w:rPr>
        <w:t>Для дослідження обрана модельна мережа з 79 точок спостережень, що забезпечує рівномірне охоплення ландшафтів і дозволяє знизити витрати на моніторинг.</w:t>
      </w:r>
    </w:p>
    <w:p w:rsidR="00A076F9" w:rsidRPr="001F4063" w:rsidRDefault="00A076F9" w:rsidP="00A076F9">
      <w:pPr>
        <w:spacing w:line="360" w:lineRule="auto"/>
        <w:ind w:firstLine="709"/>
        <w:jc w:val="both"/>
        <w:rPr>
          <w:sz w:val="28"/>
          <w:szCs w:val="28"/>
        </w:rPr>
      </w:pPr>
      <w:r w:rsidRPr="001F4063">
        <w:rPr>
          <w:sz w:val="28"/>
          <w:szCs w:val="28"/>
        </w:rPr>
        <w:t>Польові маршрути та відбір проб ґрунтів, води, атмосферного повітря і опадів дозволили оцінити деградаційні процеси та локалізацію забруднювачів.</w:t>
      </w:r>
    </w:p>
    <w:p w:rsidR="00A076F9" w:rsidRPr="001F4063" w:rsidRDefault="00A076F9" w:rsidP="00A076F9">
      <w:pPr>
        <w:spacing w:line="360" w:lineRule="auto"/>
        <w:ind w:firstLine="709"/>
        <w:jc w:val="both"/>
        <w:rPr>
          <w:sz w:val="28"/>
          <w:szCs w:val="28"/>
        </w:rPr>
      </w:pPr>
      <w:r w:rsidRPr="001F4063">
        <w:rPr>
          <w:sz w:val="28"/>
          <w:szCs w:val="28"/>
        </w:rPr>
        <w:t>Аналіз атмосферного повітря показав локальні аномалії концентрацій органічних речовин і важких металів, проте загальна якість повітря відповідає нормативам.</w:t>
      </w:r>
    </w:p>
    <w:p w:rsidR="00A076F9" w:rsidRPr="001F4063" w:rsidRDefault="00A076F9" w:rsidP="00A076F9">
      <w:pPr>
        <w:spacing w:line="360" w:lineRule="auto"/>
        <w:ind w:firstLine="709"/>
        <w:jc w:val="both"/>
        <w:rPr>
          <w:sz w:val="28"/>
          <w:szCs w:val="28"/>
        </w:rPr>
      </w:pPr>
      <w:r w:rsidRPr="001F4063">
        <w:rPr>
          <w:sz w:val="28"/>
          <w:szCs w:val="28"/>
        </w:rPr>
        <w:t>Результати досліджень зведені в бази даних і інтегровані в ГІС, що дозволяє створювати електронні еколого-техногеохімічні карти та аналізувати розповсюдження забруднювачів.</w:t>
      </w:r>
    </w:p>
    <w:p w:rsidR="00A076F9" w:rsidRPr="001F4063" w:rsidRDefault="00A076F9" w:rsidP="00A076F9">
      <w:pPr>
        <w:spacing w:line="360" w:lineRule="auto"/>
        <w:ind w:firstLine="709"/>
        <w:jc w:val="both"/>
        <w:rPr>
          <w:sz w:val="28"/>
          <w:szCs w:val="28"/>
        </w:rPr>
      </w:pPr>
      <w:r w:rsidRPr="001F4063">
        <w:rPr>
          <w:sz w:val="28"/>
          <w:szCs w:val="28"/>
        </w:rPr>
        <w:t>Побудовані поелементні та інтегровані карти дають можливість прогнозувати розвиток екологічної ситуації і планувати управління станом довкілля.</w:t>
      </w:r>
    </w:p>
    <w:p w:rsidR="00A076F9" w:rsidRPr="001F4063" w:rsidRDefault="00A076F9" w:rsidP="00A076F9">
      <w:pPr>
        <w:spacing w:line="360" w:lineRule="auto"/>
        <w:ind w:firstLine="709"/>
        <w:jc w:val="both"/>
        <w:rPr>
          <w:sz w:val="28"/>
          <w:szCs w:val="28"/>
        </w:rPr>
      </w:pPr>
      <w:r w:rsidRPr="001F4063">
        <w:rPr>
          <w:sz w:val="28"/>
          <w:szCs w:val="28"/>
        </w:rPr>
        <w:t>Використання сучасних комп’ютерних технологій і ГІС забезпечує точний моніторинг, надійне картографування та ефективне екологічне управління територією.</w:t>
      </w:r>
    </w:p>
    <w:p w:rsidR="00A076F9" w:rsidRPr="001F4063" w:rsidRDefault="00A076F9" w:rsidP="00A076F9">
      <w:pPr>
        <w:spacing w:line="360" w:lineRule="auto"/>
        <w:ind w:firstLine="709"/>
        <w:jc w:val="both"/>
        <w:rPr>
          <w:sz w:val="28"/>
          <w:szCs w:val="28"/>
        </w:rPr>
      </w:pPr>
    </w:p>
    <w:p w:rsidR="00A076F9" w:rsidRPr="001F4063" w:rsidRDefault="00A076F9" w:rsidP="00A076F9">
      <w:pPr>
        <w:pStyle w:val="a3"/>
        <w:spacing w:line="360" w:lineRule="auto"/>
        <w:jc w:val="center"/>
        <w:rPr>
          <w:b/>
        </w:rPr>
      </w:pPr>
      <w:r>
        <w:br w:type="page"/>
      </w:r>
      <w:r w:rsidRPr="001F4063">
        <w:rPr>
          <w:b/>
        </w:rPr>
        <w:lastRenderedPageBreak/>
        <w:t>РОЗДІЛ 4</w:t>
      </w:r>
    </w:p>
    <w:p w:rsidR="00A076F9" w:rsidRPr="001F4063" w:rsidRDefault="00A076F9" w:rsidP="00A076F9">
      <w:pPr>
        <w:pStyle w:val="a3"/>
        <w:spacing w:line="360" w:lineRule="auto"/>
        <w:jc w:val="center"/>
        <w:rPr>
          <w:b/>
          <w:bCs/>
        </w:rPr>
      </w:pPr>
      <w:r w:rsidRPr="001F4063">
        <w:rPr>
          <w:b/>
          <w:bCs/>
        </w:rPr>
        <w:t>РЕЗУЛЬТАТИ ТЕОРЕТИЧНИХ ТА ЕКСПЕРИМЕНТАЛЬНИХ ДОСЛІДЖЕНЬ</w:t>
      </w:r>
    </w:p>
    <w:p w:rsidR="00A076F9" w:rsidRPr="008F7B26" w:rsidRDefault="00A076F9" w:rsidP="00A076F9">
      <w:pPr>
        <w:pStyle w:val="4"/>
        <w:spacing w:before="0" w:line="360" w:lineRule="auto"/>
        <w:ind w:firstLine="851"/>
        <w:jc w:val="both"/>
        <w:rPr>
          <w:rFonts w:ascii="Times New Roman" w:hAnsi="Times New Roman" w:cs="Times New Roman"/>
          <w:b/>
          <w:i w:val="0"/>
          <w:color w:val="auto"/>
          <w:sz w:val="28"/>
          <w:szCs w:val="28"/>
        </w:rPr>
      </w:pPr>
      <w:r w:rsidRPr="008F7B26">
        <w:rPr>
          <w:rFonts w:ascii="Times New Roman" w:hAnsi="Times New Roman" w:cs="Times New Roman"/>
          <w:b/>
          <w:i w:val="0"/>
          <w:color w:val="auto"/>
          <w:sz w:val="28"/>
          <w:szCs w:val="28"/>
        </w:rPr>
        <w:t>4.1 Пропозиції щодо рекреаційного використання території</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Сучасний стан рекреаційного використання території природного заповідника «Медобори», зокрема у зоні регульованої рекреації, знаходиться на недостатньо високому рівні. У 2023–2024 роках територію лісництва відвідало лише 805 осіб, що свідчить про обмежену популярність рекреаційних заходів та недостатню інфраструктурну забезпеченість. Відсутність організованих туристичних маршрутів та належного маркування стежок обмежує можливості відвідувачів для активного відпочинку і спостереження за природними об’єктами.</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З урахуванням сучасних потреб у рекреації, доцільним є створення нових туристичних маршрутів, що дозволять ефективно поєднати відпочинок із екологічним просвітництвом. Одним із таких маршрутів може стати стежка: смт. Гримайлів – с. Вікно – с. Красне – гора Богіт (413 м).</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Загальна довжина маршруту складає 9 км. Початкова висота – 254 м над рівнем моря, кінцева – 413 м. Маршрут починається біля контори Гримайлівського лісництва і повністю проходить у межах зони регульованої рекреації. На першому етапі стежка проходить вздовж приток ріки Тайна (квартали 9, 11 та 16) до урочища Нижній Багончик (кв. 16, вид. 17), де розташована природна заповідна зона з дубовими та буковими насадженнями (довжина ділянки 4 км).</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Далі маршрут пролягає територією 20-го кварталу, через квартальні просіки між 20 і 21 кварталами, до гори Богіт (2 км). Завершальна частина маршруту проходить через квартальні просіки між 24 і 25 кварталами (500 м) та 24 і 27 кварталами (800 м). Уздовж маршруту розташовані водойми, де можна спостерігати представників земноводних і плазунів</w:t>
      </w:r>
      <w:r w:rsidRPr="00363179">
        <w:rPr>
          <w:sz w:val="28"/>
          <w:szCs w:val="28"/>
        </w:rPr>
        <w:t>[</w:t>
      </w:r>
      <w:r>
        <w:rPr>
          <w:sz w:val="28"/>
          <w:szCs w:val="28"/>
        </w:rPr>
        <w:t>20</w:t>
      </w:r>
      <w:r w:rsidRPr="00363179">
        <w:rPr>
          <w:sz w:val="28"/>
          <w:szCs w:val="28"/>
        </w:rPr>
        <w:t>].</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Птахи на маршруті представлені сойкою, дятлом, горихвісткою, дроздом строкатим; серед рідкісних видів – чорний лелека. Ссавці включають оленя благородного, козулю європейську, кабана, куницю, білку та борсука. Основний лісовий масив уздовж маршруту складається з буково-дубово-смерекових насаджень, які на підвищеннях змінюються чистими смеречниками.</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lastRenderedPageBreak/>
        <w:t>Кінцева точка маршруту – вершина Товарового кряжа (гора Богіт, 413 м) – відкриває мальовничі гірські краєвиди. На південному сході проглядає глибока долина річки Збруч, що додає привабливості для туристів та дослідників природи. Створення такого маршруту сприятиме підвищенню рівня екологічної освіти, організованого відпочинку та збереженню біорізноманіття регіону</w:t>
      </w:r>
      <w:r w:rsidRPr="00363179">
        <w:rPr>
          <w:sz w:val="28"/>
          <w:szCs w:val="28"/>
        </w:rPr>
        <w:t>[</w:t>
      </w:r>
      <w:r>
        <w:rPr>
          <w:sz w:val="28"/>
          <w:szCs w:val="28"/>
        </w:rPr>
        <w:t>22</w:t>
      </w:r>
      <w:r w:rsidRPr="00363179">
        <w:rPr>
          <w:sz w:val="28"/>
          <w:szCs w:val="28"/>
        </w:rPr>
        <w:t>].</w:t>
      </w:r>
    </w:p>
    <w:p w:rsidR="00A076F9" w:rsidRPr="001F4063" w:rsidRDefault="00A076F9" w:rsidP="00A076F9">
      <w:pPr>
        <w:shd w:val="clear" w:color="auto" w:fill="FFFFFF"/>
        <w:spacing w:line="360" w:lineRule="auto"/>
        <w:ind w:firstLine="851"/>
        <w:jc w:val="both"/>
        <w:rPr>
          <w:sz w:val="28"/>
          <w:szCs w:val="28"/>
        </w:rPr>
      </w:pPr>
    </w:p>
    <w:p w:rsidR="00A076F9" w:rsidRPr="008F7B26" w:rsidRDefault="00A076F9" w:rsidP="00A076F9">
      <w:pPr>
        <w:pStyle w:val="3"/>
        <w:spacing w:before="0" w:line="360" w:lineRule="auto"/>
        <w:ind w:firstLine="851"/>
        <w:jc w:val="both"/>
        <w:rPr>
          <w:rFonts w:ascii="Times New Roman" w:hAnsi="Times New Roman" w:cs="Times New Roman"/>
          <w:color w:val="auto"/>
          <w:sz w:val="28"/>
          <w:szCs w:val="28"/>
        </w:rPr>
      </w:pPr>
      <w:r w:rsidRPr="008F7B26">
        <w:rPr>
          <w:rFonts w:ascii="Times New Roman" w:hAnsi="Times New Roman" w:cs="Times New Roman"/>
          <w:color w:val="auto"/>
          <w:sz w:val="28"/>
          <w:szCs w:val="28"/>
        </w:rPr>
        <w:t>4.2 Екологічний моніторинг як основа прогнозування та управління станом навколишнього середовища</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На сучасному етапі розвитку людського суспільства питання раціонального природокористування та охорони навколишнього середовища стали одними з найважливіших проблем. Погіршення екологічної ситуації зумовлює зростання інтересу до екологічних досліджень, розробки прогнозів та зниження рівня екологічної напруги. Для таких досліджень необхідна постійно оновлена інформація про стан довкілля, що породило соціальне замовлення на створення системи спостереження за екологічним станом територій.</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Екологічний моніторинг визначається як безперервне відстеження динаміки змін навколишнього середовища та його окремих компонентів. З розвитком науки підходи до трактування моніторингу змінювалися. Так, за І.П. Герасимовим, моніторинг – це система спостережень і управління природним середовищем на різних рівнях, включаючи біоекологічний (за станом біоти), біосферний (реакція біоти) та геоекологічний (стан геосистем). М.А. Голубець визначає моніторинг як систему постійного стеження за просторово-часовими змінами у соціосфері та її структурних підсистемах, включно із виробничою діяльністю та навколишнім середовищем. Найвищим рівнем спостережень є глобальний екологічний моніторинг, що охоплює планетарну екосистему.</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 xml:space="preserve">Система моніторингу є відкритою інформаційною системою, головними пріоритетами якої є захист життєво важливих інтересів людини і суспільства, збереження природних екосистем, запобігання кризовим змінам екологічного стану та надзвичайним ситуаціям. Функціонування системи ґрунтується на принципах узгодженості нормативного, організаційного, методичного та технічного забезпечення; систематичності спостережень; своєчасності отримання та комплексної обробки інформації; об’єктивності первинних, аналітичних і </w:t>
      </w:r>
      <w:r w:rsidRPr="001F4063">
        <w:rPr>
          <w:sz w:val="28"/>
          <w:szCs w:val="28"/>
        </w:rPr>
        <w:lastRenderedPageBreak/>
        <w:t>прогнозних даних і їх оперативного доведення до зацікавлених органів влади та міжнародних установ</w:t>
      </w:r>
      <w:r w:rsidRPr="00363179">
        <w:rPr>
          <w:sz w:val="28"/>
          <w:szCs w:val="28"/>
        </w:rPr>
        <w:t>[</w:t>
      </w:r>
      <w:r>
        <w:rPr>
          <w:sz w:val="28"/>
          <w:szCs w:val="28"/>
        </w:rPr>
        <w:t>22</w:t>
      </w:r>
      <w:r w:rsidRPr="00363179">
        <w:rPr>
          <w:sz w:val="28"/>
          <w:szCs w:val="28"/>
        </w:rPr>
        <w:t>]</w:t>
      </w:r>
      <w:r w:rsidRPr="001F4063">
        <w:rPr>
          <w:sz w:val="28"/>
          <w:szCs w:val="28"/>
        </w:rPr>
        <w:t>.</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Моніторинг літосфери дозволяє вирішувати комплекс проблем природокористування та є складовою частиною загального моніторингу довкілля. Він являє собою динамічну модель з гнучкою інфраструктурою для безперервного або періодичного контролю об’єкта досліджень, оцінки його геодинамічної активності, моделювання геосистем із різним техногенним навантаженням, прогнозування стану та розробки заходів з охорони і раціонального використання літосфери.</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Основні завдання ведення екологічного моніторингу включають:</w:t>
      </w:r>
    </w:p>
    <w:p w:rsidR="00A076F9" w:rsidRPr="001F4063" w:rsidRDefault="00A076F9" w:rsidP="00495B57">
      <w:pPr>
        <w:pStyle w:val="a7"/>
        <w:numPr>
          <w:ilvl w:val="0"/>
          <w:numId w:val="4"/>
        </w:numPr>
        <w:spacing w:before="0" w:beforeAutospacing="0" w:after="0" w:afterAutospacing="0" w:line="360" w:lineRule="auto"/>
        <w:ind w:left="0" w:firstLine="851"/>
        <w:jc w:val="both"/>
        <w:rPr>
          <w:sz w:val="28"/>
          <w:szCs w:val="28"/>
        </w:rPr>
      </w:pPr>
      <w:r w:rsidRPr="001F4063">
        <w:rPr>
          <w:sz w:val="28"/>
          <w:szCs w:val="28"/>
        </w:rPr>
        <w:t>Дослідження літосфери як об’єкта управління.</w:t>
      </w:r>
    </w:p>
    <w:p w:rsidR="00A076F9" w:rsidRPr="001F4063" w:rsidRDefault="00A076F9" w:rsidP="00495B57">
      <w:pPr>
        <w:pStyle w:val="a7"/>
        <w:numPr>
          <w:ilvl w:val="0"/>
          <w:numId w:val="4"/>
        </w:numPr>
        <w:spacing w:before="0" w:beforeAutospacing="0" w:after="0" w:afterAutospacing="0" w:line="360" w:lineRule="auto"/>
        <w:ind w:left="0" w:firstLine="851"/>
        <w:jc w:val="both"/>
        <w:rPr>
          <w:sz w:val="28"/>
          <w:szCs w:val="28"/>
        </w:rPr>
      </w:pPr>
      <w:r w:rsidRPr="001F4063">
        <w:rPr>
          <w:sz w:val="28"/>
          <w:szCs w:val="28"/>
        </w:rPr>
        <w:t>Побудову моделей геологічного середовища та забезпечення їх інформаційним супроводом.</w:t>
      </w:r>
    </w:p>
    <w:p w:rsidR="00A076F9" w:rsidRPr="001F4063" w:rsidRDefault="00A076F9" w:rsidP="00495B57">
      <w:pPr>
        <w:pStyle w:val="a7"/>
        <w:numPr>
          <w:ilvl w:val="0"/>
          <w:numId w:val="4"/>
        </w:numPr>
        <w:spacing w:before="0" w:beforeAutospacing="0" w:after="0" w:afterAutospacing="0" w:line="360" w:lineRule="auto"/>
        <w:ind w:left="0" w:firstLine="851"/>
        <w:jc w:val="both"/>
        <w:rPr>
          <w:sz w:val="28"/>
          <w:szCs w:val="28"/>
        </w:rPr>
      </w:pPr>
      <w:r w:rsidRPr="001F4063">
        <w:rPr>
          <w:sz w:val="28"/>
          <w:szCs w:val="28"/>
        </w:rPr>
        <w:t>Аналіз моделей та прогнозування екологічного стану.</w:t>
      </w:r>
    </w:p>
    <w:p w:rsidR="00A076F9" w:rsidRPr="001F4063" w:rsidRDefault="00A076F9" w:rsidP="00495B57">
      <w:pPr>
        <w:pStyle w:val="a7"/>
        <w:numPr>
          <w:ilvl w:val="0"/>
          <w:numId w:val="4"/>
        </w:numPr>
        <w:spacing w:before="0" w:beforeAutospacing="0" w:after="0" w:afterAutospacing="0" w:line="360" w:lineRule="auto"/>
        <w:ind w:left="0" w:firstLine="851"/>
        <w:jc w:val="both"/>
        <w:rPr>
          <w:sz w:val="28"/>
          <w:szCs w:val="28"/>
        </w:rPr>
      </w:pPr>
      <w:r w:rsidRPr="001F4063">
        <w:rPr>
          <w:sz w:val="28"/>
          <w:szCs w:val="28"/>
        </w:rPr>
        <w:t>Управління геологічним середовищем на основі отриманих даних.</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Розробка моделі екологічного стану геологічного середовища передбачає упорядкування умов і факторів його розвитку, що дозволяє адекватно відтворити стан об’єкта на певний момент часу. Моделі функціонують у постійному режимі завдяки накопиченню та оперативній обробці інформації про геологічні процеси.</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Обґрунтування мережі спостережень є одним із найскладніших етапів проектування моніторингу. Сітка спостережень повинна висвітлювати закономірності природно-техногенного об’єкта. Оптимальною вважається мережа, де дані одержані по кожному см² карти відповідного масштабу, що економічно доцільно для проведення спостережень за геохімією ґрунтів, корінних відкладів та інженерно-геологічними процесами.</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Регулярна мережа спостережень забезпечує системний підхід, просторову прив’язку пунктів, двовимірне картографічне відображення даних та надійну комп’ютерну обробку з побудовою різних картографічних матеріалів.</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Активне вивчення моніторингу ґрунтів як частини моніторингу літосфери розпочато у 1980-х роках (В.А. Ковда, Г.К. Бондарик, Г.В. Добровольський, Л.А. Гришина), проте перші дослідження ґрунтів для моніторингу проводилися ще на початку ХІХ ст. (земельні метрики та кадастри). Матеріали ґрунтових зйомок (1957–</w:t>
      </w:r>
      <w:r w:rsidRPr="001F4063">
        <w:rPr>
          <w:sz w:val="28"/>
          <w:szCs w:val="28"/>
        </w:rPr>
        <w:lastRenderedPageBreak/>
        <w:t>1960 рр.) містять дані про кислотність ґрунтів, вміст гумусу та біогенних елементів, еродованість, що дозволяє оцінити зміни фізико-хімічного складу ґрунтів та темпи ерозії</w:t>
      </w:r>
      <w:r w:rsidRPr="00363179">
        <w:rPr>
          <w:sz w:val="28"/>
          <w:szCs w:val="28"/>
        </w:rPr>
        <w:t>[</w:t>
      </w:r>
      <w:r>
        <w:rPr>
          <w:sz w:val="28"/>
          <w:szCs w:val="28"/>
        </w:rPr>
        <w:t>11</w:t>
      </w:r>
      <w:r w:rsidRPr="00363179">
        <w:rPr>
          <w:sz w:val="28"/>
          <w:szCs w:val="28"/>
        </w:rPr>
        <w:t>]</w:t>
      </w:r>
      <w:r w:rsidRPr="001F4063">
        <w:rPr>
          <w:sz w:val="28"/>
          <w:szCs w:val="28"/>
        </w:rPr>
        <w:t>.</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Ґрунтовий покрив (педосфера) – тонка оболонка Землі товщиною 20–100 см, що відіграє ключову роль в екосистемах як акумулюючий елемент. Він є компонентом геохімічного ландшафту, де відбувається міграція речовин та обмін з атмосферою, включаючи продукти техногенезу. Проблема контролю ґрунтів виникла через активне застосування хімічних добрив, отрутохімікатів, будівництво промислових об’єктів та тваринницьких комплексів.</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Система регіональних та локальних спостережень базується на мережі станцій і профілів, довготривалих спостереженнях та контролі радіоактивних опадів, ґрунтів, водойм, повітря, рослинності та продуктів харчування, одночасно враховуючи умови території, що впливають на міграцію радіонуклідів.</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Геохімічний моніторинг – це система спостережень та контролю стану ландшафтів і їх морфологічних одиниць для збереження нормальних умов проживання. Він застосовує традиційні методи геохімії та специфічні підходи: аналіз снігу, верхового торфу, волосся людини, штучні сорбенти для визначення важких металів у ґрунтах і водах, аерокосмічну зйомку для встановлення техногенних ореолів, ландшафтно-геохімічне картографування</w:t>
      </w:r>
      <w:r w:rsidRPr="00363179">
        <w:rPr>
          <w:sz w:val="28"/>
          <w:szCs w:val="28"/>
        </w:rPr>
        <w:t>[</w:t>
      </w:r>
      <w:r>
        <w:rPr>
          <w:sz w:val="28"/>
          <w:szCs w:val="28"/>
        </w:rPr>
        <w:t>20</w:t>
      </w:r>
      <w:r w:rsidRPr="00363179">
        <w:rPr>
          <w:sz w:val="28"/>
          <w:szCs w:val="28"/>
        </w:rPr>
        <w:t>]</w:t>
      </w:r>
      <w:r w:rsidRPr="001F4063">
        <w:rPr>
          <w:sz w:val="28"/>
          <w:szCs w:val="28"/>
        </w:rPr>
        <w:t>.</w:t>
      </w:r>
    </w:p>
    <w:p w:rsidR="00A076F9" w:rsidRPr="001F4063" w:rsidRDefault="00A076F9" w:rsidP="00A076F9">
      <w:pPr>
        <w:pStyle w:val="a7"/>
        <w:spacing w:before="0" w:beforeAutospacing="0" w:after="0" w:afterAutospacing="0" w:line="360" w:lineRule="auto"/>
        <w:ind w:firstLine="851"/>
        <w:jc w:val="both"/>
        <w:rPr>
          <w:sz w:val="28"/>
          <w:szCs w:val="28"/>
        </w:rPr>
      </w:pPr>
      <w:r w:rsidRPr="001F4063">
        <w:rPr>
          <w:sz w:val="28"/>
          <w:szCs w:val="28"/>
        </w:rPr>
        <w:t>Практичне застосування карт включає виявлення біогеохімічних бар’єрів, прогнозування біогеохімічних епідемій, рекомендації щодо підбору культур та мікродобрив, зон відпочинку тощо. Важливо визначити природний фон елементів для оцінки техногенного забруднення ландшафтів.</w:t>
      </w:r>
    </w:p>
    <w:p w:rsidR="00A076F9" w:rsidRPr="0075543F" w:rsidRDefault="00A076F9" w:rsidP="00A076F9">
      <w:pPr>
        <w:pStyle w:val="a7"/>
        <w:spacing w:before="0" w:beforeAutospacing="0" w:after="0" w:afterAutospacing="0" w:line="360" w:lineRule="auto"/>
        <w:ind w:firstLine="851"/>
        <w:jc w:val="both"/>
        <w:rPr>
          <w:color w:val="FF0000"/>
          <w:sz w:val="28"/>
          <w:szCs w:val="28"/>
        </w:rPr>
      </w:pPr>
      <w:r w:rsidRPr="001F4063">
        <w:rPr>
          <w:sz w:val="28"/>
          <w:szCs w:val="28"/>
        </w:rPr>
        <w:t>Для природного заповідника «Медобори» пропонується організувати комплексний моніторинг довкілля у 60 контрольних точках, що охоплює не лише атмосферне повітря, а й усі компоненти навколишнього середовища (</w:t>
      </w:r>
      <w:r w:rsidRPr="0075543F">
        <w:rPr>
          <w:color w:val="FF0000"/>
          <w:sz w:val="28"/>
          <w:szCs w:val="28"/>
        </w:rPr>
        <w:t xml:space="preserve">рис. </w:t>
      </w:r>
      <w:r>
        <w:rPr>
          <w:color w:val="FF0000"/>
          <w:sz w:val="28"/>
          <w:szCs w:val="28"/>
        </w:rPr>
        <w:t>4</w:t>
      </w:r>
      <w:r w:rsidRPr="0075543F">
        <w:rPr>
          <w:color w:val="FF0000"/>
          <w:sz w:val="28"/>
          <w:szCs w:val="28"/>
        </w:rPr>
        <w:t>.1).</w:t>
      </w:r>
    </w:p>
    <w:p w:rsidR="00A076F9" w:rsidRDefault="00A076F9" w:rsidP="00A076F9">
      <w:pPr>
        <w:spacing w:line="360" w:lineRule="auto"/>
        <w:ind w:firstLine="851"/>
        <w:jc w:val="center"/>
        <w:rPr>
          <w:sz w:val="28"/>
          <w:szCs w:val="28"/>
        </w:rPr>
      </w:pPr>
      <w:r>
        <w:rPr>
          <w:noProof/>
          <w:sz w:val="28"/>
          <w:szCs w:val="28"/>
          <w:lang w:eastAsia="uk-UA"/>
        </w:rPr>
        <w:lastRenderedPageBreak/>
        <w:drawing>
          <wp:inline distT="0" distB="0" distL="0" distR="0" wp14:anchorId="0B6FF907" wp14:editId="61B134CB">
            <wp:extent cx="5523865" cy="742886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523865" cy="7428865"/>
                    </a:xfrm>
                    <a:prstGeom prst="rect">
                      <a:avLst/>
                    </a:prstGeom>
                    <a:noFill/>
                  </pic:spPr>
                </pic:pic>
              </a:graphicData>
            </a:graphic>
          </wp:inline>
        </w:drawing>
      </w:r>
    </w:p>
    <w:p w:rsidR="00A076F9" w:rsidRDefault="00A076F9" w:rsidP="00A076F9">
      <w:pPr>
        <w:spacing w:line="360" w:lineRule="auto"/>
        <w:ind w:firstLine="851"/>
        <w:jc w:val="center"/>
        <w:rPr>
          <w:sz w:val="28"/>
          <w:szCs w:val="28"/>
        </w:rPr>
      </w:pPr>
      <w:r>
        <w:rPr>
          <w:sz w:val="28"/>
          <w:szCs w:val="28"/>
        </w:rPr>
        <w:t>Рисунок 4.1 – Проект комплексного</w:t>
      </w:r>
      <w:r w:rsidRPr="001F4063">
        <w:rPr>
          <w:sz w:val="28"/>
          <w:szCs w:val="28"/>
        </w:rPr>
        <w:t xml:space="preserve"> моніторинг</w:t>
      </w:r>
      <w:r>
        <w:rPr>
          <w:sz w:val="28"/>
          <w:szCs w:val="28"/>
        </w:rPr>
        <w:t>у</w:t>
      </w:r>
      <w:r w:rsidRPr="001F4063">
        <w:rPr>
          <w:sz w:val="28"/>
          <w:szCs w:val="28"/>
        </w:rPr>
        <w:t xml:space="preserve"> довкілля</w:t>
      </w:r>
    </w:p>
    <w:p w:rsidR="00A076F9" w:rsidRDefault="00A076F9" w:rsidP="00A076F9">
      <w:pPr>
        <w:spacing w:line="360" w:lineRule="auto"/>
        <w:ind w:firstLine="851"/>
        <w:jc w:val="both"/>
        <w:rPr>
          <w:b/>
          <w:sz w:val="28"/>
          <w:szCs w:val="28"/>
        </w:rPr>
      </w:pPr>
    </w:p>
    <w:p w:rsidR="00A076F9" w:rsidRDefault="00A076F9" w:rsidP="00A076F9">
      <w:pPr>
        <w:spacing w:line="360" w:lineRule="auto"/>
        <w:ind w:firstLine="851"/>
        <w:jc w:val="both"/>
        <w:rPr>
          <w:b/>
          <w:sz w:val="28"/>
          <w:szCs w:val="28"/>
        </w:rPr>
      </w:pPr>
    </w:p>
    <w:p w:rsidR="008F7B26" w:rsidRDefault="008F7B26" w:rsidP="00A076F9">
      <w:pPr>
        <w:spacing w:line="360" w:lineRule="auto"/>
        <w:ind w:firstLine="851"/>
        <w:jc w:val="both"/>
        <w:rPr>
          <w:b/>
          <w:sz w:val="28"/>
          <w:szCs w:val="28"/>
        </w:rPr>
      </w:pPr>
    </w:p>
    <w:p w:rsidR="008F7B26" w:rsidRDefault="008F7B26" w:rsidP="00A076F9">
      <w:pPr>
        <w:spacing w:line="360" w:lineRule="auto"/>
        <w:ind w:firstLine="851"/>
        <w:jc w:val="both"/>
        <w:rPr>
          <w:b/>
          <w:sz w:val="28"/>
          <w:szCs w:val="28"/>
        </w:rPr>
      </w:pPr>
    </w:p>
    <w:p w:rsidR="008F7B26" w:rsidRDefault="008F7B26" w:rsidP="00A076F9">
      <w:pPr>
        <w:spacing w:line="360" w:lineRule="auto"/>
        <w:ind w:firstLine="851"/>
        <w:jc w:val="both"/>
        <w:rPr>
          <w:b/>
          <w:sz w:val="28"/>
          <w:szCs w:val="28"/>
        </w:rPr>
      </w:pPr>
    </w:p>
    <w:p w:rsidR="008F7B26" w:rsidRDefault="008F7B26" w:rsidP="00A076F9">
      <w:pPr>
        <w:spacing w:line="360" w:lineRule="auto"/>
        <w:ind w:firstLine="851"/>
        <w:jc w:val="both"/>
        <w:rPr>
          <w:b/>
          <w:sz w:val="28"/>
          <w:szCs w:val="28"/>
        </w:rPr>
      </w:pPr>
    </w:p>
    <w:p w:rsidR="00A076F9" w:rsidRPr="00880053" w:rsidRDefault="00A076F9" w:rsidP="00A076F9">
      <w:pPr>
        <w:spacing w:line="360" w:lineRule="auto"/>
        <w:ind w:firstLine="851"/>
        <w:jc w:val="both"/>
        <w:rPr>
          <w:b/>
          <w:sz w:val="28"/>
          <w:szCs w:val="28"/>
        </w:rPr>
      </w:pPr>
      <w:r w:rsidRPr="00880053">
        <w:rPr>
          <w:b/>
          <w:sz w:val="28"/>
          <w:szCs w:val="28"/>
        </w:rPr>
        <w:lastRenderedPageBreak/>
        <w:t>Висновки до розділу 4</w:t>
      </w:r>
    </w:p>
    <w:p w:rsidR="00A076F9" w:rsidRPr="000E6B69" w:rsidRDefault="00A076F9" w:rsidP="00A076F9">
      <w:pPr>
        <w:spacing w:line="360" w:lineRule="auto"/>
        <w:ind w:firstLine="851"/>
        <w:jc w:val="both"/>
        <w:rPr>
          <w:sz w:val="28"/>
          <w:szCs w:val="28"/>
        </w:rPr>
      </w:pPr>
      <w:r w:rsidRPr="000E6B69">
        <w:rPr>
          <w:sz w:val="28"/>
          <w:szCs w:val="28"/>
        </w:rPr>
        <w:t>Стан рекреаційного використання території природного заповідника «Медобори» знаходиться на недостатньому рівні через обмежену кількість туристичних маршрутів і слабку інфраструктуру.</w:t>
      </w:r>
    </w:p>
    <w:p w:rsidR="00A076F9" w:rsidRPr="000E6B69" w:rsidRDefault="00A076F9" w:rsidP="00A076F9">
      <w:pPr>
        <w:spacing w:line="360" w:lineRule="auto"/>
        <w:ind w:firstLine="851"/>
        <w:jc w:val="both"/>
        <w:rPr>
          <w:sz w:val="28"/>
          <w:szCs w:val="28"/>
        </w:rPr>
      </w:pPr>
      <w:r w:rsidRPr="000E6B69">
        <w:rPr>
          <w:sz w:val="28"/>
          <w:szCs w:val="28"/>
        </w:rPr>
        <w:t>Розроблений туристичний маршрут смт. Гримайлів – с. Вікно – с. Красне – гора Богіт (довжина 9 км, висота до 413 м) дозволяє організувати відвідування території без шкоди для природних екосистем, забезпечує спостереження за флорою, фауною та ландшафтами.</w:t>
      </w:r>
    </w:p>
    <w:p w:rsidR="00A076F9" w:rsidRPr="000E6B69" w:rsidRDefault="00A076F9" w:rsidP="00A076F9">
      <w:pPr>
        <w:spacing w:line="360" w:lineRule="auto"/>
        <w:ind w:firstLine="851"/>
        <w:jc w:val="both"/>
        <w:rPr>
          <w:sz w:val="28"/>
          <w:szCs w:val="28"/>
        </w:rPr>
      </w:pPr>
      <w:r w:rsidRPr="000E6B69">
        <w:rPr>
          <w:sz w:val="28"/>
          <w:szCs w:val="28"/>
        </w:rPr>
        <w:t>Проведений аналіз показав, що найбільш уразливими є прибережні зони, урочища з рідкісними видами дерев і ділянки з буково-дубово-смерековим лісом, що потребують додаткового захисту.</w:t>
      </w:r>
    </w:p>
    <w:p w:rsidR="00A076F9" w:rsidRPr="000E6B69" w:rsidRDefault="00A076F9" w:rsidP="00A076F9">
      <w:pPr>
        <w:spacing w:line="360" w:lineRule="auto"/>
        <w:ind w:firstLine="851"/>
        <w:jc w:val="both"/>
        <w:rPr>
          <w:sz w:val="28"/>
          <w:szCs w:val="28"/>
        </w:rPr>
      </w:pPr>
      <w:r w:rsidRPr="000E6B69">
        <w:rPr>
          <w:sz w:val="28"/>
          <w:szCs w:val="28"/>
        </w:rPr>
        <w:t>Визначено, що для забезпечення екологічної безпеки та сталого рекреаційного використання доцільне впровадження регулярного моніторингу, зонування території та створення рекомендацій щодо поведінки відвідувачів у природному середовищі.</w:t>
      </w:r>
    </w:p>
    <w:p w:rsidR="00A076F9" w:rsidRDefault="00A076F9" w:rsidP="00A076F9">
      <w:pPr>
        <w:spacing w:line="360" w:lineRule="auto"/>
        <w:ind w:firstLine="851"/>
        <w:jc w:val="both"/>
      </w:pPr>
    </w:p>
    <w:p w:rsidR="00A076F9" w:rsidRPr="00F325AD" w:rsidRDefault="00A076F9" w:rsidP="00A076F9">
      <w:pPr>
        <w:shd w:val="clear" w:color="auto" w:fill="FFFFFF"/>
        <w:spacing w:line="360" w:lineRule="auto"/>
        <w:ind w:firstLine="851"/>
        <w:jc w:val="center"/>
        <w:rPr>
          <w:b/>
          <w:sz w:val="32"/>
          <w:szCs w:val="32"/>
        </w:rPr>
      </w:pPr>
      <w:r>
        <w:rPr>
          <w:sz w:val="28"/>
          <w:szCs w:val="28"/>
        </w:rPr>
        <w:br w:type="page"/>
      </w:r>
    </w:p>
    <w:p w:rsidR="00A076F9" w:rsidRDefault="00A076F9" w:rsidP="008F7B26">
      <w:pPr>
        <w:pStyle w:val="1"/>
        <w:ind w:left="0"/>
        <w:rPr>
          <w:sz w:val="32"/>
          <w:szCs w:val="32"/>
        </w:rPr>
      </w:pPr>
      <w:r w:rsidRPr="00F325AD">
        <w:rPr>
          <w:sz w:val="32"/>
          <w:szCs w:val="32"/>
        </w:rPr>
        <w:lastRenderedPageBreak/>
        <w:t>ВИСНОВКИ</w:t>
      </w:r>
    </w:p>
    <w:p w:rsidR="008F7B26" w:rsidRPr="00F325AD" w:rsidRDefault="008F7B26" w:rsidP="008F7B26">
      <w:pPr>
        <w:pStyle w:val="1"/>
        <w:ind w:left="0"/>
        <w:rPr>
          <w:b w:val="0"/>
          <w:sz w:val="32"/>
          <w:szCs w:val="32"/>
        </w:rPr>
      </w:pPr>
    </w:p>
    <w:p w:rsidR="00A076F9" w:rsidRPr="0075543F" w:rsidRDefault="00A076F9" w:rsidP="00A076F9">
      <w:pPr>
        <w:spacing w:line="360" w:lineRule="auto"/>
        <w:ind w:firstLine="851"/>
        <w:jc w:val="both"/>
        <w:rPr>
          <w:sz w:val="28"/>
          <w:szCs w:val="28"/>
        </w:rPr>
      </w:pPr>
      <w:r w:rsidRPr="0075543F">
        <w:rPr>
          <w:sz w:val="28"/>
          <w:szCs w:val="28"/>
        </w:rPr>
        <w:t>Проведені дослідження показали, що сучасний екологічний стан території характеризується незначним техногенним забрудненням, при цьому локальні аномалії концентрацій забруднюючих речовин вимагають контролю. Основними джерелами впливу на довкілля є транспортні шляхи, населені пункти та повітряні переноси з промислових районів.</w:t>
      </w:r>
    </w:p>
    <w:p w:rsidR="00A076F9" w:rsidRPr="0075543F" w:rsidRDefault="00A076F9" w:rsidP="00A076F9">
      <w:pPr>
        <w:spacing w:line="360" w:lineRule="auto"/>
        <w:ind w:firstLine="851"/>
        <w:jc w:val="both"/>
        <w:rPr>
          <w:sz w:val="28"/>
          <w:szCs w:val="28"/>
        </w:rPr>
      </w:pPr>
      <w:r w:rsidRPr="0075543F">
        <w:rPr>
          <w:sz w:val="28"/>
          <w:szCs w:val="28"/>
        </w:rPr>
        <w:t>Встановлено фоновий вміст хімічних елементів у ґрунтах, водах і атмосферному повітрі, що дозволяє оцінювати ступінь техногенного забруднення та виділяти зони з різним рівнем екологічної напруги. На основі цих даних створено поелементні еколого-техногеохімічні карти, які відображають закономірності розподілу забруднювачів у ландшафтах.</w:t>
      </w:r>
    </w:p>
    <w:p w:rsidR="00A076F9" w:rsidRPr="0075543F" w:rsidRDefault="00A076F9" w:rsidP="00A076F9">
      <w:pPr>
        <w:spacing w:line="360" w:lineRule="auto"/>
        <w:ind w:firstLine="851"/>
        <w:jc w:val="both"/>
        <w:rPr>
          <w:sz w:val="28"/>
          <w:szCs w:val="28"/>
        </w:rPr>
      </w:pPr>
      <w:r w:rsidRPr="0075543F">
        <w:rPr>
          <w:sz w:val="28"/>
          <w:szCs w:val="28"/>
        </w:rPr>
        <w:t>Розроблена та обґрунтована методика прогнозу розвитку екологічного стану території передбачає комп’ютерне моделювання змін довкілля за різними сценаріями, що дозволяє планувати заходи з охорони навколишнього середовища та раціонального використання природних ресурсів.</w:t>
      </w:r>
    </w:p>
    <w:p w:rsidR="00A076F9" w:rsidRPr="0075543F" w:rsidRDefault="00A076F9" w:rsidP="00A076F9">
      <w:pPr>
        <w:spacing w:line="360" w:lineRule="auto"/>
        <w:ind w:firstLine="851"/>
        <w:jc w:val="both"/>
        <w:rPr>
          <w:sz w:val="28"/>
          <w:szCs w:val="28"/>
        </w:rPr>
      </w:pPr>
      <w:r w:rsidRPr="0075543F">
        <w:rPr>
          <w:sz w:val="28"/>
          <w:szCs w:val="28"/>
        </w:rPr>
        <w:t>Визначено ефективну мережу геоекологічних полігонів для спостережень та відбору проб, яка дозволяє отримати достовірну інформацію про стан довкілля, зменшивши кількість точок у 2,5 раза порівняно з класичною методикою. Це знижує фінансові та матеріально-технічні витрати на проведення моніторингу, водночас зберігаючи якість і точність отриманих даних.</w:t>
      </w:r>
    </w:p>
    <w:p w:rsidR="00A076F9" w:rsidRPr="0075543F" w:rsidRDefault="00A076F9" w:rsidP="00A076F9">
      <w:pPr>
        <w:spacing w:line="360" w:lineRule="auto"/>
        <w:ind w:firstLine="851"/>
        <w:jc w:val="both"/>
        <w:rPr>
          <w:sz w:val="28"/>
          <w:szCs w:val="28"/>
        </w:rPr>
      </w:pPr>
      <w:r w:rsidRPr="0075543F">
        <w:rPr>
          <w:sz w:val="28"/>
          <w:szCs w:val="28"/>
        </w:rPr>
        <w:t>Використання системи геохімічних коефіцієнтів та показників дозволило інтегрувати інформацію про стан усіх компонентів довкілля та скласти комплексні карти сучасної екологічної ситуації. Це забезпечило наукову основу для екологічного аудиту, прогнозу та менеджменту території, включно з рекомендаціями щодо прийняття управлінських рішень.</w:t>
      </w:r>
    </w:p>
    <w:p w:rsidR="00A076F9" w:rsidRPr="0075543F" w:rsidRDefault="00A076F9" w:rsidP="00A076F9">
      <w:pPr>
        <w:spacing w:line="360" w:lineRule="auto"/>
        <w:ind w:firstLine="851"/>
        <w:jc w:val="both"/>
        <w:rPr>
          <w:sz w:val="28"/>
          <w:szCs w:val="28"/>
        </w:rPr>
      </w:pPr>
      <w:r w:rsidRPr="0075543F">
        <w:rPr>
          <w:sz w:val="28"/>
          <w:szCs w:val="28"/>
        </w:rPr>
        <w:t>Аналіз просторового розподілу техногенного забруднення показав тісний зв’язок із розташуванням ландшафтних одиниць. Забруднення атмосферного повітря, грунтів, вод і рослинності від локальних та регіональних джерел спричиняє трансформацію ландшафтів, іноді до рівня незворотніх змін. Для збереження природних угідь доцільне розширення екологічної мережі природоохоронних територій.</w:t>
      </w:r>
    </w:p>
    <w:p w:rsidR="00A076F9" w:rsidRPr="0075543F" w:rsidRDefault="00A076F9" w:rsidP="00A076F9">
      <w:pPr>
        <w:spacing w:line="360" w:lineRule="auto"/>
        <w:ind w:firstLine="851"/>
        <w:jc w:val="both"/>
        <w:rPr>
          <w:sz w:val="28"/>
          <w:szCs w:val="28"/>
        </w:rPr>
      </w:pPr>
      <w:r w:rsidRPr="0075543F">
        <w:rPr>
          <w:sz w:val="28"/>
          <w:szCs w:val="28"/>
        </w:rPr>
        <w:lastRenderedPageBreak/>
        <w:t>Великий обсяг накопичуваної екологічної інформації потребує створення геоінформаційних систем (ГІС) для екологічного аудиту, моніторингу, безпеки та менеджменту, що дозволяє ефективно управляти довкіллям як на локальному, так і на регіональному рівні.</w:t>
      </w:r>
    </w:p>
    <w:p w:rsidR="00A076F9" w:rsidRDefault="00A076F9" w:rsidP="00A076F9">
      <w:pPr>
        <w:spacing w:line="360" w:lineRule="auto"/>
        <w:ind w:firstLine="851"/>
        <w:jc w:val="both"/>
      </w:pPr>
      <w:r w:rsidRPr="0075543F">
        <w:rPr>
          <w:sz w:val="28"/>
          <w:szCs w:val="28"/>
        </w:rPr>
        <w:t>Подальший розвиток наукових досліджень у галузі екологічного моніторингу передбачає адаптацію методик для підприємств різних галузей, що сприятиме системному контролю за станом довкілля та прийняттю обґрунтованих рішень щодо сталого природокористування</w:t>
      </w:r>
      <w:r>
        <w:t>.</w:t>
      </w:r>
    </w:p>
    <w:p w:rsidR="00A076F9" w:rsidRPr="00717336" w:rsidRDefault="00A076F9" w:rsidP="00A076F9">
      <w:pPr>
        <w:pStyle w:val="1"/>
        <w:ind w:firstLine="851"/>
        <w:jc w:val="both"/>
        <w:rPr>
          <w:b w:val="0"/>
        </w:rPr>
      </w:pPr>
    </w:p>
    <w:p w:rsidR="00A076F9" w:rsidRDefault="00A076F9" w:rsidP="00A076F9">
      <w:pPr>
        <w:pStyle w:val="a5"/>
        <w:spacing w:line="360" w:lineRule="auto"/>
        <w:ind w:firstLine="851"/>
        <w:rPr>
          <w:b w:val="0"/>
          <w:szCs w:val="28"/>
        </w:rPr>
      </w:pPr>
      <w:r w:rsidRPr="00717336">
        <w:rPr>
          <w:szCs w:val="28"/>
        </w:rPr>
        <w:br w:type="page"/>
      </w:r>
    </w:p>
    <w:p w:rsidR="00A076F9" w:rsidRDefault="00A076F9" w:rsidP="00A076F9">
      <w:pPr>
        <w:pStyle w:val="a5"/>
        <w:spacing w:line="360" w:lineRule="auto"/>
        <w:ind w:firstLine="851"/>
        <w:rPr>
          <w:b w:val="0"/>
          <w:szCs w:val="28"/>
        </w:rPr>
      </w:pPr>
      <w:r>
        <w:rPr>
          <w:szCs w:val="28"/>
        </w:rPr>
        <w:lastRenderedPageBreak/>
        <w:t>СПИСОК ВИКОРИСТАНИХ ДЖЕРЕЛ</w:t>
      </w:r>
    </w:p>
    <w:p w:rsidR="00A076F9" w:rsidRDefault="00A076F9" w:rsidP="00A076F9">
      <w:pPr>
        <w:spacing w:line="360" w:lineRule="auto"/>
        <w:ind w:firstLine="851"/>
        <w:jc w:val="both"/>
        <w:rPr>
          <w:sz w:val="28"/>
        </w:rPr>
      </w:pPr>
    </w:p>
    <w:p w:rsidR="00A076F9" w:rsidRPr="00717336" w:rsidRDefault="00A076F9" w:rsidP="00A076F9">
      <w:pPr>
        <w:spacing w:line="360" w:lineRule="auto"/>
        <w:ind w:firstLine="851"/>
        <w:jc w:val="both"/>
        <w:rPr>
          <w:sz w:val="28"/>
          <w:szCs w:val="28"/>
        </w:rPr>
      </w:pPr>
      <w:r w:rsidRPr="00717336">
        <w:rPr>
          <w:sz w:val="28"/>
        </w:rPr>
        <w:t>1.</w:t>
      </w:r>
      <w:r>
        <w:rPr>
          <w:sz w:val="28"/>
        </w:rPr>
        <w:t xml:space="preserve"> </w:t>
      </w:r>
      <w:r w:rsidRPr="00717336">
        <w:rPr>
          <w:sz w:val="28"/>
        </w:rPr>
        <w:t>Адаменко О.М., Рудько Г.І. Екологічна геологія. К.: “Манускрипт”,  1998. - 350 с.</w:t>
      </w:r>
    </w:p>
    <w:p w:rsidR="00A076F9" w:rsidRPr="00717336" w:rsidRDefault="00A076F9" w:rsidP="00A076F9">
      <w:pPr>
        <w:spacing w:line="360" w:lineRule="auto"/>
        <w:ind w:firstLine="851"/>
        <w:jc w:val="both"/>
        <w:rPr>
          <w:sz w:val="28"/>
          <w:szCs w:val="28"/>
        </w:rPr>
      </w:pPr>
      <w:r w:rsidRPr="00717336">
        <w:rPr>
          <w:sz w:val="28"/>
          <w:szCs w:val="28"/>
        </w:rPr>
        <w:t>2. Адаменко О.М., Рудько Г.І., Ковальчук І.П. Екологічна геоморфологія. Підручник. Івано-Франківськ, “Факел”, 2000. - 411 с.</w:t>
      </w:r>
    </w:p>
    <w:p w:rsidR="00A076F9" w:rsidRPr="00717336" w:rsidRDefault="00A076F9" w:rsidP="00A076F9">
      <w:pPr>
        <w:spacing w:line="360" w:lineRule="auto"/>
        <w:ind w:firstLine="851"/>
        <w:jc w:val="both"/>
        <w:rPr>
          <w:sz w:val="28"/>
        </w:rPr>
      </w:pPr>
      <w:r w:rsidRPr="00717336">
        <w:rPr>
          <w:sz w:val="28"/>
        </w:rPr>
        <w:t>3. Адаменко О.М., Міщенко Л.В. Екологічний аудит територій. Підручник для студентів екологічних спеціальностей вищих навчальних закладів. Івано – Франківськ, Факел, 2000. - 214 с.</w:t>
      </w:r>
    </w:p>
    <w:p w:rsidR="00A076F9" w:rsidRPr="00717336" w:rsidRDefault="00A076F9" w:rsidP="00A076F9">
      <w:pPr>
        <w:spacing w:line="360" w:lineRule="auto"/>
        <w:ind w:firstLine="851"/>
        <w:jc w:val="both"/>
        <w:rPr>
          <w:sz w:val="28"/>
          <w:szCs w:val="28"/>
        </w:rPr>
      </w:pPr>
      <w:r w:rsidRPr="00717336">
        <w:rPr>
          <w:sz w:val="28"/>
        </w:rPr>
        <w:t xml:space="preserve">4. Білявський Г.О., Падун М.М., Фурдуй Р.С. Основи загальної </w:t>
      </w:r>
      <w:r>
        <w:rPr>
          <w:sz w:val="28"/>
        </w:rPr>
        <w:t xml:space="preserve">    </w:t>
      </w:r>
      <w:r w:rsidRPr="00717336">
        <w:rPr>
          <w:sz w:val="28"/>
        </w:rPr>
        <w:t>екології. – К.: Либідь, 1995. – 365 с.</w:t>
      </w:r>
    </w:p>
    <w:p w:rsidR="00EA72D0" w:rsidRDefault="00A076F9" w:rsidP="00A076F9">
      <w:pPr>
        <w:spacing w:line="360" w:lineRule="auto"/>
        <w:ind w:firstLine="851"/>
        <w:jc w:val="both"/>
        <w:rPr>
          <w:sz w:val="28"/>
        </w:rPr>
      </w:pPr>
      <w:r w:rsidRPr="00717336">
        <w:rPr>
          <w:sz w:val="28"/>
        </w:rPr>
        <w:t xml:space="preserve">5. </w:t>
      </w:r>
      <w:r w:rsidR="00EA72D0" w:rsidRPr="00EA72D0">
        <w:rPr>
          <w:sz w:val="28"/>
        </w:rPr>
        <w:t>Богуцький О.Б., Геренчук К.І., Демедюк Н.С. Стан та завдання вивчення антропогену західних областей України. – В. кн.: Матеріали за четвертинним періодом України. К.: Наукова думка, 1974. - 136 с.</w:t>
      </w:r>
    </w:p>
    <w:p w:rsidR="00A076F9" w:rsidRPr="00717336" w:rsidRDefault="00A076F9" w:rsidP="00A076F9">
      <w:pPr>
        <w:spacing w:line="360" w:lineRule="auto"/>
        <w:ind w:firstLine="851"/>
        <w:jc w:val="both"/>
        <w:rPr>
          <w:sz w:val="28"/>
          <w:szCs w:val="28"/>
        </w:rPr>
      </w:pPr>
      <w:bookmarkStart w:id="2" w:name="_GoBack"/>
      <w:bookmarkEnd w:id="2"/>
      <w:r w:rsidRPr="00717336">
        <w:rPr>
          <w:sz w:val="28"/>
        </w:rPr>
        <w:t>6. Богуцький А.Б. Генетичні типи четвертинних відкладів Волино – Подільської височини. – У зб.: Матеріали наукової конференції по вивченню та використанню продуктивних сил Поділля. Вид-во Львів. ун – ту, вип. 1. 1966. – С. 35 – 55 .</w:t>
      </w:r>
    </w:p>
    <w:p w:rsidR="00A076F9" w:rsidRPr="00717336" w:rsidRDefault="00A076F9" w:rsidP="00A076F9">
      <w:pPr>
        <w:spacing w:line="360" w:lineRule="auto"/>
        <w:ind w:firstLine="851"/>
        <w:jc w:val="both"/>
        <w:rPr>
          <w:sz w:val="28"/>
          <w:szCs w:val="28"/>
        </w:rPr>
      </w:pPr>
      <w:r w:rsidRPr="00717336">
        <w:rPr>
          <w:sz w:val="28"/>
        </w:rPr>
        <w:t xml:space="preserve">7. Богуцький А.Б. Лесові відклади Волино – Подільської височини. – У зб.: Матеріали до вивчення природних ресурсів Поділля. Тернопіль – Кременець, 1963. – С. 18 – 35. </w:t>
      </w:r>
    </w:p>
    <w:p w:rsidR="00A076F9" w:rsidRPr="00717336" w:rsidRDefault="00A076F9" w:rsidP="00A076F9">
      <w:pPr>
        <w:spacing w:line="360" w:lineRule="auto"/>
        <w:ind w:firstLine="851"/>
        <w:jc w:val="both"/>
        <w:rPr>
          <w:sz w:val="28"/>
          <w:szCs w:val="28"/>
        </w:rPr>
      </w:pPr>
      <w:r w:rsidRPr="00717336">
        <w:rPr>
          <w:sz w:val="28"/>
        </w:rPr>
        <w:t>8. Богуцький А.Б., Свинко Й.М. Допалеогеновий карст верхньокрейдових відкладів Поділля. – ДАН УРСР, №1. 1966. – С. 15 – 18.</w:t>
      </w:r>
    </w:p>
    <w:p w:rsidR="00A076F9" w:rsidRPr="00717336" w:rsidRDefault="00A076F9" w:rsidP="00A076F9">
      <w:pPr>
        <w:spacing w:line="360" w:lineRule="auto"/>
        <w:ind w:firstLine="851"/>
        <w:jc w:val="both"/>
        <w:rPr>
          <w:sz w:val="28"/>
          <w:szCs w:val="28"/>
        </w:rPr>
      </w:pPr>
      <w:r w:rsidRPr="00717336">
        <w:rPr>
          <w:sz w:val="28"/>
        </w:rPr>
        <w:t>9. Волошин І.М. Польові екологічні дослідження і принципи складання екологічних карт /Конспект лекцій. К.: Укрполіграфіздат, 1991.–108 с.</w:t>
      </w:r>
    </w:p>
    <w:p w:rsidR="00A076F9" w:rsidRPr="00717336" w:rsidRDefault="00A076F9" w:rsidP="00A076F9">
      <w:pPr>
        <w:spacing w:line="360" w:lineRule="auto"/>
        <w:ind w:firstLine="851"/>
        <w:jc w:val="both"/>
        <w:rPr>
          <w:sz w:val="28"/>
          <w:szCs w:val="28"/>
        </w:rPr>
      </w:pPr>
      <w:r w:rsidRPr="00717336">
        <w:rPr>
          <w:sz w:val="28"/>
        </w:rPr>
        <w:t>10. Волошин І.М. Польові крупномаштабні дослідження. – Одеса, ОДУ, 1977. – 58 с.</w:t>
      </w:r>
    </w:p>
    <w:p w:rsidR="00A076F9" w:rsidRPr="00717336" w:rsidRDefault="00A076F9" w:rsidP="00A076F9">
      <w:pPr>
        <w:spacing w:line="360" w:lineRule="auto"/>
        <w:ind w:firstLine="851"/>
        <w:jc w:val="both"/>
        <w:rPr>
          <w:sz w:val="28"/>
          <w:szCs w:val="28"/>
        </w:rPr>
      </w:pPr>
      <w:r w:rsidRPr="00717336">
        <w:rPr>
          <w:sz w:val="28"/>
        </w:rPr>
        <w:t>1</w:t>
      </w:r>
      <w:r>
        <w:rPr>
          <w:sz w:val="28"/>
        </w:rPr>
        <w:t>1</w:t>
      </w:r>
      <w:r w:rsidRPr="00717336">
        <w:rPr>
          <w:sz w:val="28"/>
        </w:rPr>
        <w:t>. Геренчук К.І. Природа Тернопільської області . – К.: Вища школа,  1979. – 256 с.</w:t>
      </w:r>
    </w:p>
    <w:p w:rsidR="00A076F9" w:rsidRPr="008F65AD" w:rsidRDefault="00A076F9" w:rsidP="00A076F9">
      <w:pPr>
        <w:spacing w:line="360" w:lineRule="auto"/>
        <w:ind w:firstLine="851"/>
        <w:jc w:val="both"/>
        <w:rPr>
          <w:sz w:val="28"/>
          <w:lang w:val="ru-RU"/>
        </w:rPr>
      </w:pPr>
      <w:r w:rsidRPr="00717336">
        <w:rPr>
          <w:sz w:val="28"/>
        </w:rPr>
        <w:t>1</w:t>
      </w:r>
      <w:r>
        <w:rPr>
          <w:sz w:val="28"/>
        </w:rPr>
        <w:t>2</w:t>
      </w:r>
      <w:r w:rsidRPr="00717336">
        <w:rPr>
          <w:sz w:val="28"/>
        </w:rPr>
        <w:t xml:space="preserve">. </w:t>
      </w:r>
      <w:r>
        <w:rPr>
          <w:sz w:val="28"/>
        </w:rPr>
        <w:t>Державні санітарні норми та правила, затверджені наказом Міністерства охорони здоров</w:t>
      </w:r>
      <w:r w:rsidRPr="008F65AD">
        <w:rPr>
          <w:sz w:val="28"/>
        </w:rPr>
        <w:t>’</w:t>
      </w:r>
      <w:r>
        <w:rPr>
          <w:sz w:val="28"/>
        </w:rPr>
        <w:t>я</w:t>
      </w:r>
      <w:r w:rsidRPr="008F65AD">
        <w:rPr>
          <w:sz w:val="28"/>
          <w:lang w:val="ru-RU"/>
        </w:rPr>
        <w:t xml:space="preserve"> </w:t>
      </w:r>
      <w:r>
        <w:rPr>
          <w:sz w:val="28"/>
          <w:lang w:val="ru-RU"/>
        </w:rPr>
        <w:t>України від 01.08.1996р.</w:t>
      </w:r>
      <w:r>
        <w:rPr>
          <w:sz w:val="28"/>
        </w:rPr>
        <w:t xml:space="preserve"> Київ, 1996.-38с.</w:t>
      </w:r>
    </w:p>
    <w:p w:rsidR="00A076F9" w:rsidRPr="00AE547F" w:rsidRDefault="00A076F9" w:rsidP="00A076F9">
      <w:pPr>
        <w:spacing w:line="360" w:lineRule="auto"/>
        <w:ind w:firstLine="851"/>
        <w:jc w:val="both"/>
        <w:rPr>
          <w:sz w:val="28"/>
          <w:szCs w:val="28"/>
        </w:rPr>
      </w:pPr>
      <w:r w:rsidRPr="00AE547F">
        <w:rPr>
          <w:sz w:val="28"/>
          <w:szCs w:val="28"/>
        </w:rPr>
        <w:lastRenderedPageBreak/>
        <w:t>13. Методичні вказівки для розробки економічного розділу в дипломних проектах для студентів. Прикладна екологія. Івано-Франківськ, 2000. - 16с.</w:t>
      </w:r>
    </w:p>
    <w:p w:rsidR="00A076F9" w:rsidRPr="00AE547F" w:rsidRDefault="00A076F9" w:rsidP="00A076F9">
      <w:pPr>
        <w:spacing w:line="360" w:lineRule="auto"/>
        <w:ind w:firstLine="851"/>
        <w:jc w:val="both"/>
        <w:rPr>
          <w:sz w:val="28"/>
          <w:szCs w:val="28"/>
        </w:rPr>
      </w:pPr>
      <w:r w:rsidRPr="00AE547F">
        <w:rPr>
          <w:sz w:val="28"/>
          <w:szCs w:val="28"/>
        </w:rPr>
        <w:t xml:space="preserve">14. Оліяр Г.І., Капелюх Я.І. Об’єкти неживої природи та біотичне різноманіття природного заповідника «Медобори». Охорона і менеджмент об’єктів неживої природи на заповідних територіях. Гримайлів-Тернопіль «Джура». 2008. </w:t>
      </w:r>
    </w:p>
    <w:p w:rsidR="00A076F9" w:rsidRPr="00AE547F" w:rsidRDefault="00A076F9" w:rsidP="00A076F9">
      <w:pPr>
        <w:spacing w:line="360" w:lineRule="auto"/>
        <w:ind w:firstLine="851"/>
        <w:jc w:val="both"/>
        <w:rPr>
          <w:sz w:val="28"/>
          <w:szCs w:val="28"/>
        </w:rPr>
      </w:pPr>
      <w:r w:rsidRPr="00AE547F">
        <w:rPr>
          <w:sz w:val="28"/>
          <w:szCs w:val="28"/>
        </w:rPr>
        <w:t xml:space="preserve">15. Літопис природи. Природний заповідник «Медобори». Гримайлів, 2014. С. 45. </w:t>
      </w:r>
    </w:p>
    <w:p w:rsidR="00A076F9" w:rsidRPr="00AE547F" w:rsidRDefault="00A076F9" w:rsidP="00A076F9">
      <w:pPr>
        <w:spacing w:line="360" w:lineRule="auto"/>
        <w:ind w:firstLine="851"/>
        <w:jc w:val="both"/>
      </w:pPr>
      <w:r w:rsidRPr="00AE547F">
        <w:rPr>
          <w:sz w:val="28"/>
          <w:szCs w:val="28"/>
        </w:rPr>
        <w:t xml:space="preserve">16. Положення про екологічну освітньо-виховну роботу установ природнозаповідного фонду. Наказ Міністерства екології та природних ресурсів України №399 від 26.10.2015. URL: </w:t>
      </w:r>
      <w:r w:rsidRPr="00AE547F">
        <w:t xml:space="preserve">https://zakon.rada.gov.ua/laws/show/z1414-15#Text </w:t>
      </w:r>
    </w:p>
    <w:p w:rsidR="00A076F9" w:rsidRPr="00AE547F" w:rsidRDefault="00A076F9" w:rsidP="00A076F9">
      <w:pPr>
        <w:spacing w:line="360" w:lineRule="auto"/>
        <w:ind w:firstLine="851"/>
        <w:jc w:val="both"/>
        <w:rPr>
          <w:sz w:val="28"/>
          <w:szCs w:val="28"/>
        </w:rPr>
      </w:pPr>
      <w:r w:rsidRPr="00AE547F">
        <w:rPr>
          <w:sz w:val="28"/>
          <w:szCs w:val="28"/>
        </w:rPr>
        <w:t xml:space="preserve">17. Проєкт організації території природного заповідника «Медобори» та охорони його природних комплексів, затверджено наказом Міністерства захисту довкілля та природних ресурсів України 19 травня 2022 року № 201. </w:t>
      </w:r>
    </w:p>
    <w:p w:rsidR="00A076F9" w:rsidRPr="00AE547F" w:rsidRDefault="00A076F9" w:rsidP="00A076F9">
      <w:pPr>
        <w:spacing w:line="360" w:lineRule="auto"/>
        <w:ind w:firstLine="851"/>
        <w:jc w:val="both"/>
        <w:rPr>
          <w:sz w:val="28"/>
          <w:szCs w:val="28"/>
        </w:rPr>
      </w:pPr>
      <w:r w:rsidRPr="00AE547F">
        <w:rPr>
          <w:sz w:val="28"/>
          <w:szCs w:val="28"/>
        </w:rPr>
        <w:t>18. Козира Л.Я. Основні тенденції динаміки кліматичних показників заповідника "Медобори" за останні 10 років / Козира Л.Я. // Роль природно-заповідних територій Західного Поділля та Юри Ойцовської у збереженні біологічного і ландшафтного різноманіття: Збірник наукових праць українсько-польської наукової конференції. – Гримайлів-Тернопіль: Лілея, 2003. – С. 40-42.</w:t>
      </w:r>
    </w:p>
    <w:p w:rsidR="00A076F9" w:rsidRPr="00AE547F" w:rsidRDefault="00A076F9" w:rsidP="00A076F9">
      <w:pPr>
        <w:spacing w:line="360" w:lineRule="auto"/>
        <w:ind w:firstLine="851"/>
        <w:jc w:val="both"/>
        <w:rPr>
          <w:sz w:val="28"/>
          <w:szCs w:val="28"/>
        </w:rPr>
      </w:pPr>
      <w:r w:rsidRPr="00AE547F">
        <w:rPr>
          <w:sz w:val="28"/>
          <w:szCs w:val="28"/>
        </w:rPr>
        <w:t>19. Тищенко, В. 2003. Фауна кажанів природного заповідника Медобори. Роль природно-заповідних територій Західного Поділля та Юри Ойцовської у збереженні біологічного і ландшафтного різноманіття: зб. наук. пр. Гримайлів, Лілея, Тернопіль, 519–540</w:t>
      </w:r>
    </w:p>
    <w:p w:rsidR="00A076F9" w:rsidRPr="00AE547F" w:rsidRDefault="00A076F9" w:rsidP="00A076F9">
      <w:pPr>
        <w:spacing w:line="360" w:lineRule="auto"/>
        <w:ind w:firstLine="851"/>
        <w:jc w:val="both"/>
        <w:rPr>
          <w:sz w:val="28"/>
          <w:szCs w:val="28"/>
        </w:rPr>
      </w:pPr>
      <w:r w:rsidRPr="00AE547F">
        <w:rPr>
          <w:sz w:val="28"/>
          <w:szCs w:val="28"/>
        </w:rPr>
        <w:t>20. Кусьнеж, О. 2012. Дослідження осіннього роїння рукокрилих печери Перлина природного заповідника Медобори. Літопис природи природного заповідника Медобори, 20: 353–354.</w:t>
      </w:r>
    </w:p>
    <w:p w:rsidR="00A076F9" w:rsidRPr="00AE547F" w:rsidRDefault="00A076F9" w:rsidP="00A076F9">
      <w:pPr>
        <w:spacing w:line="360" w:lineRule="auto"/>
        <w:ind w:firstLine="851"/>
        <w:jc w:val="both"/>
        <w:rPr>
          <w:sz w:val="28"/>
          <w:szCs w:val="28"/>
        </w:rPr>
      </w:pPr>
      <w:r w:rsidRPr="00AE547F">
        <w:rPr>
          <w:sz w:val="28"/>
          <w:szCs w:val="28"/>
        </w:rPr>
        <w:t>21. Природний заповідник «Медобори». Офіційний сайт. URL: http://www.medoboryreserve.te.ua (дата зверенення 20.10.2025).</w:t>
      </w:r>
    </w:p>
    <w:p w:rsidR="00A076F9" w:rsidRPr="00AE547F" w:rsidRDefault="00A076F9" w:rsidP="00A076F9">
      <w:pPr>
        <w:spacing w:line="360" w:lineRule="auto"/>
        <w:ind w:firstLine="851"/>
        <w:jc w:val="both"/>
        <w:rPr>
          <w:sz w:val="28"/>
          <w:szCs w:val="28"/>
        </w:rPr>
      </w:pPr>
      <w:r w:rsidRPr="00AE547F">
        <w:rPr>
          <w:sz w:val="28"/>
          <w:szCs w:val="28"/>
        </w:rPr>
        <w:t>22. Tyshchenko V., Storozhuk S. leislers bat (Nuctalus leisleri) under Medobory Nature Reserve cnditions//State prospects of the Carpathian bats investigations in the verge of millennium/Abstracts of the 3 rd International Conference on Carpathian Dats Rakhiv, Ukraine, 2000</w:t>
      </w:r>
    </w:p>
    <w:p w:rsidR="000811AD" w:rsidRPr="00104607" w:rsidRDefault="000811AD" w:rsidP="00A076F9">
      <w:pPr>
        <w:spacing w:line="360" w:lineRule="auto"/>
        <w:jc w:val="center"/>
        <w:rPr>
          <w:b/>
        </w:rPr>
      </w:pPr>
    </w:p>
    <w:sectPr w:rsidR="000811AD" w:rsidRPr="00104607" w:rsidSect="007036EA">
      <w:pgSz w:w="11910" w:h="16840"/>
      <w:pgMar w:top="1060" w:right="428" w:bottom="280" w:left="1418" w:header="718" w:footer="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572A" w:rsidRDefault="00EF572A">
      <w:r>
        <w:separator/>
      </w:r>
    </w:p>
  </w:endnote>
  <w:endnote w:type="continuationSeparator" w:id="0">
    <w:p w:rsidR="00EF572A" w:rsidRDefault="00EF5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altName w:val="Arial"/>
    <w:panose1 w:val="00000000000000000000"/>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572A" w:rsidRDefault="00EF572A">
      <w:r>
        <w:separator/>
      </w:r>
    </w:p>
  </w:footnote>
  <w:footnote w:type="continuationSeparator" w:id="0">
    <w:p w:rsidR="00EF572A" w:rsidRDefault="00EF572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982327"/>
      <w:docPartObj>
        <w:docPartGallery w:val="Page Numbers (Top of Page)"/>
        <w:docPartUnique/>
      </w:docPartObj>
    </w:sdtPr>
    <w:sdtEndPr/>
    <w:sdtContent>
      <w:p w:rsidR="001A267D" w:rsidRDefault="001A267D">
        <w:pPr>
          <w:pStyle w:val="aa"/>
          <w:jc w:val="right"/>
        </w:pPr>
      </w:p>
      <w:p w:rsidR="001A267D" w:rsidRDefault="001A267D">
        <w:pPr>
          <w:pStyle w:val="aa"/>
          <w:jc w:val="right"/>
        </w:pPr>
        <w:r>
          <w:fldChar w:fldCharType="begin"/>
        </w:r>
        <w:r>
          <w:instrText>PAGE   \* MERGEFORMAT</w:instrText>
        </w:r>
        <w:r>
          <w:fldChar w:fldCharType="separate"/>
        </w:r>
        <w:r w:rsidR="00EA72D0" w:rsidRPr="00EA72D0">
          <w:rPr>
            <w:noProof/>
            <w:lang w:val="ru-RU"/>
          </w:rPr>
          <w:t>52</w:t>
        </w:r>
        <w:r>
          <w:fldChar w:fldCharType="end"/>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267D" w:rsidRDefault="001A267D" w:rsidP="001A267D">
    <w:pPr>
      <w:pStyle w:val="aa"/>
      <w:framePr w:wrap="around" w:vAnchor="text" w:hAnchor="margin" w:xAlign="right" w:y="1"/>
      <w:rPr>
        <w:rStyle w:val="af4"/>
      </w:rPr>
    </w:pPr>
    <w:r>
      <w:rPr>
        <w:rStyle w:val="af4"/>
      </w:rPr>
      <w:fldChar w:fldCharType="begin"/>
    </w:r>
    <w:r>
      <w:rPr>
        <w:rStyle w:val="af4"/>
      </w:rPr>
      <w:instrText xml:space="preserve">PAGE  </w:instrText>
    </w:r>
    <w:r>
      <w:rPr>
        <w:rStyle w:val="af4"/>
      </w:rPr>
      <w:fldChar w:fldCharType="end"/>
    </w:r>
  </w:p>
  <w:p w:rsidR="001A267D" w:rsidRDefault="001A267D" w:rsidP="001A267D">
    <w:pPr>
      <w:pStyle w:val="aa"/>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522D38"/>
    <w:multiLevelType w:val="multilevel"/>
    <w:tmpl w:val="1708F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23457E6"/>
    <w:multiLevelType w:val="multilevel"/>
    <w:tmpl w:val="B6B0F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5530746"/>
    <w:multiLevelType w:val="multilevel"/>
    <w:tmpl w:val="4C327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0254235"/>
    <w:multiLevelType w:val="multilevel"/>
    <w:tmpl w:val="771291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0"/>
  </w:num>
  <w:num w:numId="3">
    <w:abstractNumId w:val="1"/>
  </w:num>
  <w:num w:numId="4">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2685"/>
    <w:rsid w:val="000075A6"/>
    <w:rsid w:val="0001409E"/>
    <w:rsid w:val="00025651"/>
    <w:rsid w:val="00040DB0"/>
    <w:rsid w:val="00071E01"/>
    <w:rsid w:val="00077C17"/>
    <w:rsid w:val="000811AD"/>
    <w:rsid w:val="00081A76"/>
    <w:rsid w:val="00084F33"/>
    <w:rsid w:val="00085E4A"/>
    <w:rsid w:val="000A0493"/>
    <w:rsid w:val="000A0ECB"/>
    <w:rsid w:val="000A3238"/>
    <w:rsid w:val="000A5AD7"/>
    <w:rsid w:val="000C1B4E"/>
    <w:rsid w:val="000D7B23"/>
    <w:rsid w:val="000E6EE3"/>
    <w:rsid w:val="000E70E6"/>
    <w:rsid w:val="000E776E"/>
    <w:rsid w:val="001019F5"/>
    <w:rsid w:val="00104607"/>
    <w:rsid w:val="001048A4"/>
    <w:rsid w:val="00110EAD"/>
    <w:rsid w:val="00125096"/>
    <w:rsid w:val="00126F4B"/>
    <w:rsid w:val="001306A7"/>
    <w:rsid w:val="00134CAB"/>
    <w:rsid w:val="00136B20"/>
    <w:rsid w:val="001414AC"/>
    <w:rsid w:val="00161D19"/>
    <w:rsid w:val="001635A0"/>
    <w:rsid w:val="001806EB"/>
    <w:rsid w:val="00183539"/>
    <w:rsid w:val="001868E1"/>
    <w:rsid w:val="00190B14"/>
    <w:rsid w:val="00191C1A"/>
    <w:rsid w:val="001A267D"/>
    <w:rsid w:val="001A6C2F"/>
    <w:rsid w:val="001B2EF5"/>
    <w:rsid w:val="001B32EE"/>
    <w:rsid w:val="001B5838"/>
    <w:rsid w:val="001C1C4A"/>
    <w:rsid w:val="001C5A0E"/>
    <w:rsid w:val="001D275C"/>
    <w:rsid w:val="001D7260"/>
    <w:rsid w:val="001D75AE"/>
    <w:rsid w:val="001F02FD"/>
    <w:rsid w:val="001F1918"/>
    <w:rsid w:val="001F4177"/>
    <w:rsid w:val="002022ED"/>
    <w:rsid w:val="00204398"/>
    <w:rsid w:val="0020790B"/>
    <w:rsid w:val="002403F4"/>
    <w:rsid w:val="002505BD"/>
    <w:rsid w:val="00251FCB"/>
    <w:rsid w:val="00265789"/>
    <w:rsid w:val="00274EDB"/>
    <w:rsid w:val="0029139E"/>
    <w:rsid w:val="002A477E"/>
    <w:rsid w:val="002A4E03"/>
    <w:rsid w:val="002B4369"/>
    <w:rsid w:val="002C6D05"/>
    <w:rsid w:val="002D26B6"/>
    <w:rsid w:val="002D28ED"/>
    <w:rsid w:val="002D33CE"/>
    <w:rsid w:val="002D73A2"/>
    <w:rsid w:val="002F7ABF"/>
    <w:rsid w:val="00311309"/>
    <w:rsid w:val="003151D7"/>
    <w:rsid w:val="0033382D"/>
    <w:rsid w:val="003534D2"/>
    <w:rsid w:val="00366CE3"/>
    <w:rsid w:val="0038027E"/>
    <w:rsid w:val="0038115D"/>
    <w:rsid w:val="003A0BBC"/>
    <w:rsid w:val="003A646C"/>
    <w:rsid w:val="003B1A4C"/>
    <w:rsid w:val="003C5B20"/>
    <w:rsid w:val="003E0D33"/>
    <w:rsid w:val="003E29AF"/>
    <w:rsid w:val="003E50D3"/>
    <w:rsid w:val="003E6E24"/>
    <w:rsid w:val="003F52E7"/>
    <w:rsid w:val="004050BE"/>
    <w:rsid w:val="00405451"/>
    <w:rsid w:val="00405B88"/>
    <w:rsid w:val="004131F7"/>
    <w:rsid w:val="00415059"/>
    <w:rsid w:val="0042035E"/>
    <w:rsid w:val="00440879"/>
    <w:rsid w:val="004516DF"/>
    <w:rsid w:val="00461820"/>
    <w:rsid w:val="00463C59"/>
    <w:rsid w:val="004725BE"/>
    <w:rsid w:val="0048239D"/>
    <w:rsid w:val="0048453A"/>
    <w:rsid w:val="00491C3B"/>
    <w:rsid w:val="004931F8"/>
    <w:rsid w:val="00495B57"/>
    <w:rsid w:val="004A0E83"/>
    <w:rsid w:val="004A3121"/>
    <w:rsid w:val="004A3C0D"/>
    <w:rsid w:val="004A596F"/>
    <w:rsid w:val="004B07EF"/>
    <w:rsid w:val="004B3C17"/>
    <w:rsid w:val="004C6861"/>
    <w:rsid w:val="004D4C68"/>
    <w:rsid w:val="004D6D6F"/>
    <w:rsid w:val="004D776F"/>
    <w:rsid w:val="004E75B4"/>
    <w:rsid w:val="00500E75"/>
    <w:rsid w:val="0050310B"/>
    <w:rsid w:val="00527A9A"/>
    <w:rsid w:val="005357AB"/>
    <w:rsid w:val="0053709F"/>
    <w:rsid w:val="00537CB6"/>
    <w:rsid w:val="0055168A"/>
    <w:rsid w:val="0055726F"/>
    <w:rsid w:val="00562685"/>
    <w:rsid w:val="005640B1"/>
    <w:rsid w:val="005644D0"/>
    <w:rsid w:val="00573605"/>
    <w:rsid w:val="00580718"/>
    <w:rsid w:val="00582F43"/>
    <w:rsid w:val="005C02AB"/>
    <w:rsid w:val="005D38CA"/>
    <w:rsid w:val="005D4F63"/>
    <w:rsid w:val="005D5A6B"/>
    <w:rsid w:val="005E160D"/>
    <w:rsid w:val="005E23A4"/>
    <w:rsid w:val="005E6B68"/>
    <w:rsid w:val="005F2913"/>
    <w:rsid w:val="005F441D"/>
    <w:rsid w:val="005F67EA"/>
    <w:rsid w:val="006162F2"/>
    <w:rsid w:val="00624D9D"/>
    <w:rsid w:val="00631263"/>
    <w:rsid w:val="00634927"/>
    <w:rsid w:val="00636FA9"/>
    <w:rsid w:val="0064624A"/>
    <w:rsid w:val="00646C4A"/>
    <w:rsid w:val="00666341"/>
    <w:rsid w:val="00676388"/>
    <w:rsid w:val="00687DA9"/>
    <w:rsid w:val="006913AA"/>
    <w:rsid w:val="0069708D"/>
    <w:rsid w:val="006B3DAD"/>
    <w:rsid w:val="006B7C19"/>
    <w:rsid w:val="006C28CF"/>
    <w:rsid w:val="006D7989"/>
    <w:rsid w:val="006F2341"/>
    <w:rsid w:val="006F4210"/>
    <w:rsid w:val="006F5D10"/>
    <w:rsid w:val="006F63BE"/>
    <w:rsid w:val="007036EA"/>
    <w:rsid w:val="007134B3"/>
    <w:rsid w:val="0072055F"/>
    <w:rsid w:val="007345DB"/>
    <w:rsid w:val="00775801"/>
    <w:rsid w:val="00776942"/>
    <w:rsid w:val="00777A81"/>
    <w:rsid w:val="007805F2"/>
    <w:rsid w:val="007B2F18"/>
    <w:rsid w:val="007B6918"/>
    <w:rsid w:val="007D4A1A"/>
    <w:rsid w:val="007E017D"/>
    <w:rsid w:val="007E01D0"/>
    <w:rsid w:val="007F32A7"/>
    <w:rsid w:val="0082211C"/>
    <w:rsid w:val="00824201"/>
    <w:rsid w:val="00824A93"/>
    <w:rsid w:val="008276DA"/>
    <w:rsid w:val="00836758"/>
    <w:rsid w:val="00841F65"/>
    <w:rsid w:val="008445D3"/>
    <w:rsid w:val="00847980"/>
    <w:rsid w:val="008510E3"/>
    <w:rsid w:val="00852473"/>
    <w:rsid w:val="00855EBC"/>
    <w:rsid w:val="008771D1"/>
    <w:rsid w:val="00881C61"/>
    <w:rsid w:val="00890825"/>
    <w:rsid w:val="00891F2D"/>
    <w:rsid w:val="00894417"/>
    <w:rsid w:val="008C039C"/>
    <w:rsid w:val="008D7AF4"/>
    <w:rsid w:val="008E3E1D"/>
    <w:rsid w:val="008E69AB"/>
    <w:rsid w:val="008F1B98"/>
    <w:rsid w:val="008F1E09"/>
    <w:rsid w:val="008F7B26"/>
    <w:rsid w:val="00902544"/>
    <w:rsid w:val="00911B69"/>
    <w:rsid w:val="009126F2"/>
    <w:rsid w:val="009151F5"/>
    <w:rsid w:val="00917A90"/>
    <w:rsid w:val="0093276E"/>
    <w:rsid w:val="009523A5"/>
    <w:rsid w:val="00970218"/>
    <w:rsid w:val="00971836"/>
    <w:rsid w:val="00996664"/>
    <w:rsid w:val="009A3E58"/>
    <w:rsid w:val="009B4B83"/>
    <w:rsid w:val="009C7249"/>
    <w:rsid w:val="009D1693"/>
    <w:rsid w:val="009D7342"/>
    <w:rsid w:val="009E370A"/>
    <w:rsid w:val="009E45CF"/>
    <w:rsid w:val="009F2698"/>
    <w:rsid w:val="00A076F9"/>
    <w:rsid w:val="00A1799A"/>
    <w:rsid w:val="00A20519"/>
    <w:rsid w:val="00A26F86"/>
    <w:rsid w:val="00A3753F"/>
    <w:rsid w:val="00A47E9F"/>
    <w:rsid w:val="00A57EE9"/>
    <w:rsid w:val="00A6601A"/>
    <w:rsid w:val="00A7174C"/>
    <w:rsid w:val="00A7348B"/>
    <w:rsid w:val="00A765F5"/>
    <w:rsid w:val="00A76F61"/>
    <w:rsid w:val="00A81679"/>
    <w:rsid w:val="00A85157"/>
    <w:rsid w:val="00A85916"/>
    <w:rsid w:val="00AA0281"/>
    <w:rsid w:val="00AB3EF3"/>
    <w:rsid w:val="00AB4DFD"/>
    <w:rsid w:val="00AB6D79"/>
    <w:rsid w:val="00AC5D57"/>
    <w:rsid w:val="00AF635A"/>
    <w:rsid w:val="00AF6839"/>
    <w:rsid w:val="00B306C3"/>
    <w:rsid w:val="00B62699"/>
    <w:rsid w:val="00B733E1"/>
    <w:rsid w:val="00B94FDD"/>
    <w:rsid w:val="00BE767D"/>
    <w:rsid w:val="00BF3AE8"/>
    <w:rsid w:val="00C019BA"/>
    <w:rsid w:val="00C2654C"/>
    <w:rsid w:val="00C33894"/>
    <w:rsid w:val="00C33EC2"/>
    <w:rsid w:val="00C35679"/>
    <w:rsid w:val="00C36F42"/>
    <w:rsid w:val="00C450FB"/>
    <w:rsid w:val="00C55D68"/>
    <w:rsid w:val="00C67236"/>
    <w:rsid w:val="00C710A7"/>
    <w:rsid w:val="00C75B39"/>
    <w:rsid w:val="00C76665"/>
    <w:rsid w:val="00C86220"/>
    <w:rsid w:val="00C910EA"/>
    <w:rsid w:val="00C92A7B"/>
    <w:rsid w:val="00CA5C15"/>
    <w:rsid w:val="00CB5EB7"/>
    <w:rsid w:val="00CB649D"/>
    <w:rsid w:val="00CC13FD"/>
    <w:rsid w:val="00CC1841"/>
    <w:rsid w:val="00CD01E9"/>
    <w:rsid w:val="00CD5BD2"/>
    <w:rsid w:val="00CE2896"/>
    <w:rsid w:val="00D006DC"/>
    <w:rsid w:val="00D019BD"/>
    <w:rsid w:val="00D03F7F"/>
    <w:rsid w:val="00D04B6C"/>
    <w:rsid w:val="00D24FEB"/>
    <w:rsid w:val="00D26B28"/>
    <w:rsid w:val="00D302A1"/>
    <w:rsid w:val="00D3092A"/>
    <w:rsid w:val="00D37591"/>
    <w:rsid w:val="00D551DF"/>
    <w:rsid w:val="00D63336"/>
    <w:rsid w:val="00D65A04"/>
    <w:rsid w:val="00D73865"/>
    <w:rsid w:val="00D80B52"/>
    <w:rsid w:val="00D907DF"/>
    <w:rsid w:val="00DA65D9"/>
    <w:rsid w:val="00DA6A46"/>
    <w:rsid w:val="00DA7BCF"/>
    <w:rsid w:val="00DB53BB"/>
    <w:rsid w:val="00DB71F7"/>
    <w:rsid w:val="00DC205E"/>
    <w:rsid w:val="00DD675F"/>
    <w:rsid w:val="00DD7535"/>
    <w:rsid w:val="00DE5631"/>
    <w:rsid w:val="00DF4AC3"/>
    <w:rsid w:val="00DF7B2D"/>
    <w:rsid w:val="00E10A4D"/>
    <w:rsid w:val="00E27F50"/>
    <w:rsid w:val="00E374D1"/>
    <w:rsid w:val="00E376A0"/>
    <w:rsid w:val="00E40A0B"/>
    <w:rsid w:val="00E425FC"/>
    <w:rsid w:val="00E5454F"/>
    <w:rsid w:val="00E57185"/>
    <w:rsid w:val="00E85B41"/>
    <w:rsid w:val="00E861EB"/>
    <w:rsid w:val="00EA72D0"/>
    <w:rsid w:val="00EB6177"/>
    <w:rsid w:val="00EB6ABE"/>
    <w:rsid w:val="00EB7484"/>
    <w:rsid w:val="00EC5E8D"/>
    <w:rsid w:val="00EE3075"/>
    <w:rsid w:val="00EF572A"/>
    <w:rsid w:val="00F02296"/>
    <w:rsid w:val="00F03671"/>
    <w:rsid w:val="00F129E6"/>
    <w:rsid w:val="00F22B14"/>
    <w:rsid w:val="00F30251"/>
    <w:rsid w:val="00F359B5"/>
    <w:rsid w:val="00F41B83"/>
    <w:rsid w:val="00F514CC"/>
    <w:rsid w:val="00F6302D"/>
    <w:rsid w:val="00F71282"/>
    <w:rsid w:val="00F74FD2"/>
    <w:rsid w:val="00F83285"/>
    <w:rsid w:val="00FA0952"/>
    <w:rsid w:val="00FA216B"/>
    <w:rsid w:val="00FB4AFF"/>
    <w:rsid w:val="00FD35B6"/>
    <w:rsid w:val="00FD4C5C"/>
    <w:rsid w:val="00FD60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72F367"/>
  <w15:docId w15:val="{7E4D41B5-8B3D-4AA7-BFB0-2825CE2E5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link w:val="10"/>
    <w:qFormat/>
    <w:pPr>
      <w:ind w:left="1248"/>
      <w:jc w:val="center"/>
      <w:outlineLvl w:val="0"/>
    </w:pPr>
    <w:rPr>
      <w:b/>
      <w:bCs/>
      <w:sz w:val="28"/>
      <w:szCs w:val="28"/>
    </w:rPr>
  </w:style>
  <w:style w:type="paragraph" w:styleId="2">
    <w:name w:val="heading 2"/>
    <w:basedOn w:val="a"/>
    <w:next w:val="a"/>
    <w:link w:val="20"/>
    <w:unhideWhenUsed/>
    <w:qFormat/>
    <w:rsid w:val="006C28CF"/>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nhideWhenUsed/>
    <w:qFormat/>
    <w:rsid w:val="00624D9D"/>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8D7AF4"/>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qFormat/>
    <w:rsid w:val="00A076F9"/>
    <w:pPr>
      <w:widowControl/>
      <w:autoSpaceDE/>
      <w:autoSpaceDN/>
      <w:spacing w:before="240" w:after="60"/>
      <w:outlineLvl w:val="4"/>
    </w:pPr>
    <w:rPr>
      <w:b/>
      <w:bCs/>
      <w:i/>
      <w:iCs/>
      <w:sz w:val="26"/>
      <w:szCs w:val="26"/>
      <w:lang w:val="ru-RU" w:eastAsia="ru-RU"/>
    </w:rPr>
  </w:style>
  <w:style w:type="paragraph" w:styleId="6">
    <w:name w:val="heading 6"/>
    <w:basedOn w:val="a"/>
    <w:next w:val="a"/>
    <w:link w:val="60"/>
    <w:qFormat/>
    <w:rsid w:val="00A076F9"/>
    <w:pPr>
      <w:widowControl/>
      <w:autoSpaceDE/>
      <w:autoSpaceDN/>
      <w:spacing w:before="240" w:after="60"/>
      <w:outlineLvl w:val="5"/>
    </w:pPr>
    <w:rPr>
      <w:b/>
      <w:bCs/>
      <w:lang w:val="ru-RU" w:eastAsia="ru-RU"/>
    </w:rPr>
  </w:style>
  <w:style w:type="paragraph" w:styleId="8">
    <w:name w:val="heading 8"/>
    <w:basedOn w:val="a"/>
    <w:next w:val="a"/>
    <w:link w:val="80"/>
    <w:qFormat/>
    <w:rsid w:val="00A076F9"/>
    <w:pPr>
      <w:widowControl/>
      <w:autoSpaceDE/>
      <w:autoSpaceDN/>
      <w:spacing w:before="240" w:after="60"/>
      <w:outlineLvl w:val="7"/>
    </w:pPr>
    <w:rPr>
      <w:i/>
      <w:iCs/>
      <w:sz w:val="24"/>
      <w:szCs w:val="24"/>
      <w:lang w:val="ru-RU" w:eastAsia="ru-RU"/>
    </w:rPr>
  </w:style>
  <w:style w:type="paragraph" w:styleId="9">
    <w:name w:val="heading 9"/>
    <w:basedOn w:val="a"/>
    <w:next w:val="a"/>
    <w:link w:val="90"/>
    <w:qFormat/>
    <w:rsid w:val="00A076F9"/>
    <w:pPr>
      <w:widowControl/>
      <w:autoSpaceDE/>
      <w:autoSpaceDN/>
      <w:spacing w:before="240" w:after="60"/>
      <w:outlineLvl w:val="8"/>
    </w:pPr>
    <w:rPr>
      <w:rFonts w:ascii="Arial" w:hAnsi="Arial" w:cs="Arial"/>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38"/>
      <w:ind w:right="152"/>
      <w:jc w:val="center"/>
    </w:pPr>
    <w:rPr>
      <w:sz w:val="28"/>
      <w:szCs w:val="28"/>
    </w:rPr>
  </w:style>
  <w:style w:type="paragraph" w:styleId="21">
    <w:name w:val="toc 2"/>
    <w:basedOn w:val="a"/>
    <w:uiPriority w:val="1"/>
    <w:qFormat/>
    <w:pPr>
      <w:spacing w:before="133"/>
      <w:ind w:left="640"/>
    </w:pPr>
    <w:rPr>
      <w:sz w:val="28"/>
      <w:szCs w:val="28"/>
    </w:rPr>
  </w:style>
  <w:style w:type="paragraph" w:styleId="31">
    <w:name w:val="toc 3"/>
    <w:basedOn w:val="a"/>
    <w:uiPriority w:val="1"/>
    <w:qFormat/>
    <w:pPr>
      <w:spacing w:before="133"/>
      <w:ind w:left="1341" w:hanging="420"/>
    </w:pPr>
    <w:rPr>
      <w:sz w:val="28"/>
      <w:szCs w:val="28"/>
    </w:rPr>
  </w:style>
  <w:style w:type="paragraph" w:styleId="a3">
    <w:name w:val="Body Text"/>
    <w:basedOn w:val="a"/>
    <w:link w:val="a4"/>
    <w:qFormat/>
    <w:pPr>
      <w:jc w:val="both"/>
    </w:pPr>
    <w:rPr>
      <w:sz w:val="28"/>
      <w:szCs w:val="28"/>
    </w:rPr>
  </w:style>
  <w:style w:type="paragraph" w:styleId="a5">
    <w:name w:val="Title"/>
    <w:basedOn w:val="a"/>
    <w:qFormat/>
    <w:pPr>
      <w:ind w:left="1248" w:right="671"/>
      <w:jc w:val="center"/>
    </w:pPr>
    <w:rPr>
      <w:b/>
      <w:bCs/>
      <w:sz w:val="32"/>
      <w:szCs w:val="32"/>
    </w:rPr>
  </w:style>
  <w:style w:type="paragraph" w:styleId="a6">
    <w:name w:val="List Paragraph"/>
    <w:basedOn w:val="a"/>
    <w:uiPriority w:val="1"/>
    <w:qFormat/>
    <w:pPr>
      <w:ind w:left="821" w:hanging="360"/>
      <w:jc w:val="both"/>
    </w:pPr>
  </w:style>
  <w:style w:type="paragraph" w:customStyle="1" w:styleId="TableParagraph">
    <w:name w:val="Table Paragraph"/>
    <w:basedOn w:val="a"/>
    <w:uiPriority w:val="1"/>
    <w:qFormat/>
    <w:pPr>
      <w:jc w:val="center"/>
    </w:pPr>
    <w:rPr>
      <w:rFonts w:ascii="Calibri" w:eastAsia="Calibri" w:hAnsi="Calibri" w:cs="Calibri"/>
    </w:rPr>
  </w:style>
  <w:style w:type="character" w:customStyle="1" w:styleId="a4">
    <w:name w:val="Основной текст Знак"/>
    <w:basedOn w:val="a0"/>
    <w:link w:val="a3"/>
    <w:uiPriority w:val="1"/>
    <w:rsid w:val="006913AA"/>
    <w:rPr>
      <w:rFonts w:ascii="Times New Roman" w:eastAsia="Times New Roman" w:hAnsi="Times New Roman" w:cs="Times New Roman"/>
      <w:sz w:val="28"/>
      <w:szCs w:val="28"/>
      <w:lang w:val="uk-UA"/>
    </w:rPr>
  </w:style>
  <w:style w:type="paragraph" w:styleId="a7">
    <w:name w:val="Normal (Web)"/>
    <w:basedOn w:val="a"/>
    <w:uiPriority w:val="99"/>
    <w:rsid w:val="00077C17"/>
    <w:pPr>
      <w:widowControl/>
      <w:autoSpaceDE/>
      <w:autoSpaceDN/>
      <w:spacing w:before="100" w:beforeAutospacing="1" w:after="100" w:afterAutospacing="1"/>
    </w:pPr>
    <w:rPr>
      <w:sz w:val="24"/>
      <w:szCs w:val="24"/>
      <w:lang w:val="ru-RU" w:eastAsia="ru-RU"/>
    </w:rPr>
  </w:style>
  <w:style w:type="character" w:customStyle="1" w:styleId="FontStyle23">
    <w:name w:val="Font Style23"/>
    <w:rsid w:val="00077C17"/>
    <w:rPr>
      <w:rFonts w:ascii="Times New Roman" w:hAnsi="Times New Roman" w:cs="Times New Roman"/>
      <w:b/>
      <w:bCs/>
      <w:sz w:val="30"/>
      <w:szCs w:val="30"/>
    </w:rPr>
  </w:style>
  <w:style w:type="character" w:customStyle="1" w:styleId="FontStyle136">
    <w:name w:val="Font Style136"/>
    <w:basedOn w:val="a0"/>
    <w:uiPriority w:val="99"/>
    <w:rsid w:val="00881C61"/>
    <w:rPr>
      <w:rFonts w:ascii="Times New Roman" w:hAnsi="Times New Roman" w:cs="Times New Roman"/>
      <w:sz w:val="26"/>
      <w:szCs w:val="26"/>
    </w:rPr>
  </w:style>
  <w:style w:type="paragraph" w:styleId="a8">
    <w:name w:val="footer"/>
    <w:basedOn w:val="a"/>
    <w:link w:val="a9"/>
    <w:rsid w:val="00B94FDD"/>
    <w:pPr>
      <w:widowControl/>
      <w:tabs>
        <w:tab w:val="center" w:pos="4819"/>
        <w:tab w:val="right" w:pos="9639"/>
      </w:tabs>
      <w:autoSpaceDE/>
      <w:autoSpaceDN/>
    </w:pPr>
    <w:rPr>
      <w:sz w:val="24"/>
      <w:szCs w:val="20"/>
      <w:lang w:val="ru-RU" w:eastAsia="uk-UA"/>
    </w:rPr>
  </w:style>
  <w:style w:type="character" w:customStyle="1" w:styleId="a9">
    <w:name w:val="Нижний колонтитул Знак"/>
    <w:basedOn w:val="a0"/>
    <w:link w:val="a8"/>
    <w:rsid w:val="00B94FDD"/>
    <w:rPr>
      <w:rFonts w:ascii="Times New Roman" w:eastAsia="Times New Roman" w:hAnsi="Times New Roman" w:cs="Times New Roman"/>
      <w:sz w:val="24"/>
      <w:szCs w:val="20"/>
      <w:lang w:val="ru-RU" w:eastAsia="uk-UA"/>
    </w:rPr>
  </w:style>
  <w:style w:type="paragraph" w:customStyle="1" w:styleId="Style32">
    <w:name w:val="Style32"/>
    <w:basedOn w:val="a"/>
    <w:rsid w:val="00B94FDD"/>
    <w:pPr>
      <w:adjustRightInd w:val="0"/>
      <w:spacing w:line="485" w:lineRule="exact"/>
      <w:jc w:val="right"/>
    </w:pPr>
    <w:rPr>
      <w:sz w:val="24"/>
      <w:szCs w:val="24"/>
      <w:lang w:eastAsia="uk-UA"/>
    </w:rPr>
  </w:style>
  <w:style w:type="paragraph" w:styleId="aa">
    <w:name w:val="header"/>
    <w:basedOn w:val="a"/>
    <w:link w:val="ab"/>
    <w:unhideWhenUsed/>
    <w:rsid w:val="00F83285"/>
    <w:pPr>
      <w:tabs>
        <w:tab w:val="center" w:pos="4677"/>
        <w:tab w:val="right" w:pos="9355"/>
      </w:tabs>
    </w:pPr>
  </w:style>
  <w:style w:type="character" w:customStyle="1" w:styleId="ab">
    <w:name w:val="Верхний колонтитул Знак"/>
    <w:basedOn w:val="a0"/>
    <w:link w:val="aa"/>
    <w:uiPriority w:val="99"/>
    <w:rsid w:val="00F83285"/>
    <w:rPr>
      <w:rFonts w:ascii="Times New Roman" w:eastAsia="Times New Roman" w:hAnsi="Times New Roman" w:cs="Times New Roman"/>
      <w:lang w:val="uk-UA"/>
    </w:rPr>
  </w:style>
  <w:style w:type="table" w:styleId="ac">
    <w:name w:val="Table Grid"/>
    <w:basedOn w:val="a1"/>
    <w:rsid w:val="00265789"/>
    <w:pPr>
      <w:widowControl/>
      <w:autoSpaceDE/>
      <w:autoSpaceDN/>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basedOn w:val="a0"/>
    <w:uiPriority w:val="99"/>
    <w:unhideWhenUsed/>
    <w:rsid w:val="00C86220"/>
    <w:rPr>
      <w:color w:val="0000FF" w:themeColor="hyperlink"/>
      <w:u w:val="single"/>
    </w:rPr>
  </w:style>
  <w:style w:type="paragraph" w:customStyle="1" w:styleId="Style24">
    <w:name w:val="Style24"/>
    <w:basedOn w:val="a"/>
    <w:rsid w:val="002D26B6"/>
    <w:pPr>
      <w:adjustRightInd w:val="0"/>
      <w:spacing w:line="482" w:lineRule="exact"/>
      <w:ind w:hanging="192"/>
    </w:pPr>
    <w:rPr>
      <w:sz w:val="24"/>
      <w:szCs w:val="24"/>
      <w:lang w:eastAsia="uk-UA"/>
    </w:rPr>
  </w:style>
  <w:style w:type="character" w:customStyle="1" w:styleId="10">
    <w:name w:val="Заголовок 1 Знак"/>
    <w:basedOn w:val="a0"/>
    <w:link w:val="1"/>
    <w:rsid w:val="004050BE"/>
    <w:rPr>
      <w:rFonts w:ascii="Times New Roman" w:eastAsia="Times New Roman" w:hAnsi="Times New Roman" w:cs="Times New Roman"/>
      <w:b/>
      <w:bCs/>
      <w:sz w:val="28"/>
      <w:szCs w:val="28"/>
      <w:lang w:val="uk-UA"/>
    </w:rPr>
  </w:style>
  <w:style w:type="character" w:customStyle="1" w:styleId="overflow-hidden">
    <w:name w:val="overflow-hidden"/>
    <w:basedOn w:val="a0"/>
    <w:rsid w:val="00C67236"/>
  </w:style>
  <w:style w:type="character" w:styleId="ae">
    <w:name w:val="Strong"/>
    <w:basedOn w:val="a0"/>
    <w:uiPriority w:val="22"/>
    <w:qFormat/>
    <w:rsid w:val="003C5B20"/>
    <w:rPr>
      <w:b/>
      <w:bCs/>
    </w:rPr>
  </w:style>
  <w:style w:type="paragraph" w:styleId="af">
    <w:name w:val="Balloon Text"/>
    <w:basedOn w:val="a"/>
    <w:link w:val="af0"/>
    <w:uiPriority w:val="99"/>
    <w:semiHidden/>
    <w:unhideWhenUsed/>
    <w:rsid w:val="001806EB"/>
    <w:rPr>
      <w:rFonts w:ascii="Tahoma" w:hAnsi="Tahoma" w:cs="Tahoma"/>
      <w:sz w:val="16"/>
      <w:szCs w:val="16"/>
    </w:rPr>
  </w:style>
  <w:style w:type="character" w:customStyle="1" w:styleId="af0">
    <w:name w:val="Текст выноски Знак"/>
    <w:basedOn w:val="a0"/>
    <w:link w:val="af"/>
    <w:uiPriority w:val="99"/>
    <w:semiHidden/>
    <w:rsid w:val="001806EB"/>
    <w:rPr>
      <w:rFonts w:ascii="Tahoma" w:eastAsia="Times New Roman" w:hAnsi="Tahoma" w:cs="Tahoma"/>
      <w:sz w:val="16"/>
      <w:szCs w:val="16"/>
      <w:lang w:val="uk-UA"/>
    </w:rPr>
  </w:style>
  <w:style w:type="character" w:customStyle="1" w:styleId="30">
    <w:name w:val="Заголовок 3 Знак"/>
    <w:basedOn w:val="a0"/>
    <w:link w:val="3"/>
    <w:uiPriority w:val="9"/>
    <w:semiHidden/>
    <w:rsid w:val="00624D9D"/>
    <w:rPr>
      <w:rFonts w:asciiTheme="majorHAnsi" w:eastAsiaTheme="majorEastAsia" w:hAnsiTheme="majorHAnsi" w:cstheme="majorBidi"/>
      <w:b/>
      <w:bCs/>
      <w:color w:val="4F81BD" w:themeColor="accent1"/>
      <w:lang w:val="uk-UA"/>
    </w:rPr>
  </w:style>
  <w:style w:type="character" w:customStyle="1" w:styleId="katex-mathml">
    <w:name w:val="katex-mathml"/>
    <w:basedOn w:val="a0"/>
    <w:rsid w:val="00161D19"/>
  </w:style>
  <w:style w:type="character" w:customStyle="1" w:styleId="mord">
    <w:name w:val="mord"/>
    <w:basedOn w:val="a0"/>
    <w:rsid w:val="00161D19"/>
  </w:style>
  <w:style w:type="character" w:customStyle="1" w:styleId="mrel">
    <w:name w:val="mrel"/>
    <w:basedOn w:val="a0"/>
    <w:rsid w:val="00161D19"/>
  </w:style>
  <w:style w:type="character" w:customStyle="1" w:styleId="mopen">
    <w:name w:val="mopen"/>
    <w:basedOn w:val="a0"/>
    <w:rsid w:val="00161D19"/>
  </w:style>
  <w:style w:type="character" w:customStyle="1" w:styleId="mbin">
    <w:name w:val="mbin"/>
    <w:basedOn w:val="a0"/>
    <w:rsid w:val="00161D19"/>
  </w:style>
  <w:style w:type="character" w:customStyle="1" w:styleId="mclose">
    <w:name w:val="mclose"/>
    <w:basedOn w:val="a0"/>
    <w:rsid w:val="00161D19"/>
  </w:style>
  <w:style w:type="character" w:customStyle="1" w:styleId="vlist-s">
    <w:name w:val="vlist-s"/>
    <w:basedOn w:val="a0"/>
    <w:rsid w:val="00161D19"/>
  </w:style>
  <w:style w:type="character" w:customStyle="1" w:styleId="20">
    <w:name w:val="Заголовок 2 Знак"/>
    <w:basedOn w:val="a0"/>
    <w:link w:val="2"/>
    <w:uiPriority w:val="9"/>
    <w:semiHidden/>
    <w:rsid w:val="006C28CF"/>
    <w:rPr>
      <w:rFonts w:asciiTheme="majorHAnsi" w:eastAsiaTheme="majorEastAsia" w:hAnsiTheme="majorHAnsi" w:cstheme="majorBidi"/>
      <w:color w:val="365F91" w:themeColor="accent1" w:themeShade="BF"/>
      <w:sz w:val="26"/>
      <w:szCs w:val="26"/>
      <w:lang w:val="uk-UA"/>
    </w:rPr>
  </w:style>
  <w:style w:type="paragraph" w:styleId="41">
    <w:name w:val="toc 4"/>
    <w:basedOn w:val="a"/>
    <w:next w:val="a"/>
    <w:autoRedefine/>
    <w:uiPriority w:val="39"/>
    <w:semiHidden/>
    <w:unhideWhenUsed/>
    <w:rsid w:val="00AC5D57"/>
    <w:pPr>
      <w:spacing w:after="100"/>
      <w:ind w:left="660"/>
    </w:pPr>
  </w:style>
  <w:style w:type="character" w:customStyle="1" w:styleId="40">
    <w:name w:val="Заголовок 4 Знак"/>
    <w:basedOn w:val="a0"/>
    <w:link w:val="4"/>
    <w:uiPriority w:val="9"/>
    <w:semiHidden/>
    <w:rsid w:val="008D7AF4"/>
    <w:rPr>
      <w:rFonts w:asciiTheme="majorHAnsi" w:eastAsiaTheme="majorEastAsia" w:hAnsiTheme="majorHAnsi" w:cstheme="majorBidi"/>
      <w:i/>
      <w:iCs/>
      <w:color w:val="365F91" w:themeColor="accent1" w:themeShade="BF"/>
      <w:lang w:val="uk-UA"/>
    </w:rPr>
  </w:style>
  <w:style w:type="character" w:customStyle="1" w:styleId="sr-only">
    <w:name w:val="sr-only"/>
    <w:basedOn w:val="a0"/>
    <w:rsid w:val="00DB53BB"/>
  </w:style>
  <w:style w:type="paragraph" w:styleId="22">
    <w:name w:val="Body Text 2"/>
    <w:basedOn w:val="a"/>
    <w:link w:val="23"/>
    <w:unhideWhenUsed/>
    <w:rsid w:val="00D26B28"/>
    <w:pPr>
      <w:spacing w:after="120" w:line="480" w:lineRule="auto"/>
    </w:pPr>
  </w:style>
  <w:style w:type="character" w:customStyle="1" w:styleId="23">
    <w:name w:val="Основной текст 2 Знак"/>
    <w:basedOn w:val="a0"/>
    <w:link w:val="22"/>
    <w:uiPriority w:val="99"/>
    <w:semiHidden/>
    <w:rsid w:val="00D26B28"/>
    <w:rPr>
      <w:rFonts w:ascii="Times New Roman" w:eastAsia="Times New Roman" w:hAnsi="Times New Roman" w:cs="Times New Roman"/>
      <w:lang w:val="uk-UA"/>
    </w:rPr>
  </w:style>
  <w:style w:type="paragraph" w:customStyle="1" w:styleId="Default">
    <w:name w:val="Default"/>
    <w:rsid w:val="00D26B28"/>
    <w:pPr>
      <w:widowControl/>
      <w:adjustRightInd w:val="0"/>
    </w:pPr>
    <w:rPr>
      <w:rFonts w:ascii="Times New Roman" w:hAnsi="Times New Roman" w:cs="Times New Roman"/>
      <w:color w:val="000000"/>
      <w:sz w:val="24"/>
      <w:szCs w:val="24"/>
      <w:lang w:val="uk-UA"/>
    </w:rPr>
  </w:style>
  <w:style w:type="character" w:customStyle="1" w:styleId="50">
    <w:name w:val="Заголовок 5 Знак"/>
    <w:basedOn w:val="a0"/>
    <w:link w:val="5"/>
    <w:rsid w:val="00A076F9"/>
    <w:rPr>
      <w:rFonts w:ascii="Times New Roman" w:eastAsia="Times New Roman" w:hAnsi="Times New Roman" w:cs="Times New Roman"/>
      <w:b/>
      <w:bCs/>
      <w:i/>
      <w:iCs/>
      <w:sz w:val="26"/>
      <w:szCs w:val="26"/>
      <w:lang w:val="ru-RU" w:eastAsia="ru-RU"/>
    </w:rPr>
  </w:style>
  <w:style w:type="character" w:customStyle="1" w:styleId="60">
    <w:name w:val="Заголовок 6 Знак"/>
    <w:basedOn w:val="a0"/>
    <w:link w:val="6"/>
    <w:rsid w:val="00A076F9"/>
    <w:rPr>
      <w:rFonts w:ascii="Times New Roman" w:eastAsia="Times New Roman" w:hAnsi="Times New Roman" w:cs="Times New Roman"/>
      <w:b/>
      <w:bCs/>
      <w:lang w:val="ru-RU" w:eastAsia="ru-RU"/>
    </w:rPr>
  </w:style>
  <w:style w:type="character" w:customStyle="1" w:styleId="80">
    <w:name w:val="Заголовок 8 Знак"/>
    <w:basedOn w:val="a0"/>
    <w:link w:val="8"/>
    <w:rsid w:val="00A076F9"/>
    <w:rPr>
      <w:rFonts w:ascii="Times New Roman" w:eastAsia="Times New Roman" w:hAnsi="Times New Roman" w:cs="Times New Roman"/>
      <w:i/>
      <w:iCs/>
      <w:sz w:val="24"/>
      <w:szCs w:val="24"/>
      <w:lang w:val="ru-RU" w:eastAsia="ru-RU"/>
    </w:rPr>
  </w:style>
  <w:style w:type="character" w:customStyle="1" w:styleId="90">
    <w:name w:val="Заголовок 9 Знак"/>
    <w:basedOn w:val="a0"/>
    <w:link w:val="9"/>
    <w:rsid w:val="00A076F9"/>
    <w:rPr>
      <w:rFonts w:ascii="Arial" w:eastAsia="Times New Roman" w:hAnsi="Arial" w:cs="Arial"/>
      <w:lang w:val="ru-RU" w:eastAsia="ru-RU"/>
    </w:rPr>
  </w:style>
  <w:style w:type="paragraph" w:customStyle="1" w:styleId="af1">
    <w:name w:val="Чертежный"/>
    <w:rsid w:val="00A076F9"/>
    <w:pPr>
      <w:widowControl/>
      <w:autoSpaceDE/>
      <w:autoSpaceDN/>
      <w:jc w:val="both"/>
    </w:pPr>
    <w:rPr>
      <w:rFonts w:ascii="ISOCPEUR" w:eastAsia="Times New Roman" w:hAnsi="ISOCPEUR" w:cs="Times New Roman"/>
      <w:i/>
      <w:iCs/>
      <w:sz w:val="28"/>
      <w:szCs w:val="28"/>
      <w:lang w:val="uk-UA" w:eastAsia="ru-RU"/>
    </w:rPr>
  </w:style>
  <w:style w:type="paragraph" w:styleId="af2">
    <w:name w:val="Body Text Indent"/>
    <w:basedOn w:val="a"/>
    <w:link w:val="af3"/>
    <w:rsid w:val="00A076F9"/>
    <w:pPr>
      <w:widowControl/>
      <w:autoSpaceDE/>
      <w:autoSpaceDN/>
      <w:spacing w:after="120"/>
      <w:ind w:left="283"/>
    </w:pPr>
    <w:rPr>
      <w:sz w:val="24"/>
      <w:szCs w:val="24"/>
      <w:lang w:val="ru-RU" w:eastAsia="ru-RU"/>
    </w:rPr>
  </w:style>
  <w:style w:type="character" w:customStyle="1" w:styleId="af3">
    <w:name w:val="Основной текст с отступом Знак"/>
    <w:basedOn w:val="a0"/>
    <w:link w:val="af2"/>
    <w:rsid w:val="00A076F9"/>
    <w:rPr>
      <w:rFonts w:ascii="Times New Roman" w:eastAsia="Times New Roman" w:hAnsi="Times New Roman" w:cs="Times New Roman"/>
      <w:sz w:val="24"/>
      <w:szCs w:val="24"/>
      <w:lang w:val="ru-RU" w:eastAsia="ru-RU"/>
    </w:rPr>
  </w:style>
  <w:style w:type="character" w:styleId="af4">
    <w:name w:val="page number"/>
    <w:basedOn w:val="a0"/>
    <w:rsid w:val="00A076F9"/>
  </w:style>
  <w:style w:type="paragraph" w:styleId="24">
    <w:name w:val="Body Text Indent 2"/>
    <w:basedOn w:val="a"/>
    <w:link w:val="25"/>
    <w:rsid w:val="00A076F9"/>
    <w:pPr>
      <w:widowControl/>
      <w:autoSpaceDE/>
      <w:autoSpaceDN/>
      <w:spacing w:after="120" w:line="480" w:lineRule="auto"/>
      <w:ind w:left="283"/>
    </w:pPr>
    <w:rPr>
      <w:sz w:val="24"/>
      <w:szCs w:val="24"/>
      <w:lang w:val="ru-RU" w:eastAsia="ru-RU"/>
    </w:rPr>
  </w:style>
  <w:style w:type="character" w:customStyle="1" w:styleId="25">
    <w:name w:val="Основной текст с отступом 2 Знак"/>
    <w:basedOn w:val="a0"/>
    <w:link w:val="24"/>
    <w:rsid w:val="00A076F9"/>
    <w:rPr>
      <w:rFonts w:ascii="Times New Roman" w:eastAsia="Times New Roman" w:hAnsi="Times New Roman" w:cs="Times New Roman"/>
      <w:sz w:val="24"/>
      <w:szCs w:val="24"/>
      <w:lang w:val="ru-RU" w:eastAsia="ru-RU"/>
    </w:rPr>
  </w:style>
  <w:style w:type="paragraph" w:styleId="32">
    <w:name w:val="Body Text 3"/>
    <w:basedOn w:val="a"/>
    <w:link w:val="33"/>
    <w:rsid w:val="00A076F9"/>
    <w:pPr>
      <w:widowControl/>
      <w:autoSpaceDE/>
      <w:autoSpaceDN/>
      <w:spacing w:after="120"/>
    </w:pPr>
    <w:rPr>
      <w:sz w:val="16"/>
      <w:szCs w:val="16"/>
      <w:lang w:val="ru-RU" w:eastAsia="ru-RU"/>
    </w:rPr>
  </w:style>
  <w:style w:type="character" w:customStyle="1" w:styleId="33">
    <w:name w:val="Основной текст 3 Знак"/>
    <w:basedOn w:val="a0"/>
    <w:link w:val="32"/>
    <w:rsid w:val="00A076F9"/>
    <w:rPr>
      <w:rFonts w:ascii="Times New Roman" w:eastAsia="Times New Roman" w:hAnsi="Times New Roman" w:cs="Times New Roman"/>
      <w:sz w:val="16"/>
      <w:szCs w:val="16"/>
      <w:lang w:val="ru-RU" w:eastAsia="ru-RU"/>
    </w:rPr>
  </w:style>
  <w:style w:type="paragraph" w:styleId="34">
    <w:name w:val="Body Text Indent 3"/>
    <w:basedOn w:val="a"/>
    <w:link w:val="35"/>
    <w:rsid w:val="00A076F9"/>
    <w:pPr>
      <w:widowControl/>
      <w:autoSpaceDE/>
      <w:autoSpaceDN/>
      <w:spacing w:after="120"/>
      <w:ind w:left="283"/>
    </w:pPr>
    <w:rPr>
      <w:sz w:val="16"/>
      <w:szCs w:val="16"/>
      <w:lang w:val="ru-RU" w:eastAsia="ru-RU"/>
    </w:rPr>
  </w:style>
  <w:style w:type="character" w:customStyle="1" w:styleId="35">
    <w:name w:val="Основной текст с отступом 3 Знак"/>
    <w:basedOn w:val="a0"/>
    <w:link w:val="34"/>
    <w:rsid w:val="00A076F9"/>
    <w:rPr>
      <w:rFonts w:ascii="Times New Roman" w:eastAsia="Times New Roman" w:hAnsi="Times New Roman" w:cs="Times New Roman"/>
      <w:sz w:val="16"/>
      <w:szCs w:val="16"/>
      <w:lang w:val="ru-RU" w:eastAsia="ru-RU"/>
    </w:rPr>
  </w:style>
  <w:style w:type="paragraph" w:customStyle="1" w:styleId="text">
    <w:name w:val="text"/>
    <w:basedOn w:val="a"/>
    <w:rsid w:val="00A076F9"/>
    <w:pPr>
      <w:keepNext/>
      <w:adjustRightInd w:val="0"/>
      <w:spacing w:line="360" w:lineRule="auto"/>
      <w:ind w:firstLine="907"/>
      <w:jc w:val="both"/>
      <w:outlineLvl w:val="0"/>
    </w:pPr>
    <w:rPr>
      <w:rFonts w:ascii="Arial" w:hAnsi="Arial" w:cs="Arial"/>
      <w:bCs/>
      <w:kern w:val="32"/>
      <w:sz w:val="28"/>
      <w:szCs w:val="28"/>
      <w:lang w:eastAsia="ru-RU"/>
    </w:rPr>
  </w:style>
  <w:style w:type="paragraph" w:customStyle="1" w:styleId="Headers">
    <w:name w:val="Headers Знак"/>
    <w:basedOn w:val="1"/>
    <w:rsid w:val="00A076F9"/>
    <w:pPr>
      <w:keepNext/>
      <w:adjustRightInd w:val="0"/>
      <w:spacing w:before="240" w:after="240"/>
      <w:ind w:left="0"/>
    </w:pPr>
    <w:rPr>
      <w:rFonts w:ascii="Arial" w:hAnsi="Arial" w:cs="Arial"/>
      <w:kern w:val="32"/>
      <w:sz w:val="32"/>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83549">
      <w:bodyDiv w:val="1"/>
      <w:marLeft w:val="0"/>
      <w:marRight w:val="0"/>
      <w:marTop w:val="0"/>
      <w:marBottom w:val="0"/>
      <w:divBdr>
        <w:top w:val="none" w:sz="0" w:space="0" w:color="auto"/>
        <w:left w:val="none" w:sz="0" w:space="0" w:color="auto"/>
        <w:bottom w:val="none" w:sz="0" w:space="0" w:color="auto"/>
        <w:right w:val="none" w:sz="0" w:space="0" w:color="auto"/>
      </w:divBdr>
    </w:div>
    <w:div w:id="28340505">
      <w:bodyDiv w:val="1"/>
      <w:marLeft w:val="0"/>
      <w:marRight w:val="0"/>
      <w:marTop w:val="0"/>
      <w:marBottom w:val="0"/>
      <w:divBdr>
        <w:top w:val="none" w:sz="0" w:space="0" w:color="auto"/>
        <w:left w:val="none" w:sz="0" w:space="0" w:color="auto"/>
        <w:bottom w:val="none" w:sz="0" w:space="0" w:color="auto"/>
        <w:right w:val="none" w:sz="0" w:space="0" w:color="auto"/>
      </w:divBdr>
    </w:div>
    <w:div w:id="77136324">
      <w:bodyDiv w:val="1"/>
      <w:marLeft w:val="0"/>
      <w:marRight w:val="0"/>
      <w:marTop w:val="0"/>
      <w:marBottom w:val="0"/>
      <w:divBdr>
        <w:top w:val="none" w:sz="0" w:space="0" w:color="auto"/>
        <w:left w:val="none" w:sz="0" w:space="0" w:color="auto"/>
        <w:bottom w:val="none" w:sz="0" w:space="0" w:color="auto"/>
        <w:right w:val="none" w:sz="0" w:space="0" w:color="auto"/>
      </w:divBdr>
    </w:div>
    <w:div w:id="88165750">
      <w:bodyDiv w:val="1"/>
      <w:marLeft w:val="0"/>
      <w:marRight w:val="0"/>
      <w:marTop w:val="0"/>
      <w:marBottom w:val="0"/>
      <w:divBdr>
        <w:top w:val="none" w:sz="0" w:space="0" w:color="auto"/>
        <w:left w:val="none" w:sz="0" w:space="0" w:color="auto"/>
        <w:bottom w:val="none" w:sz="0" w:space="0" w:color="auto"/>
        <w:right w:val="none" w:sz="0" w:space="0" w:color="auto"/>
      </w:divBdr>
    </w:div>
    <w:div w:id="105005680">
      <w:bodyDiv w:val="1"/>
      <w:marLeft w:val="0"/>
      <w:marRight w:val="0"/>
      <w:marTop w:val="0"/>
      <w:marBottom w:val="0"/>
      <w:divBdr>
        <w:top w:val="none" w:sz="0" w:space="0" w:color="auto"/>
        <w:left w:val="none" w:sz="0" w:space="0" w:color="auto"/>
        <w:bottom w:val="none" w:sz="0" w:space="0" w:color="auto"/>
        <w:right w:val="none" w:sz="0" w:space="0" w:color="auto"/>
      </w:divBdr>
    </w:div>
    <w:div w:id="115175420">
      <w:bodyDiv w:val="1"/>
      <w:marLeft w:val="0"/>
      <w:marRight w:val="0"/>
      <w:marTop w:val="0"/>
      <w:marBottom w:val="0"/>
      <w:divBdr>
        <w:top w:val="none" w:sz="0" w:space="0" w:color="auto"/>
        <w:left w:val="none" w:sz="0" w:space="0" w:color="auto"/>
        <w:bottom w:val="none" w:sz="0" w:space="0" w:color="auto"/>
        <w:right w:val="none" w:sz="0" w:space="0" w:color="auto"/>
      </w:divBdr>
    </w:div>
    <w:div w:id="115762047">
      <w:bodyDiv w:val="1"/>
      <w:marLeft w:val="0"/>
      <w:marRight w:val="0"/>
      <w:marTop w:val="0"/>
      <w:marBottom w:val="0"/>
      <w:divBdr>
        <w:top w:val="none" w:sz="0" w:space="0" w:color="auto"/>
        <w:left w:val="none" w:sz="0" w:space="0" w:color="auto"/>
        <w:bottom w:val="none" w:sz="0" w:space="0" w:color="auto"/>
        <w:right w:val="none" w:sz="0" w:space="0" w:color="auto"/>
      </w:divBdr>
    </w:div>
    <w:div w:id="128473570">
      <w:bodyDiv w:val="1"/>
      <w:marLeft w:val="0"/>
      <w:marRight w:val="0"/>
      <w:marTop w:val="0"/>
      <w:marBottom w:val="0"/>
      <w:divBdr>
        <w:top w:val="none" w:sz="0" w:space="0" w:color="auto"/>
        <w:left w:val="none" w:sz="0" w:space="0" w:color="auto"/>
        <w:bottom w:val="none" w:sz="0" w:space="0" w:color="auto"/>
        <w:right w:val="none" w:sz="0" w:space="0" w:color="auto"/>
      </w:divBdr>
    </w:div>
    <w:div w:id="160125668">
      <w:bodyDiv w:val="1"/>
      <w:marLeft w:val="0"/>
      <w:marRight w:val="0"/>
      <w:marTop w:val="0"/>
      <w:marBottom w:val="0"/>
      <w:divBdr>
        <w:top w:val="none" w:sz="0" w:space="0" w:color="auto"/>
        <w:left w:val="none" w:sz="0" w:space="0" w:color="auto"/>
        <w:bottom w:val="none" w:sz="0" w:space="0" w:color="auto"/>
        <w:right w:val="none" w:sz="0" w:space="0" w:color="auto"/>
      </w:divBdr>
    </w:div>
    <w:div w:id="175508056">
      <w:bodyDiv w:val="1"/>
      <w:marLeft w:val="0"/>
      <w:marRight w:val="0"/>
      <w:marTop w:val="0"/>
      <w:marBottom w:val="0"/>
      <w:divBdr>
        <w:top w:val="none" w:sz="0" w:space="0" w:color="auto"/>
        <w:left w:val="none" w:sz="0" w:space="0" w:color="auto"/>
        <w:bottom w:val="none" w:sz="0" w:space="0" w:color="auto"/>
        <w:right w:val="none" w:sz="0" w:space="0" w:color="auto"/>
      </w:divBdr>
    </w:div>
    <w:div w:id="192113271">
      <w:bodyDiv w:val="1"/>
      <w:marLeft w:val="0"/>
      <w:marRight w:val="0"/>
      <w:marTop w:val="0"/>
      <w:marBottom w:val="0"/>
      <w:divBdr>
        <w:top w:val="none" w:sz="0" w:space="0" w:color="auto"/>
        <w:left w:val="none" w:sz="0" w:space="0" w:color="auto"/>
        <w:bottom w:val="none" w:sz="0" w:space="0" w:color="auto"/>
        <w:right w:val="none" w:sz="0" w:space="0" w:color="auto"/>
      </w:divBdr>
    </w:div>
    <w:div w:id="211187335">
      <w:bodyDiv w:val="1"/>
      <w:marLeft w:val="0"/>
      <w:marRight w:val="0"/>
      <w:marTop w:val="0"/>
      <w:marBottom w:val="0"/>
      <w:divBdr>
        <w:top w:val="none" w:sz="0" w:space="0" w:color="auto"/>
        <w:left w:val="none" w:sz="0" w:space="0" w:color="auto"/>
        <w:bottom w:val="none" w:sz="0" w:space="0" w:color="auto"/>
        <w:right w:val="none" w:sz="0" w:space="0" w:color="auto"/>
      </w:divBdr>
    </w:div>
    <w:div w:id="217252596">
      <w:bodyDiv w:val="1"/>
      <w:marLeft w:val="0"/>
      <w:marRight w:val="0"/>
      <w:marTop w:val="0"/>
      <w:marBottom w:val="0"/>
      <w:divBdr>
        <w:top w:val="none" w:sz="0" w:space="0" w:color="auto"/>
        <w:left w:val="none" w:sz="0" w:space="0" w:color="auto"/>
        <w:bottom w:val="none" w:sz="0" w:space="0" w:color="auto"/>
        <w:right w:val="none" w:sz="0" w:space="0" w:color="auto"/>
      </w:divBdr>
    </w:div>
    <w:div w:id="219638140">
      <w:bodyDiv w:val="1"/>
      <w:marLeft w:val="0"/>
      <w:marRight w:val="0"/>
      <w:marTop w:val="0"/>
      <w:marBottom w:val="0"/>
      <w:divBdr>
        <w:top w:val="none" w:sz="0" w:space="0" w:color="auto"/>
        <w:left w:val="none" w:sz="0" w:space="0" w:color="auto"/>
        <w:bottom w:val="none" w:sz="0" w:space="0" w:color="auto"/>
        <w:right w:val="none" w:sz="0" w:space="0" w:color="auto"/>
      </w:divBdr>
    </w:div>
    <w:div w:id="229852516">
      <w:bodyDiv w:val="1"/>
      <w:marLeft w:val="0"/>
      <w:marRight w:val="0"/>
      <w:marTop w:val="0"/>
      <w:marBottom w:val="0"/>
      <w:divBdr>
        <w:top w:val="none" w:sz="0" w:space="0" w:color="auto"/>
        <w:left w:val="none" w:sz="0" w:space="0" w:color="auto"/>
        <w:bottom w:val="none" w:sz="0" w:space="0" w:color="auto"/>
        <w:right w:val="none" w:sz="0" w:space="0" w:color="auto"/>
      </w:divBdr>
    </w:div>
    <w:div w:id="232131570">
      <w:bodyDiv w:val="1"/>
      <w:marLeft w:val="0"/>
      <w:marRight w:val="0"/>
      <w:marTop w:val="0"/>
      <w:marBottom w:val="0"/>
      <w:divBdr>
        <w:top w:val="none" w:sz="0" w:space="0" w:color="auto"/>
        <w:left w:val="none" w:sz="0" w:space="0" w:color="auto"/>
        <w:bottom w:val="none" w:sz="0" w:space="0" w:color="auto"/>
        <w:right w:val="none" w:sz="0" w:space="0" w:color="auto"/>
      </w:divBdr>
    </w:div>
    <w:div w:id="275791187">
      <w:bodyDiv w:val="1"/>
      <w:marLeft w:val="0"/>
      <w:marRight w:val="0"/>
      <w:marTop w:val="0"/>
      <w:marBottom w:val="0"/>
      <w:divBdr>
        <w:top w:val="none" w:sz="0" w:space="0" w:color="auto"/>
        <w:left w:val="none" w:sz="0" w:space="0" w:color="auto"/>
        <w:bottom w:val="none" w:sz="0" w:space="0" w:color="auto"/>
        <w:right w:val="none" w:sz="0" w:space="0" w:color="auto"/>
      </w:divBdr>
    </w:div>
    <w:div w:id="292978359">
      <w:bodyDiv w:val="1"/>
      <w:marLeft w:val="0"/>
      <w:marRight w:val="0"/>
      <w:marTop w:val="0"/>
      <w:marBottom w:val="0"/>
      <w:divBdr>
        <w:top w:val="none" w:sz="0" w:space="0" w:color="auto"/>
        <w:left w:val="none" w:sz="0" w:space="0" w:color="auto"/>
        <w:bottom w:val="none" w:sz="0" w:space="0" w:color="auto"/>
        <w:right w:val="none" w:sz="0" w:space="0" w:color="auto"/>
      </w:divBdr>
    </w:div>
    <w:div w:id="303972866">
      <w:bodyDiv w:val="1"/>
      <w:marLeft w:val="0"/>
      <w:marRight w:val="0"/>
      <w:marTop w:val="0"/>
      <w:marBottom w:val="0"/>
      <w:divBdr>
        <w:top w:val="none" w:sz="0" w:space="0" w:color="auto"/>
        <w:left w:val="none" w:sz="0" w:space="0" w:color="auto"/>
        <w:bottom w:val="none" w:sz="0" w:space="0" w:color="auto"/>
        <w:right w:val="none" w:sz="0" w:space="0" w:color="auto"/>
      </w:divBdr>
    </w:div>
    <w:div w:id="321007092">
      <w:bodyDiv w:val="1"/>
      <w:marLeft w:val="0"/>
      <w:marRight w:val="0"/>
      <w:marTop w:val="0"/>
      <w:marBottom w:val="0"/>
      <w:divBdr>
        <w:top w:val="none" w:sz="0" w:space="0" w:color="auto"/>
        <w:left w:val="none" w:sz="0" w:space="0" w:color="auto"/>
        <w:bottom w:val="none" w:sz="0" w:space="0" w:color="auto"/>
        <w:right w:val="none" w:sz="0" w:space="0" w:color="auto"/>
      </w:divBdr>
    </w:div>
    <w:div w:id="331373324">
      <w:bodyDiv w:val="1"/>
      <w:marLeft w:val="0"/>
      <w:marRight w:val="0"/>
      <w:marTop w:val="0"/>
      <w:marBottom w:val="0"/>
      <w:divBdr>
        <w:top w:val="none" w:sz="0" w:space="0" w:color="auto"/>
        <w:left w:val="none" w:sz="0" w:space="0" w:color="auto"/>
        <w:bottom w:val="none" w:sz="0" w:space="0" w:color="auto"/>
        <w:right w:val="none" w:sz="0" w:space="0" w:color="auto"/>
      </w:divBdr>
    </w:div>
    <w:div w:id="337538363">
      <w:bodyDiv w:val="1"/>
      <w:marLeft w:val="0"/>
      <w:marRight w:val="0"/>
      <w:marTop w:val="0"/>
      <w:marBottom w:val="0"/>
      <w:divBdr>
        <w:top w:val="none" w:sz="0" w:space="0" w:color="auto"/>
        <w:left w:val="none" w:sz="0" w:space="0" w:color="auto"/>
        <w:bottom w:val="none" w:sz="0" w:space="0" w:color="auto"/>
        <w:right w:val="none" w:sz="0" w:space="0" w:color="auto"/>
      </w:divBdr>
      <w:divsChild>
        <w:div w:id="1841894085">
          <w:marLeft w:val="0"/>
          <w:marRight w:val="0"/>
          <w:marTop w:val="0"/>
          <w:marBottom w:val="0"/>
          <w:divBdr>
            <w:top w:val="none" w:sz="0" w:space="0" w:color="auto"/>
            <w:left w:val="none" w:sz="0" w:space="0" w:color="auto"/>
            <w:bottom w:val="none" w:sz="0" w:space="0" w:color="auto"/>
            <w:right w:val="none" w:sz="0" w:space="0" w:color="auto"/>
          </w:divBdr>
          <w:divsChild>
            <w:div w:id="2051417647">
              <w:marLeft w:val="0"/>
              <w:marRight w:val="0"/>
              <w:marTop w:val="0"/>
              <w:marBottom w:val="0"/>
              <w:divBdr>
                <w:top w:val="none" w:sz="0" w:space="0" w:color="auto"/>
                <w:left w:val="none" w:sz="0" w:space="0" w:color="auto"/>
                <w:bottom w:val="none" w:sz="0" w:space="0" w:color="auto"/>
                <w:right w:val="none" w:sz="0" w:space="0" w:color="auto"/>
              </w:divBdr>
              <w:divsChild>
                <w:div w:id="56441516">
                  <w:marLeft w:val="0"/>
                  <w:marRight w:val="0"/>
                  <w:marTop w:val="0"/>
                  <w:marBottom w:val="0"/>
                  <w:divBdr>
                    <w:top w:val="none" w:sz="0" w:space="0" w:color="auto"/>
                    <w:left w:val="none" w:sz="0" w:space="0" w:color="auto"/>
                    <w:bottom w:val="none" w:sz="0" w:space="0" w:color="auto"/>
                    <w:right w:val="none" w:sz="0" w:space="0" w:color="auto"/>
                  </w:divBdr>
                  <w:divsChild>
                    <w:div w:id="1889223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2011684">
          <w:marLeft w:val="0"/>
          <w:marRight w:val="0"/>
          <w:marTop w:val="0"/>
          <w:marBottom w:val="0"/>
          <w:divBdr>
            <w:top w:val="none" w:sz="0" w:space="0" w:color="auto"/>
            <w:left w:val="none" w:sz="0" w:space="0" w:color="auto"/>
            <w:bottom w:val="none" w:sz="0" w:space="0" w:color="auto"/>
            <w:right w:val="none" w:sz="0" w:space="0" w:color="auto"/>
          </w:divBdr>
          <w:divsChild>
            <w:div w:id="1982272654">
              <w:marLeft w:val="0"/>
              <w:marRight w:val="0"/>
              <w:marTop w:val="0"/>
              <w:marBottom w:val="0"/>
              <w:divBdr>
                <w:top w:val="none" w:sz="0" w:space="0" w:color="auto"/>
                <w:left w:val="none" w:sz="0" w:space="0" w:color="auto"/>
                <w:bottom w:val="none" w:sz="0" w:space="0" w:color="auto"/>
                <w:right w:val="none" w:sz="0" w:space="0" w:color="auto"/>
              </w:divBdr>
              <w:divsChild>
                <w:div w:id="358746212">
                  <w:marLeft w:val="0"/>
                  <w:marRight w:val="0"/>
                  <w:marTop w:val="0"/>
                  <w:marBottom w:val="0"/>
                  <w:divBdr>
                    <w:top w:val="none" w:sz="0" w:space="0" w:color="auto"/>
                    <w:left w:val="none" w:sz="0" w:space="0" w:color="auto"/>
                    <w:bottom w:val="none" w:sz="0" w:space="0" w:color="auto"/>
                    <w:right w:val="none" w:sz="0" w:space="0" w:color="auto"/>
                  </w:divBdr>
                  <w:divsChild>
                    <w:div w:id="739055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2822894">
      <w:bodyDiv w:val="1"/>
      <w:marLeft w:val="0"/>
      <w:marRight w:val="0"/>
      <w:marTop w:val="0"/>
      <w:marBottom w:val="0"/>
      <w:divBdr>
        <w:top w:val="none" w:sz="0" w:space="0" w:color="auto"/>
        <w:left w:val="none" w:sz="0" w:space="0" w:color="auto"/>
        <w:bottom w:val="none" w:sz="0" w:space="0" w:color="auto"/>
        <w:right w:val="none" w:sz="0" w:space="0" w:color="auto"/>
      </w:divBdr>
    </w:div>
    <w:div w:id="386339582">
      <w:bodyDiv w:val="1"/>
      <w:marLeft w:val="0"/>
      <w:marRight w:val="0"/>
      <w:marTop w:val="0"/>
      <w:marBottom w:val="0"/>
      <w:divBdr>
        <w:top w:val="none" w:sz="0" w:space="0" w:color="auto"/>
        <w:left w:val="none" w:sz="0" w:space="0" w:color="auto"/>
        <w:bottom w:val="none" w:sz="0" w:space="0" w:color="auto"/>
        <w:right w:val="none" w:sz="0" w:space="0" w:color="auto"/>
      </w:divBdr>
    </w:div>
    <w:div w:id="407113291">
      <w:bodyDiv w:val="1"/>
      <w:marLeft w:val="0"/>
      <w:marRight w:val="0"/>
      <w:marTop w:val="0"/>
      <w:marBottom w:val="0"/>
      <w:divBdr>
        <w:top w:val="none" w:sz="0" w:space="0" w:color="auto"/>
        <w:left w:val="none" w:sz="0" w:space="0" w:color="auto"/>
        <w:bottom w:val="none" w:sz="0" w:space="0" w:color="auto"/>
        <w:right w:val="none" w:sz="0" w:space="0" w:color="auto"/>
      </w:divBdr>
    </w:div>
    <w:div w:id="407846826">
      <w:bodyDiv w:val="1"/>
      <w:marLeft w:val="0"/>
      <w:marRight w:val="0"/>
      <w:marTop w:val="0"/>
      <w:marBottom w:val="0"/>
      <w:divBdr>
        <w:top w:val="none" w:sz="0" w:space="0" w:color="auto"/>
        <w:left w:val="none" w:sz="0" w:space="0" w:color="auto"/>
        <w:bottom w:val="none" w:sz="0" w:space="0" w:color="auto"/>
        <w:right w:val="none" w:sz="0" w:space="0" w:color="auto"/>
      </w:divBdr>
    </w:div>
    <w:div w:id="429351399">
      <w:bodyDiv w:val="1"/>
      <w:marLeft w:val="0"/>
      <w:marRight w:val="0"/>
      <w:marTop w:val="0"/>
      <w:marBottom w:val="0"/>
      <w:divBdr>
        <w:top w:val="none" w:sz="0" w:space="0" w:color="auto"/>
        <w:left w:val="none" w:sz="0" w:space="0" w:color="auto"/>
        <w:bottom w:val="none" w:sz="0" w:space="0" w:color="auto"/>
        <w:right w:val="none" w:sz="0" w:space="0" w:color="auto"/>
      </w:divBdr>
    </w:div>
    <w:div w:id="438067348">
      <w:bodyDiv w:val="1"/>
      <w:marLeft w:val="0"/>
      <w:marRight w:val="0"/>
      <w:marTop w:val="0"/>
      <w:marBottom w:val="0"/>
      <w:divBdr>
        <w:top w:val="none" w:sz="0" w:space="0" w:color="auto"/>
        <w:left w:val="none" w:sz="0" w:space="0" w:color="auto"/>
        <w:bottom w:val="none" w:sz="0" w:space="0" w:color="auto"/>
        <w:right w:val="none" w:sz="0" w:space="0" w:color="auto"/>
      </w:divBdr>
    </w:div>
    <w:div w:id="439449363">
      <w:bodyDiv w:val="1"/>
      <w:marLeft w:val="0"/>
      <w:marRight w:val="0"/>
      <w:marTop w:val="0"/>
      <w:marBottom w:val="0"/>
      <w:divBdr>
        <w:top w:val="none" w:sz="0" w:space="0" w:color="auto"/>
        <w:left w:val="none" w:sz="0" w:space="0" w:color="auto"/>
        <w:bottom w:val="none" w:sz="0" w:space="0" w:color="auto"/>
        <w:right w:val="none" w:sz="0" w:space="0" w:color="auto"/>
      </w:divBdr>
    </w:div>
    <w:div w:id="463545808">
      <w:bodyDiv w:val="1"/>
      <w:marLeft w:val="0"/>
      <w:marRight w:val="0"/>
      <w:marTop w:val="0"/>
      <w:marBottom w:val="0"/>
      <w:divBdr>
        <w:top w:val="none" w:sz="0" w:space="0" w:color="auto"/>
        <w:left w:val="none" w:sz="0" w:space="0" w:color="auto"/>
        <w:bottom w:val="none" w:sz="0" w:space="0" w:color="auto"/>
        <w:right w:val="none" w:sz="0" w:space="0" w:color="auto"/>
      </w:divBdr>
    </w:div>
    <w:div w:id="465466713">
      <w:bodyDiv w:val="1"/>
      <w:marLeft w:val="0"/>
      <w:marRight w:val="0"/>
      <w:marTop w:val="0"/>
      <w:marBottom w:val="0"/>
      <w:divBdr>
        <w:top w:val="none" w:sz="0" w:space="0" w:color="auto"/>
        <w:left w:val="none" w:sz="0" w:space="0" w:color="auto"/>
        <w:bottom w:val="none" w:sz="0" w:space="0" w:color="auto"/>
        <w:right w:val="none" w:sz="0" w:space="0" w:color="auto"/>
      </w:divBdr>
    </w:div>
    <w:div w:id="477721113">
      <w:bodyDiv w:val="1"/>
      <w:marLeft w:val="0"/>
      <w:marRight w:val="0"/>
      <w:marTop w:val="0"/>
      <w:marBottom w:val="0"/>
      <w:divBdr>
        <w:top w:val="none" w:sz="0" w:space="0" w:color="auto"/>
        <w:left w:val="none" w:sz="0" w:space="0" w:color="auto"/>
        <w:bottom w:val="none" w:sz="0" w:space="0" w:color="auto"/>
        <w:right w:val="none" w:sz="0" w:space="0" w:color="auto"/>
      </w:divBdr>
    </w:div>
    <w:div w:id="507526920">
      <w:bodyDiv w:val="1"/>
      <w:marLeft w:val="0"/>
      <w:marRight w:val="0"/>
      <w:marTop w:val="0"/>
      <w:marBottom w:val="0"/>
      <w:divBdr>
        <w:top w:val="none" w:sz="0" w:space="0" w:color="auto"/>
        <w:left w:val="none" w:sz="0" w:space="0" w:color="auto"/>
        <w:bottom w:val="none" w:sz="0" w:space="0" w:color="auto"/>
        <w:right w:val="none" w:sz="0" w:space="0" w:color="auto"/>
      </w:divBdr>
    </w:div>
    <w:div w:id="510222387">
      <w:bodyDiv w:val="1"/>
      <w:marLeft w:val="0"/>
      <w:marRight w:val="0"/>
      <w:marTop w:val="0"/>
      <w:marBottom w:val="0"/>
      <w:divBdr>
        <w:top w:val="none" w:sz="0" w:space="0" w:color="auto"/>
        <w:left w:val="none" w:sz="0" w:space="0" w:color="auto"/>
        <w:bottom w:val="none" w:sz="0" w:space="0" w:color="auto"/>
        <w:right w:val="none" w:sz="0" w:space="0" w:color="auto"/>
      </w:divBdr>
      <w:divsChild>
        <w:div w:id="977615274">
          <w:marLeft w:val="0"/>
          <w:marRight w:val="0"/>
          <w:marTop w:val="0"/>
          <w:marBottom w:val="0"/>
          <w:divBdr>
            <w:top w:val="none" w:sz="0" w:space="0" w:color="auto"/>
            <w:left w:val="none" w:sz="0" w:space="0" w:color="auto"/>
            <w:bottom w:val="none" w:sz="0" w:space="0" w:color="auto"/>
            <w:right w:val="none" w:sz="0" w:space="0" w:color="auto"/>
          </w:divBdr>
          <w:divsChild>
            <w:div w:id="1954945728">
              <w:marLeft w:val="0"/>
              <w:marRight w:val="0"/>
              <w:marTop w:val="0"/>
              <w:marBottom w:val="0"/>
              <w:divBdr>
                <w:top w:val="none" w:sz="0" w:space="0" w:color="auto"/>
                <w:left w:val="none" w:sz="0" w:space="0" w:color="auto"/>
                <w:bottom w:val="none" w:sz="0" w:space="0" w:color="auto"/>
                <w:right w:val="none" w:sz="0" w:space="0" w:color="auto"/>
              </w:divBdr>
              <w:divsChild>
                <w:div w:id="648092357">
                  <w:marLeft w:val="0"/>
                  <w:marRight w:val="0"/>
                  <w:marTop w:val="0"/>
                  <w:marBottom w:val="0"/>
                  <w:divBdr>
                    <w:top w:val="none" w:sz="0" w:space="0" w:color="auto"/>
                    <w:left w:val="none" w:sz="0" w:space="0" w:color="auto"/>
                    <w:bottom w:val="none" w:sz="0" w:space="0" w:color="auto"/>
                    <w:right w:val="none" w:sz="0" w:space="0" w:color="auto"/>
                  </w:divBdr>
                  <w:divsChild>
                    <w:div w:id="1405835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7059307">
          <w:marLeft w:val="0"/>
          <w:marRight w:val="0"/>
          <w:marTop w:val="0"/>
          <w:marBottom w:val="0"/>
          <w:divBdr>
            <w:top w:val="none" w:sz="0" w:space="0" w:color="auto"/>
            <w:left w:val="none" w:sz="0" w:space="0" w:color="auto"/>
            <w:bottom w:val="none" w:sz="0" w:space="0" w:color="auto"/>
            <w:right w:val="none" w:sz="0" w:space="0" w:color="auto"/>
          </w:divBdr>
          <w:divsChild>
            <w:div w:id="2133089120">
              <w:marLeft w:val="0"/>
              <w:marRight w:val="0"/>
              <w:marTop w:val="0"/>
              <w:marBottom w:val="0"/>
              <w:divBdr>
                <w:top w:val="none" w:sz="0" w:space="0" w:color="auto"/>
                <w:left w:val="none" w:sz="0" w:space="0" w:color="auto"/>
                <w:bottom w:val="none" w:sz="0" w:space="0" w:color="auto"/>
                <w:right w:val="none" w:sz="0" w:space="0" w:color="auto"/>
              </w:divBdr>
              <w:divsChild>
                <w:div w:id="1684437227">
                  <w:marLeft w:val="0"/>
                  <w:marRight w:val="0"/>
                  <w:marTop w:val="0"/>
                  <w:marBottom w:val="0"/>
                  <w:divBdr>
                    <w:top w:val="none" w:sz="0" w:space="0" w:color="auto"/>
                    <w:left w:val="none" w:sz="0" w:space="0" w:color="auto"/>
                    <w:bottom w:val="none" w:sz="0" w:space="0" w:color="auto"/>
                    <w:right w:val="none" w:sz="0" w:space="0" w:color="auto"/>
                  </w:divBdr>
                  <w:divsChild>
                    <w:div w:id="120890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2497174">
      <w:bodyDiv w:val="1"/>
      <w:marLeft w:val="0"/>
      <w:marRight w:val="0"/>
      <w:marTop w:val="0"/>
      <w:marBottom w:val="0"/>
      <w:divBdr>
        <w:top w:val="none" w:sz="0" w:space="0" w:color="auto"/>
        <w:left w:val="none" w:sz="0" w:space="0" w:color="auto"/>
        <w:bottom w:val="none" w:sz="0" w:space="0" w:color="auto"/>
        <w:right w:val="none" w:sz="0" w:space="0" w:color="auto"/>
      </w:divBdr>
    </w:div>
    <w:div w:id="513038552">
      <w:bodyDiv w:val="1"/>
      <w:marLeft w:val="0"/>
      <w:marRight w:val="0"/>
      <w:marTop w:val="0"/>
      <w:marBottom w:val="0"/>
      <w:divBdr>
        <w:top w:val="none" w:sz="0" w:space="0" w:color="auto"/>
        <w:left w:val="none" w:sz="0" w:space="0" w:color="auto"/>
        <w:bottom w:val="none" w:sz="0" w:space="0" w:color="auto"/>
        <w:right w:val="none" w:sz="0" w:space="0" w:color="auto"/>
      </w:divBdr>
    </w:div>
    <w:div w:id="522281926">
      <w:bodyDiv w:val="1"/>
      <w:marLeft w:val="0"/>
      <w:marRight w:val="0"/>
      <w:marTop w:val="0"/>
      <w:marBottom w:val="0"/>
      <w:divBdr>
        <w:top w:val="none" w:sz="0" w:space="0" w:color="auto"/>
        <w:left w:val="none" w:sz="0" w:space="0" w:color="auto"/>
        <w:bottom w:val="none" w:sz="0" w:space="0" w:color="auto"/>
        <w:right w:val="none" w:sz="0" w:space="0" w:color="auto"/>
      </w:divBdr>
    </w:div>
    <w:div w:id="535429311">
      <w:bodyDiv w:val="1"/>
      <w:marLeft w:val="0"/>
      <w:marRight w:val="0"/>
      <w:marTop w:val="0"/>
      <w:marBottom w:val="0"/>
      <w:divBdr>
        <w:top w:val="none" w:sz="0" w:space="0" w:color="auto"/>
        <w:left w:val="none" w:sz="0" w:space="0" w:color="auto"/>
        <w:bottom w:val="none" w:sz="0" w:space="0" w:color="auto"/>
        <w:right w:val="none" w:sz="0" w:space="0" w:color="auto"/>
      </w:divBdr>
    </w:div>
    <w:div w:id="548346966">
      <w:bodyDiv w:val="1"/>
      <w:marLeft w:val="0"/>
      <w:marRight w:val="0"/>
      <w:marTop w:val="0"/>
      <w:marBottom w:val="0"/>
      <w:divBdr>
        <w:top w:val="none" w:sz="0" w:space="0" w:color="auto"/>
        <w:left w:val="none" w:sz="0" w:space="0" w:color="auto"/>
        <w:bottom w:val="none" w:sz="0" w:space="0" w:color="auto"/>
        <w:right w:val="none" w:sz="0" w:space="0" w:color="auto"/>
      </w:divBdr>
    </w:div>
    <w:div w:id="603078687">
      <w:bodyDiv w:val="1"/>
      <w:marLeft w:val="0"/>
      <w:marRight w:val="0"/>
      <w:marTop w:val="0"/>
      <w:marBottom w:val="0"/>
      <w:divBdr>
        <w:top w:val="none" w:sz="0" w:space="0" w:color="auto"/>
        <w:left w:val="none" w:sz="0" w:space="0" w:color="auto"/>
        <w:bottom w:val="none" w:sz="0" w:space="0" w:color="auto"/>
        <w:right w:val="none" w:sz="0" w:space="0" w:color="auto"/>
      </w:divBdr>
    </w:div>
    <w:div w:id="624774672">
      <w:bodyDiv w:val="1"/>
      <w:marLeft w:val="0"/>
      <w:marRight w:val="0"/>
      <w:marTop w:val="0"/>
      <w:marBottom w:val="0"/>
      <w:divBdr>
        <w:top w:val="none" w:sz="0" w:space="0" w:color="auto"/>
        <w:left w:val="none" w:sz="0" w:space="0" w:color="auto"/>
        <w:bottom w:val="none" w:sz="0" w:space="0" w:color="auto"/>
        <w:right w:val="none" w:sz="0" w:space="0" w:color="auto"/>
      </w:divBdr>
    </w:div>
    <w:div w:id="649940678">
      <w:bodyDiv w:val="1"/>
      <w:marLeft w:val="0"/>
      <w:marRight w:val="0"/>
      <w:marTop w:val="0"/>
      <w:marBottom w:val="0"/>
      <w:divBdr>
        <w:top w:val="none" w:sz="0" w:space="0" w:color="auto"/>
        <w:left w:val="none" w:sz="0" w:space="0" w:color="auto"/>
        <w:bottom w:val="none" w:sz="0" w:space="0" w:color="auto"/>
        <w:right w:val="none" w:sz="0" w:space="0" w:color="auto"/>
      </w:divBdr>
    </w:div>
    <w:div w:id="658656516">
      <w:bodyDiv w:val="1"/>
      <w:marLeft w:val="0"/>
      <w:marRight w:val="0"/>
      <w:marTop w:val="0"/>
      <w:marBottom w:val="0"/>
      <w:divBdr>
        <w:top w:val="none" w:sz="0" w:space="0" w:color="auto"/>
        <w:left w:val="none" w:sz="0" w:space="0" w:color="auto"/>
        <w:bottom w:val="none" w:sz="0" w:space="0" w:color="auto"/>
        <w:right w:val="none" w:sz="0" w:space="0" w:color="auto"/>
      </w:divBdr>
      <w:divsChild>
        <w:div w:id="1788501458">
          <w:marLeft w:val="0"/>
          <w:marRight w:val="0"/>
          <w:marTop w:val="0"/>
          <w:marBottom w:val="0"/>
          <w:divBdr>
            <w:top w:val="none" w:sz="0" w:space="0" w:color="auto"/>
            <w:left w:val="none" w:sz="0" w:space="0" w:color="auto"/>
            <w:bottom w:val="none" w:sz="0" w:space="0" w:color="auto"/>
            <w:right w:val="none" w:sz="0" w:space="0" w:color="auto"/>
          </w:divBdr>
          <w:divsChild>
            <w:div w:id="855967650">
              <w:marLeft w:val="0"/>
              <w:marRight w:val="0"/>
              <w:marTop w:val="0"/>
              <w:marBottom w:val="0"/>
              <w:divBdr>
                <w:top w:val="none" w:sz="0" w:space="0" w:color="auto"/>
                <w:left w:val="none" w:sz="0" w:space="0" w:color="auto"/>
                <w:bottom w:val="none" w:sz="0" w:space="0" w:color="auto"/>
                <w:right w:val="none" w:sz="0" w:space="0" w:color="auto"/>
              </w:divBdr>
              <w:divsChild>
                <w:div w:id="1908495460">
                  <w:marLeft w:val="0"/>
                  <w:marRight w:val="0"/>
                  <w:marTop w:val="0"/>
                  <w:marBottom w:val="0"/>
                  <w:divBdr>
                    <w:top w:val="none" w:sz="0" w:space="0" w:color="auto"/>
                    <w:left w:val="none" w:sz="0" w:space="0" w:color="auto"/>
                    <w:bottom w:val="none" w:sz="0" w:space="0" w:color="auto"/>
                    <w:right w:val="none" w:sz="0" w:space="0" w:color="auto"/>
                  </w:divBdr>
                  <w:divsChild>
                    <w:div w:id="1775711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2481493">
          <w:marLeft w:val="0"/>
          <w:marRight w:val="0"/>
          <w:marTop w:val="0"/>
          <w:marBottom w:val="0"/>
          <w:divBdr>
            <w:top w:val="none" w:sz="0" w:space="0" w:color="auto"/>
            <w:left w:val="none" w:sz="0" w:space="0" w:color="auto"/>
            <w:bottom w:val="none" w:sz="0" w:space="0" w:color="auto"/>
            <w:right w:val="none" w:sz="0" w:space="0" w:color="auto"/>
          </w:divBdr>
          <w:divsChild>
            <w:div w:id="1938829732">
              <w:marLeft w:val="0"/>
              <w:marRight w:val="0"/>
              <w:marTop w:val="0"/>
              <w:marBottom w:val="0"/>
              <w:divBdr>
                <w:top w:val="none" w:sz="0" w:space="0" w:color="auto"/>
                <w:left w:val="none" w:sz="0" w:space="0" w:color="auto"/>
                <w:bottom w:val="none" w:sz="0" w:space="0" w:color="auto"/>
                <w:right w:val="none" w:sz="0" w:space="0" w:color="auto"/>
              </w:divBdr>
              <w:divsChild>
                <w:div w:id="1340354363">
                  <w:marLeft w:val="0"/>
                  <w:marRight w:val="0"/>
                  <w:marTop w:val="0"/>
                  <w:marBottom w:val="0"/>
                  <w:divBdr>
                    <w:top w:val="none" w:sz="0" w:space="0" w:color="auto"/>
                    <w:left w:val="none" w:sz="0" w:space="0" w:color="auto"/>
                    <w:bottom w:val="none" w:sz="0" w:space="0" w:color="auto"/>
                    <w:right w:val="none" w:sz="0" w:space="0" w:color="auto"/>
                  </w:divBdr>
                  <w:divsChild>
                    <w:div w:id="200435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9387369">
      <w:bodyDiv w:val="1"/>
      <w:marLeft w:val="0"/>
      <w:marRight w:val="0"/>
      <w:marTop w:val="0"/>
      <w:marBottom w:val="0"/>
      <w:divBdr>
        <w:top w:val="none" w:sz="0" w:space="0" w:color="auto"/>
        <w:left w:val="none" w:sz="0" w:space="0" w:color="auto"/>
        <w:bottom w:val="none" w:sz="0" w:space="0" w:color="auto"/>
        <w:right w:val="none" w:sz="0" w:space="0" w:color="auto"/>
      </w:divBdr>
    </w:div>
    <w:div w:id="663166020">
      <w:bodyDiv w:val="1"/>
      <w:marLeft w:val="0"/>
      <w:marRight w:val="0"/>
      <w:marTop w:val="0"/>
      <w:marBottom w:val="0"/>
      <w:divBdr>
        <w:top w:val="none" w:sz="0" w:space="0" w:color="auto"/>
        <w:left w:val="none" w:sz="0" w:space="0" w:color="auto"/>
        <w:bottom w:val="none" w:sz="0" w:space="0" w:color="auto"/>
        <w:right w:val="none" w:sz="0" w:space="0" w:color="auto"/>
      </w:divBdr>
    </w:div>
    <w:div w:id="677192648">
      <w:bodyDiv w:val="1"/>
      <w:marLeft w:val="0"/>
      <w:marRight w:val="0"/>
      <w:marTop w:val="0"/>
      <w:marBottom w:val="0"/>
      <w:divBdr>
        <w:top w:val="none" w:sz="0" w:space="0" w:color="auto"/>
        <w:left w:val="none" w:sz="0" w:space="0" w:color="auto"/>
        <w:bottom w:val="none" w:sz="0" w:space="0" w:color="auto"/>
        <w:right w:val="none" w:sz="0" w:space="0" w:color="auto"/>
      </w:divBdr>
    </w:div>
    <w:div w:id="677931694">
      <w:bodyDiv w:val="1"/>
      <w:marLeft w:val="0"/>
      <w:marRight w:val="0"/>
      <w:marTop w:val="0"/>
      <w:marBottom w:val="0"/>
      <w:divBdr>
        <w:top w:val="none" w:sz="0" w:space="0" w:color="auto"/>
        <w:left w:val="none" w:sz="0" w:space="0" w:color="auto"/>
        <w:bottom w:val="none" w:sz="0" w:space="0" w:color="auto"/>
        <w:right w:val="none" w:sz="0" w:space="0" w:color="auto"/>
      </w:divBdr>
    </w:div>
    <w:div w:id="688875925">
      <w:bodyDiv w:val="1"/>
      <w:marLeft w:val="0"/>
      <w:marRight w:val="0"/>
      <w:marTop w:val="0"/>
      <w:marBottom w:val="0"/>
      <w:divBdr>
        <w:top w:val="none" w:sz="0" w:space="0" w:color="auto"/>
        <w:left w:val="none" w:sz="0" w:space="0" w:color="auto"/>
        <w:bottom w:val="none" w:sz="0" w:space="0" w:color="auto"/>
        <w:right w:val="none" w:sz="0" w:space="0" w:color="auto"/>
      </w:divBdr>
    </w:div>
    <w:div w:id="718673017">
      <w:bodyDiv w:val="1"/>
      <w:marLeft w:val="0"/>
      <w:marRight w:val="0"/>
      <w:marTop w:val="0"/>
      <w:marBottom w:val="0"/>
      <w:divBdr>
        <w:top w:val="none" w:sz="0" w:space="0" w:color="auto"/>
        <w:left w:val="none" w:sz="0" w:space="0" w:color="auto"/>
        <w:bottom w:val="none" w:sz="0" w:space="0" w:color="auto"/>
        <w:right w:val="none" w:sz="0" w:space="0" w:color="auto"/>
      </w:divBdr>
    </w:div>
    <w:div w:id="740834381">
      <w:bodyDiv w:val="1"/>
      <w:marLeft w:val="0"/>
      <w:marRight w:val="0"/>
      <w:marTop w:val="0"/>
      <w:marBottom w:val="0"/>
      <w:divBdr>
        <w:top w:val="none" w:sz="0" w:space="0" w:color="auto"/>
        <w:left w:val="none" w:sz="0" w:space="0" w:color="auto"/>
        <w:bottom w:val="none" w:sz="0" w:space="0" w:color="auto"/>
        <w:right w:val="none" w:sz="0" w:space="0" w:color="auto"/>
      </w:divBdr>
    </w:div>
    <w:div w:id="742096471">
      <w:bodyDiv w:val="1"/>
      <w:marLeft w:val="0"/>
      <w:marRight w:val="0"/>
      <w:marTop w:val="0"/>
      <w:marBottom w:val="0"/>
      <w:divBdr>
        <w:top w:val="none" w:sz="0" w:space="0" w:color="auto"/>
        <w:left w:val="none" w:sz="0" w:space="0" w:color="auto"/>
        <w:bottom w:val="none" w:sz="0" w:space="0" w:color="auto"/>
        <w:right w:val="none" w:sz="0" w:space="0" w:color="auto"/>
      </w:divBdr>
    </w:div>
    <w:div w:id="744913427">
      <w:bodyDiv w:val="1"/>
      <w:marLeft w:val="0"/>
      <w:marRight w:val="0"/>
      <w:marTop w:val="0"/>
      <w:marBottom w:val="0"/>
      <w:divBdr>
        <w:top w:val="none" w:sz="0" w:space="0" w:color="auto"/>
        <w:left w:val="none" w:sz="0" w:space="0" w:color="auto"/>
        <w:bottom w:val="none" w:sz="0" w:space="0" w:color="auto"/>
        <w:right w:val="none" w:sz="0" w:space="0" w:color="auto"/>
      </w:divBdr>
    </w:div>
    <w:div w:id="746878268">
      <w:bodyDiv w:val="1"/>
      <w:marLeft w:val="0"/>
      <w:marRight w:val="0"/>
      <w:marTop w:val="0"/>
      <w:marBottom w:val="0"/>
      <w:divBdr>
        <w:top w:val="none" w:sz="0" w:space="0" w:color="auto"/>
        <w:left w:val="none" w:sz="0" w:space="0" w:color="auto"/>
        <w:bottom w:val="none" w:sz="0" w:space="0" w:color="auto"/>
        <w:right w:val="none" w:sz="0" w:space="0" w:color="auto"/>
      </w:divBdr>
    </w:div>
    <w:div w:id="757144034">
      <w:bodyDiv w:val="1"/>
      <w:marLeft w:val="0"/>
      <w:marRight w:val="0"/>
      <w:marTop w:val="0"/>
      <w:marBottom w:val="0"/>
      <w:divBdr>
        <w:top w:val="none" w:sz="0" w:space="0" w:color="auto"/>
        <w:left w:val="none" w:sz="0" w:space="0" w:color="auto"/>
        <w:bottom w:val="none" w:sz="0" w:space="0" w:color="auto"/>
        <w:right w:val="none" w:sz="0" w:space="0" w:color="auto"/>
      </w:divBdr>
    </w:div>
    <w:div w:id="800197369">
      <w:bodyDiv w:val="1"/>
      <w:marLeft w:val="0"/>
      <w:marRight w:val="0"/>
      <w:marTop w:val="0"/>
      <w:marBottom w:val="0"/>
      <w:divBdr>
        <w:top w:val="none" w:sz="0" w:space="0" w:color="auto"/>
        <w:left w:val="none" w:sz="0" w:space="0" w:color="auto"/>
        <w:bottom w:val="none" w:sz="0" w:space="0" w:color="auto"/>
        <w:right w:val="none" w:sz="0" w:space="0" w:color="auto"/>
      </w:divBdr>
    </w:div>
    <w:div w:id="826894291">
      <w:bodyDiv w:val="1"/>
      <w:marLeft w:val="0"/>
      <w:marRight w:val="0"/>
      <w:marTop w:val="0"/>
      <w:marBottom w:val="0"/>
      <w:divBdr>
        <w:top w:val="none" w:sz="0" w:space="0" w:color="auto"/>
        <w:left w:val="none" w:sz="0" w:space="0" w:color="auto"/>
        <w:bottom w:val="none" w:sz="0" w:space="0" w:color="auto"/>
        <w:right w:val="none" w:sz="0" w:space="0" w:color="auto"/>
      </w:divBdr>
    </w:div>
    <w:div w:id="831917327">
      <w:bodyDiv w:val="1"/>
      <w:marLeft w:val="0"/>
      <w:marRight w:val="0"/>
      <w:marTop w:val="0"/>
      <w:marBottom w:val="0"/>
      <w:divBdr>
        <w:top w:val="none" w:sz="0" w:space="0" w:color="auto"/>
        <w:left w:val="none" w:sz="0" w:space="0" w:color="auto"/>
        <w:bottom w:val="none" w:sz="0" w:space="0" w:color="auto"/>
        <w:right w:val="none" w:sz="0" w:space="0" w:color="auto"/>
      </w:divBdr>
    </w:div>
    <w:div w:id="862551597">
      <w:bodyDiv w:val="1"/>
      <w:marLeft w:val="0"/>
      <w:marRight w:val="0"/>
      <w:marTop w:val="0"/>
      <w:marBottom w:val="0"/>
      <w:divBdr>
        <w:top w:val="none" w:sz="0" w:space="0" w:color="auto"/>
        <w:left w:val="none" w:sz="0" w:space="0" w:color="auto"/>
        <w:bottom w:val="none" w:sz="0" w:space="0" w:color="auto"/>
        <w:right w:val="none" w:sz="0" w:space="0" w:color="auto"/>
      </w:divBdr>
    </w:div>
    <w:div w:id="864635358">
      <w:bodyDiv w:val="1"/>
      <w:marLeft w:val="0"/>
      <w:marRight w:val="0"/>
      <w:marTop w:val="0"/>
      <w:marBottom w:val="0"/>
      <w:divBdr>
        <w:top w:val="none" w:sz="0" w:space="0" w:color="auto"/>
        <w:left w:val="none" w:sz="0" w:space="0" w:color="auto"/>
        <w:bottom w:val="none" w:sz="0" w:space="0" w:color="auto"/>
        <w:right w:val="none" w:sz="0" w:space="0" w:color="auto"/>
      </w:divBdr>
    </w:div>
    <w:div w:id="871188175">
      <w:bodyDiv w:val="1"/>
      <w:marLeft w:val="0"/>
      <w:marRight w:val="0"/>
      <w:marTop w:val="0"/>
      <w:marBottom w:val="0"/>
      <w:divBdr>
        <w:top w:val="none" w:sz="0" w:space="0" w:color="auto"/>
        <w:left w:val="none" w:sz="0" w:space="0" w:color="auto"/>
        <w:bottom w:val="none" w:sz="0" w:space="0" w:color="auto"/>
        <w:right w:val="none" w:sz="0" w:space="0" w:color="auto"/>
      </w:divBdr>
    </w:div>
    <w:div w:id="871962682">
      <w:bodyDiv w:val="1"/>
      <w:marLeft w:val="0"/>
      <w:marRight w:val="0"/>
      <w:marTop w:val="0"/>
      <w:marBottom w:val="0"/>
      <w:divBdr>
        <w:top w:val="none" w:sz="0" w:space="0" w:color="auto"/>
        <w:left w:val="none" w:sz="0" w:space="0" w:color="auto"/>
        <w:bottom w:val="none" w:sz="0" w:space="0" w:color="auto"/>
        <w:right w:val="none" w:sz="0" w:space="0" w:color="auto"/>
      </w:divBdr>
    </w:div>
    <w:div w:id="872956723">
      <w:bodyDiv w:val="1"/>
      <w:marLeft w:val="0"/>
      <w:marRight w:val="0"/>
      <w:marTop w:val="0"/>
      <w:marBottom w:val="0"/>
      <w:divBdr>
        <w:top w:val="none" w:sz="0" w:space="0" w:color="auto"/>
        <w:left w:val="none" w:sz="0" w:space="0" w:color="auto"/>
        <w:bottom w:val="none" w:sz="0" w:space="0" w:color="auto"/>
        <w:right w:val="none" w:sz="0" w:space="0" w:color="auto"/>
      </w:divBdr>
    </w:div>
    <w:div w:id="874389303">
      <w:bodyDiv w:val="1"/>
      <w:marLeft w:val="0"/>
      <w:marRight w:val="0"/>
      <w:marTop w:val="0"/>
      <w:marBottom w:val="0"/>
      <w:divBdr>
        <w:top w:val="none" w:sz="0" w:space="0" w:color="auto"/>
        <w:left w:val="none" w:sz="0" w:space="0" w:color="auto"/>
        <w:bottom w:val="none" w:sz="0" w:space="0" w:color="auto"/>
        <w:right w:val="none" w:sz="0" w:space="0" w:color="auto"/>
      </w:divBdr>
    </w:div>
    <w:div w:id="879905297">
      <w:bodyDiv w:val="1"/>
      <w:marLeft w:val="0"/>
      <w:marRight w:val="0"/>
      <w:marTop w:val="0"/>
      <w:marBottom w:val="0"/>
      <w:divBdr>
        <w:top w:val="none" w:sz="0" w:space="0" w:color="auto"/>
        <w:left w:val="none" w:sz="0" w:space="0" w:color="auto"/>
        <w:bottom w:val="none" w:sz="0" w:space="0" w:color="auto"/>
        <w:right w:val="none" w:sz="0" w:space="0" w:color="auto"/>
      </w:divBdr>
    </w:div>
    <w:div w:id="941834988">
      <w:bodyDiv w:val="1"/>
      <w:marLeft w:val="0"/>
      <w:marRight w:val="0"/>
      <w:marTop w:val="0"/>
      <w:marBottom w:val="0"/>
      <w:divBdr>
        <w:top w:val="none" w:sz="0" w:space="0" w:color="auto"/>
        <w:left w:val="none" w:sz="0" w:space="0" w:color="auto"/>
        <w:bottom w:val="none" w:sz="0" w:space="0" w:color="auto"/>
        <w:right w:val="none" w:sz="0" w:space="0" w:color="auto"/>
      </w:divBdr>
    </w:div>
    <w:div w:id="988634304">
      <w:bodyDiv w:val="1"/>
      <w:marLeft w:val="0"/>
      <w:marRight w:val="0"/>
      <w:marTop w:val="0"/>
      <w:marBottom w:val="0"/>
      <w:divBdr>
        <w:top w:val="none" w:sz="0" w:space="0" w:color="auto"/>
        <w:left w:val="none" w:sz="0" w:space="0" w:color="auto"/>
        <w:bottom w:val="none" w:sz="0" w:space="0" w:color="auto"/>
        <w:right w:val="none" w:sz="0" w:space="0" w:color="auto"/>
      </w:divBdr>
    </w:div>
    <w:div w:id="1032195644">
      <w:bodyDiv w:val="1"/>
      <w:marLeft w:val="0"/>
      <w:marRight w:val="0"/>
      <w:marTop w:val="0"/>
      <w:marBottom w:val="0"/>
      <w:divBdr>
        <w:top w:val="none" w:sz="0" w:space="0" w:color="auto"/>
        <w:left w:val="none" w:sz="0" w:space="0" w:color="auto"/>
        <w:bottom w:val="none" w:sz="0" w:space="0" w:color="auto"/>
        <w:right w:val="none" w:sz="0" w:space="0" w:color="auto"/>
      </w:divBdr>
    </w:div>
    <w:div w:id="1052314478">
      <w:bodyDiv w:val="1"/>
      <w:marLeft w:val="0"/>
      <w:marRight w:val="0"/>
      <w:marTop w:val="0"/>
      <w:marBottom w:val="0"/>
      <w:divBdr>
        <w:top w:val="none" w:sz="0" w:space="0" w:color="auto"/>
        <w:left w:val="none" w:sz="0" w:space="0" w:color="auto"/>
        <w:bottom w:val="none" w:sz="0" w:space="0" w:color="auto"/>
        <w:right w:val="none" w:sz="0" w:space="0" w:color="auto"/>
      </w:divBdr>
    </w:div>
    <w:div w:id="1088574735">
      <w:bodyDiv w:val="1"/>
      <w:marLeft w:val="0"/>
      <w:marRight w:val="0"/>
      <w:marTop w:val="0"/>
      <w:marBottom w:val="0"/>
      <w:divBdr>
        <w:top w:val="none" w:sz="0" w:space="0" w:color="auto"/>
        <w:left w:val="none" w:sz="0" w:space="0" w:color="auto"/>
        <w:bottom w:val="none" w:sz="0" w:space="0" w:color="auto"/>
        <w:right w:val="none" w:sz="0" w:space="0" w:color="auto"/>
      </w:divBdr>
      <w:divsChild>
        <w:div w:id="1099527671">
          <w:marLeft w:val="0"/>
          <w:marRight w:val="0"/>
          <w:marTop w:val="0"/>
          <w:marBottom w:val="0"/>
          <w:divBdr>
            <w:top w:val="none" w:sz="0" w:space="0" w:color="auto"/>
            <w:left w:val="none" w:sz="0" w:space="0" w:color="auto"/>
            <w:bottom w:val="none" w:sz="0" w:space="0" w:color="auto"/>
            <w:right w:val="none" w:sz="0" w:space="0" w:color="auto"/>
          </w:divBdr>
          <w:divsChild>
            <w:div w:id="1604191544">
              <w:marLeft w:val="0"/>
              <w:marRight w:val="0"/>
              <w:marTop w:val="0"/>
              <w:marBottom w:val="0"/>
              <w:divBdr>
                <w:top w:val="none" w:sz="0" w:space="0" w:color="auto"/>
                <w:left w:val="none" w:sz="0" w:space="0" w:color="auto"/>
                <w:bottom w:val="none" w:sz="0" w:space="0" w:color="auto"/>
                <w:right w:val="none" w:sz="0" w:space="0" w:color="auto"/>
              </w:divBdr>
              <w:divsChild>
                <w:div w:id="384567055">
                  <w:marLeft w:val="0"/>
                  <w:marRight w:val="0"/>
                  <w:marTop w:val="0"/>
                  <w:marBottom w:val="0"/>
                  <w:divBdr>
                    <w:top w:val="none" w:sz="0" w:space="0" w:color="auto"/>
                    <w:left w:val="none" w:sz="0" w:space="0" w:color="auto"/>
                    <w:bottom w:val="none" w:sz="0" w:space="0" w:color="auto"/>
                    <w:right w:val="none" w:sz="0" w:space="0" w:color="auto"/>
                  </w:divBdr>
                  <w:divsChild>
                    <w:div w:id="1053885919">
                      <w:marLeft w:val="0"/>
                      <w:marRight w:val="0"/>
                      <w:marTop w:val="0"/>
                      <w:marBottom w:val="0"/>
                      <w:divBdr>
                        <w:top w:val="none" w:sz="0" w:space="0" w:color="auto"/>
                        <w:left w:val="none" w:sz="0" w:space="0" w:color="auto"/>
                        <w:bottom w:val="none" w:sz="0" w:space="0" w:color="auto"/>
                        <w:right w:val="none" w:sz="0" w:space="0" w:color="auto"/>
                      </w:divBdr>
                      <w:divsChild>
                        <w:div w:id="1849444739">
                          <w:marLeft w:val="0"/>
                          <w:marRight w:val="0"/>
                          <w:marTop w:val="0"/>
                          <w:marBottom w:val="0"/>
                          <w:divBdr>
                            <w:top w:val="none" w:sz="0" w:space="0" w:color="auto"/>
                            <w:left w:val="none" w:sz="0" w:space="0" w:color="auto"/>
                            <w:bottom w:val="none" w:sz="0" w:space="0" w:color="auto"/>
                            <w:right w:val="none" w:sz="0" w:space="0" w:color="auto"/>
                          </w:divBdr>
                          <w:divsChild>
                            <w:div w:id="1651786673">
                              <w:marLeft w:val="0"/>
                              <w:marRight w:val="0"/>
                              <w:marTop w:val="0"/>
                              <w:marBottom w:val="0"/>
                              <w:divBdr>
                                <w:top w:val="none" w:sz="0" w:space="0" w:color="auto"/>
                                <w:left w:val="none" w:sz="0" w:space="0" w:color="auto"/>
                                <w:bottom w:val="none" w:sz="0" w:space="0" w:color="auto"/>
                                <w:right w:val="none" w:sz="0" w:space="0" w:color="auto"/>
                              </w:divBdr>
                              <w:divsChild>
                                <w:div w:id="438068610">
                                  <w:marLeft w:val="0"/>
                                  <w:marRight w:val="0"/>
                                  <w:marTop w:val="0"/>
                                  <w:marBottom w:val="0"/>
                                  <w:divBdr>
                                    <w:top w:val="none" w:sz="0" w:space="0" w:color="auto"/>
                                    <w:left w:val="none" w:sz="0" w:space="0" w:color="auto"/>
                                    <w:bottom w:val="none" w:sz="0" w:space="0" w:color="auto"/>
                                    <w:right w:val="none" w:sz="0" w:space="0" w:color="auto"/>
                                  </w:divBdr>
                                  <w:divsChild>
                                    <w:div w:id="47895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5606350">
                      <w:marLeft w:val="0"/>
                      <w:marRight w:val="0"/>
                      <w:marTop w:val="0"/>
                      <w:marBottom w:val="0"/>
                      <w:divBdr>
                        <w:top w:val="none" w:sz="0" w:space="0" w:color="auto"/>
                        <w:left w:val="none" w:sz="0" w:space="0" w:color="auto"/>
                        <w:bottom w:val="none" w:sz="0" w:space="0" w:color="auto"/>
                        <w:right w:val="none" w:sz="0" w:space="0" w:color="auto"/>
                      </w:divBdr>
                      <w:divsChild>
                        <w:div w:id="1401054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5811749">
      <w:bodyDiv w:val="1"/>
      <w:marLeft w:val="0"/>
      <w:marRight w:val="0"/>
      <w:marTop w:val="0"/>
      <w:marBottom w:val="0"/>
      <w:divBdr>
        <w:top w:val="none" w:sz="0" w:space="0" w:color="auto"/>
        <w:left w:val="none" w:sz="0" w:space="0" w:color="auto"/>
        <w:bottom w:val="none" w:sz="0" w:space="0" w:color="auto"/>
        <w:right w:val="none" w:sz="0" w:space="0" w:color="auto"/>
      </w:divBdr>
      <w:divsChild>
        <w:div w:id="1978410699">
          <w:marLeft w:val="0"/>
          <w:marRight w:val="0"/>
          <w:marTop w:val="0"/>
          <w:marBottom w:val="0"/>
          <w:divBdr>
            <w:top w:val="none" w:sz="0" w:space="0" w:color="auto"/>
            <w:left w:val="none" w:sz="0" w:space="0" w:color="auto"/>
            <w:bottom w:val="none" w:sz="0" w:space="0" w:color="auto"/>
            <w:right w:val="none" w:sz="0" w:space="0" w:color="auto"/>
          </w:divBdr>
          <w:divsChild>
            <w:div w:id="2004701686">
              <w:marLeft w:val="0"/>
              <w:marRight w:val="0"/>
              <w:marTop w:val="0"/>
              <w:marBottom w:val="0"/>
              <w:divBdr>
                <w:top w:val="none" w:sz="0" w:space="0" w:color="auto"/>
                <w:left w:val="none" w:sz="0" w:space="0" w:color="auto"/>
                <w:bottom w:val="none" w:sz="0" w:space="0" w:color="auto"/>
                <w:right w:val="none" w:sz="0" w:space="0" w:color="auto"/>
              </w:divBdr>
              <w:divsChild>
                <w:div w:id="26024728">
                  <w:marLeft w:val="0"/>
                  <w:marRight w:val="0"/>
                  <w:marTop w:val="0"/>
                  <w:marBottom w:val="0"/>
                  <w:divBdr>
                    <w:top w:val="none" w:sz="0" w:space="0" w:color="auto"/>
                    <w:left w:val="none" w:sz="0" w:space="0" w:color="auto"/>
                    <w:bottom w:val="none" w:sz="0" w:space="0" w:color="auto"/>
                    <w:right w:val="none" w:sz="0" w:space="0" w:color="auto"/>
                  </w:divBdr>
                  <w:divsChild>
                    <w:div w:id="450976256">
                      <w:marLeft w:val="0"/>
                      <w:marRight w:val="0"/>
                      <w:marTop w:val="0"/>
                      <w:marBottom w:val="0"/>
                      <w:divBdr>
                        <w:top w:val="none" w:sz="0" w:space="0" w:color="auto"/>
                        <w:left w:val="none" w:sz="0" w:space="0" w:color="auto"/>
                        <w:bottom w:val="none" w:sz="0" w:space="0" w:color="auto"/>
                        <w:right w:val="none" w:sz="0" w:space="0" w:color="auto"/>
                      </w:divBdr>
                      <w:divsChild>
                        <w:div w:id="328022211">
                          <w:marLeft w:val="0"/>
                          <w:marRight w:val="0"/>
                          <w:marTop w:val="0"/>
                          <w:marBottom w:val="0"/>
                          <w:divBdr>
                            <w:top w:val="none" w:sz="0" w:space="0" w:color="auto"/>
                            <w:left w:val="none" w:sz="0" w:space="0" w:color="auto"/>
                            <w:bottom w:val="none" w:sz="0" w:space="0" w:color="auto"/>
                            <w:right w:val="none" w:sz="0" w:space="0" w:color="auto"/>
                          </w:divBdr>
                          <w:divsChild>
                            <w:div w:id="1071850345">
                              <w:marLeft w:val="0"/>
                              <w:marRight w:val="0"/>
                              <w:marTop w:val="0"/>
                              <w:marBottom w:val="0"/>
                              <w:divBdr>
                                <w:top w:val="none" w:sz="0" w:space="0" w:color="auto"/>
                                <w:left w:val="none" w:sz="0" w:space="0" w:color="auto"/>
                                <w:bottom w:val="none" w:sz="0" w:space="0" w:color="auto"/>
                                <w:right w:val="none" w:sz="0" w:space="0" w:color="auto"/>
                              </w:divBdr>
                              <w:divsChild>
                                <w:div w:id="1727987870">
                                  <w:marLeft w:val="0"/>
                                  <w:marRight w:val="0"/>
                                  <w:marTop w:val="0"/>
                                  <w:marBottom w:val="0"/>
                                  <w:divBdr>
                                    <w:top w:val="none" w:sz="0" w:space="0" w:color="auto"/>
                                    <w:left w:val="none" w:sz="0" w:space="0" w:color="auto"/>
                                    <w:bottom w:val="none" w:sz="0" w:space="0" w:color="auto"/>
                                    <w:right w:val="none" w:sz="0" w:space="0" w:color="auto"/>
                                  </w:divBdr>
                                  <w:divsChild>
                                    <w:div w:id="2124180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9211819">
                      <w:marLeft w:val="0"/>
                      <w:marRight w:val="0"/>
                      <w:marTop w:val="0"/>
                      <w:marBottom w:val="0"/>
                      <w:divBdr>
                        <w:top w:val="none" w:sz="0" w:space="0" w:color="auto"/>
                        <w:left w:val="none" w:sz="0" w:space="0" w:color="auto"/>
                        <w:bottom w:val="none" w:sz="0" w:space="0" w:color="auto"/>
                        <w:right w:val="none" w:sz="0" w:space="0" w:color="auto"/>
                      </w:divBdr>
                      <w:divsChild>
                        <w:div w:id="1529566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7698285">
      <w:bodyDiv w:val="1"/>
      <w:marLeft w:val="0"/>
      <w:marRight w:val="0"/>
      <w:marTop w:val="0"/>
      <w:marBottom w:val="0"/>
      <w:divBdr>
        <w:top w:val="none" w:sz="0" w:space="0" w:color="auto"/>
        <w:left w:val="none" w:sz="0" w:space="0" w:color="auto"/>
        <w:bottom w:val="none" w:sz="0" w:space="0" w:color="auto"/>
        <w:right w:val="none" w:sz="0" w:space="0" w:color="auto"/>
      </w:divBdr>
    </w:div>
    <w:div w:id="1158229110">
      <w:bodyDiv w:val="1"/>
      <w:marLeft w:val="0"/>
      <w:marRight w:val="0"/>
      <w:marTop w:val="0"/>
      <w:marBottom w:val="0"/>
      <w:divBdr>
        <w:top w:val="none" w:sz="0" w:space="0" w:color="auto"/>
        <w:left w:val="none" w:sz="0" w:space="0" w:color="auto"/>
        <w:bottom w:val="none" w:sz="0" w:space="0" w:color="auto"/>
        <w:right w:val="none" w:sz="0" w:space="0" w:color="auto"/>
      </w:divBdr>
    </w:div>
    <w:div w:id="1160467185">
      <w:bodyDiv w:val="1"/>
      <w:marLeft w:val="0"/>
      <w:marRight w:val="0"/>
      <w:marTop w:val="0"/>
      <w:marBottom w:val="0"/>
      <w:divBdr>
        <w:top w:val="none" w:sz="0" w:space="0" w:color="auto"/>
        <w:left w:val="none" w:sz="0" w:space="0" w:color="auto"/>
        <w:bottom w:val="none" w:sz="0" w:space="0" w:color="auto"/>
        <w:right w:val="none" w:sz="0" w:space="0" w:color="auto"/>
      </w:divBdr>
    </w:div>
    <w:div w:id="1162741388">
      <w:bodyDiv w:val="1"/>
      <w:marLeft w:val="0"/>
      <w:marRight w:val="0"/>
      <w:marTop w:val="0"/>
      <w:marBottom w:val="0"/>
      <w:divBdr>
        <w:top w:val="none" w:sz="0" w:space="0" w:color="auto"/>
        <w:left w:val="none" w:sz="0" w:space="0" w:color="auto"/>
        <w:bottom w:val="none" w:sz="0" w:space="0" w:color="auto"/>
        <w:right w:val="none" w:sz="0" w:space="0" w:color="auto"/>
      </w:divBdr>
    </w:div>
    <w:div w:id="1189762074">
      <w:bodyDiv w:val="1"/>
      <w:marLeft w:val="0"/>
      <w:marRight w:val="0"/>
      <w:marTop w:val="0"/>
      <w:marBottom w:val="0"/>
      <w:divBdr>
        <w:top w:val="none" w:sz="0" w:space="0" w:color="auto"/>
        <w:left w:val="none" w:sz="0" w:space="0" w:color="auto"/>
        <w:bottom w:val="none" w:sz="0" w:space="0" w:color="auto"/>
        <w:right w:val="none" w:sz="0" w:space="0" w:color="auto"/>
      </w:divBdr>
    </w:div>
    <w:div w:id="1189952203">
      <w:bodyDiv w:val="1"/>
      <w:marLeft w:val="0"/>
      <w:marRight w:val="0"/>
      <w:marTop w:val="0"/>
      <w:marBottom w:val="0"/>
      <w:divBdr>
        <w:top w:val="none" w:sz="0" w:space="0" w:color="auto"/>
        <w:left w:val="none" w:sz="0" w:space="0" w:color="auto"/>
        <w:bottom w:val="none" w:sz="0" w:space="0" w:color="auto"/>
        <w:right w:val="none" w:sz="0" w:space="0" w:color="auto"/>
      </w:divBdr>
    </w:div>
    <w:div w:id="1247613064">
      <w:bodyDiv w:val="1"/>
      <w:marLeft w:val="0"/>
      <w:marRight w:val="0"/>
      <w:marTop w:val="0"/>
      <w:marBottom w:val="0"/>
      <w:divBdr>
        <w:top w:val="none" w:sz="0" w:space="0" w:color="auto"/>
        <w:left w:val="none" w:sz="0" w:space="0" w:color="auto"/>
        <w:bottom w:val="none" w:sz="0" w:space="0" w:color="auto"/>
        <w:right w:val="none" w:sz="0" w:space="0" w:color="auto"/>
      </w:divBdr>
    </w:div>
    <w:div w:id="1268344109">
      <w:bodyDiv w:val="1"/>
      <w:marLeft w:val="0"/>
      <w:marRight w:val="0"/>
      <w:marTop w:val="0"/>
      <w:marBottom w:val="0"/>
      <w:divBdr>
        <w:top w:val="none" w:sz="0" w:space="0" w:color="auto"/>
        <w:left w:val="none" w:sz="0" w:space="0" w:color="auto"/>
        <w:bottom w:val="none" w:sz="0" w:space="0" w:color="auto"/>
        <w:right w:val="none" w:sz="0" w:space="0" w:color="auto"/>
      </w:divBdr>
    </w:div>
    <w:div w:id="1276524224">
      <w:bodyDiv w:val="1"/>
      <w:marLeft w:val="0"/>
      <w:marRight w:val="0"/>
      <w:marTop w:val="0"/>
      <w:marBottom w:val="0"/>
      <w:divBdr>
        <w:top w:val="none" w:sz="0" w:space="0" w:color="auto"/>
        <w:left w:val="none" w:sz="0" w:space="0" w:color="auto"/>
        <w:bottom w:val="none" w:sz="0" w:space="0" w:color="auto"/>
        <w:right w:val="none" w:sz="0" w:space="0" w:color="auto"/>
      </w:divBdr>
    </w:div>
    <w:div w:id="1286306067">
      <w:bodyDiv w:val="1"/>
      <w:marLeft w:val="0"/>
      <w:marRight w:val="0"/>
      <w:marTop w:val="0"/>
      <w:marBottom w:val="0"/>
      <w:divBdr>
        <w:top w:val="none" w:sz="0" w:space="0" w:color="auto"/>
        <w:left w:val="none" w:sz="0" w:space="0" w:color="auto"/>
        <w:bottom w:val="none" w:sz="0" w:space="0" w:color="auto"/>
        <w:right w:val="none" w:sz="0" w:space="0" w:color="auto"/>
      </w:divBdr>
      <w:divsChild>
        <w:div w:id="973946753">
          <w:marLeft w:val="0"/>
          <w:marRight w:val="0"/>
          <w:marTop w:val="0"/>
          <w:marBottom w:val="0"/>
          <w:divBdr>
            <w:top w:val="none" w:sz="0" w:space="0" w:color="auto"/>
            <w:left w:val="none" w:sz="0" w:space="0" w:color="auto"/>
            <w:bottom w:val="none" w:sz="0" w:space="0" w:color="auto"/>
            <w:right w:val="none" w:sz="0" w:space="0" w:color="auto"/>
          </w:divBdr>
          <w:divsChild>
            <w:div w:id="216361446">
              <w:marLeft w:val="0"/>
              <w:marRight w:val="0"/>
              <w:marTop w:val="0"/>
              <w:marBottom w:val="0"/>
              <w:divBdr>
                <w:top w:val="none" w:sz="0" w:space="0" w:color="auto"/>
                <w:left w:val="none" w:sz="0" w:space="0" w:color="auto"/>
                <w:bottom w:val="none" w:sz="0" w:space="0" w:color="auto"/>
                <w:right w:val="none" w:sz="0" w:space="0" w:color="auto"/>
              </w:divBdr>
              <w:divsChild>
                <w:div w:id="1017729137">
                  <w:marLeft w:val="0"/>
                  <w:marRight w:val="0"/>
                  <w:marTop w:val="0"/>
                  <w:marBottom w:val="0"/>
                  <w:divBdr>
                    <w:top w:val="none" w:sz="0" w:space="0" w:color="auto"/>
                    <w:left w:val="none" w:sz="0" w:space="0" w:color="auto"/>
                    <w:bottom w:val="none" w:sz="0" w:space="0" w:color="auto"/>
                    <w:right w:val="none" w:sz="0" w:space="0" w:color="auto"/>
                  </w:divBdr>
                  <w:divsChild>
                    <w:div w:id="1358508367">
                      <w:marLeft w:val="0"/>
                      <w:marRight w:val="0"/>
                      <w:marTop w:val="0"/>
                      <w:marBottom w:val="0"/>
                      <w:divBdr>
                        <w:top w:val="none" w:sz="0" w:space="0" w:color="auto"/>
                        <w:left w:val="none" w:sz="0" w:space="0" w:color="auto"/>
                        <w:bottom w:val="none" w:sz="0" w:space="0" w:color="auto"/>
                        <w:right w:val="none" w:sz="0" w:space="0" w:color="auto"/>
                      </w:divBdr>
                      <w:divsChild>
                        <w:div w:id="1829204919">
                          <w:marLeft w:val="0"/>
                          <w:marRight w:val="0"/>
                          <w:marTop w:val="0"/>
                          <w:marBottom w:val="0"/>
                          <w:divBdr>
                            <w:top w:val="none" w:sz="0" w:space="0" w:color="auto"/>
                            <w:left w:val="none" w:sz="0" w:space="0" w:color="auto"/>
                            <w:bottom w:val="none" w:sz="0" w:space="0" w:color="auto"/>
                            <w:right w:val="none" w:sz="0" w:space="0" w:color="auto"/>
                          </w:divBdr>
                          <w:divsChild>
                            <w:div w:id="1516456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4485424">
      <w:bodyDiv w:val="1"/>
      <w:marLeft w:val="0"/>
      <w:marRight w:val="0"/>
      <w:marTop w:val="0"/>
      <w:marBottom w:val="0"/>
      <w:divBdr>
        <w:top w:val="none" w:sz="0" w:space="0" w:color="auto"/>
        <w:left w:val="none" w:sz="0" w:space="0" w:color="auto"/>
        <w:bottom w:val="none" w:sz="0" w:space="0" w:color="auto"/>
        <w:right w:val="none" w:sz="0" w:space="0" w:color="auto"/>
      </w:divBdr>
    </w:div>
    <w:div w:id="1296643533">
      <w:bodyDiv w:val="1"/>
      <w:marLeft w:val="0"/>
      <w:marRight w:val="0"/>
      <w:marTop w:val="0"/>
      <w:marBottom w:val="0"/>
      <w:divBdr>
        <w:top w:val="none" w:sz="0" w:space="0" w:color="auto"/>
        <w:left w:val="none" w:sz="0" w:space="0" w:color="auto"/>
        <w:bottom w:val="none" w:sz="0" w:space="0" w:color="auto"/>
        <w:right w:val="none" w:sz="0" w:space="0" w:color="auto"/>
      </w:divBdr>
      <w:divsChild>
        <w:div w:id="1298334153">
          <w:marLeft w:val="0"/>
          <w:marRight w:val="0"/>
          <w:marTop w:val="0"/>
          <w:marBottom w:val="0"/>
          <w:divBdr>
            <w:top w:val="none" w:sz="0" w:space="0" w:color="auto"/>
            <w:left w:val="none" w:sz="0" w:space="0" w:color="auto"/>
            <w:bottom w:val="none" w:sz="0" w:space="0" w:color="auto"/>
            <w:right w:val="none" w:sz="0" w:space="0" w:color="auto"/>
          </w:divBdr>
          <w:divsChild>
            <w:div w:id="879168091">
              <w:marLeft w:val="0"/>
              <w:marRight w:val="0"/>
              <w:marTop w:val="0"/>
              <w:marBottom w:val="0"/>
              <w:divBdr>
                <w:top w:val="none" w:sz="0" w:space="0" w:color="auto"/>
                <w:left w:val="none" w:sz="0" w:space="0" w:color="auto"/>
                <w:bottom w:val="none" w:sz="0" w:space="0" w:color="auto"/>
                <w:right w:val="none" w:sz="0" w:space="0" w:color="auto"/>
              </w:divBdr>
              <w:divsChild>
                <w:div w:id="624623988">
                  <w:marLeft w:val="0"/>
                  <w:marRight w:val="0"/>
                  <w:marTop w:val="0"/>
                  <w:marBottom w:val="0"/>
                  <w:divBdr>
                    <w:top w:val="none" w:sz="0" w:space="0" w:color="auto"/>
                    <w:left w:val="none" w:sz="0" w:space="0" w:color="auto"/>
                    <w:bottom w:val="none" w:sz="0" w:space="0" w:color="auto"/>
                    <w:right w:val="none" w:sz="0" w:space="0" w:color="auto"/>
                  </w:divBdr>
                  <w:divsChild>
                    <w:div w:id="693311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133425">
          <w:marLeft w:val="0"/>
          <w:marRight w:val="0"/>
          <w:marTop w:val="0"/>
          <w:marBottom w:val="0"/>
          <w:divBdr>
            <w:top w:val="none" w:sz="0" w:space="0" w:color="auto"/>
            <w:left w:val="none" w:sz="0" w:space="0" w:color="auto"/>
            <w:bottom w:val="none" w:sz="0" w:space="0" w:color="auto"/>
            <w:right w:val="none" w:sz="0" w:space="0" w:color="auto"/>
          </w:divBdr>
          <w:divsChild>
            <w:div w:id="1563785645">
              <w:marLeft w:val="0"/>
              <w:marRight w:val="0"/>
              <w:marTop w:val="0"/>
              <w:marBottom w:val="0"/>
              <w:divBdr>
                <w:top w:val="none" w:sz="0" w:space="0" w:color="auto"/>
                <w:left w:val="none" w:sz="0" w:space="0" w:color="auto"/>
                <w:bottom w:val="none" w:sz="0" w:space="0" w:color="auto"/>
                <w:right w:val="none" w:sz="0" w:space="0" w:color="auto"/>
              </w:divBdr>
              <w:divsChild>
                <w:div w:id="830101262">
                  <w:marLeft w:val="0"/>
                  <w:marRight w:val="0"/>
                  <w:marTop w:val="0"/>
                  <w:marBottom w:val="0"/>
                  <w:divBdr>
                    <w:top w:val="none" w:sz="0" w:space="0" w:color="auto"/>
                    <w:left w:val="none" w:sz="0" w:space="0" w:color="auto"/>
                    <w:bottom w:val="none" w:sz="0" w:space="0" w:color="auto"/>
                    <w:right w:val="none" w:sz="0" w:space="0" w:color="auto"/>
                  </w:divBdr>
                  <w:divsChild>
                    <w:div w:id="2004578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6961531">
      <w:bodyDiv w:val="1"/>
      <w:marLeft w:val="0"/>
      <w:marRight w:val="0"/>
      <w:marTop w:val="0"/>
      <w:marBottom w:val="0"/>
      <w:divBdr>
        <w:top w:val="none" w:sz="0" w:space="0" w:color="auto"/>
        <w:left w:val="none" w:sz="0" w:space="0" w:color="auto"/>
        <w:bottom w:val="none" w:sz="0" w:space="0" w:color="auto"/>
        <w:right w:val="none" w:sz="0" w:space="0" w:color="auto"/>
      </w:divBdr>
    </w:div>
    <w:div w:id="1388332977">
      <w:bodyDiv w:val="1"/>
      <w:marLeft w:val="0"/>
      <w:marRight w:val="0"/>
      <w:marTop w:val="0"/>
      <w:marBottom w:val="0"/>
      <w:divBdr>
        <w:top w:val="none" w:sz="0" w:space="0" w:color="auto"/>
        <w:left w:val="none" w:sz="0" w:space="0" w:color="auto"/>
        <w:bottom w:val="none" w:sz="0" w:space="0" w:color="auto"/>
        <w:right w:val="none" w:sz="0" w:space="0" w:color="auto"/>
      </w:divBdr>
    </w:div>
    <w:div w:id="1412311391">
      <w:bodyDiv w:val="1"/>
      <w:marLeft w:val="0"/>
      <w:marRight w:val="0"/>
      <w:marTop w:val="0"/>
      <w:marBottom w:val="0"/>
      <w:divBdr>
        <w:top w:val="none" w:sz="0" w:space="0" w:color="auto"/>
        <w:left w:val="none" w:sz="0" w:space="0" w:color="auto"/>
        <w:bottom w:val="none" w:sz="0" w:space="0" w:color="auto"/>
        <w:right w:val="none" w:sz="0" w:space="0" w:color="auto"/>
      </w:divBdr>
    </w:div>
    <w:div w:id="1450054349">
      <w:bodyDiv w:val="1"/>
      <w:marLeft w:val="0"/>
      <w:marRight w:val="0"/>
      <w:marTop w:val="0"/>
      <w:marBottom w:val="0"/>
      <w:divBdr>
        <w:top w:val="none" w:sz="0" w:space="0" w:color="auto"/>
        <w:left w:val="none" w:sz="0" w:space="0" w:color="auto"/>
        <w:bottom w:val="none" w:sz="0" w:space="0" w:color="auto"/>
        <w:right w:val="none" w:sz="0" w:space="0" w:color="auto"/>
      </w:divBdr>
    </w:div>
    <w:div w:id="1474786328">
      <w:bodyDiv w:val="1"/>
      <w:marLeft w:val="0"/>
      <w:marRight w:val="0"/>
      <w:marTop w:val="0"/>
      <w:marBottom w:val="0"/>
      <w:divBdr>
        <w:top w:val="none" w:sz="0" w:space="0" w:color="auto"/>
        <w:left w:val="none" w:sz="0" w:space="0" w:color="auto"/>
        <w:bottom w:val="none" w:sz="0" w:space="0" w:color="auto"/>
        <w:right w:val="none" w:sz="0" w:space="0" w:color="auto"/>
      </w:divBdr>
      <w:divsChild>
        <w:div w:id="1295284501">
          <w:marLeft w:val="0"/>
          <w:marRight w:val="0"/>
          <w:marTop w:val="0"/>
          <w:marBottom w:val="0"/>
          <w:divBdr>
            <w:top w:val="none" w:sz="0" w:space="0" w:color="auto"/>
            <w:left w:val="none" w:sz="0" w:space="0" w:color="auto"/>
            <w:bottom w:val="none" w:sz="0" w:space="0" w:color="auto"/>
            <w:right w:val="none" w:sz="0" w:space="0" w:color="auto"/>
          </w:divBdr>
          <w:divsChild>
            <w:div w:id="1048797102">
              <w:marLeft w:val="0"/>
              <w:marRight w:val="0"/>
              <w:marTop w:val="0"/>
              <w:marBottom w:val="0"/>
              <w:divBdr>
                <w:top w:val="none" w:sz="0" w:space="0" w:color="auto"/>
                <w:left w:val="none" w:sz="0" w:space="0" w:color="auto"/>
                <w:bottom w:val="none" w:sz="0" w:space="0" w:color="auto"/>
                <w:right w:val="none" w:sz="0" w:space="0" w:color="auto"/>
              </w:divBdr>
              <w:divsChild>
                <w:div w:id="1840851078">
                  <w:marLeft w:val="0"/>
                  <w:marRight w:val="0"/>
                  <w:marTop w:val="0"/>
                  <w:marBottom w:val="0"/>
                  <w:divBdr>
                    <w:top w:val="none" w:sz="0" w:space="0" w:color="auto"/>
                    <w:left w:val="none" w:sz="0" w:space="0" w:color="auto"/>
                    <w:bottom w:val="none" w:sz="0" w:space="0" w:color="auto"/>
                    <w:right w:val="none" w:sz="0" w:space="0" w:color="auto"/>
                  </w:divBdr>
                  <w:divsChild>
                    <w:div w:id="1346784592">
                      <w:marLeft w:val="0"/>
                      <w:marRight w:val="0"/>
                      <w:marTop w:val="0"/>
                      <w:marBottom w:val="0"/>
                      <w:divBdr>
                        <w:top w:val="none" w:sz="0" w:space="0" w:color="auto"/>
                        <w:left w:val="none" w:sz="0" w:space="0" w:color="auto"/>
                        <w:bottom w:val="none" w:sz="0" w:space="0" w:color="auto"/>
                        <w:right w:val="none" w:sz="0" w:space="0" w:color="auto"/>
                      </w:divBdr>
                      <w:divsChild>
                        <w:div w:id="1687713609">
                          <w:marLeft w:val="0"/>
                          <w:marRight w:val="0"/>
                          <w:marTop w:val="0"/>
                          <w:marBottom w:val="0"/>
                          <w:divBdr>
                            <w:top w:val="none" w:sz="0" w:space="0" w:color="auto"/>
                            <w:left w:val="none" w:sz="0" w:space="0" w:color="auto"/>
                            <w:bottom w:val="none" w:sz="0" w:space="0" w:color="auto"/>
                            <w:right w:val="none" w:sz="0" w:space="0" w:color="auto"/>
                          </w:divBdr>
                          <w:divsChild>
                            <w:div w:id="1672563433">
                              <w:marLeft w:val="0"/>
                              <w:marRight w:val="0"/>
                              <w:marTop w:val="0"/>
                              <w:marBottom w:val="0"/>
                              <w:divBdr>
                                <w:top w:val="none" w:sz="0" w:space="0" w:color="auto"/>
                                <w:left w:val="none" w:sz="0" w:space="0" w:color="auto"/>
                                <w:bottom w:val="none" w:sz="0" w:space="0" w:color="auto"/>
                                <w:right w:val="none" w:sz="0" w:space="0" w:color="auto"/>
                              </w:divBdr>
                              <w:divsChild>
                                <w:div w:id="753280342">
                                  <w:marLeft w:val="0"/>
                                  <w:marRight w:val="0"/>
                                  <w:marTop w:val="0"/>
                                  <w:marBottom w:val="0"/>
                                  <w:divBdr>
                                    <w:top w:val="none" w:sz="0" w:space="0" w:color="auto"/>
                                    <w:left w:val="none" w:sz="0" w:space="0" w:color="auto"/>
                                    <w:bottom w:val="none" w:sz="0" w:space="0" w:color="auto"/>
                                    <w:right w:val="none" w:sz="0" w:space="0" w:color="auto"/>
                                  </w:divBdr>
                                  <w:divsChild>
                                    <w:div w:id="158813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4337809">
                      <w:marLeft w:val="0"/>
                      <w:marRight w:val="0"/>
                      <w:marTop w:val="0"/>
                      <w:marBottom w:val="0"/>
                      <w:divBdr>
                        <w:top w:val="none" w:sz="0" w:space="0" w:color="auto"/>
                        <w:left w:val="none" w:sz="0" w:space="0" w:color="auto"/>
                        <w:bottom w:val="none" w:sz="0" w:space="0" w:color="auto"/>
                        <w:right w:val="none" w:sz="0" w:space="0" w:color="auto"/>
                      </w:divBdr>
                      <w:divsChild>
                        <w:div w:id="582103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6451677">
      <w:bodyDiv w:val="1"/>
      <w:marLeft w:val="0"/>
      <w:marRight w:val="0"/>
      <w:marTop w:val="0"/>
      <w:marBottom w:val="0"/>
      <w:divBdr>
        <w:top w:val="none" w:sz="0" w:space="0" w:color="auto"/>
        <w:left w:val="none" w:sz="0" w:space="0" w:color="auto"/>
        <w:bottom w:val="none" w:sz="0" w:space="0" w:color="auto"/>
        <w:right w:val="none" w:sz="0" w:space="0" w:color="auto"/>
      </w:divBdr>
    </w:div>
    <w:div w:id="1515069169">
      <w:bodyDiv w:val="1"/>
      <w:marLeft w:val="0"/>
      <w:marRight w:val="0"/>
      <w:marTop w:val="0"/>
      <w:marBottom w:val="0"/>
      <w:divBdr>
        <w:top w:val="none" w:sz="0" w:space="0" w:color="auto"/>
        <w:left w:val="none" w:sz="0" w:space="0" w:color="auto"/>
        <w:bottom w:val="none" w:sz="0" w:space="0" w:color="auto"/>
        <w:right w:val="none" w:sz="0" w:space="0" w:color="auto"/>
      </w:divBdr>
    </w:div>
    <w:div w:id="1515345390">
      <w:bodyDiv w:val="1"/>
      <w:marLeft w:val="0"/>
      <w:marRight w:val="0"/>
      <w:marTop w:val="0"/>
      <w:marBottom w:val="0"/>
      <w:divBdr>
        <w:top w:val="none" w:sz="0" w:space="0" w:color="auto"/>
        <w:left w:val="none" w:sz="0" w:space="0" w:color="auto"/>
        <w:bottom w:val="none" w:sz="0" w:space="0" w:color="auto"/>
        <w:right w:val="none" w:sz="0" w:space="0" w:color="auto"/>
      </w:divBdr>
    </w:div>
    <w:div w:id="1524398600">
      <w:bodyDiv w:val="1"/>
      <w:marLeft w:val="0"/>
      <w:marRight w:val="0"/>
      <w:marTop w:val="0"/>
      <w:marBottom w:val="0"/>
      <w:divBdr>
        <w:top w:val="none" w:sz="0" w:space="0" w:color="auto"/>
        <w:left w:val="none" w:sz="0" w:space="0" w:color="auto"/>
        <w:bottom w:val="none" w:sz="0" w:space="0" w:color="auto"/>
        <w:right w:val="none" w:sz="0" w:space="0" w:color="auto"/>
      </w:divBdr>
    </w:div>
    <w:div w:id="1530022630">
      <w:bodyDiv w:val="1"/>
      <w:marLeft w:val="0"/>
      <w:marRight w:val="0"/>
      <w:marTop w:val="0"/>
      <w:marBottom w:val="0"/>
      <w:divBdr>
        <w:top w:val="none" w:sz="0" w:space="0" w:color="auto"/>
        <w:left w:val="none" w:sz="0" w:space="0" w:color="auto"/>
        <w:bottom w:val="none" w:sz="0" w:space="0" w:color="auto"/>
        <w:right w:val="none" w:sz="0" w:space="0" w:color="auto"/>
      </w:divBdr>
    </w:div>
    <w:div w:id="1560290291">
      <w:bodyDiv w:val="1"/>
      <w:marLeft w:val="0"/>
      <w:marRight w:val="0"/>
      <w:marTop w:val="0"/>
      <w:marBottom w:val="0"/>
      <w:divBdr>
        <w:top w:val="none" w:sz="0" w:space="0" w:color="auto"/>
        <w:left w:val="none" w:sz="0" w:space="0" w:color="auto"/>
        <w:bottom w:val="none" w:sz="0" w:space="0" w:color="auto"/>
        <w:right w:val="none" w:sz="0" w:space="0" w:color="auto"/>
      </w:divBdr>
    </w:div>
    <w:div w:id="1593931724">
      <w:bodyDiv w:val="1"/>
      <w:marLeft w:val="0"/>
      <w:marRight w:val="0"/>
      <w:marTop w:val="0"/>
      <w:marBottom w:val="0"/>
      <w:divBdr>
        <w:top w:val="none" w:sz="0" w:space="0" w:color="auto"/>
        <w:left w:val="none" w:sz="0" w:space="0" w:color="auto"/>
        <w:bottom w:val="none" w:sz="0" w:space="0" w:color="auto"/>
        <w:right w:val="none" w:sz="0" w:space="0" w:color="auto"/>
      </w:divBdr>
    </w:div>
    <w:div w:id="1594126216">
      <w:bodyDiv w:val="1"/>
      <w:marLeft w:val="0"/>
      <w:marRight w:val="0"/>
      <w:marTop w:val="0"/>
      <w:marBottom w:val="0"/>
      <w:divBdr>
        <w:top w:val="none" w:sz="0" w:space="0" w:color="auto"/>
        <w:left w:val="none" w:sz="0" w:space="0" w:color="auto"/>
        <w:bottom w:val="none" w:sz="0" w:space="0" w:color="auto"/>
        <w:right w:val="none" w:sz="0" w:space="0" w:color="auto"/>
      </w:divBdr>
    </w:div>
    <w:div w:id="1633630011">
      <w:bodyDiv w:val="1"/>
      <w:marLeft w:val="0"/>
      <w:marRight w:val="0"/>
      <w:marTop w:val="0"/>
      <w:marBottom w:val="0"/>
      <w:divBdr>
        <w:top w:val="none" w:sz="0" w:space="0" w:color="auto"/>
        <w:left w:val="none" w:sz="0" w:space="0" w:color="auto"/>
        <w:bottom w:val="none" w:sz="0" w:space="0" w:color="auto"/>
        <w:right w:val="none" w:sz="0" w:space="0" w:color="auto"/>
      </w:divBdr>
    </w:div>
    <w:div w:id="1646815195">
      <w:bodyDiv w:val="1"/>
      <w:marLeft w:val="0"/>
      <w:marRight w:val="0"/>
      <w:marTop w:val="0"/>
      <w:marBottom w:val="0"/>
      <w:divBdr>
        <w:top w:val="none" w:sz="0" w:space="0" w:color="auto"/>
        <w:left w:val="none" w:sz="0" w:space="0" w:color="auto"/>
        <w:bottom w:val="none" w:sz="0" w:space="0" w:color="auto"/>
        <w:right w:val="none" w:sz="0" w:space="0" w:color="auto"/>
      </w:divBdr>
    </w:div>
    <w:div w:id="1661077497">
      <w:bodyDiv w:val="1"/>
      <w:marLeft w:val="0"/>
      <w:marRight w:val="0"/>
      <w:marTop w:val="0"/>
      <w:marBottom w:val="0"/>
      <w:divBdr>
        <w:top w:val="none" w:sz="0" w:space="0" w:color="auto"/>
        <w:left w:val="none" w:sz="0" w:space="0" w:color="auto"/>
        <w:bottom w:val="none" w:sz="0" w:space="0" w:color="auto"/>
        <w:right w:val="none" w:sz="0" w:space="0" w:color="auto"/>
      </w:divBdr>
    </w:div>
    <w:div w:id="1732924360">
      <w:bodyDiv w:val="1"/>
      <w:marLeft w:val="0"/>
      <w:marRight w:val="0"/>
      <w:marTop w:val="0"/>
      <w:marBottom w:val="0"/>
      <w:divBdr>
        <w:top w:val="none" w:sz="0" w:space="0" w:color="auto"/>
        <w:left w:val="none" w:sz="0" w:space="0" w:color="auto"/>
        <w:bottom w:val="none" w:sz="0" w:space="0" w:color="auto"/>
        <w:right w:val="none" w:sz="0" w:space="0" w:color="auto"/>
      </w:divBdr>
    </w:div>
    <w:div w:id="1743218644">
      <w:bodyDiv w:val="1"/>
      <w:marLeft w:val="0"/>
      <w:marRight w:val="0"/>
      <w:marTop w:val="0"/>
      <w:marBottom w:val="0"/>
      <w:divBdr>
        <w:top w:val="none" w:sz="0" w:space="0" w:color="auto"/>
        <w:left w:val="none" w:sz="0" w:space="0" w:color="auto"/>
        <w:bottom w:val="none" w:sz="0" w:space="0" w:color="auto"/>
        <w:right w:val="none" w:sz="0" w:space="0" w:color="auto"/>
      </w:divBdr>
    </w:div>
    <w:div w:id="1743330052">
      <w:bodyDiv w:val="1"/>
      <w:marLeft w:val="0"/>
      <w:marRight w:val="0"/>
      <w:marTop w:val="0"/>
      <w:marBottom w:val="0"/>
      <w:divBdr>
        <w:top w:val="none" w:sz="0" w:space="0" w:color="auto"/>
        <w:left w:val="none" w:sz="0" w:space="0" w:color="auto"/>
        <w:bottom w:val="none" w:sz="0" w:space="0" w:color="auto"/>
        <w:right w:val="none" w:sz="0" w:space="0" w:color="auto"/>
      </w:divBdr>
    </w:div>
    <w:div w:id="1818916823">
      <w:bodyDiv w:val="1"/>
      <w:marLeft w:val="0"/>
      <w:marRight w:val="0"/>
      <w:marTop w:val="0"/>
      <w:marBottom w:val="0"/>
      <w:divBdr>
        <w:top w:val="none" w:sz="0" w:space="0" w:color="auto"/>
        <w:left w:val="none" w:sz="0" w:space="0" w:color="auto"/>
        <w:bottom w:val="none" w:sz="0" w:space="0" w:color="auto"/>
        <w:right w:val="none" w:sz="0" w:space="0" w:color="auto"/>
      </w:divBdr>
    </w:div>
    <w:div w:id="1854999302">
      <w:bodyDiv w:val="1"/>
      <w:marLeft w:val="0"/>
      <w:marRight w:val="0"/>
      <w:marTop w:val="0"/>
      <w:marBottom w:val="0"/>
      <w:divBdr>
        <w:top w:val="none" w:sz="0" w:space="0" w:color="auto"/>
        <w:left w:val="none" w:sz="0" w:space="0" w:color="auto"/>
        <w:bottom w:val="none" w:sz="0" w:space="0" w:color="auto"/>
        <w:right w:val="none" w:sz="0" w:space="0" w:color="auto"/>
      </w:divBdr>
    </w:div>
    <w:div w:id="1874415373">
      <w:bodyDiv w:val="1"/>
      <w:marLeft w:val="0"/>
      <w:marRight w:val="0"/>
      <w:marTop w:val="0"/>
      <w:marBottom w:val="0"/>
      <w:divBdr>
        <w:top w:val="none" w:sz="0" w:space="0" w:color="auto"/>
        <w:left w:val="none" w:sz="0" w:space="0" w:color="auto"/>
        <w:bottom w:val="none" w:sz="0" w:space="0" w:color="auto"/>
        <w:right w:val="none" w:sz="0" w:space="0" w:color="auto"/>
      </w:divBdr>
    </w:div>
    <w:div w:id="1886141795">
      <w:bodyDiv w:val="1"/>
      <w:marLeft w:val="0"/>
      <w:marRight w:val="0"/>
      <w:marTop w:val="0"/>
      <w:marBottom w:val="0"/>
      <w:divBdr>
        <w:top w:val="none" w:sz="0" w:space="0" w:color="auto"/>
        <w:left w:val="none" w:sz="0" w:space="0" w:color="auto"/>
        <w:bottom w:val="none" w:sz="0" w:space="0" w:color="auto"/>
        <w:right w:val="none" w:sz="0" w:space="0" w:color="auto"/>
      </w:divBdr>
    </w:div>
    <w:div w:id="1898467958">
      <w:bodyDiv w:val="1"/>
      <w:marLeft w:val="0"/>
      <w:marRight w:val="0"/>
      <w:marTop w:val="0"/>
      <w:marBottom w:val="0"/>
      <w:divBdr>
        <w:top w:val="none" w:sz="0" w:space="0" w:color="auto"/>
        <w:left w:val="none" w:sz="0" w:space="0" w:color="auto"/>
        <w:bottom w:val="none" w:sz="0" w:space="0" w:color="auto"/>
        <w:right w:val="none" w:sz="0" w:space="0" w:color="auto"/>
      </w:divBdr>
    </w:div>
    <w:div w:id="1917782859">
      <w:bodyDiv w:val="1"/>
      <w:marLeft w:val="0"/>
      <w:marRight w:val="0"/>
      <w:marTop w:val="0"/>
      <w:marBottom w:val="0"/>
      <w:divBdr>
        <w:top w:val="none" w:sz="0" w:space="0" w:color="auto"/>
        <w:left w:val="none" w:sz="0" w:space="0" w:color="auto"/>
        <w:bottom w:val="none" w:sz="0" w:space="0" w:color="auto"/>
        <w:right w:val="none" w:sz="0" w:space="0" w:color="auto"/>
      </w:divBdr>
    </w:div>
    <w:div w:id="1951204818">
      <w:bodyDiv w:val="1"/>
      <w:marLeft w:val="0"/>
      <w:marRight w:val="0"/>
      <w:marTop w:val="0"/>
      <w:marBottom w:val="0"/>
      <w:divBdr>
        <w:top w:val="none" w:sz="0" w:space="0" w:color="auto"/>
        <w:left w:val="none" w:sz="0" w:space="0" w:color="auto"/>
        <w:bottom w:val="none" w:sz="0" w:space="0" w:color="auto"/>
        <w:right w:val="none" w:sz="0" w:space="0" w:color="auto"/>
      </w:divBdr>
    </w:div>
    <w:div w:id="1990136063">
      <w:bodyDiv w:val="1"/>
      <w:marLeft w:val="0"/>
      <w:marRight w:val="0"/>
      <w:marTop w:val="0"/>
      <w:marBottom w:val="0"/>
      <w:divBdr>
        <w:top w:val="none" w:sz="0" w:space="0" w:color="auto"/>
        <w:left w:val="none" w:sz="0" w:space="0" w:color="auto"/>
        <w:bottom w:val="none" w:sz="0" w:space="0" w:color="auto"/>
        <w:right w:val="none" w:sz="0" w:space="0" w:color="auto"/>
      </w:divBdr>
    </w:div>
    <w:div w:id="2047099275">
      <w:bodyDiv w:val="1"/>
      <w:marLeft w:val="0"/>
      <w:marRight w:val="0"/>
      <w:marTop w:val="0"/>
      <w:marBottom w:val="0"/>
      <w:divBdr>
        <w:top w:val="none" w:sz="0" w:space="0" w:color="auto"/>
        <w:left w:val="none" w:sz="0" w:space="0" w:color="auto"/>
        <w:bottom w:val="none" w:sz="0" w:space="0" w:color="auto"/>
        <w:right w:val="none" w:sz="0" w:space="0" w:color="auto"/>
      </w:divBdr>
      <w:divsChild>
        <w:div w:id="726878062">
          <w:marLeft w:val="0"/>
          <w:marRight w:val="0"/>
          <w:marTop w:val="0"/>
          <w:marBottom w:val="0"/>
          <w:divBdr>
            <w:top w:val="none" w:sz="0" w:space="0" w:color="auto"/>
            <w:left w:val="none" w:sz="0" w:space="0" w:color="auto"/>
            <w:bottom w:val="none" w:sz="0" w:space="0" w:color="auto"/>
            <w:right w:val="none" w:sz="0" w:space="0" w:color="auto"/>
          </w:divBdr>
          <w:divsChild>
            <w:div w:id="2127656245">
              <w:marLeft w:val="0"/>
              <w:marRight w:val="0"/>
              <w:marTop w:val="0"/>
              <w:marBottom w:val="0"/>
              <w:divBdr>
                <w:top w:val="none" w:sz="0" w:space="0" w:color="auto"/>
                <w:left w:val="none" w:sz="0" w:space="0" w:color="auto"/>
                <w:bottom w:val="none" w:sz="0" w:space="0" w:color="auto"/>
                <w:right w:val="none" w:sz="0" w:space="0" w:color="auto"/>
              </w:divBdr>
              <w:divsChild>
                <w:div w:id="180051788">
                  <w:marLeft w:val="0"/>
                  <w:marRight w:val="0"/>
                  <w:marTop w:val="0"/>
                  <w:marBottom w:val="0"/>
                  <w:divBdr>
                    <w:top w:val="none" w:sz="0" w:space="0" w:color="auto"/>
                    <w:left w:val="none" w:sz="0" w:space="0" w:color="auto"/>
                    <w:bottom w:val="none" w:sz="0" w:space="0" w:color="auto"/>
                    <w:right w:val="none" w:sz="0" w:space="0" w:color="auto"/>
                  </w:divBdr>
                  <w:divsChild>
                    <w:div w:id="1050157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070072">
          <w:marLeft w:val="0"/>
          <w:marRight w:val="0"/>
          <w:marTop w:val="0"/>
          <w:marBottom w:val="0"/>
          <w:divBdr>
            <w:top w:val="none" w:sz="0" w:space="0" w:color="auto"/>
            <w:left w:val="none" w:sz="0" w:space="0" w:color="auto"/>
            <w:bottom w:val="none" w:sz="0" w:space="0" w:color="auto"/>
            <w:right w:val="none" w:sz="0" w:space="0" w:color="auto"/>
          </w:divBdr>
          <w:divsChild>
            <w:div w:id="122894499">
              <w:marLeft w:val="0"/>
              <w:marRight w:val="0"/>
              <w:marTop w:val="0"/>
              <w:marBottom w:val="0"/>
              <w:divBdr>
                <w:top w:val="none" w:sz="0" w:space="0" w:color="auto"/>
                <w:left w:val="none" w:sz="0" w:space="0" w:color="auto"/>
                <w:bottom w:val="none" w:sz="0" w:space="0" w:color="auto"/>
                <w:right w:val="none" w:sz="0" w:space="0" w:color="auto"/>
              </w:divBdr>
              <w:divsChild>
                <w:div w:id="761293985">
                  <w:marLeft w:val="0"/>
                  <w:marRight w:val="0"/>
                  <w:marTop w:val="0"/>
                  <w:marBottom w:val="0"/>
                  <w:divBdr>
                    <w:top w:val="none" w:sz="0" w:space="0" w:color="auto"/>
                    <w:left w:val="none" w:sz="0" w:space="0" w:color="auto"/>
                    <w:bottom w:val="none" w:sz="0" w:space="0" w:color="auto"/>
                    <w:right w:val="none" w:sz="0" w:space="0" w:color="auto"/>
                  </w:divBdr>
                  <w:divsChild>
                    <w:div w:id="182080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0979006">
      <w:bodyDiv w:val="1"/>
      <w:marLeft w:val="0"/>
      <w:marRight w:val="0"/>
      <w:marTop w:val="0"/>
      <w:marBottom w:val="0"/>
      <w:divBdr>
        <w:top w:val="none" w:sz="0" w:space="0" w:color="auto"/>
        <w:left w:val="none" w:sz="0" w:space="0" w:color="auto"/>
        <w:bottom w:val="none" w:sz="0" w:space="0" w:color="auto"/>
        <w:right w:val="none" w:sz="0" w:space="0" w:color="auto"/>
      </w:divBdr>
    </w:div>
    <w:div w:id="2079788537">
      <w:bodyDiv w:val="1"/>
      <w:marLeft w:val="0"/>
      <w:marRight w:val="0"/>
      <w:marTop w:val="0"/>
      <w:marBottom w:val="0"/>
      <w:divBdr>
        <w:top w:val="none" w:sz="0" w:space="0" w:color="auto"/>
        <w:left w:val="none" w:sz="0" w:space="0" w:color="auto"/>
        <w:bottom w:val="none" w:sz="0" w:space="0" w:color="auto"/>
        <w:right w:val="none" w:sz="0" w:space="0" w:color="auto"/>
      </w:divBdr>
    </w:div>
    <w:div w:id="2084254874">
      <w:bodyDiv w:val="1"/>
      <w:marLeft w:val="0"/>
      <w:marRight w:val="0"/>
      <w:marTop w:val="0"/>
      <w:marBottom w:val="0"/>
      <w:divBdr>
        <w:top w:val="none" w:sz="0" w:space="0" w:color="auto"/>
        <w:left w:val="none" w:sz="0" w:space="0" w:color="auto"/>
        <w:bottom w:val="none" w:sz="0" w:space="0" w:color="auto"/>
        <w:right w:val="none" w:sz="0" w:space="0" w:color="auto"/>
      </w:divBdr>
    </w:div>
    <w:div w:id="2087460036">
      <w:bodyDiv w:val="1"/>
      <w:marLeft w:val="0"/>
      <w:marRight w:val="0"/>
      <w:marTop w:val="0"/>
      <w:marBottom w:val="0"/>
      <w:divBdr>
        <w:top w:val="none" w:sz="0" w:space="0" w:color="auto"/>
        <w:left w:val="none" w:sz="0" w:space="0" w:color="auto"/>
        <w:bottom w:val="none" w:sz="0" w:space="0" w:color="auto"/>
        <w:right w:val="none" w:sz="0" w:space="0" w:color="auto"/>
      </w:divBdr>
    </w:div>
    <w:div w:id="2096706104">
      <w:bodyDiv w:val="1"/>
      <w:marLeft w:val="0"/>
      <w:marRight w:val="0"/>
      <w:marTop w:val="0"/>
      <w:marBottom w:val="0"/>
      <w:divBdr>
        <w:top w:val="none" w:sz="0" w:space="0" w:color="auto"/>
        <w:left w:val="none" w:sz="0" w:space="0" w:color="auto"/>
        <w:bottom w:val="none" w:sz="0" w:space="0" w:color="auto"/>
        <w:right w:val="none" w:sz="0" w:space="0" w:color="auto"/>
      </w:divBdr>
    </w:div>
    <w:div w:id="2119327516">
      <w:bodyDiv w:val="1"/>
      <w:marLeft w:val="0"/>
      <w:marRight w:val="0"/>
      <w:marTop w:val="0"/>
      <w:marBottom w:val="0"/>
      <w:divBdr>
        <w:top w:val="none" w:sz="0" w:space="0" w:color="auto"/>
        <w:left w:val="none" w:sz="0" w:space="0" w:color="auto"/>
        <w:bottom w:val="none" w:sz="0" w:space="0" w:color="auto"/>
        <w:right w:val="none" w:sz="0" w:space="0" w:color="auto"/>
      </w:divBdr>
    </w:div>
    <w:div w:id="21368296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5.wmf"/><Relationship Id="rId26" Type="http://schemas.openxmlformats.org/officeDocument/2006/relationships/oleObject" Target="embeddings/oleObject10.bin"/><Relationship Id="rId39" Type="http://schemas.openxmlformats.org/officeDocument/2006/relationships/oleObject" Target="embeddings/oleObject18.bin"/><Relationship Id="rId3" Type="http://schemas.openxmlformats.org/officeDocument/2006/relationships/styles" Target="styles.xml"/><Relationship Id="rId21" Type="http://schemas.openxmlformats.org/officeDocument/2006/relationships/image" Target="media/image6.wmf"/><Relationship Id="rId34" Type="http://schemas.openxmlformats.org/officeDocument/2006/relationships/oleObject" Target="embeddings/oleObject15.bin"/><Relationship Id="rId42" Type="http://schemas.openxmlformats.org/officeDocument/2006/relationships/image" Target="media/image14.emf"/><Relationship Id="rId47" Type="http://schemas.openxmlformats.org/officeDocument/2006/relationships/image" Target="media/image17.png"/><Relationship Id="rId50" Type="http://schemas.openxmlformats.org/officeDocument/2006/relationships/image" Target="media/image19.emf"/><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oleObject" Target="embeddings/oleObject4.bin"/><Relationship Id="rId25" Type="http://schemas.openxmlformats.org/officeDocument/2006/relationships/oleObject" Target="embeddings/oleObject9.bin"/><Relationship Id="rId33" Type="http://schemas.openxmlformats.org/officeDocument/2006/relationships/image" Target="media/image10.wmf"/><Relationship Id="rId38" Type="http://schemas.openxmlformats.org/officeDocument/2006/relationships/image" Target="media/image12.emf"/><Relationship Id="rId46" Type="http://schemas.openxmlformats.org/officeDocument/2006/relationships/image" Target="media/image16.jpeg"/><Relationship Id="rId2" Type="http://schemas.openxmlformats.org/officeDocument/2006/relationships/numbering" Target="numbering.xml"/><Relationship Id="rId16" Type="http://schemas.openxmlformats.org/officeDocument/2006/relationships/image" Target="media/image4.wmf"/><Relationship Id="rId20" Type="http://schemas.openxmlformats.org/officeDocument/2006/relationships/oleObject" Target="embeddings/oleObject6.bin"/><Relationship Id="rId29" Type="http://schemas.openxmlformats.org/officeDocument/2006/relationships/oleObject" Target="embeddings/oleObject12.bin"/><Relationship Id="rId41" Type="http://schemas.openxmlformats.org/officeDocument/2006/relationships/oleObject" Target="embeddings/oleObject19.bin"/><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image" Target="media/image7.wmf"/><Relationship Id="rId32" Type="http://schemas.openxmlformats.org/officeDocument/2006/relationships/oleObject" Target="embeddings/oleObject14.bin"/><Relationship Id="rId37" Type="http://schemas.openxmlformats.org/officeDocument/2006/relationships/oleObject" Target="embeddings/oleObject17.bin"/><Relationship Id="rId40" Type="http://schemas.openxmlformats.org/officeDocument/2006/relationships/image" Target="media/image13.emf"/><Relationship Id="rId45" Type="http://schemas.openxmlformats.org/officeDocument/2006/relationships/oleObject" Target="embeddings/oleObject21.bin"/><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oleObject" Target="embeddings/oleObject8.bin"/><Relationship Id="rId28" Type="http://schemas.openxmlformats.org/officeDocument/2006/relationships/oleObject" Target="embeddings/oleObject11.bin"/><Relationship Id="rId36" Type="http://schemas.openxmlformats.org/officeDocument/2006/relationships/image" Target="media/image11.wmf"/><Relationship Id="rId49" Type="http://schemas.openxmlformats.org/officeDocument/2006/relationships/oleObject" Target="embeddings/oleObject22.bin"/><Relationship Id="rId10" Type="http://schemas.openxmlformats.org/officeDocument/2006/relationships/oleObject" Target="embeddings/oleObject1.bin"/><Relationship Id="rId19" Type="http://schemas.openxmlformats.org/officeDocument/2006/relationships/oleObject" Target="embeddings/oleObject5.bin"/><Relationship Id="rId31" Type="http://schemas.openxmlformats.org/officeDocument/2006/relationships/oleObject" Target="embeddings/oleObject13.bin"/><Relationship Id="rId44" Type="http://schemas.openxmlformats.org/officeDocument/2006/relationships/image" Target="media/image15.emf"/><Relationship Id="rId52"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image" Target="media/image8.wmf"/><Relationship Id="rId30" Type="http://schemas.openxmlformats.org/officeDocument/2006/relationships/image" Target="media/image9.wmf"/><Relationship Id="rId35" Type="http://schemas.openxmlformats.org/officeDocument/2006/relationships/oleObject" Target="embeddings/oleObject16.bin"/><Relationship Id="rId43" Type="http://schemas.openxmlformats.org/officeDocument/2006/relationships/oleObject" Target="embeddings/oleObject20.bin"/><Relationship Id="rId48" Type="http://schemas.openxmlformats.org/officeDocument/2006/relationships/image" Target="media/image18.emf"/><Relationship Id="rId8" Type="http://schemas.openxmlformats.org/officeDocument/2006/relationships/header" Target="header1.xml"/><Relationship Id="rId51" Type="http://schemas.openxmlformats.org/officeDocument/2006/relationships/oleObject" Target="embeddings/oleObject23.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DD95EF-AE31-4D06-9AEF-0EE94DD983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1</Pages>
  <Words>46939</Words>
  <Characters>26756</Characters>
  <Application>Microsoft Office Word</Application>
  <DocSecurity>0</DocSecurity>
  <Lines>222</Lines>
  <Paragraphs>147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73548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Лілія Хрол</dc:creator>
  <cp:lastModifiedBy>Taras Kachala</cp:lastModifiedBy>
  <cp:revision>9</cp:revision>
  <dcterms:created xsi:type="dcterms:W3CDTF">2025-11-10T18:41:00Z</dcterms:created>
  <dcterms:modified xsi:type="dcterms:W3CDTF">2026-02-15T18:48:00Z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2022-10-07T00:00:00Z</vt:filetime>
  </property>
  <property fmtid="{D5CDD505-2E9C-101B-9397-08002B2CF9AE}" pid="3" name="Creator">
    <vt:lpwstr>Microsoft Word</vt:lpwstr>
  </property>
  <property fmtid="{D5CDD505-2E9C-101B-9397-08002B2CF9AE}" pid="4" name="LastSaved">
    <vt:filetime>2024-10-15T00:00:00Z</vt:filetime>
  </property>
</Properties>
</file>