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533C" w:rsidRPr="002E533C" w:rsidRDefault="006B0401" w:rsidP="006B0401">
      <w:pPr>
        <w:spacing w:after="0"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noProof/>
          <w:sz w:val="28"/>
          <w:szCs w:val="28"/>
          <w:lang w:eastAsia="uk-UA"/>
        </w:rPr>
        <mc:AlternateContent>
          <mc:Choice Requires="wps">
            <w:drawing>
              <wp:anchor distT="0" distB="0" distL="114300" distR="114300" simplePos="0" relativeHeight="251656704" behindDoc="0" locked="0" layoutInCell="1" allowOverlap="1" wp14:editId="39ABE7A8">
                <wp:simplePos x="0" y="0"/>
                <wp:positionH relativeFrom="column">
                  <wp:posOffset>-154940</wp:posOffset>
                </wp:positionH>
                <wp:positionV relativeFrom="paragraph">
                  <wp:posOffset>-32385</wp:posOffset>
                </wp:positionV>
                <wp:extent cx="6172835" cy="9601200"/>
                <wp:effectExtent l="35560" t="32385" r="30480" b="34290"/>
                <wp:wrapNone/>
                <wp:docPr id="6"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835" cy="9601200"/>
                        </a:xfrm>
                        <a:prstGeom prst="rect">
                          <a:avLst/>
                        </a:prstGeom>
                        <a:solidFill>
                          <a:srgbClr val="FFFFFF"/>
                        </a:solidFill>
                        <a:ln w="57150" cmpd="thinThick">
                          <a:solidFill>
                            <a:srgbClr val="000000"/>
                          </a:solidFill>
                          <a:miter lim="800000"/>
                          <a:headEnd/>
                          <a:tailEnd/>
                        </a:ln>
                      </wps:spPr>
                      <wps:txbx>
                        <w:txbxContent>
                          <w:p w:rsidR="00C30265" w:rsidRPr="006B0401" w:rsidRDefault="00C30265" w:rsidP="006B0C2E">
                            <w:pPr>
                              <w:spacing w:after="0" w:line="276" w:lineRule="auto"/>
                              <w:jc w:val="center"/>
                              <w:rPr>
                                <w:rFonts w:ascii="Times New Roman" w:hAnsi="Times New Roman" w:cs="Times New Roman"/>
                                <w:sz w:val="28"/>
                                <w:szCs w:val="28"/>
                              </w:rPr>
                            </w:pPr>
                            <w:r w:rsidRPr="006B0401">
                              <w:rPr>
                                <w:rFonts w:ascii="Times New Roman" w:hAnsi="Times New Roman" w:cs="Times New Roman"/>
                                <w:sz w:val="28"/>
                                <w:szCs w:val="28"/>
                              </w:rPr>
                              <w:t>Міністерство освіти і науки України</w:t>
                            </w:r>
                          </w:p>
                          <w:p w:rsidR="00C30265" w:rsidRPr="006B0401" w:rsidRDefault="00C30265" w:rsidP="006B0C2E">
                            <w:pPr>
                              <w:spacing w:after="0" w:line="276" w:lineRule="auto"/>
                              <w:jc w:val="center"/>
                              <w:rPr>
                                <w:rFonts w:ascii="Times New Roman" w:hAnsi="Times New Roman" w:cs="Times New Roman"/>
                                <w:sz w:val="28"/>
                                <w:szCs w:val="28"/>
                              </w:rPr>
                            </w:pPr>
                            <w:r w:rsidRPr="006B0401">
                              <w:rPr>
                                <w:rFonts w:ascii="Times New Roman" w:hAnsi="Times New Roman" w:cs="Times New Roman"/>
                                <w:sz w:val="28"/>
                                <w:szCs w:val="28"/>
                              </w:rPr>
                              <w:t>Івано-Франківський національний технічний університет нафти і газу</w:t>
                            </w:r>
                          </w:p>
                          <w:p w:rsidR="00C30265" w:rsidRPr="006B0401" w:rsidRDefault="00C30265" w:rsidP="006B0C2E">
                            <w:pPr>
                              <w:pStyle w:val="1"/>
                              <w:spacing w:line="276" w:lineRule="auto"/>
                              <w:jc w:val="center"/>
                              <w:rPr>
                                <w:rFonts w:ascii="Times New Roman" w:hAnsi="Times New Roman" w:cs="Times New Roman"/>
                                <w:b w:val="0"/>
                                <w:bCs w:val="0"/>
                                <w:sz w:val="32"/>
                                <w:szCs w:val="32"/>
                              </w:rPr>
                            </w:pPr>
                            <w:r w:rsidRPr="006B0401">
                              <w:rPr>
                                <w:rFonts w:ascii="Times New Roman" w:hAnsi="Times New Roman" w:cs="Times New Roman"/>
                                <w:b w:val="0"/>
                                <w:bCs w:val="0"/>
                                <w:caps w:val="0"/>
                                <w:sz w:val="32"/>
                                <w:szCs w:val="32"/>
                              </w:rPr>
                              <w:t>Кафедра публічного управління та адміністрування</w:t>
                            </w:r>
                          </w:p>
                          <w:p w:rsidR="00C30265" w:rsidRPr="00A42F0B" w:rsidRDefault="00C30265" w:rsidP="006B0C2E">
                            <w:pPr>
                              <w:spacing w:after="0" w:line="276" w:lineRule="auto"/>
                              <w:rPr>
                                <w:sz w:val="32"/>
                                <w:szCs w:val="32"/>
                              </w:rPr>
                            </w:pPr>
                          </w:p>
                          <w:p w:rsidR="00C30265" w:rsidRDefault="00C30265" w:rsidP="006B0C2E">
                            <w:pPr>
                              <w:spacing w:after="0" w:line="276" w:lineRule="auto"/>
                            </w:pPr>
                          </w:p>
                          <w:p w:rsidR="00C30265" w:rsidRDefault="00C30265" w:rsidP="006B0C2E">
                            <w:pPr>
                              <w:spacing w:after="0" w:line="276" w:lineRule="auto"/>
                            </w:pPr>
                          </w:p>
                          <w:p w:rsidR="00C30265" w:rsidRDefault="00C30265" w:rsidP="006B0C2E">
                            <w:pPr>
                              <w:spacing w:after="0" w:line="276" w:lineRule="auto"/>
                            </w:pPr>
                          </w:p>
                          <w:p w:rsidR="00C30265" w:rsidRPr="00B77E4F" w:rsidRDefault="00C30265" w:rsidP="006B0C2E">
                            <w:pPr>
                              <w:pStyle w:val="2"/>
                              <w:spacing w:line="276" w:lineRule="auto"/>
                              <w:rPr>
                                <w:sz w:val="36"/>
                                <w:szCs w:val="36"/>
                                <w:u w:val="none"/>
                              </w:rPr>
                            </w:pPr>
                            <w:r w:rsidRPr="00B77E4F">
                              <w:rPr>
                                <w:sz w:val="36"/>
                                <w:szCs w:val="36"/>
                                <w:u w:val="none"/>
                              </w:rPr>
                              <w:t>МАГІСТЕРСЬКА  РОБОТА</w:t>
                            </w:r>
                          </w:p>
                          <w:p w:rsidR="00C30265" w:rsidRDefault="00C30265" w:rsidP="006B0C2E">
                            <w:pPr>
                              <w:spacing w:after="0" w:line="276" w:lineRule="auto"/>
                            </w:pPr>
                          </w:p>
                          <w:tbl>
                            <w:tblPr>
                              <w:tblW w:w="0" w:type="auto"/>
                              <w:tblInd w:w="648" w:type="dxa"/>
                              <w:tblLook w:val="0000" w:firstRow="0" w:lastRow="0" w:firstColumn="0" w:lastColumn="0" w:noHBand="0" w:noVBand="0"/>
                            </w:tblPr>
                            <w:tblGrid>
                              <w:gridCol w:w="1190"/>
                              <w:gridCol w:w="7090"/>
                            </w:tblGrid>
                            <w:tr w:rsidR="00C30265" w:rsidRPr="00397A77">
                              <w:trPr>
                                <w:trHeight w:val="300"/>
                              </w:trPr>
                              <w:tc>
                                <w:tcPr>
                                  <w:tcW w:w="1190" w:type="dxa"/>
                                </w:tcPr>
                                <w:p w:rsidR="00C30265" w:rsidRPr="00397A77" w:rsidRDefault="00C30265" w:rsidP="006B0C2E">
                                  <w:pPr>
                                    <w:spacing w:after="0" w:line="276" w:lineRule="auto"/>
                                    <w:rPr>
                                      <w:rFonts w:ascii="Times New Roman" w:hAnsi="Times New Roman" w:cs="Times New Roman"/>
                                      <w:sz w:val="32"/>
                                      <w:szCs w:val="32"/>
                                    </w:rPr>
                                  </w:pPr>
                                  <w:r w:rsidRPr="00397A77">
                                    <w:rPr>
                                      <w:rFonts w:ascii="Times New Roman" w:hAnsi="Times New Roman" w:cs="Times New Roman"/>
                                      <w:b/>
                                      <w:bCs/>
                                      <w:sz w:val="32"/>
                                      <w:szCs w:val="32"/>
                                    </w:rPr>
                                    <w:t>Тема:</w:t>
                                  </w:r>
                                </w:p>
                              </w:tc>
                              <w:tc>
                                <w:tcPr>
                                  <w:tcW w:w="7090" w:type="dxa"/>
                                  <w:tcBorders>
                                    <w:bottom w:val="single" w:sz="6" w:space="0" w:color="auto"/>
                                  </w:tcBorders>
                                </w:tcPr>
                                <w:p w:rsidR="00C30265" w:rsidRPr="00397A77" w:rsidRDefault="00C30265" w:rsidP="006B0C2E">
                                  <w:pPr>
                                    <w:spacing w:after="0" w:line="276" w:lineRule="auto"/>
                                    <w:rPr>
                                      <w:rFonts w:ascii="Times New Roman" w:hAnsi="Times New Roman" w:cs="Times New Roman"/>
                                      <w:b/>
                                      <w:i/>
                                      <w:iCs/>
                                      <w:sz w:val="32"/>
                                      <w:szCs w:val="32"/>
                                    </w:rPr>
                                  </w:pPr>
                                  <w:r w:rsidRPr="00397A77">
                                    <w:rPr>
                                      <w:rFonts w:ascii="Times New Roman" w:hAnsi="Times New Roman" w:cs="Times New Roman"/>
                                      <w:b/>
                                      <w:i/>
                                      <w:iCs/>
                                      <w:sz w:val="32"/>
                                      <w:szCs w:val="32"/>
                                    </w:rPr>
                                    <w:t xml:space="preserve">Особливості державного управління в епоху </w:t>
                                  </w:r>
                                </w:p>
                              </w:tc>
                            </w:tr>
                            <w:tr w:rsidR="00C30265" w:rsidRPr="00397A77">
                              <w:trPr>
                                <w:trHeight w:val="358"/>
                              </w:trPr>
                              <w:tc>
                                <w:tcPr>
                                  <w:tcW w:w="1190" w:type="dxa"/>
                                </w:tcPr>
                                <w:p w:rsidR="00C30265" w:rsidRPr="00397A77" w:rsidRDefault="00C30265" w:rsidP="006B0C2E">
                                  <w:pPr>
                                    <w:spacing w:after="0" w:line="276" w:lineRule="auto"/>
                                    <w:rPr>
                                      <w:rFonts w:ascii="Times New Roman" w:hAnsi="Times New Roman" w:cs="Times New Roman"/>
                                      <w:sz w:val="32"/>
                                      <w:szCs w:val="32"/>
                                    </w:rPr>
                                  </w:pPr>
                                </w:p>
                              </w:tc>
                              <w:tc>
                                <w:tcPr>
                                  <w:tcW w:w="7090" w:type="dxa"/>
                                  <w:tcBorders>
                                    <w:top w:val="single" w:sz="6" w:space="0" w:color="auto"/>
                                    <w:bottom w:val="single" w:sz="6" w:space="0" w:color="auto"/>
                                  </w:tcBorders>
                                </w:tcPr>
                                <w:p w:rsidR="00C30265" w:rsidRPr="00397A77" w:rsidRDefault="00C30265" w:rsidP="006B0C2E">
                                  <w:pPr>
                                    <w:spacing w:after="0" w:line="276" w:lineRule="auto"/>
                                    <w:rPr>
                                      <w:rFonts w:ascii="Times New Roman" w:hAnsi="Times New Roman" w:cs="Times New Roman"/>
                                      <w:b/>
                                      <w:i/>
                                      <w:iCs/>
                                      <w:sz w:val="32"/>
                                      <w:szCs w:val="32"/>
                                    </w:rPr>
                                  </w:pPr>
                                  <w:r w:rsidRPr="00397A77">
                                    <w:rPr>
                                      <w:rFonts w:ascii="Times New Roman" w:hAnsi="Times New Roman" w:cs="Times New Roman"/>
                                      <w:b/>
                                      <w:i/>
                                      <w:iCs/>
                                      <w:sz w:val="32"/>
                                      <w:szCs w:val="32"/>
                                    </w:rPr>
                                    <w:t>цифрового суспільства</w:t>
                                  </w:r>
                                </w:p>
                              </w:tc>
                            </w:tr>
                            <w:tr w:rsidR="00C30265" w:rsidRPr="00397A77">
                              <w:trPr>
                                <w:trHeight w:val="358"/>
                              </w:trPr>
                              <w:tc>
                                <w:tcPr>
                                  <w:tcW w:w="1190" w:type="dxa"/>
                                </w:tcPr>
                                <w:p w:rsidR="00C30265" w:rsidRPr="00397A77" w:rsidRDefault="00C30265" w:rsidP="006B0C2E">
                                  <w:pPr>
                                    <w:spacing w:after="0" w:line="276" w:lineRule="auto"/>
                                    <w:rPr>
                                      <w:rFonts w:ascii="Times New Roman" w:hAnsi="Times New Roman" w:cs="Times New Roman"/>
                                      <w:sz w:val="32"/>
                                      <w:szCs w:val="32"/>
                                    </w:rPr>
                                  </w:pPr>
                                </w:p>
                              </w:tc>
                              <w:tc>
                                <w:tcPr>
                                  <w:tcW w:w="7090" w:type="dxa"/>
                                  <w:tcBorders>
                                    <w:top w:val="single" w:sz="6" w:space="0" w:color="auto"/>
                                    <w:bottom w:val="single" w:sz="6" w:space="0" w:color="auto"/>
                                  </w:tcBorders>
                                </w:tcPr>
                                <w:p w:rsidR="00C30265" w:rsidRPr="00397A77" w:rsidRDefault="00C30265" w:rsidP="006B0C2E">
                                  <w:pPr>
                                    <w:spacing w:after="0" w:line="276" w:lineRule="auto"/>
                                    <w:rPr>
                                      <w:rFonts w:ascii="Times New Roman" w:hAnsi="Times New Roman" w:cs="Times New Roman"/>
                                      <w:b/>
                                      <w:i/>
                                      <w:iCs/>
                                      <w:sz w:val="32"/>
                                      <w:szCs w:val="32"/>
                                    </w:rPr>
                                  </w:pPr>
                                </w:p>
                              </w:tc>
                            </w:tr>
                            <w:tr w:rsidR="00C30265" w:rsidRPr="00397A77">
                              <w:trPr>
                                <w:trHeight w:val="358"/>
                              </w:trPr>
                              <w:tc>
                                <w:tcPr>
                                  <w:tcW w:w="1190" w:type="dxa"/>
                                </w:tcPr>
                                <w:p w:rsidR="00C30265" w:rsidRPr="00397A77" w:rsidRDefault="00C30265" w:rsidP="006B0C2E">
                                  <w:pPr>
                                    <w:spacing w:after="0" w:line="276" w:lineRule="auto"/>
                                    <w:rPr>
                                      <w:rFonts w:ascii="Times New Roman" w:hAnsi="Times New Roman" w:cs="Times New Roman"/>
                                      <w:sz w:val="32"/>
                                      <w:szCs w:val="32"/>
                                    </w:rPr>
                                  </w:pPr>
                                </w:p>
                              </w:tc>
                              <w:tc>
                                <w:tcPr>
                                  <w:tcW w:w="7090" w:type="dxa"/>
                                  <w:tcBorders>
                                    <w:top w:val="single" w:sz="6" w:space="0" w:color="auto"/>
                                    <w:bottom w:val="single" w:sz="6" w:space="0" w:color="auto"/>
                                  </w:tcBorders>
                                </w:tcPr>
                                <w:p w:rsidR="00C30265" w:rsidRPr="00397A77" w:rsidRDefault="00C30265" w:rsidP="006B0C2E">
                                  <w:pPr>
                                    <w:spacing w:after="0" w:line="276" w:lineRule="auto"/>
                                    <w:rPr>
                                      <w:rFonts w:ascii="Times New Roman" w:hAnsi="Times New Roman" w:cs="Times New Roman"/>
                                      <w:b/>
                                      <w:i/>
                                      <w:iCs/>
                                      <w:sz w:val="32"/>
                                      <w:szCs w:val="32"/>
                                    </w:rPr>
                                  </w:pPr>
                                </w:p>
                              </w:tc>
                            </w:tr>
                          </w:tbl>
                          <w:p w:rsidR="00C30265" w:rsidRDefault="00C30265" w:rsidP="006B0C2E">
                            <w:pPr>
                              <w:spacing w:after="0" w:line="276" w:lineRule="auto"/>
                            </w:pPr>
                          </w:p>
                          <w:p w:rsidR="00C30265" w:rsidRPr="00BF4B36" w:rsidRDefault="00C30265" w:rsidP="006B0C2E">
                            <w:pPr>
                              <w:pStyle w:val="6"/>
                              <w:spacing w:before="0" w:after="0" w:line="276" w:lineRule="auto"/>
                              <w:jc w:val="center"/>
                              <w:rPr>
                                <w:sz w:val="28"/>
                                <w:szCs w:val="28"/>
                              </w:rPr>
                            </w:pPr>
                            <w:r w:rsidRPr="00BF4B36">
                              <w:rPr>
                                <w:sz w:val="28"/>
                                <w:szCs w:val="28"/>
                                <w:lang w:val="uk-UA"/>
                              </w:rPr>
                              <w:t>Спеціальність</w:t>
                            </w:r>
                            <w:r w:rsidRPr="00BF4B36">
                              <w:rPr>
                                <w:sz w:val="28"/>
                                <w:szCs w:val="28"/>
                              </w:rPr>
                              <w:t xml:space="preserve"> </w:t>
                            </w:r>
                            <w:r>
                              <w:rPr>
                                <w:sz w:val="28"/>
                                <w:szCs w:val="28"/>
                                <w:lang w:val="uk-UA"/>
                              </w:rPr>
                              <w:t xml:space="preserve"> </w:t>
                            </w:r>
                            <w:r w:rsidRPr="00BF4B36">
                              <w:rPr>
                                <w:sz w:val="28"/>
                                <w:szCs w:val="28"/>
                                <w:lang w:val="uk-UA"/>
                              </w:rPr>
                              <w:t>281</w:t>
                            </w:r>
                            <w:r w:rsidRPr="00BF4B36">
                              <w:rPr>
                                <w:sz w:val="28"/>
                                <w:szCs w:val="28"/>
                              </w:rPr>
                              <w:t xml:space="preserve"> </w:t>
                            </w:r>
                            <w:r>
                              <w:rPr>
                                <w:sz w:val="28"/>
                                <w:szCs w:val="28"/>
                                <w:lang w:val="uk-UA"/>
                              </w:rPr>
                              <w:t xml:space="preserve"> </w:t>
                            </w:r>
                            <w:r w:rsidRPr="00BF4B36">
                              <w:rPr>
                                <w:sz w:val="28"/>
                                <w:szCs w:val="28"/>
                              </w:rPr>
                              <w:t xml:space="preserve">– </w:t>
                            </w:r>
                            <w:r>
                              <w:rPr>
                                <w:sz w:val="28"/>
                                <w:szCs w:val="28"/>
                                <w:lang w:val="uk-UA"/>
                              </w:rPr>
                              <w:t xml:space="preserve"> </w:t>
                            </w:r>
                            <w:r w:rsidRPr="00BF4B36">
                              <w:rPr>
                                <w:sz w:val="28"/>
                                <w:szCs w:val="28"/>
                              </w:rPr>
                              <w:t>"</w:t>
                            </w:r>
                            <w:r w:rsidRPr="00BF4B36">
                              <w:rPr>
                                <w:sz w:val="28"/>
                                <w:szCs w:val="28"/>
                                <w:lang w:val="uk-UA"/>
                              </w:rPr>
                              <w:t>Публічне управління та адміністрування</w:t>
                            </w:r>
                            <w:r w:rsidRPr="00BF4B36">
                              <w:rPr>
                                <w:sz w:val="28"/>
                                <w:szCs w:val="28"/>
                              </w:rPr>
                              <w:t>"</w:t>
                            </w:r>
                          </w:p>
                          <w:p w:rsidR="00C30265" w:rsidRDefault="00C30265" w:rsidP="006B0C2E">
                            <w:pPr>
                              <w:spacing w:after="0" w:line="276" w:lineRule="auto"/>
                            </w:pPr>
                          </w:p>
                          <w:p w:rsidR="00C30265" w:rsidRPr="006B0401" w:rsidRDefault="00C30265" w:rsidP="008479BD">
                            <w:pPr>
                              <w:spacing w:after="0" w:line="276" w:lineRule="auto"/>
                              <w:ind w:firstLine="709"/>
                              <w:jc w:val="both"/>
                              <w:rPr>
                                <w:rFonts w:ascii="Times New Roman" w:hAnsi="Times New Roman" w:cs="Times New Roman"/>
                                <w:sz w:val="28"/>
                                <w:szCs w:val="28"/>
                              </w:rPr>
                            </w:pPr>
                            <w:r w:rsidRPr="006B0401">
                              <w:rPr>
                                <w:rFonts w:ascii="Times New Roman" w:hAnsi="Times New Roman" w:cs="Times New Roman"/>
                                <w:sz w:val="28"/>
                                <w:szCs w:val="28"/>
                              </w:rPr>
                              <w:t>Дипломна робота містить результати власних досліджень. Усі текстові та графічні запозичення мають посилання на відповідне джерело.</w:t>
                            </w:r>
                          </w:p>
                          <w:p w:rsidR="00C30265" w:rsidRDefault="00C30265" w:rsidP="006B0C2E">
                            <w:pPr>
                              <w:spacing w:after="0" w:line="276" w:lineRule="auto"/>
                              <w:rPr>
                                <w:rFonts w:ascii="Times New Roman" w:hAnsi="Times New Roman" w:cs="Times New Roman"/>
                              </w:rPr>
                            </w:pPr>
                          </w:p>
                          <w:p w:rsidR="00C30265" w:rsidRDefault="00C30265" w:rsidP="006B0C2E">
                            <w:pPr>
                              <w:spacing w:after="0" w:line="276" w:lineRule="auto"/>
                              <w:rPr>
                                <w:rFonts w:ascii="Times New Roman" w:hAnsi="Times New Roman" w:cs="Times New Roman"/>
                              </w:rPr>
                            </w:pPr>
                          </w:p>
                          <w:p w:rsidR="00C30265" w:rsidRDefault="00C30265" w:rsidP="006B0C2E">
                            <w:pPr>
                              <w:spacing w:after="0" w:line="276" w:lineRule="auto"/>
                              <w:rPr>
                                <w:rFonts w:ascii="Times New Roman" w:hAnsi="Times New Roman" w:cs="Times New Roman"/>
                              </w:rPr>
                            </w:pPr>
                          </w:p>
                          <w:p w:rsidR="00C30265" w:rsidRPr="006B0401" w:rsidRDefault="00C30265" w:rsidP="006B0C2E">
                            <w:pPr>
                              <w:spacing w:after="0" w:line="276" w:lineRule="auto"/>
                              <w:rPr>
                                <w:rFonts w:ascii="Times New Roman" w:hAnsi="Times New Roman" w:cs="Times New Roman"/>
                              </w:rPr>
                            </w:pPr>
                          </w:p>
                          <w:tbl>
                            <w:tblPr>
                              <w:tblW w:w="0" w:type="auto"/>
                              <w:tblInd w:w="108" w:type="dxa"/>
                              <w:tblLook w:val="0000" w:firstRow="0" w:lastRow="0" w:firstColumn="0" w:lastColumn="0" w:noHBand="0" w:noVBand="0"/>
                            </w:tblPr>
                            <w:tblGrid>
                              <w:gridCol w:w="2340"/>
                              <w:gridCol w:w="3724"/>
                              <w:gridCol w:w="236"/>
                              <w:gridCol w:w="3060"/>
                            </w:tblGrid>
                            <w:tr w:rsidR="00C30265" w:rsidRPr="006B0401">
                              <w:trPr>
                                <w:trHeight w:val="213"/>
                              </w:trPr>
                              <w:tc>
                                <w:tcPr>
                                  <w:tcW w:w="2340" w:type="dxa"/>
                                  <w:vAlign w:val="bottom"/>
                                </w:tcPr>
                                <w:p w:rsidR="00C30265" w:rsidRPr="006B0401" w:rsidRDefault="00C30265" w:rsidP="006B0C2E">
                                  <w:pPr>
                                    <w:spacing w:after="0" w:line="276" w:lineRule="auto"/>
                                    <w:rPr>
                                      <w:rFonts w:ascii="Times New Roman" w:hAnsi="Times New Roman" w:cs="Times New Roman"/>
                                      <w:sz w:val="28"/>
                                      <w:szCs w:val="28"/>
                                    </w:rPr>
                                  </w:pPr>
                                  <w:r w:rsidRPr="006B0401">
                                    <w:rPr>
                                      <w:rFonts w:ascii="Times New Roman" w:hAnsi="Times New Roman" w:cs="Times New Roman"/>
                                      <w:sz w:val="28"/>
                                      <w:szCs w:val="28"/>
                                    </w:rPr>
                                    <w:t>Слухач</w:t>
                                  </w:r>
                                </w:p>
                              </w:tc>
                              <w:tc>
                                <w:tcPr>
                                  <w:tcW w:w="3724" w:type="dxa"/>
                                  <w:tcBorders>
                                    <w:bottom w:val="single" w:sz="6" w:space="0" w:color="auto"/>
                                  </w:tcBorders>
                                </w:tcPr>
                                <w:p w:rsidR="00C30265" w:rsidRPr="006B0401" w:rsidRDefault="00C30265" w:rsidP="006B0C2E">
                                  <w:pPr>
                                    <w:spacing w:after="0" w:line="276" w:lineRule="auto"/>
                                    <w:rPr>
                                      <w:rFonts w:ascii="Times New Roman" w:hAnsi="Times New Roman" w:cs="Times New Roman"/>
                                    </w:rPr>
                                  </w:pPr>
                                </w:p>
                              </w:tc>
                              <w:tc>
                                <w:tcPr>
                                  <w:tcW w:w="236" w:type="dxa"/>
                                </w:tcPr>
                                <w:p w:rsidR="00C30265" w:rsidRPr="006B0401" w:rsidRDefault="00C30265" w:rsidP="006B0C2E">
                                  <w:pPr>
                                    <w:spacing w:after="0" w:line="276" w:lineRule="auto"/>
                                    <w:rPr>
                                      <w:rFonts w:ascii="Times New Roman" w:hAnsi="Times New Roman" w:cs="Times New Roman"/>
                                    </w:rPr>
                                  </w:pPr>
                                </w:p>
                              </w:tc>
                              <w:tc>
                                <w:tcPr>
                                  <w:tcW w:w="3060" w:type="dxa"/>
                                  <w:tcBorders>
                                    <w:bottom w:val="single" w:sz="6" w:space="0" w:color="auto"/>
                                  </w:tcBorders>
                                </w:tcPr>
                                <w:p w:rsidR="00C30265" w:rsidRPr="00B92030" w:rsidRDefault="00B92030" w:rsidP="00B92030">
                                  <w:pPr>
                                    <w:pStyle w:val="9"/>
                                    <w:spacing w:before="0" w:after="0" w:line="276" w:lineRule="auto"/>
                                    <w:ind w:firstLine="399"/>
                                    <w:rPr>
                                      <w:rFonts w:ascii="Times New Roman" w:hAnsi="Times New Roman" w:cs="Times New Roman"/>
                                      <w:i/>
                                      <w:sz w:val="28"/>
                                      <w:szCs w:val="28"/>
                                      <w:lang w:val="uk-UA"/>
                                    </w:rPr>
                                  </w:pPr>
                                  <w:r>
                                    <w:rPr>
                                      <w:rFonts w:ascii="Times New Roman" w:hAnsi="Times New Roman" w:cs="Times New Roman"/>
                                      <w:i/>
                                      <w:sz w:val="28"/>
                                      <w:szCs w:val="28"/>
                                      <w:lang w:val="uk-UA"/>
                                    </w:rPr>
                                    <w:t>Прядкіна О. О.</w:t>
                                  </w:r>
                                </w:p>
                              </w:tc>
                            </w:tr>
                            <w:tr w:rsidR="00C30265" w:rsidRPr="006B0401">
                              <w:tc>
                                <w:tcPr>
                                  <w:tcW w:w="2340" w:type="dxa"/>
                                  <w:vAlign w:val="bottom"/>
                                </w:tcPr>
                                <w:p w:rsidR="00C30265" w:rsidRPr="006B0401" w:rsidRDefault="00C30265" w:rsidP="006B0C2E">
                                  <w:pPr>
                                    <w:spacing w:after="0" w:line="276" w:lineRule="auto"/>
                                    <w:rPr>
                                      <w:rFonts w:ascii="Times New Roman" w:hAnsi="Times New Roman" w:cs="Times New Roman"/>
                                    </w:rPr>
                                  </w:pPr>
                                </w:p>
                              </w:tc>
                              <w:tc>
                                <w:tcPr>
                                  <w:tcW w:w="3724" w:type="dxa"/>
                                  <w:tcBorders>
                                    <w:top w:val="single" w:sz="6" w:space="0" w:color="auto"/>
                                  </w:tcBorders>
                                </w:tcPr>
                                <w:p w:rsidR="00C30265" w:rsidRPr="006B0401" w:rsidRDefault="00C30265" w:rsidP="006B0C2E">
                                  <w:pPr>
                                    <w:spacing w:after="0" w:line="276" w:lineRule="auto"/>
                                    <w:jc w:val="center"/>
                                    <w:rPr>
                                      <w:rFonts w:ascii="Times New Roman" w:hAnsi="Times New Roman" w:cs="Times New Roman"/>
                                      <w:sz w:val="20"/>
                                    </w:rPr>
                                  </w:pPr>
                                  <w:r w:rsidRPr="006B0401">
                                    <w:rPr>
                                      <w:rFonts w:ascii="Times New Roman" w:hAnsi="Times New Roman" w:cs="Times New Roman"/>
                                      <w:sz w:val="20"/>
                                    </w:rPr>
                                    <w:t>особистий підпис, дата</w:t>
                                  </w:r>
                                </w:p>
                              </w:tc>
                              <w:tc>
                                <w:tcPr>
                                  <w:tcW w:w="236" w:type="dxa"/>
                                </w:tcPr>
                                <w:p w:rsidR="00C30265" w:rsidRPr="006B0401" w:rsidRDefault="00C30265" w:rsidP="006B0C2E">
                                  <w:pPr>
                                    <w:spacing w:after="0" w:line="276" w:lineRule="auto"/>
                                    <w:jc w:val="center"/>
                                    <w:rPr>
                                      <w:rFonts w:ascii="Times New Roman" w:hAnsi="Times New Roman" w:cs="Times New Roman"/>
                                      <w:sz w:val="20"/>
                                    </w:rPr>
                                  </w:pPr>
                                </w:p>
                              </w:tc>
                              <w:tc>
                                <w:tcPr>
                                  <w:tcW w:w="3060" w:type="dxa"/>
                                  <w:tcBorders>
                                    <w:top w:val="single" w:sz="6" w:space="0" w:color="auto"/>
                                  </w:tcBorders>
                                </w:tcPr>
                                <w:p w:rsidR="00C30265" w:rsidRPr="006B0401" w:rsidRDefault="00C30265" w:rsidP="006B0C2E">
                                  <w:pPr>
                                    <w:spacing w:after="0" w:line="276" w:lineRule="auto"/>
                                    <w:jc w:val="center"/>
                                    <w:rPr>
                                      <w:rFonts w:ascii="Times New Roman" w:hAnsi="Times New Roman" w:cs="Times New Roman"/>
                                      <w:sz w:val="20"/>
                                    </w:rPr>
                                  </w:pPr>
                                  <w:r w:rsidRPr="006B0401">
                                    <w:rPr>
                                      <w:rFonts w:ascii="Times New Roman" w:hAnsi="Times New Roman" w:cs="Times New Roman"/>
                                      <w:sz w:val="20"/>
                                    </w:rPr>
                                    <w:t>розшифрування підпису</w:t>
                                  </w:r>
                                </w:p>
                              </w:tc>
                            </w:tr>
                            <w:tr w:rsidR="00C30265" w:rsidRPr="006B0401">
                              <w:trPr>
                                <w:cantSplit/>
                                <w:trHeight w:val="678"/>
                              </w:trPr>
                              <w:tc>
                                <w:tcPr>
                                  <w:tcW w:w="9360" w:type="dxa"/>
                                  <w:gridSpan w:val="4"/>
                                </w:tcPr>
                                <w:p w:rsidR="00C30265" w:rsidRDefault="00C30265" w:rsidP="006B0C2E">
                                  <w:pPr>
                                    <w:pStyle w:val="7"/>
                                    <w:spacing w:before="0" w:after="0" w:line="276" w:lineRule="auto"/>
                                    <w:rPr>
                                      <w:b/>
                                      <w:sz w:val="28"/>
                                      <w:szCs w:val="28"/>
                                      <w:lang w:val="uk-UA"/>
                                    </w:rPr>
                                  </w:pPr>
                                </w:p>
                                <w:p w:rsidR="00C30265" w:rsidRPr="006B0401" w:rsidRDefault="00C30265" w:rsidP="006B0C2E">
                                  <w:pPr>
                                    <w:pStyle w:val="7"/>
                                    <w:spacing w:before="0" w:after="0" w:line="276" w:lineRule="auto"/>
                                    <w:rPr>
                                      <w:b/>
                                      <w:sz w:val="28"/>
                                      <w:szCs w:val="28"/>
                                      <w:lang w:val="uk-UA"/>
                                    </w:rPr>
                                  </w:pPr>
                                </w:p>
                                <w:p w:rsidR="00C30265" w:rsidRDefault="00C30265" w:rsidP="006B0C2E">
                                  <w:pPr>
                                    <w:pStyle w:val="7"/>
                                    <w:spacing w:before="0" w:after="0" w:line="276" w:lineRule="auto"/>
                                    <w:jc w:val="center"/>
                                    <w:rPr>
                                      <w:b/>
                                      <w:sz w:val="32"/>
                                      <w:szCs w:val="32"/>
                                      <w:lang w:val="uk-UA"/>
                                    </w:rPr>
                                  </w:pPr>
                                  <w:r w:rsidRPr="006B0401">
                                    <w:rPr>
                                      <w:b/>
                                      <w:sz w:val="32"/>
                                      <w:szCs w:val="32"/>
                                      <w:lang w:val="uk-UA"/>
                                    </w:rPr>
                                    <w:t>Допускається до захисту</w:t>
                                  </w:r>
                                </w:p>
                                <w:p w:rsidR="00C30265" w:rsidRPr="00C30265" w:rsidRDefault="00C30265" w:rsidP="00C30265">
                                  <w:pPr>
                                    <w:rPr>
                                      <w:lang w:eastAsia="ru-RU"/>
                                    </w:rPr>
                                  </w:pPr>
                                </w:p>
                              </w:tc>
                            </w:tr>
                            <w:tr w:rsidR="00C30265" w:rsidRPr="006B0C2E">
                              <w:tc>
                                <w:tcPr>
                                  <w:tcW w:w="2340" w:type="dxa"/>
                                  <w:vAlign w:val="bottom"/>
                                </w:tcPr>
                                <w:p w:rsidR="00C30265" w:rsidRPr="006B0C2E" w:rsidRDefault="00C30265" w:rsidP="006B0C2E">
                                  <w:pPr>
                                    <w:spacing w:after="0" w:line="276" w:lineRule="auto"/>
                                    <w:rPr>
                                      <w:rFonts w:ascii="Times New Roman" w:hAnsi="Times New Roman" w:cs="Times New Roman"/>
                                      <w:sz w:val="28"/>
                                      <w:szCs w:val="28"/>
                                    </w:rPr>
                                  </w:pPr>
                                  <w:r>
                                    <w:rPr>
                                      <w:rFonts w:ascii="Times New Roman" w:hAnsi="Times New Roman" w:cs="Times New Roman"/>
                                      <w:sz w:val="28"/>
                                      <w:szCs w:val="28"/>
                                    </w:rPr>
                                    <w:t>З</w:t>
                                  </w:r>
                                  <w:r w:rsidRPr="006B0C2E">
                                    <w:rPr>
                                      <w:rFonts w:ascii="Times New Roman" w:hAnsi="Times New Roman" w:cs="Times New Roman"/>
                                      <w:sz w:val="28"/>
                                      <w:szCs w:val="28"/>
                                    </w:rPr>
                                    <w:t xml:space="preserve">ав. кафедри  </w:t>
                                  </w:r>
                                </w:p>
                              </w:tc>
                              <w:tc>
                                <w:tcPr>
                                  <w:tcW w:w="3724" w:type="dxa"/>
                                  <w:tcBorders>
                                    <w:bottom w:val="single" w:sz="6" w:space="0" w:color="auto"/>
                                  </w:tcBorders>
                                </w:tcPr>
                                <w:p w:rsidR="00C30265" w:rsidRPr="006B0C2E" w:rsidRDefault="00C30265" w:rsidP="006B0C2E">
                                  <w:pPr>
                                    <w:spacing w:after="0" w:line="276" w:lineRule="auto"/>
                                    <w:rPr>
                                      <w:rFonts w:ascii="Times New Roman" w:hAnsi="Times New Roman" w:cs="Times New Roman"/>
                                    </w:rPr>
                                  </w:pPr>
                                </w:p>
                              </w:tc>
                              <w:tc>
                                <w:tcPr>
                                  <w:tcW w:w="236" w:type="dxa"/>
                                </w:tcPr>
                                <w:p w:rsidR="00C30265" w:rsidRPr="006B0C2E" w:rsidRDefault="00C30265" w:rsidP="006B0C2E">
                                  <w:pPr>
                                    <w:spacing w:after="0" w:line="276" w:lineRule="auto"/>
                                    <w:rPr>
                                      <w:rFonts w:ascii="Times New Roman" w:hAnsi="Times New Roman" w:cs="Times New Roman"/>
                                    </w:rPr>
                                  </w:pPr>
                                </w:p>
                              </w:tc>
                              <w:tc>
                                <w:tcPr>
                                  <w:tcW w:w="3060" w:type="dxa"/>
                                  <w:tcBorders>
                                    <w:bottom w:val="single" w:sz="6" w:space="0" w:color="auto"/>
                                  </w:tcBorders>
                                </w:tcPr>
                                <w:p w:rsidR="00C30265" w:rsidRPr="00B92030" w:rsidRDefault="00B92030" w:rsidP="00B92030">
                                  <w:pPr>
                                    <w:pStyle w:val="9"/>
                                    <w:spacing w:before="0" w:after="0" w:line="276" w:lineRule="auto"/>
                                    <w:ind w:firstLine="399"/>
                                    <w:rPr>
                                      <w:rFonts w:ascii="Times New Roman" w:hAnsi="Times New Roman" w:cs="Times New Roman"/>
                                      <w:i/>
                                      <w:sz w:val="28"/>
                                      <w:szCs w:val="28"/>
                                      <w:lang w:val="uk-UA"/>
                                    </w:rPr>
                                  </w:pPr>
                                  <w:r>
                                    <w:rPr>
                                      <w:rFonts w:ascii="Times New Roman" w:hAnsi="Times New Roman" w:cs="Times New Roman"/>
                                      <w:i/>
                                      <w:sz w:val="28"/>
                                      <w:szCs w:val="28"/>
                                      <w:lang w:val="uk-UA"/>
                                    </w:rPr>
                                    <w:t>Орлів М. С.</w:t>
                                  </w:r>
                                </w:p>
                              </w:tc>
                            </w:tr>
                            <w:tr w:rsidR="00C30265" w:rsidRPr="006B0C2E">
                              <w:tc>
                                <w:tcPr>
                                  <w:tcW w:w="2340" w:type="dxa"/>
                                  <w:vAlign w:val="bottom"/>
                                </w:tcPr>
                                <w:p w:rsidR="00C30265" w:rsidRPr="006B0C2E" w:rsidRDefault="00C30265" w:rsidP="006B0C2E">
                                  <w:pPr>
                                    <w:spacing w:after="0" w:line="276" w:lineRule="auto"/>
                                    <w:rPr>
                                      <w:rFonts w:ascii="Times New Roman" w:hAnsi="Times New Roman" w:cs="Times New Roman"/>
                                    </w:rPr>
                                  </w:pPr>
                                </w:p>
                              </w:tc>
                              <w:tc>
                                <w:tcPr>
                                  <w:tcW w:w="3724" w:type="dxa"/>
                                  <w:tcBorders>
                                    <w:top w:val="single" w:sz="6" w:space="0" w:color="auto"/>
                                  </w:tcBorders>
                                </w:tcPr>
                                <w:p w:rsidR="00C30265" w:rsidRPr="006B0C2E" w:rsidRDefault="00C30265" w:rsidP="006B0C2E">
                                  <w:pPr>
                                    <w:spacing w:after="0" w:line="276" w:lineRule="auto"/>
                                    <w:jc w:val="center"/>
                                    <w:rPr>
                                      <w:rFonts w:ascii="Times New Roman" w:hAnsi="Times New Roman" w:cs="Times New Roman"/>
                                      <w:sz w:val="20"/>
                                    </w:rPr>
                                  </w:pPr>
                                  <w:r w:rsidRPr="006B0C2E">
                                    <w:rPr>
                                      <w:rFonts w:ascii="Times New Roman" w:hAnsi="Times New Roman" w:cs="Times New Roman"/>
                                      <w:sz w:val="20"/>
                                    </w:rPr>
                                    <w:t>особистий підпис, дата</w:t>
                                  </w:r>
                                </w:p>
                              </w:tc>
                              <w:tc>
                                <w:tcPr>
                                  <w:tcW w:w="236" w:type="dxa"/>
                                </w:tcPr>
                                <w:p w:rsidR="00C30265" w:rsidRPr="006B0C2E" w:rsidRDefault="00C30265" w:rsidP="006B0C2E">
                                  <w:pPr>
                                    <w:spacing w:after="0" w:line="276" w:lineRule="auto"/>
                                    <w:jc w:val="center"/>
                                    <w:rPr>
                                      <w:rFonts w:ascii="Times New Roman" w:hAnsi="Times New Roman" w:cs="Times New Roman"/>
                                      <w:sz w:val="20"/>
                                    </w:rPr>
                                  </w:pPr>
                                </w:p>
                              </w:tc>
                              <w:tc>
                                <w:tcPr>
                                  <w:tcW w:w="3060" w:type="dxa"/>
                                  <w:tcBorders>
                                    <w:top w:val="single" w:sz="6" w:space="0" w:color="auto"/>
                                  </w:tcBorders>
                                </w:tcPr>
                                <w:p w:rsidR="00C30265" w:rsidRPr="006B0C2E" w:rsidRDefault="00C30265" w:rsidP="006B0C2E">
                                  <w:pPr>
                                    <w:spacing w:after="0" w:line="276" w:lineRule="auto"/>
                                    <w:jc w:val="center"/>
                                    <w:rPr>
                                      <w:rFonts w:ascii="Times New Roman" w:hAnsi="Times New Roman" w:cs="Times New Roman"/>
                                      <w:sz w:val="20"/>
                                    </w:rPr>
                                  </w:pPr>
                                  <w:r w:rsidRPr="006B0C2E">
                                    <w:rPr>
                                      <w:rFonts w:ascii="Times New Roman" w:hAnsi="Times New Roman" w:cs="Times New Roman"/>
                                      <w:sz w:val="20"/>
                                    </w:rPr>
                                    <w:t>розшифрування підпису</w:t>
                                  </w:r>
                                </w:p>
                              </w:tc>
                            </w:tr>
                            <w:tr w:rsidR="00C30265" w:rsidRPr="006B0C2E">
                              <w:tc>
                                <w:tcPr>
                                  <w:tcW w:w="2340" w:type="dxa"/>
                                  <w:vAlign w:val="bottom"/>
                                </w:tcPr>
                                <w:p w:rsidR="00C30265" w:rsidRPr="006B0C2E" w:rsidRDefault="00C30265" w:rsidP="006B0C2E">
                                  <w:pPr>
                                    <w:spacing w:after="0" w:line="276" w:lineRule="auto"/>
                                    <w:rPr>
                                      <w:rFonts w:ascii="Times New Roman" w:hAnsi="Times New Roman" w:cs="Times New Roman"/>
                                      <w:sz w:val="28"/>
                                      <w:szCs w:val="28"/>
                                    </w:rPr>
                                  </w:pPr>
                                  <w:r w:rsidRPr="006B0C2E">
                                    <w:rPr>
                                      <w:rFonts w:ascii="Times New Roman" w:hAnsi="Times New Roman" w:cs="Times New Roman"/>
                                      <w:sz w:val="28"/>
                                      <w:szCs w:val="28"/>
                                    </w:rPr>
                                    <w:t>Керівник</w:t>
                                  </w:r>
                                </w:p>
                              </w:tc>
                              <w:tc>
                                <w:tcPr>
                                  <w:tcW w:w="3724" w:type="dxa"/>
                                  <w:tcBorders>
                                    <w:bottom w:val="single" w:sz="6" w:space="0" w:color="auto"/>
                                  </w:tcBorders>
                                </w:tcPr>
                                <w:p w:rsidR="00C30265" w:rsidRPr="006B0C2E" w:rsidRDefault="00C30265" w:rsidP="006B0C2E">
                                  <w:pPr>
                                    <w:spacing w:after="0" w:line="276" w:lineRule="auto"/>
                                    <w:jc w:val="center"/>
                                    <w:rPr>
                                      <w:rFonts w:ascii="Times New Roman" w:hAnsi="Times New Roman" w:cs="Times New Roman"/>
                                      <w:sz w:val="20"/>
                                    </w:rPr>
                                  </w:pPr>
                                </w:p>
                              </w:tc>
                              <w:tc>
                                <w:tcPr>
                                  <w:tcW w:w="236" w:type="dxa"/>
                                </w:tcPr>
                                <w:p w:rsidR="00C30265" w:rsidRPr="006B0C2E" w:rsidRDefault="00C30265" w:rsidP="006B0C2E">
                                  <w:pPr>
                                    <w:spacing w:after="0" w:line="276" w:lineRule="auto"/>
                                    <w:jc w:val="center"/>
                                    <w:rPr>
                                      <w:rFonts w:ascii="Times New Roman" w:hAnsi="Times New Roman" w:cs="Times New Roman"/>
                                      <w:sz w:val="20"/>
                                    </w:rPr>
                                  </w:pPr>
                                </w:p>
                              </w:tc>
                              <w:tc>
                                <w:tcPr>
                                  <w:tcW w:w="3060" w:type="dxa"/>
                                  <w:tcBorders>
                                    <w:bottom w:val="single" w:sz="6" w:space="0" w:color="auto"/>
                                  </w:tcBorders>
                                </w:tcPr>
                                <w:p w:rsidR="00C30265" w:rsidRPr="006B0C2E" w:rsidRDefault="00B92030" w:rsidP="00B92030">
                                  <w:pPr>
                                    <w:pStyle w:val="9"/>
                                    <w:spacing w:before="0" w:after="0" w:line="276" w:lineRule="auto"/>
                                    <w:ind w:firstLine="399"/>
                                    <w:rPr>
                                      <w:rFonts w:ascii="Times New Roman" w:hAnsi="Times New Roman" w:cs="Times New Roman"/>
                                      <w:i/>
                                      <w:sz w:val="28"/>
                                      <w:szCs w:val="28"/>
                                      <w:lang w:val="uk-UA"/>
                                    </w:rPr>
                                  </w:pPr>
                                  <w:r>
                                    <w:rPr>
                                      <w:rFonts w:ascii="Times New Roman" w:hAnsi="Times New Roman" w:cs="Times New Roman"/>
                                      <w:i/>
                                      <w:sz w:val="28"/>
                                      <w:szCs w:val="28"/>
                                      <w:lang w:val="uk-UA"/>
                                    </w:rPr>
                                    <w:t>Гречаник Б. В.</w:t>
                                  </w:r>
                                </w:p>
                              </w:tc>
                            </w:tr>
                            <w:tr w:rsidR="00C30265" w:rsidRPr="006B0C2E">
                              <w:tc>
                                <w:tcPr>
                                  <w:tcW w:w="2340" w:type="dxa"/>
                                  <w:vAlign w:val="bottom"/>
                                </w:tcPr>
                                <w:p w:rsidR="00C30265" w:rsidRPr="006B0C2E" w:rsidRDefault="00C30265" w:rsidP="006B0C2E">
                                  <w:pPr>
                                    <w:spacing w:after="0" w:line="276" w:lineRule="auto"/>
                                    <w:rPr>
                                      <w:rFonts w:ascii="Times New Roman" w:hAnsi="Times New Roman" w:cs="Times New Roman"/>
                                    </w:rPr>
                                  </w:pPr>
                                </w:p>
                              </w:tc>
                              <w:tc>
                                <w:tcPr>
                                  <w:tcW w:w="3724" w:type="dxa"/>
                                  <w:tcBorders>
                                    <w:top w:val="single" w:sz="6" w:space="0" w:color="auto"/>
                                  </w:tcBorders>
                                </w:tcPr>
                                <w:p w:rsidR="00C30265" w:rsidRPr="006B0C2E" w:rsidRDefault="00C30265" w:rsidP="006B0C2E">
                                  <w:pPr>
                                    <w:spacing w:after="0" w:line="276" w:lineRule="auto"/>
                                    <w:jc w:val="center"/>
                                    <w:rPr>
                                      <w:rFonts w:ascii="Times New Roman" w:hAnsi="Times New Roman" w:cs="Times New Roman"/>
                                      <w:sz w:val="20"/>
                                    </w:rPr>
                                  </w:pPr>
                                  <w:r w:rsidRPr="006B0C2E">
                                    <w:rPr>
                                      <w:rFonts w:ascii="Times New Roman" w:hAnsi="Times New Roman" w:cs="Times New Roman"/>
                                      <w:sz w:val="20"/>
                                    </w:rPr>
                                    <w:t>особистий підпис, дата</w:t>
                                  </w:r>
                                </w:p>
                              </w:tc>
                              <w:tc>
                                <w:tcPr>
                                  <w:tcW w:w="236" w:type="dxa"/>
                                </w:tcPr>
                                <w:p w:rsidR="00C30265" w:rsidRPr="006B0C2E" w:rsidRDefault="00C30265" w:rsidP="006B0C2E">
                                  <w:pPr>
                                    <w:spacing w:after="0" w:line="276" w:lineRule="auto"/>
                                    <w:jc w:val="center"/>
                                    <w:rPr>
                                      <w:rFonts w:ascii="Times New Roman" w:hAnsi="Times New Roman" w:cs="Times New Roman"/>
                                      <w:sz w:val="20"/>
                                    </w:rPr>
                                  </w:pPr>
                                </w:p>
                              </w:tc>
                              <w:tc>
                                <w:tcPr>
                                  <w:tcW w:w="3060" w:type="dxa"/>
                                </w:tcPr>
                                <w:p w:rsidR="00C30265" w:rsidRPr="006B0C2E" w:rsidRDefault="00C30265" w:rsidP="006B0C2E">
                                  <w:pPr>
                                    <w:spacing w:after="0" w:line="276" w:lineRule="auto"/>
                                    <w:jc w:val="center"/>
                                    <w:rPr>
                                      <w:rFonts w:ascii="Times New Roman" w:hAnsi="Times New Roman" w:cs="Times New Roman"/>
                                      <w:sz w:val="20"/>
                                    </w:rPr>
                                  </w:pPr>
                                  <w:r w:rsidRPr="006B0C2E">
                                    <w:rPr>
                                      <w:rFonts w:ascii="Times New Roman" w:hAnsi="Times New Roman" w:cs="Times New Roman"/>
                                      <w:sz w:val="20"/>
                                    </w:rPr>
                                    <w:t>розшифрування підпису</w:t>
                                  </w:r>
                                </w:p>
                              </w:tc>
                            </w:tr>
                            <w:tr w:rsidR="00C30265" w:rsidRPr="006B0C2E">
                              <w:tc>
                                <w:tcPr>
                                  <w:tcW w:w="2340" w:type="dxa"/>
                                  <w:vAlign w:val="bottom"/>
                                </w:tcPr>
                                <w:p w:rsidR="00C30265" w:rsidRPr="006B0C2E" w:rsidRDefault="00C30265" w:rsidP="006B0C2E">
                                  <w:pPr>
                                    <w:spacing w:after="0" w:line="276" w:lineRule="auto"/>
                                    <w:rPr>
                                      <w:rFonts w:ascii="Times New Roman" w:hAnsi="Times New Roman" w:cs="Times New Roman"/>
                                      <w:sz w:val="28"/>
                                      <w:szCs w:val="28"/>
                                    </w:rPr>
                                  </w:pPr>
                                  <w:r w:rsidRPr="006B0C2E">
                                    <w:rPr>
                                      <w:rFonts w:ascii="Times New Roman" w:hAnsi="Times New Roman" w:cs="Times New Roman"/>
                                      <w:sz w:val="28"/>
                                      <w:szCs w:val="28"/>
                                    </w:rPr>
                                    <w:t>Рецензент</w:t>
                                  </w:r>
                                </w:p>
                              </w:tc>
                              <w:tc>
                                <w:tcPr>
                                  <w:tcW w:w="3724" w:type="dxa"/>
                                  <w:tcBorders>
                                    <w:bottom w:val="single" w:sz="6" w:space="0" w:color="auto"/>
                                  </w:tcBorders>
                                </w:tcPr>
                                <w:p w:rsidR="00C30265" w:rsidRPr="006B0C2E" w:rsidRDefault="00C30265" w:rsidP="006B0C2E">
                                  <w:pPr>
                                    <w:spacing w:after="0" w:line="276" w:lineRule="auto"/>
                                    <w:jc w:val="center"/>
                                    <w:rPr>
                                      <w:rFonts w:ascii="Times New Roman" w:hAnsi="Times New Roman" w:cs="Times New Roman"/>
                                      <w:sz w:val="20"/>
                                    </w:rPr>
                                  </w:pPr>
                                </w:p>
                              </w:tc>
                              <w:tc>
                                <w:tcPr>
                                  <w:tcW w:w="236" w:type="dxa"/>
                                </w:tcPr>
                                <w:p w:rsidR="00C30265" w:rsidRPr="006B0C2E" w:rsidRDefault="00C30265" w:rsidP="006B0C2E">
                                  <w:pPr>
                                    <w:spacing w:after="0" w:line="276" w:lineRule="auto"/>
                                    <w:jc w:val="center"/>
                                    <w:rPr>
                                      <w:rFonts w:ascii="Times New Roman" w:hAnsi="Times New Roman" w:cs="Times New Roman"/>
                                      <w:sz w:val="20"/>
                                    </w:rPr>
                                  </w:pPr>
                                </w:p>
                              </w:tc>
                              <w:tc>
                                <w:tcPr>
                                  <w:tcW w:w="3060" w:type="dxa"/>
                                  <w:tcBorders>
                                    <w:bottom w:val="single" w:sz="6" w:space="0" w:color="auto"/>
                                  </w:tcBorders>
                                </w:tcPr>
                                <w:p w:rsidR="00C30265" w:rsidRPr="006B0C2E" w:rsidRDefault="00B92030" w:rsidP="00B92030">
                                  <w:pPr>
                                    <w:pStyle w:val="9"/>
                                    <w:spacing w:before="0" w:after="0" w:line="276" w:lineRule="auto"/>
                                    <w:ind w:firstLine="399"/>
                                    <w:rPr>
                                      <w:rFonts w:ascii="Times New Roman" w:hAnsi="Times New Roman" w:cs="Times New Roman"/>
                                      <w:i/>
                                      <w:sz w:val="28"/>
                                      <w:szCs w:val="28"/>
                                      <w:lang w:val="uk-UA"/>
                                    </w:rPr>
                                  </w:pPr>
                                  <w:r>
                                    <w:rPr>
                                      <w:rFonts w:ascii="Times New Roman" w:hAnsi="Times New Roman" w:cs="Times New Roman"/>
                                      <w:i/>
                                      <w:sz w:val="28"/>
                                      <w:szCs w:val="28"/>
                                      <w:lang w:val="uk-UA"/>
                                    </w:rPr>
                                    <w:t>Струк Н. .П</w:t>
                                  </w:r>
                                </w:p>
                              </w:tc>
                            </w:tr>
                            <w:tr w:rsidR="00C30265" w:rsidRPr="006B0C2E">
                              <w:tc>
                                <w:tcPr>
                                  <w:tcW w:w="2340" w:type="dxa"/>
                                </w:tcPr>
                                <w:p w:rsidR="00C30265" w:rsidRPr="006B0C2E" w:rsidRDefault="00C30265" w:rsidP="006B0C2E">
                                  <w:pPr>
                                    <w:spacing w:after="0" w:line="276" w:lineRule="auto"/>
                                    <w:rPr>
                                      <w:rFonts w:ascii="Times New Roman" w:hAnsi="Times New Roman" w:cs="Times New Roman"/>
                                    </w:rPr>
                                  </w:pPr>
                                </w:p>
                              </w:tc>
                              <w:tc>
                                <w:tcPr>
                                  <w:tcW w:w="3724" w:type="dxa"/>
                                  <w:tcBorders>
                                    <w:top w:val="single" w:sz="6" w:space="0" w:color="auto"/>
                                  </w:tcBorders>
                                </w:tcPr>
                                <w:p w:rsidR="00C30265" w:rsidRPr="006B0C2E" w:rsidRDefault="00C30265" w:rsidP="006B0C2E">
                                  <w:pPr>
                                    <w:spacing w:after="0" w:line="276" w:lineRule="auto"/>
                                    <w:jc w:val="center"/>
                                    <w:rPr>
                                      <w:rFonts w:ascii="Times New Roman" w:hAnsi="Times New Roman" w:cs="Times New Roman"/>
                                      <w:sz w:val="20"/>
                                    </w:rPr>
                                  </w:pPr>
                                  <w:r w:rsidRPr="006B0C2E">
                                    <w:rPr>
                                      <w:rFonts w:ascii="Times New Roman" w:hAnsi="Times New Roman" w:cs="Times New Roman"/>
                                      <w:sz w:val="20"/>
                                    </w:rPr>
                                    <w:t>особистий підпис, дата</w:t>
                                  </w:r>
                                </w:p>
                              </w:tc>
                              <w:tc>
                                <w:tcPr>
                                  <w:tcW w:w="236" w:type="dxa"/>
                                </w:tcPr>
                                <w:p w:rsidR="00C30265" w:rsidRPr="006B0C2E" w:rsidRDefault="00C30265" w:rsidP="006B0C2E">
                                  <w:pPr>
                                    <w:spacing w:after="0" w:line="276" w:lineRule="auto"/>
                                    <w:jc w:val="center"/>
                                    <w:rPr>
                                      <w:rFonts w:ascii="Times New Roman" w:hAnsi="Times New Roman" w:cs="Times New Roman"/>
                                      <w:sz w:val="20"/>
                                    </w:rPr>
                                  </w:pPr>
                                </w:p>
                              </w:tc>
                              <w:tc>
                                <w:tcPr>
                                  <w:tcW w:w="3060" w:type="dxa"/>
                                  <w:tcBorders>
                                    <w:top w:val="single" w:sz="6" w:space="0" w:color="auto"/>
                                  </w:tcBorders>
                                </w:tcPr>
                                <w:p w:rsidR="00C30265" w:rsidRPr="006B0C2E" w:rsidRDefault="00C30265" w:rsidP="006B0C2E">
                                  <w:pPr>
                                    <w:spacing w:after="0" w:line="276" w:lineRule="auto"/>
                                    <w:jc w:val="center"/>
                                    <w:rPr>
                                      <w:rFonts w:ascii="Times New Roman" w:hAnsi="Times New Roman" w:cs="Times New Roman"/>
                                      <w:sz w:val="20"/>
                                    </w:rPr>
                                  </w:pPr>
                                  <w:r w:rsidRPr="006B0C2E">
                                    <w:rPr>
                                      <w:rFonts w:ascii="Times New Roman" w:hAnsi="Times New Roman" w:cs="Times New Roman"/>
                                      <w:sz w:val="20"/>
                                    </w:rPr>
                                    <w:t>розшифрування підпису</w:t>
                                  </w:r>
                                </w:p>
                              </w:tc>
                            </w:tr>
                          </w:tbl>
                          <w:p w:rsidR="00C30265" w:rsidRPr="009C206F" w:rsidRDefault="00C30265" w:rsidP="006B0C2E">
                            <w:pPr>
                              <w:rPr>
                                <w:b/>
                                <w:bCs/>
                                <w:w w:val="150"/>
                                <w:sz w:val="20"/>
                                <w:szCs w:val="20"/>
                              </w:rPr>
                            </w:pPr>
                          </w:p>
                          <w:p w:rsidR="00C30265" w:rsidRPr="009C206F" w:rsidRDefault="00C30265" w:rsidP="006B0401">
                            <w:pPr>
                              <w:jc w:val="center"/>
                              <w:rPr>
                                <w:b/>
                                <w:bCs/>
                                <w:w w:val="150"/>
                                <w:sz w:val="20"/>
                                <w:szCs w:val="20"/>
                              </w:rPr>
                            </w:pPr>
                          </w:p>
                          <w:p w:rsidR="00C30265" w:rsidRPr="009C206F" w:rsidRDefault="00C30265" w:rsidP="006B0401">
                            <w:pPr>
                              <w:jc w:val="center"/>
                              <w:rPr>
                                <w:b/>
                                <w:bCs/>
                                <w:w w:val="150"/>
                                <w:sz w:val="20"/>
                                <w:szCs w:val="20"/>
                              </w:rPr>
                            </w:pPr>
                          </w:p>
                          <w:p w:rsidR="00C30265" w:rsidRPr="006B0C2E" w:rsidRDefault="00C30265" w:rsidP="006B0401">
                            <w:pPr>
                              <w:jc w:val="center"/>
                              <w:rPr>
                                <w:rFonts w:ascii="Times New Roman" w:hAnsi="Times New Roman" w:cs="Times New Roman"/>
                                <w:bCs/>
                                <w:sz w:val="28"/>
                                <w:szCs w:val="28"/>
                              </w:rPr>
                            </w:pPr>
                            <w:r w:rsidRPr="006B0C2E">
                              <w:rPr>
                                <w:rFonts w:ascii="Times New Roman" w:hAnsi="Times New Roman" w:cs="Times New Roman"/>
                                <w:bCs/>
                                <w:sz w:val="28"/>
                                <w:szCs w:val="28"/>
                              </w:rPr>
                              <w:t>Івано-Франківськ</w:t>
                            </w:r>
                          </w:p>
                          <w:p w:rsidR="00C30265" w:rsidRPr="006B0C2E" w:rsidRDefault="00C30265" w:rsidP="006B0401">
                            <w:pPr>
                              <w:jc w:val="center"/>
                              <w:rPr>
                                <w:rFonts w:ascii="Times New Roman" w:hAnsi="Times New Roman" w:cs="Times New Roman"/>
                                <w:sz w:val="28"/>
                                <w:szCs w:val="28"/>
                              </w:rPr>
                            </w:pPr>
                            <w:r w:rsidRPr="006B0C2E">
                              <w:rPr>
                                <w:rFonts w:ascii="Times New Roman" w:hAnsi="Times New Roman" w:cs="Times New Roman"/>
                                <w:sz w:val="28"/>
                                <w:szCs w:val="28"/>
                              </w:rPr>
                              <w:t>20</w:t>
                            </w:r>
                            <w:r>
                              <w:rPr>
                                <w:rFonts w:ascii="Times New Roman" w:hAnsi="Times New Roman" w:cs="Times New Roman"/>
                                <w:sz w:val="28"/>
                                <w:szCs w:val="28"/>
                              </w:rPr>
                              <w:t>22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6" o:spid="_x0000_s1026" type="#_x0000_t202" style="position:absolute;margin-left:-12.2pt;margin-top:-2.55pt;width:486.05pt;height:75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" strokeweight="4.5pt">
                <v:stroke linestyle="thinThick"/>
                <v:textbox>
                  <w:txbxContent>
                    <w:p w:rsidR="00C30265" w:rsidRPr="006B0401" w:rsidRDefault="00C30265" w:rsidP="006B0C2E">
                      <w:pPr>
                        <w:spacing w:after="0" w:line="276" w:lineRule="auto"/>
                        <w:jc w:val="center"/>
                        <w:rPr>
                          <w:rFonts w:ascii="Times New Roman" w:hAnsi="Times New Roman" w:cs="Times New Roman"/>
                          <w:sz w:val="28"/>
                          <w:szCs w:val="28"/>
                        </w:rPr>
                      </w:pPr>
                      <w:r w:rsidRPr="006B0401">
                        <w:rPr>
                          <w:rFonts w:ascii="Times New Roman" w:hAnsi="Times New Roman" w:cs="Times New Roman"/>
                          <w:sz w:val="28"/>
                          <w:szCs w:val="28"/>
                        </w:rPr>
                        <w:t>Міністерство освіти і науки України</w:t>
                      </w:r>
                    </w:p>
                    <w:p w:rsidR="00C30265" w:rsidRPr="006B0401" w:rsidRDefault="00C30265" w:rsidP="006B0C2E">
                      <w:pPr>
                        <w:spacing w:after="0" w:line="276" w:lineRule="auto"/>
                        <w:jc w:val="center"/>
                        <w:rPr>
                          <w:rFonts w:ascii="Times New Roman" w:hAnsi="Times New Roman" w:cs="Times New Roman"/>
                          <w:sz w:val="28"/>
                          <w:szCs w:val="28"/>
                        </w:rPr>
                      </w:pPr>
                      <w:r w:rsidRPr="006B0401">
                        <w:rPr>
                          <w:rFonts w:ascii="Times New Roman" w:hAnsi="Times New Roman" w:cs="Times New Roman"/>
                          <w:sz w:val="28"/>
                          <w:szCs w:val="28"/>
                        </w:rPr>
                        <w:t>Івано-Франківський національний технічний університет нафти і газу</w:t>
                      </w:r>
                    </w:p>
                    <w:p w:rsidR="00C30265" w:rsidRPr="006B0401" w:rsidRDefault="00C30265" w:rsidP="006B0C2E">
                      <w:pPr>
                        <w:pStyle w:val="1"/>
                        <w:spacing w:line="276" w:lineRule="auto"/>
                        <w:jc w:val="center"/>
                        <w:rPr>
                          <w:rFonts w:ascii="Times New Roman" w:hAnsi="Times New Roman" w:cs="Times New Roman"/>
                          <w:b w:val="0"/>
                          <w:bCs w:val="0"/>
                          <w:sz w:val="32"/>
                          <w:szCs w:val="32"/>
                        </w:rPr>
                      </w:pPr>
                      <w:r w:rsidRPr="006B0401">
                        <w:rPr>
                          <w:rFonts w:ascii="Times New Roman" w:hAnsi="Times New Roman" w:cs="Times New Roman"/>
                          <w:b w:val="0"/>
                          <w:bCs w:val="0"/>
                          <w:caps w:val="0"/>
                          <w:sz w:val="32"/>
                          <w:szCs w:val="32"/>
                        </w:rPr>
                        <w:t>Кафедра публічного управління та адміністрування</w:t>
                      </w:r>
                    </w:p>
                    <w:p w:rsidR="00C30265" w:rsidRPr="00A42F0B" w:rsidRDefault="00C30265" w:rsidP="006B0C2E">
                      <w:pPr>
                        <w:spacing w:after="0" w:line="276" w:lineRule="auto"/>
                        <w:rPr>
                          <w:sz w:val="32"/>
                          <w:szCs w:val="32"/>
                        </w:rPr>
                      </w:pPr>
                    </w:p>
                    <w:p w:rsidR="00C30265" w:rsidRDefault="00C30265" w:rsidP="006B0C2E">
                      <w:pPr>
                        <w:spacing w:after="0" w:line="276" w:lineRule="auto"/>
                      </w:pPr>
                    </w:p>
                    <w:p w:rsidR="00C30265" w:rsidRDefault="00C30265" w:rsidP="006B0C2E">
                      <w:pPr>
                        <w:spacing w:after="0" w:line="276" w:lineRule="auto"/>
                      </w:pPr>
                    </w:p>
                    <w:p w:rsidR="00C30265" w:rsidRDefault="00C30265" w:rsidP="006B0C2E">
                      <w:pPr>
                        <w:spacing w:after="0" w:line="276" w:lineRule="auto"/>
                      </w:pPr>
                    </w:p>
                    <w:p w:rsidR="00C30265" w:rsidRPr="00B77E4F" w:rsidRDefault="00C30265" w:rsidP="006B0C2E">
                      <w:pPr>
                        <w:pStyle w:val="2"/>
                        <w:spacing w:line="276" w:lineRule="auto"/>
                        <w:rPr>
                          <w:sz w:val="36"/>
                          <w:szCs w:val="36"/>
                          <w:u w:val="none"/>
                        </w:rPr>
                      </w:pPr>
                      <w:r w:rsidRPr="00B77E4F">
                        <w:rPr>
                          <w:sz w:val="36"/>
                          <w:szCs w:val="36"/>
                          <w:u w:val="none"/>
                        </w:rPr>
                        <w:t>МАГІСТЕРСЬКА  РОБОТА</w:t>
                      </w:r>
                    </w:p>
                    <w:p w:rsidR="00C30265" w:rsidRDefault="00C30265" w:rsidP="006B0C2E">
                      <w:pPr>
                        <w:spacing w:after="0" w:line="276" w:lineRule="auto"/>
                      </w:pPr>
                    </w:p>
                    <w:tbl>
                      <w:tblPr>
                        <w:tblW w:w="0" w:type="auto"/>
                        <w:tblInd w:w="648" w:type="dxa"/>
                        <w:tblLook w:val="0000" w:firstRow="0" w:lastRow="0" w:firstColumn="0" w:lastColumn="0" w:noHBand="0" w:noVBand="0"/>
                      </w:tblPr>
                      <w:tblGrid>
                        <w:gridCol w:w="1190"/>
                        <w:gridCol w:w="7090"/>
                      </w:tblGrid>
                      <w:tr w:rsidR="00C30265" w:rsidRPr="00397A77">
                        <w:trPr>
                          <w:trHeight w:val="300"/>
                        </w:trPr>
                        <w:tc>
                          <w:tcPr>
                            <w:tcW w:w="1190" w:type="dxa"/>
                          </w:tcPr>
                          <w:p w:rsidR="00C30265" w:rsidRPr="00397A77" w:rsidRDefault="00C30265" w:rsidP="006B0C2E">
                            <w:pPr>
                              <w:spacing w:after="0" w:line="276" w:lineRule="auto"/>
                              <w:rPr>
                                <w:rFonts w:ascii="Times New Roman" w:hAnsi="Times New Roman" w:cs="Times New Roman"/>
                                <w:sz w:val="32"/>
                                <w:szCs w:val="32"/>
                              </w:rPr>
                            </w:pPr>
                            <w:r w:rsidRPr="00397A77">
                              <w:rPr>
                                <w:rFonts w:ascii="Times New Roman" w:hAnsi="Times New Roman" w:cs="Times New Roman"/>
                                <w:b/>
                                <w:bCs/>
                                <w:sz w:val="32"/>
                                <w:szCs w:val="32"/>
                              </w:rPr>
                              <w:t>Тема:</w:t>
                            </w:r>
                          </w:p>
                        </w:tc>
                        <w:tc>
                          <w:tcPr>
                            <w:tcW w:w="7090" w:type="dxa"/>
                            <w:tcBorders>
                              <w:bottom w:val="single" w:sz="6" w:space="0" w:color="auto"/>
                            </w:tcBorders>
                          </w:tcPr>
                          <w:p w:rsidR="00C30265" w:rsidRPr="00397A77" w:rsidRDefault="00C30265" w:rsidP="006B0C2E">
                            <w:pPr>
                              <w:spacing w:after="0" w:line="276" w:lineRule="auto"/>
                              <w:rPr>
                                <w:rFonts w:ascii="Times New Roman" w:hAnsi="Times New Roman" w:cs="Times New Roman"/>
                                <w:b/>
                                <w:i/>
                                <w:iCs/>
                                <w:sz w:val="32"/>
                                <w:szCs w:val="32"/>
                              </w:rPr>
                            </w:pPr>
                            <w:r w:rsidRPr="00397A77">
                              <w:rPr>
                                <w:rFonts w:ascii="Times New Roman" w:hAnsi="Times New Roman" w:cs="Times New Roman"/>
                                <w:b/>
                                <w:i/>
                                <w:iCs/>
                                <w:sz w:val="32"/>
                                <w:szCs w:val="32"/>
                              </w:rPr>
                              <w:t xml:space="preserve">Особливості державного управління в епоху </w:t>
                            </w:r>
                          </w:p>
                        </w:tc>
                      </w:tr>
                      <w:tr w:rsidR="00C30265" w:rsidRPr="00397A77">
                        <w:trPr>
                          <w:trHeight w:val="358"/>
                        </w:trPr>
                        <w:tc>
                          <w:tcPr>
                            <w:tcW w:w="1190" w:type="dxa"/>
                          </w:tcPr>
                          <w:p w:rsidR="00C30265" w:rsidRPr="00397A77" w:rsidRDefault="00C30265" w:rsidP="006B0C2E">
                            <w:pPr>
                              <w:spacing w:after="0" w:line="276" w:lineRule="auto"/>
                              <w:rPr>
                                <w:rFonts w:ascii="Times New Roman" w:hAnsi="Times New Roman" w:cs="Times New Roman"/>
                                <w:sz w:val="32"/>
                                <w:szCs w:val="32"/>
                              </w:rPr>
                            </w:pPr>
                          </w:p>
                        </w:tc>
                        <w:tc>
                          <w:tcPr>
                            <w:tcW w:w="7090" w:type="dxa"/>
                            <w:tcBorders>
                              <w:top w:val="single" w:sz="6" w:space="0" w:color="auto"/>
                              <w:bottom w:val="single" w:sz="6" w:space="0" w:color="auto"/>
                            </w:tcBorders>
                          </w:tcPr>
                          <w:p w:rsidR="00C30265" w:rsidRPr="00397A77" w:rsidRDefault="00C30265" w:rsidP="006B0C2E">
                            <w:pPr>
                              <w:spacing w:after="0" w:line="276" w:lineRule="auto"/>
                              <w:rPr>
                                <w:rFonts w:ascii="Times New Roman" w:hAnsi="Times New Roman" w:cs="Times New Roman"/>
                                <w:b/>
                                <w:i/>
                                <w:iCs/>
                                <w:sz w:val="32"/>
                                <w:szCs w:val="32"/>
                              </w:rPr>
                            </w:pPr>
                            <w:r w:rsidRPr="00397A77">
                              <w:rPr>
                                <w:rFonts w:ascii="Times New Roman" w:hAnsi="Times New Roman" w:cs="Times New Roman"/>
                                <w:b/>
                                <w:i/>
                                <w:iCs/>
                                <w:sz w:val="32"/>
                                <w:szCs w:val="32"/>
                              </w:rPr>
                              <w:t>цифрового суспільства</w:t>
                            </w:r>
                          </w:p>
                        </w:tc>
                      </w:tr>
                      <w:tr w:rsidR="00C30265" w:rsidRPr="00397A77">
                        <w:trPr>
                          <w:trHeight w:val="358"/>
                        </w:trPr>
                        <w:tc>
                          <w:tcPr>
                            <w:tcW w:w="1190" w:type="dxa"/>
                          </w:tcPr>
                          <w:p w:rsidR="00C30265" w:rsidRPr="00397A77" w:rsidRDefault="00C30265" w:rsidP="006B0C2E">
                            <w:pPr>
                              <w:spacing w:after="0" w:line="276" w:lineRule="auto"/>
                              <w:rPr>
                                <w:rFonts w:ascii="Times New Roman" w:hAnsi="Times New Roman" w:cs="Times New Roman"/>
                                <w:sz w:val="32"/>
                                <w:szCs w:val="32"/>
                              </w:rPr>
                            </w:pPr>
                          </w:p>
                        </w:tc>
                        <w:tc>
                          <w:tcPr>
                            <w:tcW w:w="7090" w:type="dxa"/>
                            <w:tcBorders>
                              <w:top w:val="single" w:sz="6" w:space="0" w:color="auto"/>
                              <w:bottom w:val="single" w:sz="6" w:space="0" w:color="auto"/>
                            </w:tcBorders>
                          </w:tcPr>
                          <w:p w:rsidR="00C30265" w:rsidRPr="00397A77" w:rsidRDefault="00C30265" w:rsidP="006B0C2E">
                            <w:pPr>
                              <w:spacing w:after="0" w:line="276" w:lineRule="auto"/>
                              <w:rPr>
                                <w:rFonts w:ascii="Times New Roman" w:hAnsi="Times New Roman" w:cs="Times New Roman"/>
                                <w:b/>
                                <w:i/>
                                <w:iCs/>
                                <w:sz w:val="32"/>
                                <w:szCs w:val="32"/>
                              </w:rPr>
                            </w:pPr>
                          </w:p>
                        </w:tc>
                      </w:tr>
                      <w:tr w:rsidR="00C30265" w:rsidRPr="00397A77">
                        <w:trPr>
                          <w:trHeight w:val="358"/>
                        </w:trPr>
                        <w:tc>
                          <w:tcPr>
                            <w:tcW w:w="1190" w:type="dxa"/>
                          </w:tcPr>
                          <w:p w:rsidR="00C30265" w:rsidRPr="00397A77" w:rsidRDefault="00C30265" w:rsidP="006B0C2E">
                            <w:pPr>
                              <w:spacing w:after="0" w:line="276" w:lineRule="auto"/>
                              <w:rPr>
                                <w:rFonts w:ascii="Times New Roman" w:hAnsi="Times New Roman" w:cs="Times New Roman"/>
                                <w:sz w:val="32"/>
                                <w:szCs w:val="32"/>
                              </w:rPr>
                            </w:pPr>
                          </w:p>
                        </w:tc>
                        <w:tc>
                          <w:tcPr>
                            <w:tcW w:w="7090" w:type="dxa"/>
                            <w:tcBorders>
                              <w:top w:val="single" w:sz="6" w:space="0" w:color="auto"/>
                              <w:bottom w:val="single" w:sz="6" w:space="0" w:color="auto"/>
                            </w:tcBorders>
                          </w:tcPr>
                          <w:p w:rsidR="00C30265" w:rsidRPr="00397A77" w:rsidRDefault="00C30265" w:rsidP="006B0C2E">
                            <w:pPr>
                              <w:spacing w:after="0" w:line="276" w:lineRule="auto"/>
                              <w:rPr>
                                <w:rFonts w:ascii="Times New Roman" w:hAnsi="Times New Roman" w:cs="Times New Roman"/>
                                <w:b/>
                                <w:i/>
                                <w:iCs/>
                                <w:sz w:val="32"/>
                                <w:szCs w:val="32"/>
                              </w:rPr>
                            </w:pPr>
                          </w:p>
                        </w:tc>
                      </w:tr>
                    </w:tbl>
                    <w:p w:rsidR="00C30265" w:rsidRDefault="00C30265" w:rsidP="006B0C2E">
                      <w:pPr>
                        <w:spacing w:after="0" w:line="276" w:lineRule="auto"/>
                      </w:pPr>
                    </w:p>
                    <w:p w:rsidR="00C30265" w:rsidRPr="00BF4B36" w:rsidRDefault="00C30265" w:rsidP="006B0C2E">
                      <w:pPr>
                        <w:pStyle w:val="6"/>
                        <w:spacing w:before="0" w:after="0" w:line="276" w:lineRule="auto"/>
                        <w:jc w:val="center"/>
                        <w:rPr>
                          <w:sz w:val="28"/>
                          <w:szCs w:val="28"/>
                        </w:rPr>
                      </w:pPr>
                      <w:r w:rsidRPr="00BF4B36">
                        <w:rPr>
                          <w:sz w:val="28"/>
                          <w:szCs w:val="28"/>
                          <w:lang w:val="uk-UA"/>
                        </w:rPr>
                        <w:t>Спеціальність</w:t>
                      </w:r>
                      <w:r w:rsidRPr="00BF4B36">
                        <w:rPr>
                          <w:sz w:val="28"/>
                          <w:szCs w:val="28"/>
                        </w:rPr>
                        <w:t xml:space="preserve"> </w:t>
                      </w:r>
                      <w:r>
                        <w:rPr>
                          <w:sz w:val="28"/>
                          <w:szCs w:val="28"/>
                          <w:lang w:val="uk-UA"/>
                        </w:rPr>
                        <w:t xml:space="preserve"> </w:t>
                      </w:r>
                      <w:r w:rsidRPr="00BF4B36">
                        <w:rPr>
                          <w:sz w:val="28"/>
                          <w:szCs w:val="28"/>
                          <w:lang w:val="uk-UA"/>
                        </w:rPr>
                        <w:t>281</w:t>
                      </w:r>
                      <w:r w:rsidRPr="00BF4B36">
                        <w:rPr>
                          <w:sz w:val="28"/>
                          <w:szCs w:val="28"/>
                        </w:rPr>
                        <w:t xml:space="preserve"> </w:t>
                      </w:r>
                      <w:r>
                        <w:rPr>
                          <w:sz w:val="28"/>
                          <w:szCs w:val="28"/>
                          <w:lang w:val="uk-UA"/>
                        </w:rPr>
                        <w:t xml:space="preserve"> </w:t>
                      </w:r>
                      <w:r w:rsidRPr="00BF4B36">
                        <w:rPr>
                          <w:sz w:val="28"/>
                          <w:szCs w:val="28"/>
                        </w:rPr>
                        <w:t xml:space="preserve">– </w:t>
                      </w:r>
                      <w:r>
                        <w:rPr>
                          <w:sz w:val="28"/>
                          <w:szCs w:val="28"/>
                          <w:lang w:val="uk-UA"/>
                        </w:rPr>
                        <w:t xml:space="preserve"> </w:t>
                      </w:r>
                      <w:r w:rsidRPr="00BF4B36">
                        <w:rPr>
                          <w:sz w:val="28"/>
                          <w:szCs w:val="28"/>
                        </w:rPr>
                        <w:t>"</w:t>
                      </w:r>
                      <w:r w:rsidRPr="00BF4B36">
                        <w:rPr>
                          <w:sz w:val="28"/>
                          <w:szCs w:val="28"/>
                          <w:lang w:val="uk-UA"/>
                        </w:rPr>
                        <w:t>Публічне управління та адміністрування</w:t>
                      </w:r>
                      <w:r w:rsidRPr="00BF4B36">
                        <w:rPr>
                          <w:sz w:val="28"/>
                          <w:szCs w:val="28"/>
                        </w:rPr>
                        <w:t>"</w:t>
                      </w:r>
                    </w:p>
                    <w:p w:rsidR="00C30265" w:rsidRDefault="00C30265" w:rsidP="006B0C2E">
                      <w:pPr>
                        <w:spacing w:after="0" w:line="276" w:lineRule="auto"/>
                      </w:pPr>
                    </w:p>
                    <w:p w:rsidR="00C30265" w:rsidRPr="006B0401" w:rsidRDefault="00C30265" w:rsidP="008479BD">
                      <w:pPr>
                        <w:spacing w:after="0" w:line="276" w:lineRule="auto"/>
                        <w:ind w:firstLine="709"/>
                        <w:jc w:val="both"/>
                        <w:rPr>
                          <w:rFonts w:ascii="Times New Roman" w:hAnsi="Times New Roman" w:cs="Times New Roman"/>
                          <w:sz w:val="28"/>
                          <w:szCs w:val="28"/>
                        </w:rPr>
                      </w:pPr>
                      <w:r w:rsidRPr="006B0401">
                        <w:rPr>
                          <w:rFonts w:ascii="Times New Roman" w:hAnsi="Times New Roman" w:cs="Times New Roman"/>
                          <w:sz w:val="28"/>
                          <w:szCs w:val="28"/>
                        </w:rPr>
                        <w:t>Дипломна робота містить результати власних досліджень. Усі текстові та графічні запозичення мають посилання на відповідне джерело.</w:t>
                      </w:r>
                    </w:p>
                    <w:p w:rsidR="00C30265" w:rsidRDefault="00C30265" w:rsidP="006B0C2E">
                      <w:pPr>
                        <w:spacing w:after="0" w:line="276" w:lineRule="auto"/>
                        <w:rPr>
                          <w:rFonts w:ascii="Times New Roman" w:hAnsi="Times New Roman" w:cs="Times New Roman"/>
                        </w:rPr>
                      </w:pPr>
                    </w:p>
                    <w:p w:rsidR="00C30265" w:rsidRDefault="00C30265" w:rsidP="006B0C2E">
                      <w:pPr>
                        <w:spacing w:after="0" w:line="276" w:lineRule="auto"/>
                        <w:rPr>
                          <w:rFonts w:ascii="Times New Roman" w:hAnsi="Times New Roman" w:cs="Times New Roman"/>
                        </w:rPr>
                      </w:pPr>
                    </w:p>
                    <w:p w:rsidR="00C30265" w:rsidRDefault="00C30265" w:rsidP="006B0C2E">
                      <w:pPr>
                        <w:spacing w:after="0" w:line="276" w:lineRule="auto"/>
                        <w:rPr>
                          <w:rFonts w:ascii="Times New Roman" w:hAnsi="Times New Roman" w:cs="Times New Roman"/>
                        </w:rPr>
                      </w:pPr>
                    </w:p>
                    <w:p w:rsidR="00C30265" w:rsidRPr="006B0401" w:rsidRDefault="00C30265" w:rsidP="006B0C2E">
                      <w:pPr>
                        <w:spacing w:after="0" w:line="276" w:lineRule="auto"/>
                        <w:rPr>
                          <w:rFonts w:ascii="Times New Roman" w:hAnsi="Times New Roman" w:cs="Times New Roman"/>
                        </w:rPr>
                      </w:pPr>
                    </w:p>
                    <w:tbl>
                      <w:tblPr>
                        <w:tblW w:w="0" w:type="auto"/>
                        <w:tblInd w:w="108" w:type="dxa"/>
                        <w:tblLook w:val="0000" w:firstRow="0" w:lastRow="0" w:firstColumn="0" w:lastColumn="0" w:noHBand="0" w:noVBand="0"/>
                      </w:tblPr>
                      <w:tblGrid>
                        <w:gridCol w:w="2340"/>
                        <w:gridCol w:w="3724"/>
                        <w:gridCol w:w="236"/>
                        <w:gridCol w:w="3060"/>
                      </w:tblGrid>
                      <w:tr w:rsidR="00C30265" w:rsidRPr="006B0401">
                        <w:trPr>
                          <w:trHeight w:val="213"/>
                        </w:trPr>
                        <w:tc>
                          <w:tcPr>
                            <w:tcW w:w="2340" w:type="dxa"/>
                            <w:vAlign w:val="bottom"/>
                          </w:tcPr>
                          <w:p w:rsidR="00C30265" w:rsidRPr="006B0401" w:rsidRDefault="00C30265" w:rsidP="006B0C2E">
                            <w:pPr>
                              <w:spacing w:after="0" w:line="276" w:lineRule="auto"/>
                              <w:rPr>
                                <w:rFonts w:ascii="Times New Roman" w:hAnsi="Times New Roman" w:cs="Times New Roman"/>
                                <w:sz w:val="28"/>
                                <w:szCs w:val="28"/>
                              </w:rPr>
                            </w:pPr>
                            <w:r w:rsidRPr="006B0401">
                              <w:rPr>
                                <w:rFonts w:ascii="Times New Roman" w:hAnsi="Times New Roman" w:cs="Times New Roman"/>
                                <w:sz w:val="28"/>
                                <w:szCs w:val="28"/>
                              </w:rPr>
                              <w:t>Слухач</w:t>
                            </w:r>
                          </w:p>
                        </w:tc>
                        <w:tc>
                          <w:tcPr>
                            <w:tcW w:w="3724" w:type="dxa"/>
                            <w:tcBorders>
                              <w:bottom w:val="single" w:sz="6" w:space="0" w:color="auto"/>
                            </w:tcBorders>
                          </w:tcPr>
                          <w:p w:rsidR="00C30265" w:rsidRPr="006B0401" w:rsidRDefault="00C30265" w:rsidP="006B0C2E">
                            <w:pPr>
                              <w:spacing w:after="0" w:line="276" w:lineRule="auto"/>
                              <w:rPr>
                                <w:rFonts w:ascii="Times New Roman" w:hAnsi="Times New Roman" w:cs="Times New Roman"/>
                              </w:rPr>
                            </w:pPr>
                          </w:p>
                        </w:tc>
                        <w:tc>
                          <w:tcPr>
                            <w:tcW w:w="236" w:type="dxa"/>
                          </w:tcPr>
                          <w:p w:rsidR="00C30265" w:rsidRPr="006B0401" w:rsidRDefault="00C30265" w:rsidP="006B0C2E">
                            <w:pPr>
                              <w:spacing w:after="0" w:line="276" w:lineRule="auto"/>
                              <w:rPr>
                                <w:rFonts w:ascii="Times New Roman" w:hAnsi="Times New Roman" w:cs="Times New Roman"/>
                              </w:rPr>
                            </w:pPr>
                          </w:p>
                        </w:tc>
                        <w:tc>
                          <w:tcPr>
                            <w:tcW w:w="3060" w:type="dxa"/>
                            <w:tcBorders>
                              <w:bottom w:val="single" w:sz="6" w:space="0" w:color="auto"/>
                            </w:tcBorders>
                          </w:tcPr>
                          <w:p w:rsidR="00C30265" w:rsidRPr="00B92030" w:rsidRDefault="00B92030" w:rsidP="00B92030">
                            <w:pPr>
                              <w:pStyle w:val="9"/>
                              <w:spacing w:before="0" w:after="0" w:line="276" w:lineRule="auto"/>
                              <w:ind w:firstLine="399"/>
                              <w:rPr>
                                <w:rFonts w:ascii="Times New Roman" w:hAnsi="Times New Roman" w:cs="Times New Roman"/>
                                <w:i/>
                                <w:sz w:val="28"/>
                                <w:szCs w:val="28"/>
                                <w:lang w:val="uk-UA"/>
                              </w:rPr>
                            </w:pPr>
                            <w:r>
                              <w:rPr>
                                <w:rFonts w:ascii="Times New Roman" w:hAnsi="Times New Roman" w:cs="Times New Roman"/>
                                <w:i/>
                                <w:sz w:val="28"/>
                                <w:szCs w:val="28"/>
                                <w:lang w:val="uk-UA"/>
                              </w:rPr>
                              <w:t>Прядкіна О. О.</w:t>
                            </w:r>
                          </w:p>
                        </w:tc>
                      </w:tr>
                      <w:tr w:rsidR="00C30265" w:rsidRPr="006B0401">
                        <w:tc>
                          <w:tcPr>
                            <w:tcW w:w="2340" w:type="dxa"/>
                            <w:vAlign w:val="bottom"/>
                          </w:tcPr>
                          <w:p w:rsidR="00C30265" w:rsidRPr="006B0401" w:rsidRDefault="00C30265" w:rsidP="006B0C2E">
                            <w:pPr>
                              <w:spacing w:after="0" w:line="276" w:lineRule="auto"/>
                              <w:rPr>
                                <w:rFonts w:ascii="Times New Roman" w:hAnsi="Times New Roman" w:cs="Times New Roman"/>
                              </w:rPr>
                            </w:pPr>
                          </w:p>
                        </w:tc>
                        <w:tc>
                          <w:tcPr>
                            <w:tcW w:w="3724" w:type="dxa"/>
                            <w:tcBorders>
                              <w:top w:val="single" w:sz="6" w:space="0" w:color="auto"/>
                            </w:tcBorders>
                          </w:tcPr>
                          <w:p w:rsidR="00C30265" w:rsidRPr="006B0401" w:rsidRDefault="00C30265" w:rsidP="006B0C2E">
                            <w:pPr>
                              <w:spacing w:after="0" w:line="276" w:lineRule="auto"/>
                              <w:jc w:val="center"/>
                              <w:rPr>
                                <w:rFonts w:ascii="Times New Roman" w:hAnsi="Times New Roman" w:cs="Times New Roman"/>
                                <w:sz w:val="20"/>
                              </w:rPr>
                            </w:pPr>
                            <w:r w:rsidRPr="006B0401">
                              <w:rPr>
                                <w:rFonts w:ascii="Times New Roman" w:hAnsi="Times New Roman" w:cs="Times New Roman"/>
                                <w:sz w:val="20"/>
                              </w:rPr>
                              <w:t>особистий підпис, дата</w:t>
                            </w:r>
                          </w:p>
                        </w:tc>
                        <w:tc>
                          <w:tcPr>
                            <w:tcW w:w="236" w:type="dxa"/>
                          </w:tcPr>
                          <w:p w:rsidR="00C30265" w:rsidRPr="006B0401" w:rsidRDefault="00C30265" w:rsidP="006B0C2E">
                            <w:pPr>
                              <w:spacing w:after="0" w:line="276" w:lineRule="auto"/>
                              <w:jc w:val="center"/>
                              <w:rPr>
                                <w:rFonts w:ascii="Times New Roman" w:hAnsi="Times New Roman" w:cs="Times New Roman"/>
                                <w:sz w:val="20"/>
                              </w:rPr>
                            </w:pPr>
                          </w:p>
                        </w:tc>
                        <w:tc>
                          <w:tcPr>
                            <w:tcW w:w="3060" w:type="dxa"/>
                            <w:tcBorders>
                              <w:top w:val="single" w:sz="6" w:space="0" w:color="auto"/>
                            </w:tcBorders>
                          </w:tcPr>
                          <w:p w:rsidR="00C30265" w:rsidRPr="006B0401" w:rsidRDefault="00C30265" w:rsidP="006B0C2E">
                            <w:pPr>
                              <w:spacing w:after="0" w:line="276" w:lineRule="auto"/>
                              <w:jc w:val="center"/>
                              <w:rPr>
                                <w:rFonts w:ascii="Times New Roman" w:hAnsi="Times New Roman" w:cs="Times New Roman"/>
                                <w:sz w:val="20"/>
                              </w:rPr>
                            </w:pPr>
                            <w:r w:rsidRPr="006B0401">
                              <w:rPr>
                                <w:rFonts w:ascii="Times New Roman" w:hAnsi="Times New Roman" w:cs="Times New Roman"/>
                                <w:sz w:val="20"/>
                              </w:rPr>
                              <w:t>розшифрування підпису</w:t>
                            </w:r>
                          </w:p>
                        </w:tc>
                      </w:tr>
                      <w:tr w:rsidR="00C30265" w:rsidRPr="006B0401">
                        <w:trPr>
                          <w:cantSplit/>
                          <w:trHeight w:val="678"/>
                        </w:trPr>
                        <w:tc>
                          <w:tcPr>
                            <w:tcW w:w="9360" w:type="dxa"/>
                            <w:gridSpan w:val="4"/>
                          </w:tcPr>
                          <w:p w:rsidR="00C30265" w:rsidRDefault="00C30265" w:rsidP="006B0C2E">
                            <w:pPr>
                              <w:pStyle w:val="7"/>
                              <w:spacing w:before="0" w:after="0" w:line="276" w:lineRule="auto"/>
                              <w:rPr>
                                <w:b/>
                                <w:sz w:val="28"/>
                                <w:szCs w:val="28"/>
                                <w:lang w:val="uk-UA"/>
                              </w:rPr>
                            </w:pPr>
                          </w:p>
                          <w:p w:rsidR="00C30265" w:rsidRPr="006B0401" w:rsidRDefault="00C30265" w:rsidP="006B0C2E">
                            <w:pPr>
                              <w:pStyle w:val="7"/>
                              <w:spacing w:before="0" w:after="0" w:line="276" w:lineRule="auto"/>
                              <w:rPr>
                                <w:b/>
                                <w:sz w:val="28"/>
                                <w:szCs w:val="28"/>
                                <w:lang w:val="uk-UA"/>
                              </w:rPr>
                            </w:pPr>
                          </w:p>
                          <w:p w:rsidR="00C30265" w:rsidRDefault="00C30265" w:rsidP="006B0C2E">
                            <w:pPr>
                              <w:pStyle w:val="7"/>
                              <w:spacing w:before="0" w:after="0" w:line="276" w:lineRule="auto"/>
                              <w:jc w:val="center"/>
                              <w:rPr>
                                <w:b/>
                                <w:sz w:val="32"/>
                                <w:szCs w:val="32"/>
                                <w:lang w:val="uk-UA"/>
                              </w:rPr>
                            </w:pPr>
                            <w:r w:rsidRPr="006B0401">
                              <w:rPr>
                                <w:b/>
                                <w:sz w:val="32"/>
                                <w:szCs w:val="32"/>
                                <w:lang w:val="uk-UA"/>
                              </w:rPr>
                              <w:t>Допускається до захисту</w:t>
                            </w:r>
                          </w:p>
                          <w:p w:rsidR="00C30265" w:rsidRPr="00C30265" w:rsidRDefault="00C30265" w:rsidP="00C30265">
                            <w:pPr>
                              <w:rPr>
                                <w:lang w:eastAsia="ru-RU"/>
                              </w:rPr>
                            </w:pPr>
                          </w:p>
                        </w:tc>
                      </w:tr>
                      <w:tr w:rsidR="00C30265" w:rsidRPr="006B0C2E">
                        <w:tc>
                          <w:tcPr>
                            <w:tcW w:w="2340" w:type="dxa"/>
                            <w:vAlign w:val="bottom"/>
                          </w:tcPr>
                          <w:p w:rsidR="00C30265" w:rsidRPr="006B0C2E" w:rsidRDefault="00C30265" w:rsidP="006B0C2E">
                            <w:pPr>
                              <w:spacing w:after="0" w:line="276" w:lineRule="auto"/>
                              <w:rPr>
                                <w:rFonts w:ascii="Times New Roman" w:hAnsi="Times New Roman" w:cs="Times New Roman"/>
                                <w:sz w:val="28"/>
                                <w:szCs w:val="28"/>
                              </w:rPr>
                            </w:pPr>
                            <w:r>
                              <w:rPr>
                                <w:rFonts w:ascii="Times New Roman" w:hAnsi="Times New Roman" w:cs="Times New Roman"/>
                                <w:sz w:val="28"/>
                                <w:szCs w:val="28"/>
                              </w:rPr>
                              <w:t>З</w:t>
                            </w:r>
                            <w:r w:rsidRPr="006B0C2E">
                              <w:rPr>
                                <w:rFonts w:ascii="Times New Roman" w:hAnsi="Times New Roman" w:cs="Times New Roman"/>
                                <w:sz w:val="28"/>
                                <w:szCs w:val="28"/>
                              </w:rPr>
                              <w:t xml:space="preserve">ав. кафедри  </w:t>
                            </w:r>
                          </w:p>
                        </w:tc>
                        <w:tc>
                          <w:tcPr>
                            <w:tcW w:w="3724" w:type="dxa"/>
                            <w:tcBorders>
                              <w:bottom w:val="single" w:sz="6" w:space="0" w:color="auto"/>
                            </w:tcBorders>
                          </w:tcPr>
                          <w:p w:rsidR="00C30265" w:rsidRPr="006B0C2E" w:rsidRDefault="00C30265" w:rsidP="006B0C2E">
                            <w:pPr>
                              <w:spacing w:after="0" w:line="276" w:lineRule="auto"/>
                              <w:rPr>
                                <w:rFonts w:ascii="Times New Roman" w:hAnsi="Times New Roman" w:cs="Times New Roman"/>
                              </w:rPr>
                            </w:pPr>
                          </w:p>
                        </w:tc>
                        <w:tc>
                          <w:tcPr>
                            <w:tcW w:w="236" w:type="dxa"/>
                          </w:tcPr>
                          <w:p w:rsidR="00C30265" w:rsidRPr="006B0C2E" w:rsidRDefault="00C30265" w:rsidP="006B0C2E">
                            <w:pPr>
                              <w:spacing w:after="0" w:line="276" w:lineRule="auto"/>
                              <w:rPr>
                                <w:rFonts w:ascii="Times New Roman" w:hAnsi="Times New Roman" w:cs="Times New Roman"/>
                              </w:rPr>
                            </w:pPr>
                          </w:p>
                        </w:tc>
                        <w:tc>
                          <w:tcPr>
                            <w:tcW w:w="3060" w:type="dxa"/>
                            <w:tcBorders>
                              <w:bottom w:val="single" w:sz="6" w:space="0" w:color="auto"/>
                            </w:tcBorders>
                          </w:tcPr>
                          <w:p w:rsidR="00C30265" w:rsidRPr="00B92030" w:rsidRDefault="00B92030" w:rsidP="00B92030">
                            <w:pPr>
                              <w:pStyle w:val="9"/>
                              <w:spacing w:before="0" w:after="0" w:line="276" w:lineRule="auto"/>
                              <w:ind w:firstLine="399"/>
                              <w:rPr>
                                <w:rFonts w:ascii="Times New Roman" w:hAnsi="Times New Roman" w:cs="Times New Roman"/>
                                <w:i/>
                                <w:sz w:val="28"/>
                                <w:szCs w:val="28"/>
                                <w:lang w:val="uk-UA"/>
                              </w:rPr>
                            </w:pPr>
                            <w:r>
                              <w:rPr>
                                <w:rFonts w:ascii="Times New Roman" w:hAnsi="Times New Roman" w:cs="Times New Roman"/>
                                <w:i/>
                                <w:sz w:val="28"/>
                                <w:szCs w:val="28"/>
                                <w:lang w:val="uk-UA"/>
                              </w:rPr>
                              <w:t>Орлів М. С.</w:t>
                            </w:r>
                          </w:p>
                        </w:tc>
                      </w:tr>
                      <w:tr w:rsidR="00C30265" w:rsidRPr="006B0C2E">
                        <w:tc>
                          <w:tcPr>
                            <w:tcW w:w="2340" w:type="dxa"/>
                            <w:vAlign w:val="bottom"/>
                          </w:tcPr>
                          <w:p w:rsidR="00C30265" w:rsidRPr="006B0C2E" w:rsidRDefault="00C30265" w:rsidP="006B0C2E">
                            <w:pPr>
                              <w:spacing w:after="0" w:line="276" w:lineRule="auto"/>
                              <w:rPr>
                                <w:rFonts w:ascii="Times New Roman" w:hAnsi="Times New Roman" w:cs="Times New Roman"/>
                              </w:rPr>
                            </w:pPr>
                          </w:p>
                        </w:tc>
                        <w:tc>
                          <w:tcPr>
                            <w:tcW w:w="3724" w:type="dxa"/>
                            <w:tcBorders>
                              <w:top w:val="single" w:sz="6" w:space="0" w:color="auto"/>
                            </w:tcBorders>
                          </w:tcPr>
                          <w:p w:rsidR="00C30265" w:rsidRPr="006B0C2E" w:rsidRDefault="00C30265" w:rsidP="006B0C2E">
                            <w:pPr>
                              <w:spacing w:after="0" w:line="276" w:lineRule="auto"/>
                              <w:jc w:val="center"/>
                              <w:rPr>
                                <w:rFonts w:ascii="Times New Roman" w:hAnsi="Times New Roman" w:cs="Times New Roman"/>
                                <w:sz w:val="20"/>
                              </w:rPr>
                            </w:pPr>
                            <w:r w:rsidRPr="006B0C2E">
                              <w:rPr>
                                <w:rFonts w:ascii="Times New Roman" w:hAnsi="Times New Roman" w:cs="Times New Roman"/>
                                <w:sz w:val="20"/>
                              </w:rPr>
                              <w:t>особистий підпис, дата</w:t>
                            </w:r>
                          </w:p>
                        </w:tc>
                        <w:tc>
                          <w:tcPr>
                            <w:tcW w:w="236" w:type="dxa"/>
                          </w:tcPr>
                          <w:p w:rsidR="00C30265" w:rsidRPr="006B0C2E" w:rsidRDefault="00C30265" w:rsidP="006B0C2E">
                            <w:pPr>
                              <w:spacing w:after="0" w:line="276" w:lineRule="auto"/>
                              <w:jc w:val="center"/>
                              <w:rPr>
                                <w:rFonts w:ascii="Times New Roman" w:hAnsi="Times New Roman" w:cs="Times New Roman"/>
                                <w:sz w:val="20"/>
                              </w:rPr>
                            </w:pPr>
                          </w:p>
                        </w:tc>
                        <w:tc>
                          <w:tcPr>
                            <w:tcW w:w="3060" w:type="dxa"/>
                            <w:tcBorders>
                              <w:top w:val="single" w:sz="6" w:space="0" w:color="auto"/>
                            </w:tcBorders>
                          </w:tcPr>
                          <w:p w:rsidR="00C30265" w:rsidRPr="006B0C2E" w:rsidRDefault="00C30265" w:rsidP="006B0C2E">
                            <w:pPr>
                              <w:spacing w:after="0" w:line="276" w:lineRule="auto"/>
                              <w:jc w:val="center"/>
                              <w:rPr>
                                <w:rFonts w:ascii="Times New Roman" w:hAnsi="Times New Roman" w:cs="Times New Roman"/>
                                <w:sz w:val="20"/>
                              </w:rPr>
                            </w:pPr>
                            <w:r w:rsidRPr="006B0C2E">
                              <w:rPr>
                                <w:rFonts w:ascii="Times New Roman" w:hAnsi="Times New Roman" w:cs="Times New Roman"/>
                                <w:sz w:val="20"/>
                              </w:rPr>
                              <w:t>розшифрування підпису</w:t>
                            </w:r>
                          </w:p>
                        </w:tc>
                      </w:tr>
                      <w:tr w:rsidR="00C30265" w:rsidRPr="006B0C2E">
                        <w:tc>
                          <w:tcPr>
                            <w:tcW w:w="2340" w:type="dxa"/>
                            <w:vAlign w:val="bottom"/>
                          </w:tcPr>
                          <w:p w:rsidR="00C30265" w:rsidRPr="006B0C2E" w:rsidRDefault="00C30265" w:rsidP="006B0C2E">
                            <w:pPr>
                              <w:spacing w:after="0" w:line="276" w:lineRule="auto"/>
                              <w:rPr>
                                <w:rFonts w:ascii="Times New Roman" w:hAnsi="Times New Roman" w:cs="Times New Roman"/>
                                <w:sz w:val="28"/>
                                <w:szCs w:val="28"/>
                              </w:rPr>
                            </w:pPr>
                            <w:r w:rsidRPr="006B0C2E">
                              <w:rPr>
                                <w:rFonts w:ascii="Times New Roman" w:hAnsi="Times New Roman" w:cs="Times New Roman"/>
                                <w:sz w:val="28"/>
                                <w:szCs w:val="28"/>
                              </w:rPr>
                              <w:t>Керівник</w:t>
                            </w:r>
                          </w:p>
                        </w:tc>
                        <w:tc>
                          <w:tcPr>
                            <w:tcW w:w="3724" w:type="dxa"/>
                            <w:tcBorders>
                              <w:bottom w:val="single" w:sz="6" w:space="0" w:color="auto"/>
                            </w:tcBorders>
                          </w:tcPr>
                          <w:p w:rsidR="00C30265" w:rsidRPr="006B0C2E" w:rsidRDefault="00C30265" w:rsidP="006B0C2E">
                            <w:pPr>
                              <w:spacing w:after="0" w:line="276" w:lineRule="auto"/>
                              <w:jc w:val="center"/>
                              <w:rPr>
                                <w:rFonts w:ascii="Times New Roman" w:hAnsi="Times New Roman" w:cs="Times New Roman"/>
                                <w:sz w:val="20"/>
                              </w:rPr>
                            </w:pPr>
                          </w:p>
                        </w:tc>
                        <w:tc>
                          <w:tcPr>
                            <w:tcW w:w="236" w:type="dxa"/>
                          </w:tcPr>
                          <w:p w:rsidR="00C30265" w:rsidRPr="006B0C2E" w:rsidRDefault="00C30265" w:rsidP="006B0C2E">
                            <w:pPr>
                              <w:spacing w:after="0" w:line="276" w:lineRule="auto"/>
                              <w:jc w:val="center"/>
                              <w:rPr>
                                <w:rFonts w:ascii="Times New Roman" w:hAnsi="Times New Roman" w:cs="Times New Roman"/>
                                <w:sz w:val="20"/>
                              </w:rPr>
                            </w:pPr>
                          </w:p>
                        </w:tc>
                        <w:tc>
                          <w:tcPr>
                            <w:tcW w:w="3060" w:type="dxa"/>
                            <w:tcBorders>
                              <w:bottom w:val="single" w:sz="6" w:space="0" w:color="auto"/>
                            </w:tcBorders>
                          </w:tcPr>
                          <w:p w:rsidR="00C30265" w:rsidRPr="006B0C2E" w:rsidRDefault="00B92030" w:rsidP="00B92030">
                            <w:pPr>
                              <w:pStyle w:val="9"/>
                              <w:spacing w:before="0" w:after="0" w:line="276" w:lineRule="auto"/>
                              <w:ind w:firstLine="399"/>
                              <w:rPr>
                                <w:rFonts w:ascii="Times New Roman" w:hAnsi="Times New Roman" w:cs="Times New Roman"/>
                                <w:i/>
                                <w:sz w:val="28"/>
                                <w:szCs w:val="28"/>
                                <w:lang w:val="uk-UA"/>
                              </w:rPr>
                            </w:pPr>
                            <w:r>
                              <w:rPr>
                                <w:rFonts w:ascii="Times New Roman" w:hAnsi="Times New Roman" w:cs="Times New Roman"/>
                                <w:i/>
                                <w:sz w:val="28"/>
                                <w:szCs w:val="28"/>
                                <w:lang w:val="uk-UA"/>
                              </w:rPr>
                              <w:t>Гречаник Б. В.</w:t>
                            </w:r>
                          </w:p>
                        </w:tc>
                      </w:tr>
                      <w:tr w:rsidR="00C30265" w:rsidRPr="006B0C2E">
                        <w:tc>
                          <w:tcPr>
                            <w:tcW w:w="2340" w:type="dxa"/>
                            <w:vAlign w:val="bottom"/>
                          </w:tcPr>
                          <w:p w:rsidR="00C30265" w:rsidRPr="006B0C2E" w:rsidRDefault="00C30265" w:rsidP="006B0C2E">
                            <w:pPr>
                              <w:spacing w:after="0" w:line="276" w:lineRule="auto"/>
                              <w:rPr>
                                <w:rFonts w:ascii="Times New Roman" w:hAnsi="Times New Roman" w:cs="Times New Roman"/>
                              </w:rPr>
                            </w:pPr>
                          </w:p>
                        </w:tc>
                        <w:tc>
                          <w:tcPr>
                            <w:tcW w:w="3724" w:type="dxa"/>
                            <w:tcBorders>
                              <w:top w:val="single" w:sz="6" w:space="0" w:color="auto"/>
                            </w:tcBorders>
                          </w:tcPr>
                          <w:p w:rsidR="00C30265" w:rsidRPr="006B0C2E" w:rsidRDefault="00C30265" w:rsidP="006B0C2E">
                            <w:pPr>
                              <w:spacing w:after="0" w:line="276" w:lineRule="auto"/>
                              <w:jc w:val="center"/>
                              <w:rPr>
                                <w:rFonts w:ascii="Times New Roman" w:hAnsi="Times New Roman" w:cs="Times New Roman"/>
                                <w:sz w:val="20"/>
                              </w:rPr>
                            </w:pPr>
                            <w:r w:rsidRPr="006B0C2E">
                              <w:rPr>
                                <w:rFonts w:ascii="Times New Roman" w:hAnsi="Times New Roman" w:cs="Times New Roman"/>
                                <w:sz w:val="20"/>
                              </w:rPr>
                              <w:t>особистий підпис, дата</w:t>
                            </w:r>
                          </w:p>
                        </w:tc>
                        <w:tc>
                          <w:tcPr>
                            <w:tcW w:w="236" w:type="dxa"/>
                          </w:tcPr>
                          <w:p w:rsidR="00C30265" w:rsidRPr="006B0C2E" w:rsidRDefault="00C30265" w:rsidP="006B0C2E">
                            <w:pPr>
                              <w:spacing w:after="0" w:line="276" w:lineRule="auto"/>
                              <w:jc w:val="center"/>
                              <w:rPr>
                                <w:rFonts w:ascii="Times New Roman" w:hAnsi="Times New Roman" w:cs="Times New Roman"/>
                                <w:sz w:val="20"/>
                              </w:rPr>
                            </w:pPr>
                          </w:p>
                        </w:tc>
                        <w:tc>
                          <w:tcPr>
                            <w:tcW w:w="3060" w:type="dxa"/>
                          </w:tcPr>
                          <w:p w:rsidR="00C30265" w:rsidRPr="006B0C2E" w:rsidRDefault="00C30265" w:rsidP="006B0C2E">
                            <w:pPr>
                              <w:spacing w:after="0" w:line="276" w:lineRule="auto"/>
                              <w:jc w:val="center"/>
                              <w:rPr>
                                <w:rFonts w:ascii="Times New Roman" w:hAnsi="Times New Roman" w:cs="Times New Roman"/>
                                <w:sz w:val="20"/>
                              </w:rPr>
                            </w:pPr>
                            <w:r w:rsidRPr="006B0C2E">
                              <w:rPr>
                                <w:rFonts w:ascii="Times New Roman" w:hAnsi="Times New Roman" w:cs="Times New Roman"/>
                                <w:sz w:val="20"/>
                              </w:rPr>
                              <w:t>розшифрування підпису</w:t>
                            </w:r>
                          </w:p>
                        </w:tc>
                      </w:tr>
                      <w:tr w:rsidR="00C30265" w:rsidRPr="006B0C2E">
                        <w:tc>
                          <w:tcPr>
                            <w:tcW w:w="2340" w:type="dxa"/>
                            <w:vAlign w:val="bottom"/>
                          </w:tcPr>
                          <w:p w:rsidR="00C30265" w:rsidRPr="006B0C2E" w:rsidRDefault="00C30265" w:rsidP="006B0C2E">
                            <w:pPr>
                              <w:spacing w:after="0" w:line="276" w:lineRule="auto"/>
                              <w:rPr>
                                <w:rFonts w:ascii="Times New Roman" w:hAnsi="Times New Roman" w:cs="Times New Roman"/>
                                <w:sz w:val="28"/>
                                <w:szCs w:val="28"/>
                              </w:rPr>
                            </w:pPr>
                            <w:r w:rsidRPr="006B0C2E">
                              <w:rPr>
                                <w:rFonts w:ascii="Times New Roman" w:hAnsi="Times New Roman" w:cs="Times New Roman"/>
                                <w:sz w:val="28"/>
                                <w:szCs w:val="28"/>
                              </w:rPr>
                              <w:t>Рецензент</w:t>
                            </w:r>
                          </w:p>
                        </w:tc>
                        <w:tc>
                          <w:tcPr>
                            <w:tcW w:w="3724" w:type="dxa"/>
                            <w:tcBorders>
                              <w:bottom w:val="single" w:sz="6" w:space="0" w:color="auto"/>
                            </w:tcBorders>
                          </w:tcPr>
                          <w:p w:rsidR="00C30265" w:rsidRPr="006B0C2E" w:rsidRDefault="00C30265" w:rsidP="006B0C2E">
                            <w:pPr>
                              <w:spacing w:after="0" w:line="276" w:lineRule="auto"/>
                              <w:jc w:val="center"/>
                              <w:rPr>
                                <w:rFonts w:ascii="Times New Roman" w:hAnsi="Times New Roman" w:cs="Times New Roman"/>
                                <w:sz w:val="20"/>
                              </w:rPr>
                            </w:pPr>
                          </w:p>
                        </w:tc>
                        <w:tc>
                          <w:tcPr>
                            <w:tcW w:w="236" w:type="dxa"/>
                          </w:tcPr>
                          <w:p w:rsidR="00C30265" w:rsidRPr="006B0C2E" w:rsidRDefault="00C30265" w:rsidP="006B0C2E">
                            <w:pPr>
                              <w:spacing w:after="0" w:line="276" w:lineRule="auto"/>
                              <w:jc w:val="center"/>
                              <w:rPr>
                                <w:rFonts w:ascii="Times New Roman" w:hAnsi="Times New Roman" w:cs="Times New Roman"/>
                                <w:sz w:val="20"/>
                              </w:rPr>
                            </w:pPr>
                          </w:p>
                        </w:tc>
                        <w:tc>
                          <w:tcPr>
                            <w:tcW w:w="3060" w:type="dxa"/>
                            <w:tcBorders>
                              <w:bottom w:val="single" w:sz="6" w:space="0" w:color="auto"/>
                            </w:tcBorders>
                          </w:tcPr>
                          <w:p w:rsidR="00C30265" w:rsidRPr="006B0C2E" w:rsidRDefault="00B92030" w:rsidP="00B92030">
                            <w:pPr>
                              <w:pStyle w:val="9"/>
                              <w:spacing w:before="0" w:after="0" w:line="276" w:lineRule="auto"/>
                              <w:ind w:firstLine="399"/>
                              <w:rPr>
                                <w:rFonts w:ascii="Times New Roman" w:hAnsi="Times New Roman" w:cs="Times New Roman"/>
                                <w:i/>
                                <w:sz w:val="28"/>
                                <w:szCs w:val="28"/>
                                <w:lang w:val="uk-UA"/>
                              </w:rPr>
                            </w:pPr>
                            <w:r>
                              <w:rPr>
                                <w:rFonts w:ascii="Times New Roman" w:hAnsi="Times New Roman" w:cs="Times New Roman"/>
                                <w:i/>
                                <w:sz w:val="28"/>
                                <w:szCs w:val="28"/>
                                <w:lang w:val="uk-UA"/>
                              </w:rPr>
                              <w:t>Струк Н. .П</w:t>
                            </w:r>
                          </w:p>
                        </w:tc>
                      </w:tr>
                      <w:tr w:rsidR="00C30265" w:rsidRPr="006B0C2E">
                        <w:tc>
                          <w:tcPr>
                            <w:tcW w:w="2340" w:type="dxa"/>
                          </w:tcPr>
                          <w:p w:rsidR="00C30265" w:rsidRPr="006B0C2E" w:rsidRDefault="00C30265" w:rsidP="006B0C2E">
                            <w:pPr>
                              <w:spacing w:after="0" w:line="276" w:lineRule="auto"/>
                              <w:rPr>
                                <w:rFonts w:ascii="Times New Roman" w:hAnsi="Times New Roman" w:cs="Times New Roman"/>
                              </w:rPr>
                            </w:pPr>
                          </w:p>
                        </w:tc>
                        <w:tc>
                          <w:tcPr>
                            <w:tcW w:w="3724" w:type="dxa"/>
                            <w:tcBorders>
                              <w:top w:val="single" w:sz="6" w:space="0" w:color="auto"/>
                            </w:tcBorders>
                          </w:tcPr>
                          <w:p w:rsidR="00C30265" w:rsidRPr="006B0C2E" w:rsidRDefault="00C30265" w:rsidP="006B0C2E">
                            <w:pPr>
                              <w:spacing w:after="0" w:line="276" w:lineRule="auto"/>
                              <w:jc w:val="center"/>
                              <w:rPr>
                                <w:rFonts w:ascii="Times New Roman" w:hAnsi="Times New Roman" w:cs="Times New Roman"/>
                                <w:sz w:val="20"/>
                              </w:rPr>
                            </w:pPr>
                            <w:r w:rsidRPr="006B0C2E">
                              <w:rPr>
                                <w:rFonts w:ascii="Times New Roman" w:hAnsi="Times New Roman" w:cs="Times New Roman"/>
                                <w:sz w:val="20"/>
                              </w:rPr>
                              <w:t>особистий підпис, дата</w:t>
                            </w:r>
                          </w:p>
                        </w:tc>
                        <w:tc>
                          <w:tcPr>
                            <w:tcW w:w="236" w:type="dxa"/>
                          </w:tcPr>
                          <w:p w:rsidR="00C30265" w:rsidRPr="006B0C2E" w:rsidRDefault="00C30265" w:rsidP="006B0C2E">
                            <w:pPr>
                              <w:spacing w:after="0" w:line="276" w:lineRule="auto"/>
                              <w:jc w:val="center"/>
                              <w:rPr>
                                <w:rFonts w:ascii="Times New Roman" w:hAnsi="Times New Roman" w:cs="Times New Roman"/>
                                <w:sz w:val="20"/>
                              </w:rPr>
                            </w:pPr>
                          </w:p>
                        </w:tc>
                        <w:tc>
                          <w:tcPr>
                            <w:tcW w:w="3060" w:type="dxa"/>
                            <w:tcBorders>
                              <w:top w:val="single" w:sz="6" w:space="0" w:color="auto"/>
                            </w:tcBorders>
                          </w:tcPr>
                          <w:p w:rsidR="00C30265" w:rsidRPr="006B0C2E" w:rsidRDefault="00C30265" w:rsidP="006B0C2E">
                            <w:pPr>
                              <w:spacing w:after="0" w:line="276" w:lineRule="auto"/>
                              <w:jc w:val="center"/>
                              <w:rPr>
                                <w:rFonts w:ascii="Times New Roman" w:hAnsi="Times New Roman" w:cs="Times New Roman"/>
                                <w:sz w:val="20"/>
                              </w:rPr>
                            </w:pPr>
                            <w:r w:rsidRPr="006B0C2E">
                              <w:rPr>
                                <w:rFonts w:ascii="Times New Roman" w:hAnsi="Times New Roman" w:cs="Times New Roman"/>
                                <w:sz w:val="20"/>
                              </w:rPr>
                              <w:t>розшифрування підпису</w:t>
                            </w:r>
                          </w:p>
                        </w:tc>
                      </w:tr>
                    </w:tbl>
                    <w:p w:rsidR="00C30265" w:rsidRPr="009C206F" w:rsidRDefault="00C30265" w:rsidP="006B0C2E">
                      <w:pPr>
                        <w:rPr>
                          <w:b/>
                          <w:bCs/>
                          <w:w w:val="150"/>
                          <w:sz w:val="20"/>
                          <w:szCs w:val="20"/>
                        </w:rPr>
                      </w:pPr>
                    </w:p>
                    <w:p w:rsidR="00C30265" w:rsidRPr="009C206F" w:rsidRDefault="00C30265" w:rsidP="006B0401">
                      <w:pPr>
                        <w:jc w:val="center"/>
                        <w:rPr>
                          <w:b/>
                          <w:bCs/>
                          <w:w w:val="150"/>
                          <w:sz w:val="20"/>
                          <w:szCs w:val="20"/>
                        </w:rPr>
                      </w:pPr>
                    </w:p>
                    <w:p w:rsidR="00C30265" w:rsidRPr="009C206F" w:rsidRDefault="00C30265" w:rsidP="006B0401">
                      <w:pPr>
                        <w:jc w:val="center"/>
                        <w:rPr>
                          <w:b/>
                          <w:bCs/>
                          <w:w w:val="150"/>
                          <w:sz w:val="20"/>
                          <w:szCs w:val="20"/>
                        </w:rPr>
                      </w:pPr>
                    </w:p>
                    <w:p w:rsidR="00C30265" w:rsidRPr="006B0C2E" w:rsidRDefault="00C30265" w:rsidP="006B0401">
                      <w:pPr>
                        <w:jc w:val="center"/>
                        <w:rPr>
                          <w:rFonts w:ascii="Times New Roman" w:hAnsi="Times New Roman" w:cs="Times New Roman"/>
                          <w:bCs/>
                          <w:sz w:val="28"/>
                          <w:szCs w:val="28"/>
                        </w:rPr>
                      </w:pPr>
                      <w:r w:rsidRPr="006B0C2E">
                        <w:rPr>
                          <w:rFonts w:ascii="Times New Roman" w:hAnsi="Times New Roman" w:cs="Times New Roman"/>
                          <w:bCs/>
                          <w:sz w:val="28"/>
                          <w:szCs w:val="28"/>
                        </w:rPr>
                        <w:t>Івано-Франківськ</w:t>
                      </w:r>
                    </w:p>
                    <w:p w:rsidR="00C30265" w:rsidRPr="006B0C2E" w:rsidRDefault="00C30265" w:rsidP="006B0401">
                      <w:pPr>
                        <w:jc w:val="center"/>
                        <w:rPr>
                          <w:rFonts w:ascii="Times New Roman" w:hAnsi="Times New Roman" w:cs="Times New Roman"/>
                          <w:sz w:val="28"/>
                          <w:szCs w:val="28"/>
                        </w:rPr>
                      </w:pPr>
                      <w:r w:rsidRPr="006B0C2E">
                        <w:rPr>
                          <w:rFonts w:ascii="Times New Roman" w:hAnsi="Times New Roman" w:cs="Times New Roman"/>
                          <w:sz w:val="28"/>
                          <w:szCs w:val="28"/>
                        </w:rPr>
                        <w:t>20</w:t>
                      </w:r>
                      <w:r>
                        <w:rPr>
                          <w:rFonts w:ascii="Times New Roman" w:hAnsi="Times New Roman" w:cs="Times New Roman"/>
                          <w:sz w:val="28"/>
                          <w:szCs w:val="28"/>
                        </w:rPr>
                        <w:t>22</w:t>
                      </w:r>
                    </w:p>
                  </w:txbxContent>
                </v:textbox>
              </v:shape>
            </w:pict>
          </mc:Fallback>
        </mc:AlternateContent>
      </w:r>
    </w:p>
    <w:p w:rsidR="00A35C84" w:rsidRDefault="00A35C84" w:rsidP="002E533C">
      <w:pP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br w:type="page"/>
      </w:r>
      <w:bookmarkStart w:id="0" w:name="_GoBack"/>
      <w:bookmarkEnd w:id="0"/>
    </w:p>
    <w:p w:rsidR="00A35C84" w:rsidRDefault="009A3463" w:rsidP="00C22468">
      <w:pPr>
        <w:tabs>
          <w:tab w:val="left" w:pos="284"/>
          <w:tab w:val="right" w:leader="dot" w:pos="9356"/>
        </w:tabs>
        <w:spacing w:after="0" w:line="360" w:lineRule="auto"/>
        <w:ind w:left="284" w:right="-16" w:hanging="284"/>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lastRenderedPageBreak/>
        <w:t>ЗМІСТ</w:t>
      </w:r>
    </w:p>
    <w:p w:rsidR="002B78DC" w:rsidRDefault="002B78DC" w:rsidP="00C22468">
      <w:pPr>
        <w:tabs>
          <w:tab w:val="left" w:pos="284"/>
          <w:tab w:val="right" w:leader="dot" w:pos="9356"/>
        </w:tabs>
        <w:spacing w:after="0" w:line="360" w:lineRule="auto"/>
        <w:ind w:left="284" w:right="-16" w:hanging="284"/>
        <w:jc w:val="center"/>
        <w:rPr>
          <w:rFonts w:ascii="Times New Roman" w:eastAsia="Times New Roman" w:hAnsi="Times New Roman" w:cs="Times New Roman"/>
          <w:b/>
          <w:color w:val="000000"/>
          <w:sz w:val="28"/>
          <w:szCs w:val="28"/>
          <w:lang w:eastAsia="ru-RU"/>
        </w:rPr>
      </w:pPr>
    </w:p>
    <w:p w:rsidR="00F47DDF" w:rsidRDefault="00F47DDF" w:rsidP="00C22468">
      <w:pPr>
        <w:tabs>
          <w:tab w:val="left" w:pos="284"/>
          <w:tab w:val="right" w:leader="dot" w:pos="9356"/>
        </w:tabs>
        <w:spacing w:after="0" w:line="360" w:lineRule="auto"/>
        <w:ind w:left="284" w:right="-16" w:hanging="284"/>
        <w:jc w:val="center"/>
        <w:rPr>
          <w:rFonts w:ascii="Times New Roman" w:eastAsia="Times New Roman" w:hAnsi="Times New Roman" w:cs="Times New Roman"/>
          <w:b/>
          <w:color w:val="000000"/>
          <w:sz w:val="28"/>
          <w:szCs w:val="28"/>
          <w:lang w:eastAsia="ru-RU"/>
        </w:rPr>
      </w:pPr>
    </w:p>
    <w:p w:rsidR="00A35C84" w:rsidRPr="00A35C84" w:rsidRDefault="00A35C84" w:rsidP="00720D69">
      <w:pPr>
        <w:tabs>
          <w:tab w:val="left" w:pos="284"/>
          <w:tab w:val="right" w:leader="dot" w:pos="9356"/>
        </w:tabs>
        <w:spacing w:after="0" w:line="360" w:lineRule="auto"/>
        <w:ind w:left="284" w:right="-16" w:hanging="284"/>
        <w:rPr>
          <w:rFonts w:ascii="Times New Roman" w:eastAsia="Times New Roman" w:hAnsi="Times New Roman" w:cs="Times New Roman"/>
          <w:b/>
          <w:color w:val="000000"/>
          <w:sz w:val="28"/>
          <w:szCs w:val="28"/>
          <w:lang w:eastAsia="ru-RU"/>
        </w:rPr>
      </w:pPr>
      <w:r w:rsidRPr="00A35C84">
        <w:rPr>
          <w:rFonts w:ascii="Times New Roman" w:eastAsia="Times New Roman" w:hAnsi="Times New Roman" w:cs="Times New Roman"/>
          <w:b/>
          <w:color w:val="000000"/>
          <w:sz w:val="28"/>
          <w:szCs w:val="28"/>
          <w:lang w:eastAsia="ru-RU"/>
        </w:rPr>
        <w:t>ВСТУП</w:t>
      </w:r>
      <w:r w:rsidRPr="00A35C84">
        <w:rPr>
          <w:rFonts w:ascii="Times New Roman" w:eastAsia="Times New Roman" w:hAnsi="Times New Roman" w:cs="Times New Roman"/>
          <w:b/>
          <w:color w:val="000000"/>
          <w:sz w:val="28"/>
          <w:szCs w:val="28"/>
          <w:lang w:eastAsia="ru-RU"/>
        </w:rPr>
        <w:tab/>
      </w:r>
      <w:r w:rsidR="00587B2D">
        <w:rPr>
          <w:rFonts w:ascii="Times New Roman" w:eastAsia="Times New Roman" w:hAnsi="Times New Roman" w:cs="Times New Roman"/>
          <w:b/>
          <w:color w:val="000000"/>
          <w:sz w:val="28"/>
          <w:szCs w:val="28"/>
          <w:lang w:eastAsia="ru-RU"/>
        </w:rPr>
        <w:t>5</w:t>
      </w:r>
    </w:p>
    <w:p w:rsidR="00A35C84" w:rsidRPr="00A35C84" w:rsidRDefault="00A35C84" w:rsidP="00720D69">
      <w:pPr>
        <w:tabs>
          <w:tab w:val="left" w:pos="284"/>
          <w:tab w:val="right" w:leader="dot" w:pos="9356"/>
        </w:tabs>
        <w:spacing w:after="0" w:line="360" w:lineRule="auto"/>
        <w:ind w:left="284" w:right="-16" w:hanging="284"/>
        <w:rPr>
          <w:rFonts w:ascii="Times New Roman" w:eastAsia="Times New Roman" w:hAnsi="Times New Roman" w:cs="Times New Roman"/>
          <w:b/>
          <w:color w:val="000000"/>
          <w:sz w:val="28"/>
          <w:szCs w:val="28"/>
          <w:lang w:eastAsia="ru-RU"/>
        </w:rPr>
      </w:pPr>
      <w:bookmarkStart w:id="1" w:name="_Hlk106808244"/>
      <w:r w:rsidRPr="00A35C84">
        <w:rPr>
          <w:rFonts w:ascii="Times New Roman" w:eastAsia="Times New Roman" w:hAnsi="Times New Roman" w:cs="Times New Roman"/>
          <w:b/>
          <w:color w:val="000000"/>
          <w:sz w:val="28"/>
          <w:szCs w:val="28"/>
          <w:lang w:eastAsia="ru-RU"/>
        </w:rPr>
        <w:t>РОЗДІЛ 1</w:t>
      </w:r>
      <w:r w:rsidR="00A67402">
        <w:rPr>
          <w:rFonts w:ascii="Times New Roman" w:eastAsia="Times New Roman" w:hAnsi="Times New Roman" w:cs="Times New Roman"/>
          <w:b/>
          <w:color w:val="000000"/>
          <w:sz w:val="28"/>
          <w:szCs w:val="28"/>
          <w:lang w:eastAsia="ru-RU"/>
        </w:rPr>
        <w:t xml:space="preserve"> </w:t>
      </w:r>
      <w:bookmarkEnd w:id="1"/>
      <w:r w:rsidR="00C2199A" w:rsidRPr="00C2199A">
        <w:rPr>
          <w:rFonts w:ascii="Times New Roman" w:eastAsia="Times New Roman" w:hAnsi="Times New Roman" w:cs="Times New Roman"/>
          <w:b/>
          <w:color w:val="000000"/>
          <w:sz w:val="28"/>
          <w:szCs w:val="28"/>
          <w:lang w:eastAsia="ru-RU"/>
        </w:rPr>
        <w:t>ОСНОВНІ ТРАНСФОРМАЦІЙНІ ПРОЦЕСИ СИСТЕМИ ДЕРЖАВНОГО УПРАВЛІННЯ В ЕПОХУ ЦИФРОВОГО СУСПІЛЬСТВА</w:t>
      </w:r>
      <w:r w:rsidRPr="00A35C84">
        <w:rPr>
          <w:rFonts w:ascii="Times New Roman" w:eastAsia="Times New Roman" w:hAnsi="Times New Roman" w:cs="Times New Roman"/>
          <w:b/>
          <w:color w:val="000000"/>
          <w:sz w:val="28"/>
          <w:szCs w:val="28"/>
          <w:lang w:eastAsia="ru-RU"/>
        </w:rPr>
        <w:tab/>
      </w:r>
      <w:r w:rsidR="00587B2D">
        <w:rPr>
          <w:rFonts w:ascii="Times New Roman" w:eastAsia="Times New Roman" w:hAnsi="Times New Roman" w:cs="Times New Roman"/>
          <w:b/>
          <w:color w:val="000000"/>
          <w:sz w:val="28"/>
          <w:szCs w:val="28"/>
          <w:lang w:eastAsia="ru-RU"/>
        </w:rPr>
        <w:t>9</w:t>
      </w:r>
    </w:p>
    <w:p w:rsidR="00A35C84" w:rsidRPr="00A35C84" w:rsidRDefault="00A35C84" w:rsidP="00720D69">
      <w:pPr>
        <w:tabs>
          <w:tab w:val="left" w:pos="851"/>
          <w:tab w:val="right" w:leader="dot" w:pos="9356"/>
        </w:tabs>
        <w:spacing w:after="0" w:line="360" w:lineRule="auto"/>
        <w:ind w:left="851" w:right="-16" w:hanging="567"/>
        <w:rPr>
          <w:rFonts w:ascii="Times New Roman" w:eastAsia="Times New Roman" w:hAnsi="Times New Roman" w:cs="Times New Roman"/>
          <w:color w:val="000000"/>
          <w:sz w:val="28"/>
          <w:szCs w:val="28"/>
          <w:lang w:eastAsia="ru-RU"/>
        </w:rPr>
      </w:pPr>
      <w:r w:rsidRPr="00A35C84">
        <w:rPr>
          <w:rFonts w:ascii="Times New Roman" w:eastAsia="Times New Roman" w:hAnsi="Times New Roman" w:cs="Times New Roman"/>
          <w:color w:val="000000"/>
          <w:sz w:val="28"/>
          <w:szCs w:val="28"/>
          <w:lang w:eastAsia="ru-RU"/>
        </w:rPr>
        <w:t>1.1</w:t>
      </w:r>
      <w:r w:rsidRPr="00A35C84">
        <w:rPr>
          <w:rFonts w:ascii="Times New Roman" w:eastAsia="Times New Roman" w:hAnsi="Times New Roman" w:cs="Times New Roman"/>
          <w:color w:val="000000"/>
          <w:sz w:val="28"/>
          <w:szCs w:val="28"/>
          <w:lang w:eastAsia="ru-RU"/>
        </w:rPr>
        <w:tab/>
      </w:r>
      <w:r w:rsidR="00C2199A" w:rsidRPr="00C2199A">
        <w:rPr>
          <w:rFonts w:ascii="Times New Roman" w:eastAsia="Times New Roman" w:hAnsi="Times New Roman" w:cs="Times New Roman"/>
          <w:color w:val="000000"/>
          <w:sz w:val="28"/>
          <w:szCs w:val="28"/>
          <w:lang w:eastAsia="ru-RU"/>
        </w:rPr>
        <w:t>Генезис «епохи цифрового суспільства»</w:t>
      </w:r>
      <w:r w:rsidRPr="00A35C84">
        <w:rPr>
          <w:rFonts w:ascii="Times New Roman" w:eastAsia="Times New Roman" w:hAnsi="Times New Roman" w:cs="Times New Roman"/>
          <w:color w:val="000000"/>
          <w:sz w:val="28"/>
          <w:szCs w:val="28"/>
          <w:lang w:eastAsia="ru-RU"/>
        </w:rPr>
        <w:tab/>
      </w:r>
      <w:r w:rsidR="00587B2D">
        <w:rPr>
          <w:rFonts w:ascii="Times New Roman" w:eastAsia="Times New Roman" w:hAnsi="Times New Roman" w:cs="Times New Roman"/>
          <w:color w:val="000000"/>
          <w:sz w:val="28"/>
          <w:szCs w:val="28"/>
          <w:lang w:eastAsia="ru-RU"/>
        </w:rPr>
        <w:t>9</w:t>
      </w:r>
    </w:p>
    <w:p w:rsidR="00A35C84" w:rsidRPr="00A35C84" w:rsidRDefault="00A35C84" w:rsidP="00720D69">
      <w:pPr>
        <w:tabs>
          <w:tab w:val="left" w:pos="851"/>
          <w:tab w:val="right" w:leader="dot" w:pos="9356"/>
        </w:tabs>
        <w:spacing w:after="0" w:line="360" w:lineRule="auto"/>
        <w:ind w:left="851" w:right="-16" w:hanging="567"/>
        <w:rPr>
          <w:rFonts w:ascii="Times New Roman" w:eastAsia="Times New Roman" w:hAnsi="Times New Roman" w:cs="Times New Roman"/>
          <w:color w:val="000000"/>
          <w:sz w:val="28"/>
          <w:szCs w:val="28"/>
          <w:lang w:eastAsia="ru-RU"/>
        </w:rPr>
      </w:pPr>
      <w:bookmarkStart w:id="2" w:name="_Hlk108542012"/>
      <w:r w:rsidRPr="00A35C84">
        <w:rPr>
          <w:rFonts w:ascii="Times New Roman" w:eastAsia="Times New Roman" w:hAnsi="Times New Roman" w:cs="Times New Roman"/>
          <w:color w:val="000000"/>
          <w:sz w:val="28"/>
          <w:szCs w:val="28"/>
          <w:lang w:eastAsia="ru-RU"/>
        </w:rPr>
        <w:t>1.2</w:t>
      </w:r>
      <w:r w:rsidRPr="00A35C84">
        <w:rPr>
          <w:rFonts w:ascii="Times New Roman" w:eastAsia="Times New Roman" w:hAnsi="Times New Roman" w:cs="Times New Roman"/>
          <w:color w:val="000000"/>
          <w:sz w:val="28"/>
          <w:szCs w:val="28"/>
          <w:lang w:eastAsia="ru-RU"/>
        </w:rPr>
        <w:tab/>
      </w:r>
      <w:bookmarkStart w:id="3" w:name="_Hlk108541979"/>
      <w:r w:rsidRPr="00A35C84">
        <w:rPr>
          <w:rFonts w:ascii="Times New Roman" w:eastAsia="Times New Roman" w:hAnsi="Times New Roman" w:cs="Times New Roman"/>
          <w:color w:val="000000"/>
          <w:sz w:val="28"/>
          <w:szCs w:val="28"/>
          <w:lang w:eastAsia="ru-RU"/>
        </w:rPr>
        <w:t xml:space="preserve">Зарубіжний досвід </w:t>
      </w:r>
      <w:r w:rsidRPr="00704C08">
        <w:rPr>
          <w:rFonts w:ascii="Times New Roman" w:eastAsia="Times New Roman" w:hAnsi="Times New Roman" w:cs="Times New Roman"/>
          <w:color w:val="000000"/>
          <w:sz w:val="28"/>
          <w:szCs w:val="28"/>
          <w:lang w:eastAsia="ru-RU"/>
        </w:rPr>
        <w:t>функціонування</w:t>
      </w:r>
      <w:r w:rsidRPr="00A35C84">
        <w:rPr>
          <w:rFonts w:ascii="Times New Roman" w:eastAsia="Times New Roman" w:hAnsi="Times New Roman" w:cs="Times New Roman"/>
          <w:color w:val="000000"/>
          <w:sz w:val="28"/>
          <w:szCs w:val="28"/>
          <w:lang w:eastAsia="ru-RU"/>
        </w:rPr>
        <w:t xml:space="preserve"> державного управління в умовах</w:t>
      </w:r>
      <w:r w:rsidRPr="00A35C84">
        <w:rPr>
          <w:rFonts w:ascii="Times New Roman" w:eastAsia="Times New Roman" w:hAnsi="Times New Roman" w:cs="Times New Roman"/>
          <w:color w:val="000000"/>
          <w:sz w:val="28"/>
          <w:szCs w:val="28"/>
          <w:lang w:eastAsia="ru-RU"/>
        </w:rPr>
        <w:br/>
        <w:t>діджиталізації суспільства</w:t>
      </w:r>
      <w:bookmarkEnd w:id="2"/>
      <w:bookmarkEnd w:id="3"/>
      <w:r w:rsidRPr="00A35C84">
        <w:rPr>
          <w:rFonts w:ascii="Times New Roman" w:eastAsia="Times New Roman" w:hAnsi="Times New Roman" w:cs="Times New Roman"/>
          <w:color w:val="000000"/>
          <w:sz w:val="28"/>
          <w:szCs w:val="28"/>
          <w:lang w:eastAsia="ru-RU"/>
        </w:rPr>
        <w:tab/>
      </w:r>
      <w:r w:rsidR="00587B2D">
        <w:rPr>
          <w:rFonts w:ascii="Times New Roman" w:eastAsia="Times New Roman" w:hAnsi="Times New Roman" w:cs="Times New Roman"/>
          <w:color w:val="000000"/>
          <w:sz w:val="28"/>
          <w:szCs w:val="28"/>
          <w:lang w:eastAsia="ru-RU"/>
        </w:rPr>
        <w:t>1</w:t>
      </w:r>
      <w:r w:rsidR="001E726C">
        <w:rPr>
          <w:rFonts w:ascii="Times New Roman" w:eastAsia="Times New Roman" w:hAnsi="Times New Roman" w:cs="Times New Roman"/>
          <w:color w:val="000000"/>
          <w:sz w:val="28"/>
          <w:szCs w:val="28"/>
          <w:lang w:eastAsia="ru-RU"/>
        </w:rPr>
        <w:t>7</w:t>
      </w:r>
    </w:p>
    <w:p w:rsidR="00A35C84" w:rsidRPr="00A35C84" w:rsidRDefault="00A35C84" w:rsidP="00720D69">
      <w:pPr>
        <w:tabs>
          <w:tab w:val="left" w:pos="851"/>
          <w:tab w:val="right" w:leader="dot" w:pos="9356"/>
        </w:tabs>
        <w:spacing w:after="0" w:line="360" w:lineRule="auto"/>
        <w:ind w:left="851" w:right="-16" w:hanging="567"/>
        <w:rPr>
          <w:rFonts w:ascii="Times New Roman" w:eastAsia="Times New Roman" w:hAnsi="Times New Roman" w:cs="Times New Roman"/>
          <w:color w:val="000000"/>
          <w:sz w:val="28"/>
          <w:szCs w:val="28"/>
          <w:lang w:eastAsia="ru-RU"/>
        </w:rPr>
      </w:pPr>
      <w:bookmarkStart w:id="4" w:name="_Hlk108546624"/>
      <w:r w:rsidRPr="00A35C84">
        <w:rPr>
          <w:rFonts w:ascii="Times New Roman" w:eastAsia="Times New Roman" w:hAnsi="Times New Roman" w:cs="Times New Roman"/>
          <w:color w:val="000000"/>
          <w:sz w:val="28"/>
          <w:szCs w:val="28"/>
          <w:lang w:eastAsia="ru-RU"/>
        </w:rPr>
        <w:t>1.3</w:t>
      </w:r>
      <w:r w:rsidRPr="00A35C84">
        <w:rPr>
          <w:rFonts w:ascii="Times New Roman" w:eastAsia="Times New Roman" w:hAnsi="Times New Roman" w:cs="Times New Roman"/>
          <w:color w:val="000000"/>
          <w:sz w:val="28"/>
          <w:szCs w:val="28"/>
          <w:lang w:eastAsia="ru-RU"/>
        </w:rPr>
        <w:tab/>
        <w:t>Система публічних електронних послуг в Україні: формування</w:t>
      </w:r>
      <w:r w:rsidRPr="00A35C84">
        <w:rPr>
          <w:rFonts w:ascii="Times New Roman" w:eastAsia="Times New Roman" w:hAnsi="Times New Roman" w:cs="Times New Roman"/>
          <w:color w:val="000000"/>
          <w:sz w:val="28"/>
          <w:szCs w:val="28"/>
          <w:lang w:eastAsia="ru-RU"/>
        </w:rPr>
        <w:br/>
        <w:t xml:space="preserve">та особливості її функціонування </w:t>
      </w:r>
      <w:bookmarkEnd w:id="4"/>
      <w:r w:rsidRPr="00A35C84">
        <w:rPr>
          <w:rFonts w:ascii="Times New Roman" w:eastAsia="Times New Roman" w:hAnsi="Times New Roman" w:cs="Times New Roman"/>
          <w:color w:val="000000"/>
          <w:sz w:val="28"/>
          <w:szCs w:val="28"/>
          <w:lang w:eastAsia="ru-RU"/>
        </w:rPr>
        <w:tab/>
      </w:r>
      <w:r w:rsidR="00587B2D">
        <w:rPr>
          <w:rFonts w:ascii="Times New Roman" w:eastAsia="Times New Roman" w:hAnsi="Times New Roman" w:cs="Times New Roman"/>
          <w:color w:val="000000"/>
          <w:sz w:val="28"/>
          <w:szCs w:val="28"/>
          <w:lang w:eastAsia="ru-RU"/>
        </w:rPr>
        <w:t>2</w:t>
      </w:r>
      <w:r w:rsidR="00433C44">
        <w:rPr>
          <w:rFonts w:ascii="Times New Roman" w:eastAsia="Times New Roman" w:hAnsi="Times New Roman" w:cs="Times New Roman"/>
          <w:color w:val="000000"/>
          <w:sz w:val="28"/>
          <w:szCs w:val="28"/>
          <w:lang w:eastAsia="ru-RU"/>
        </w:rPr>
        <w:t>7</w:t>
      </w:r>
    </w:p>
    <w:p w:rsidR="00A35C84" w:rsidRPr="00A35C84" w:rsidRDefault="00A35C84" w:rsidP="00720D69">
      <w:pPr>
        <w:tabs>
          <w:tab w:val="left" w:pos="284"/>
          <w:tab w:val="right" w:leader="dot" w:pos="9356"/>
        </w:tabs>
        <w:spacing w:after="0" w:line="360" w:lineRule="auto"/>
        <w:ind w:left="284" w:right="-16" w:hanging="284"/>
        <w:rPr>
          <w:rFonts w:ascii="Times New Roman" w:eastAsia="Times New Roman" w:hAnsi="Times New Roman" w:cs="Times New Roman"/>
          <w:b/>
          <w:color w:val="000000"/>
          <w:sz w:val="28"/>
          <w:szCs w:val="28"/>
          <w:lang w:eastAsia="ru-RU"/>
        </w:rPr>
      </w:pPr>
      <w:bookmarkStart w:id="5" w:name="_Hlk111300181"/>
      <w:r w:rsidRPr="00A35C84">
        <w:rPr>
          <w:rFonts w:ascii="Times New Roman" w:eastAsia="Times New Roman" w:hAnsi="Times New Roman" w:cs="Times New Roman"/>
          <w:b/>
          <w:color w:val="000000"/>
          <w:sz w:val="28"/>
          <w:szCs w:val="28"/>
          <w:lang w:eastAsia="ru-RU"/>
        </w:rPr>
        <w:t>РОЗДІЛ 2</w:t>
      </w:r>
      <w:r w:rsidR="00A67402">
        <w:rPr>
          <w:rFonts w:ascii="Times New Roman" w:eastAsia="Times New Roman" w:hAnsi="Times New Roman" w:cs="Times New Roman"/>
          <w:b/>
          <w:color w:val="000000"/>
          <w:sz w:val="28"/>
          <w:szCs w:val="28"/>
          <w:lang w:eastAsia="ru-RU"/>
        </w:rPr>
        <w:t xml:space="preserve"> </w:t>
      </w:r>
      <w:r w:rsidRPr="00A35C84">
        <w:rPr>
          <w:rFonts w:ascii="Times New Roman" w:eastAsia="Times New Roman" w:hAnsi="Times New Roman" w:cs="Times New Roman"/>
          <w:b/>
          <w:color w:val="000000"/>
          <w:sz w:val="28"/>
          <w:szCs w:val="28"/>
          <w:lang w:eastAsia="ru-RU"/>
        </w:rPr>
        <w:t>РЕГУЛЯТОРНА ПОЛІТИКА У СФЕРІ ДІДЖИТАЛІЗАЦІЇ ДЕРЖАВНОГО УПРАВЛІННЯ В УКРАЇНІ</w:t>
      </w:r>
      <w:r w:rsidRPr="00A35C84">
        <w:rPr>
          <w:rFonts w:ascii="Times New Roman" w:eastAsia="Times New Roman" w:hAnsi="Times New Roman" w:cs="Times New Roman"/>
          <w:b/>
          <w:color w:val="000000"/>
          <w:sz w:val="28"/>
          <w:szCs w:val="28"/>
          <w:lang w:eastAsia="ru-RU"/>
        </w:rPr>
        <w:tab/>
      </w:r>
      <w:r w:rsidR="00587B2D">
        <w:rPr>
          <w:rFonts w:ascii="Times New Roman" w:eastAsia="Times New Roman" w:hAnsi="Times New Roman" w:cs="Times New Roman"/>
          <w:b/>
          <w:color w:val="000000"/>
          <w:sz w:val="28"/>
          <w:szCs w:val="28"/>
          <w:lang w:eastAsia="ru-RU"/>
        </w:rPr>
        <w:t>3</w:t>
      </w:r>
      <w:r w:rsidR="003D41F5">
        <w:rPr>
          <w:rFonts w:ascii="Times New Roman" w:eastAsia="Times New Roman" w:hAnsi="Times New Roman" w:cs="Times New Roman"/>
          <w:b/>
          <w:color w:val="000000"/>
          <w:sz w:val="28"/>
          <w:szCs w:val="28"/>
          <w:lang w:eastAsia="ru-RU"/>
        </w:rPr>
        <w:t>5</w:t>
      </w:r>
    </w:p>
    <w:p w:rsidR="00A35C84" w:rsidRPr="00A35C84" w:rsidRDefault="00A35C84" w:rsidP="00720D69">
      <w:pPr>
        <w:tabs>
          <w:tab w:val="left" w:pos="851"/>
          <w:tab w:val="right" w:leader="dot" w:pos="9356"/>
        </w:tabs>
        <w:spacing w:after="0" w:line="360" w:lineRule="auto"/>
        <w:ind w:left="851" w:right="-16" w:hanging="567"/>
        <w:rPr>
          <w:rFonts w:ascii="Times New Roman" w:eastAsia="Times New Roman" w:hAnsi="Times New Roman" w:cs="Times New Roman"/>
          <w:color w:val="000000"/>
          <w:sz w:val="28"/>
          <w:szCs w:val="28"/>
          <w:lang w:eastAsia="ru-RU"/>
        </w:rPr>
      </w:pPr>
      <w:r w:rsidRPr="00A35C84">
        <w:rPr>
          <w:rFonts w:ascii="Times New Roman" w:eastAsia="Times New Roman" w:hAnsi="Times New Roman" w:cs="Times New Roman"/>
          <w:color w:val="000000"/>
          <w:sz w:val="28"/>
          <w:szCs w:val="28"/>
          <w:lang w:eastAsia="ru-RU"/>
        </w:rPr>
        <w:t>2.1</w:t>
      </w:r>
      <w:r w:rsidRPr="00A35C84">
        <w:rPr>
          <w:rFonts w:ascii="Times New Roman" w:eastAsia="Times New Roman" w:hAnsi="Times New Roman" w:cs="Times New Roman"/>
          <w:color w:val="000000"/>
          <w:sz w:val="28"/>
          <w:szCs w:val="28"/>
          <w:lang w:eastAsia="ru-RU"/>
        </w:rPr>
        <w:tab/>
        <w:t>Нормативно-правове забезпечення функціонування та розвитку</w:t>
      </w:r>
      <w:r w:rsidRPr="00A35C84">
        <w:rPr>
          <w:rFonts w:ascii="Times New Roman" w:eastAsia="Times New Roman" w:hAnsi="Times New Roman" w:cs="Times New Roman"/>
          <w:color w:val="000000"/>
          <w:sz w:val="28"/>
          <w:szCs w:val="28"/>
          <w:lang w:eastAsia="ru-RU"/>
        </w:rPr>
        <w:br/>
        <w:t>системи надання державних електронних послуг в Україні</w:t>
      </w:r>
      <w:bookmarkEnd w:id="5"/>
      <w:r w:rsidRPr="00A35C84">
        <w:rPr>
          <w:rFonts w:ascii="Times New Roman" w:eastAsia="Times New Roman" w:hAnsi="Times New Roman" w:cs="Times New Roman"/>
          <w:color w:val="000000"/>
          <w:sz w:val="28"/>
          <w:szCs w:val="28"/>
          <w:lang w:eastAsia="ru-RU"/>
        </w:rPr>
        <w:tab/>
      </w:r>
      <w:r w:rsidR="00587B2D">
        <w:rPr>
          <w:rFonts w:ascii="Times New Roman" w:eastAsia="Times New Roman" w:hAnsi="Times New Roman" w:cs="Times New Roman"/>
          <w:color w:val="000000"/>
          <w:sz w:val="28"/>
          <w:szCs w:val="28"/>
          <w:lang w:eastAsia="ru-RU"/>
        </w:rPr>
        <w:t>3</w:t>
      </w:r>
      <w:r w:rsidR="003D41F5">
        <w:rPr>
          <w:rFonts w:ascii="Times New Roman" w:eastAsia="Times New Roman" w:hAnsi="Times New Roman" w:cs="Times New Roman"/>
          <w:color w:val="000000"/>
          <w:sz w:val="28"/>
          <w:szCs w:val="28"/>
          <w:lang w:eastAsia="ru-RU"/>
        </w:rPr>
        <w:t>5</w:t>
      </w:r>
    </w:p>
    <w:p w:rsidR="00A35C84" w:rsidRPr="00A35C84" w:rsidRDefault="00A35C84" w:rsidP="00720D69">
      <w:pPr>
        <w:tabs>
          <w:tab w:val="left" w:pos="851"/>
          <w:tab w:val="right" w:leader="dot" w:pos="9356"/>
        </w:tabs>
        <w:spacing w:after="0" w:line="360" w:lineRule="auto"/>
        <w:ind w:left="851" w:right="-16" w:hanging="567"/>
        <w:rPr>
          <w:rFonts w:ascii="Times New Roman" w:eastAsia="Times New Roman" w:hAnsi="Times New Roman" w:cs="Times New Roman"/>
          <w:color w:val="000000"/>
          <w:sz w:val="28"/>
          <w:szCs w:val="28"/>
          <w:lang w:eastAsia="ru-RU"/>
        </w:rPr>
      </w:pPr>
      <w:r w:rsidRPr="00A35C84">
        <w:rPr>
          <w:rFonts w:ascii="Times New Roman" w:eastAsia="Times New Roman" w:hAnsi="Times New Roman" w:cs="Times New Roman"/>
          <w:color w:val="000000"/>
          <w:sz w:val="28"/>
          <w:szCs w:val="28"/>
          <w:lang w:eastAsia="ru-RU"/>
        </w:rPr>
        <w:t>2.2</w:t>
      </w:r>
      <w:r w:rsidRPr="00A35C84">
        <w:rPr>
          <w:rFonts w:ascii="Times New Roman" w:eastAsia="Times New Roman" w:hAnsi="Times New Roman" w:cs="Times New Roman"/>
          <w:color w:val="000000"/>
          <w:sz w:val="28"/>
          <w:szCs w:val="28"/>
          <w:lang w:eastAsia="ru-RU"/>
        </w:rPr>
        <w:tab/>
      </w:r>
      <w:bookmarkStart w:id="6" w:name="_Hlk112585617"/>
      <w:r w:rsidRPr="00A35C84">
        <w:rPr>
          <w:rFonts w:ascii="Times New Roman" w:eastAsia="Times New Roman" w:hAnsi="Times New Roman" w:cs="Times New Roman"/>
          <w:color w:val="000000"/>
          <w:sz w:val="28"/>
          <w:szCs w:val="28"/>
          <w:lang w:eastAsia="ru-RU"/>
        </w:rPr>
        <w:t>Правові та прикладні аспекти інформаційної безпеки у системі</w:t>
      </w:r>
      <w:r w:rsidRPr="00A35C84">
        <w:rPr>
          <w:rFonts w:ascii="Times New Roman" w:eastAsia="Times New Roman" w:hAnsi="Times New Roman" w:cs="Times New Roman"/>
          <w:color w:val="000000"/>
          <w:sz w:val="28"/>
          <w:szCs w:val="28"/>
          <w:lang w:eastAsia="ru-RU"/>
        </w:rPr>
        <w:br/>
        <w:t>електронного урядування</w:t>
      </w:r>
      <w:bookmarkEnd w:id="6"/>
      <w:r w:rsidRPr="00A35C84">
        <w:rPr>
          <w:rFonts w:ascii="Times New Roman" w:eastAsia="Times New Roman" w:hAnsi="Times New Roman" w:cs="Times New Roman"/>
          <w:color w:val="000000"/>
          <w:sz w:val="28"/>
          <w:szCs w:val="28"/>
          <w:lang w:eastAsia="ru-RU"/>
        </w:rPr>
        <w:tab/>
      </w:r>
      <w:r w:rsidR="00E229BF">
        <w:rPr>
          <w:rFonts w:ascii="Times New Roman" w:eastAsia="Times New Roman" w:hAnsi="Times New Roman" w:cs="Times New Roman"/>
          <w:color w:val="000000"/>
          <w:sz w:val="28"/>
          <w:szCs w:val="28"/>
          <w:lang w:eastAsia="ru-RU"/>
        </w:rPr>
        <w:t>4</w:t>
      </w:r>
      <w:r w:rsidR="002B0507">
        <w:rPr>
          <w:rFonts w:ascii="Times New Roman" w:eastAsia="Times New Roman" w:hAnsi="Times New Roman" w:cs="Times New Roman"/>
          <w:color w:val="000000"/>
          <w:sz w:val="28"/>
          <w:szCs w:val="28"/>
          <w:lang w:eastAsia="ru-RU"/>
        </w:rPr>
        <w:t>6</w:t>
      </w:r>
    </w:p>
    <w:p w:rsidR="00A35C84" w:rsidRPr="00E04E55" w:rsidRDefault="00A35C84" w:rsidP="00720D69">
      <w:pPr>
        <w:tabs>
          <w:tab w:val="left" w:pos="284"/>
          <w:tab w:val="right" w:leader="dot" w:pos="9356"/>
        </w:tabs>
        <w:spacing w:after="0" w:line="360" w:lineRule="auto"/>
        <w:ind w:left="284" w:right="-16" w:hanging="284"/>
        <w:rPr>
          <w:rFonts w:ascii="Times New Roman" w:eastAsia="Times New Roman" w:hAnsi="Times New Roman" w:cs="Times New Roman"/>
          <w:b/>
          <w:color w:val="000000" w:themeColor="text1"/>
          <w:sz w:val="28"/>
          <w:szCs w:val="28"/>
          <w:lang w:eastAsia="ru-RU"/>
        </w:rPr>
      </w:pPr>
      <w:r w:rsidRPr="00E04E55">
        <w:rPr>
          <w:rFonts w:ascii="Times New Roman" w:eastAsia="Times New Roman" w:hAnsi="Times New Roman" w:cs="Times New Roman"/>
          <w:b/>
          <w:color w:val="000000" w:themeColor="text1"/>
          <w:sz w:val="28"/>
          <w:szCs w:val="28"/>
          <w:lang w:eastAsia="ru-RU"/>
        </w:rPr>
        <w:t>РОЗДІЛ 3</w:t>
      </w:r>
      <w:r w:rsidR="00A67402" w:rsidRPr="00E04E55">
        <w:rPr>
          <w:rFonts w:ascii="Times New Roman" w:eastAsia="Times New Roman" w:hAnsi="Times New Roman" w:cs="Times New Roman"/>
          <w:b/>
          <w:color w:val="000000" w:themeColor="text1"/>
          <w:sz w:val="28"/>
          <w:szCs w:val="28"/>
          <w:lang w:eastAsia="ru-RU"/>
        </w:rPr>
        <w:t xml:space="preserve"> </w:t>
      </w:r>
      <w:r w:rsidRPr="00E04E55">
        <w:rPr>
          <w:rFonts w:ascii="Times New Roman" w:eastAsia="Times New Roman" w:hAnsi="Times New Roman" w:cs="Times New Roman"/>
          <w:b/>
          <w:color w:val="000000" w:themeColor="text1"/>
          <w:sz w:val="28"/>
          <w:szCs w:val="28"/>
          <w:lang w:eastAsia="ru-RU"/>
        </w:rPr>
        <w:t xml:space="preserve">НАПРЯМИ РОЗВИТКУ </w:t>
      </w:r>
      <w:bookmarkStart w:id="7" w:name="_Hlk119003528"/>
      <w:r w:rsidRPr="00E04E55">
        <w:rPr>
          <w:rFonts w:ascii="Times New Roman" w:eastAsia="Times New Roman" w:hAnsi="Times New Roman" w:cs="Times New Roman"/>
          <w:b/>
          <w:color w:val="000000" w:themeColor="text1"/>
          <w:sz w:val="28"/>
          <w:szCs w:val="28"/>
          <w:lang w:eastAsia="ru-RU"/>
        </w:rPr>
        <w:t xml:space="preserve">СФЕРИ У ДІДЖИТАЛІЗАЦІЇ ДЕРЖАВНОГО УПРАВЛІННЯ В УКРАЇНІ </w:t>
      </w:r>
      <w:bookmarkEnd w:id="7"/>
      <w:r w:rsidRPr="00E04E55">
        <w:rPr>
          <w:rFonts w:ascii="Times New Roman" w:eastAsia="Times New Roman" w:hAnsi="Times New Roman" w:cs="Times New Roman"/>
          <w:b/>
          <w:color w:val="000000" w:themeColor="text1"/>
          <w:sz w:val="28"/>
          <w:szCs w:val="28"/>
          <w:lang w:eastAsia="ru-RU"/>
        </w:rPr>
        <w:tab/>
      </w:r>
      <w:r w:rsidR="00E229BF">
        <w:rPr>
          <w:rFonts w:ascii="Times New Roman" w:eastAsia="Times New Roman" w:hAnsi="Times New Roman" w:cs="Times New Roman"/>
          <w:b/>
          <w:color w:val="000000" w:themeColor="text1"/>
          <w:sz w:val="28"/>
          <w:szCs w:val="28"/>
          <w:lang w:eastAsia="ru-RU"/>
        </w:rPr>
        <w:t>59</w:t>
      </w:r>
    </w:p>
    <w:p w:rsidR="00A35C84" w:rsidRPr="00E04E55" w:rsidRDefault="00A35C84" w:rsidP="00720D69">
      <w:pPr>
        <w:tabs>
          <w:tab w:val="left" w:pos="851"/>
          <w:tab w:val="right" w:leader="dot" w:pos="9356"/>
        </w:tabs>
        <w:spacing w:after="0" w:line="360" w:lineRule="auto"/>
        <w:ind w:left="851" w:right="-16" w:hanging="567"/>
        <w:rPr>
          <w:rFonts w:ascii="Times New Roman" w:eastAsia="Times New Roman" w:hAnsi="Times New Roman" w:cs="Times New Roman"/>
          <w:color w:val="000000" w:themeColor="text1"/>
          <w:sz w:val="28"/>
          <w:szCs w:val="28"/>
          <w:lang w:eastAsia="ru-RU"/>
        </w:rPr>
      </w:pPr>
      <w:r w:rsidRPr="00E04E55">
        <w:rPr>
          <w:rFonts w:ascii="Times New Roman" w:eastAsia="Times New Roman" w:hAnsi="Times New Roman" w:cs="Times New Roman"/>
          <w:color w:val="000000" w:themeColor="text1"/>
          <w:sz w:val="28"/>
          <w:szCs w:val="28"/>
          <w:lang w:eastAsia="ru-RU"/>
        </w:rPr>
        <w:t>3.1</w:t>
      </w:r>
      <w:r w:rsidRPr="00E04E55">
        <w:rPr>
          <w:rFonts w:ascii="Times New Roman" w:eastAsia="Times New Roman" w:hAnsi="Times New Roman" w:cs="Times New Roman"/>
          <w:color w:val="000000" w:themeColor="text1"/>
          <w:sz w:val="28"/>
          <w:szCs w:val="28"/>
          <w:lang w:eastAsia="ru-RU"/>
        </w:rPr>
        <w:tab/>
      </w:r>
      <w:r w:rsidR="0044691D">
        <w:rPr>
          <w:rFonts w:ascii="Times New Roman" w:eastAsia="Times New Roman" w:hAnsi="Times New Roman" w:cs="Times New Roman"/>
          <w:color w:val="000000" w:themeColor="text1"/>
          <w:sz w:val="28"/>
          <w:szCs w:val="28"/>
          <w:lang w:eastAsia="ru-RU"/>
        </w:rPr>
        <w:t>Розвиток системи електронного документообігу в Україні</w:t>
      </w:r>
      <w:r w:rsidRPr="00E04E55">
        <w:rPr>
          <w:rFonts w:ascii="Times New Roman" w:eastAsia="Times New Roman" w:hAnsi="Times New Roman" w:cs="Times New Roman"/>
          <w:color w:val="000000" w:themeColor="text1"/>
          <w:sz w:val="28"/>
          <w:szCs w:val="28"/>
          <w:lang w:eastAsia="ru-RU"/>
        </w:rPr>
        <w:tab/>
        <w:t xml:space="preserve"> </w:t>
      </w:r>
      <w:r w:rsidR="00E229BF">
        <w:rPr>
          <w:rFonts w:ascii="Times New Roman" w:eastAsia="Times New Roman" w:hAnsi="Times New Roman" w:cs="Times New Roman"/>
          <w:color w:val="000000" w:themeColor="text1"/>
          <w:sz w:val="28"/>
          <w:szCs w:val="28"/>
          <w:lang w:eastAsia="ru-RU"/>
        </w:rPr>
        <w:t>5</w:t>
      </w:r>
      <w:r w:rsidR="002B0507">
        <w:rPr>
          <w:rFonts w:ascii="Times New Roman" w:eastAsia="Times New Roman" w:hAnsi="Times New Roman" w:cs="Times New Roman"/>
          <w:color w:val="000000" w:themeColor="text1"/>
          <w:sz w:val="28"/>
          <w:szCs w:val="28"/>
          <w:lang w:eastAsia="ru-RU"/>
        </w:rPr>
        <w:t>8</w:t>
      </w:r>
    </w:p>
    <w:p w:rsidR="00A35C84" w:rsidRPr="00E04E55" w:rsidRDefault="00A35C84" w:rsidP="00720D69">
      <w:pPr>
        <w:tabs>
          <w:tab w:val="left" w:pos="851"/>
          <w:tab w:val="right" w:leader="dot" w:pos="9356"/>
        </w:tabs>
        <w:spacing w:after="0" w:line="360" w:lineRule="auto"/>
        <w:ind w:left="851" w:right="-16" w:hanging="567"/>
        <w:rPr>
          <w:rFonts w:ascii="Times New Roman" w:eastAsia="Times New Roman" w:hAnsi="Times New Roman" w:cs="Times New Roman"/>
          <w:color w:val="000000" w:themeColor="text1"/>
          <w:sz w:val="28"/>
          <w:szCs w:val="28"/>
          <w:lang w:eastAsia="ru-RU"/>
        </w:rPr>
      </w:pPr>
      <w:r w:rsidRPr="00E04E55">
        <w:rPr>
          <w:rFonts w:ascii="Times New Roman" w:eastAsia="Times New Roman" w:hAnsi="Times New Roman" w:cs="Times New Roman"/>
          <w:color w:val="000000" w:themeColor="text1"/>
          <w:sz w:val="28"/>
          <w:szCs w:val="28"/>
          <w:lang w:eastAsia="ru-RU"/>
        </w:rPr>
        <w:t>3.2.</w:t>
      </w:r>
      <w:r w:rsidRPr="00E04E55">
        <w:rPr>
          <w:rFonts w:ascii="Times New Roman" w:eastAsia="Times New Roman" w:hAnsi="Times New Roman" w:cs="Times New Roman"/>
          <w:color w:val="000000" w:themeColor="text1"/>
          <w:sz w:val="28"/>
          <w:szCs w:val="28"/>
          <w:lang w:eastAsia="ru-RU"/>
        </w:rPr>
        <w:tab/>
      </w:r>
      <w:r w:rsidR="00366434" w:rsidRPr="00366434">
        <w:rPr>
          <w:rFonts w:ascii="Times New Roman" w:eastAsia="Times New Roman" w:hAnsi="Times New Roman" w:cs="Times New Roman"/>
          <w:color w:val="000000" w:themeColor="text1"/>
          <w:sz w:val="28"/>
          <w:szCs w:val="28"/>
          <w:lang w:eastAsia="ru-RU"/>
        </w:rPr>
        <w:t xml:space="preserve">Система стратегічних комунікацій </w:t>
      </w:r>
      <w:r w:rsidR="00366434">
        <w:rPr>
          <w:rFonts w:ascii="Times New Roman" w:eastAsia="Times New Roman" w:hAnsi="Times New Roman" w:cs="Times New Roman"/>
          <w:color w:val="000000" w:themeColor="text1"/>
          <w:sz w:val="28"/>
          <w:szCs w:val="28"/>
          <w:lang w:eastAsia="ru-RU"/>
        </w:rPr>
        <w:t>як інструмент</w:t>
      </w:r>
      <w:r w:rsidR="00366434" w:rsidRPr="00366434">
        <w:rPr>
          <w:rFonts w:ascii="Times New Roman" w:eastAsia="Times New Roman" w:hAnsi="Times New Roman" w:cs="Times New Roman"/>
          <w:color w:val="000000" w:themeColor="text1"/>
          <w:sz w:val="28"/>
          <w:szCs w:val="28"/>
          <w:lang w:eastAsia="ru-RU"/>
        </w:rPr>
        <w:t xml:space="preserve"> забезпечення інформаційної безпеки України</w:t>
      </w:r>
      <w:r w:rsidRPr="00E04E55">
        <w:rPr>
          <w:rFonts w:ascii="Times New Roman" w:eastAsia="Times New Roman" w:hAnsi="Times New Roman" w:cs="Times New Roman"/>
          <w:color w:val="000000" w:themeColor="text1"/>
          <w:sz w:val="28"/>
          <w:szCs w:val="28"/>
          <w:lang w:eastAsia="ru-RU"/>
        </w:rPr>
        <w:tab/>
        <w:t xml:space="preserve"> </w:t>
      </w:r>
      <w:r w:rsidR="00E229BF">
        <w:rPr>
          <w:rFonts w:ascii="Times New Roman" w:eastAsia="Times New Roman" w:hAnsi="Times New Roman" w:cs="Times New Roman"/>
          <w:color w:val="000000" w:themeColor="text1"/>
          <w:sz w:val="28"/>
          <w:szCs w:val="28"/>
          <w:lang w:eastAsia="ru-RU"/>
        </w:rPr>
        <w:t>6</w:t>
      </w:r>
      <w:r w:rsidR="002B0507">
        <w:rPr>
          <w:rFonts w:ascii="Times New Roman" w:eastAsia="Times New Roman" w:hAnsi="Times New Roman" w:cs="Times New Roman"/>
          <w:color w:val="000000" w:themeColor="text1"/>
          <w:sz w:val="28"/>
          <w:szCs w:val="28"/>
          <w:lang w:eastAsia="ru-RU"/>
        </w:rPr>
        <w:t>5</w:t>
      </w:r>
    </w:p>
    <w:p w:rsidR="00A35C84" w:rsidRPr="00A35C84" w:rsidRDefault="00A35C84" w:rsidP="00720D69">
      <w:pPr>
        <w:tabs>
          <w:tab w:val="left" w:pos="284"/>
          <w:tab w:val="right" w:leader="dot" w:pos="9356"/>
        </w:tabs>
        <w:spacing w:after="0" w:line="360" w:lineRule="auto"/>
        <w:ind w:left="284" w:right="-16" w:hanging="284"/>
        <w:rPr>
          <w:rFonts w:ascii="Times New Roman" w:eastAsia="Times New Roman" w:hAnsi="Times New Roman" w:cs="Times New Roman"/>
          <w:b/>
          <w:color w:val="000000"/>
          <w:sz w:val="28"/>
          <w:szCs w:val="28"/>
          <w:lang w:eastAsia="ru-RU"/>
        </w:rPr>
      </w:pPr>
      <w:r w:rsidRPr="00A35C84">
        <w:rPr>
          <w:rFonts w:ascii="Times New Roman" w:eastAsia="Times New Roman" w:hAnsi="Times New Roman" w:cs="Times New Roman"/>
          <w:b/>
          <w:color w:val="000000"/>
          <w:sz w:val="28"/>
          <w:szCs w:val="28"/>
          <w:lang w:eastAsia="ru-RU"/>
        </w:rPr>
        <w:t>ВИСНОВКИ</w:t>
      </w:r>
      <w:r w:rsidRPr="00A35C84">
        <w:rPr>
          <w:rFonts w:ascii="Times New Roman" w:eastAsia="Times New Roman" w:hAnsi="Times New Roman" w:cs="Times New Roman"/>
          <w:b/>
          <w:color w:val="000000"/>
          <w:sz w:val="28"/>
          <w:szCs w:val="28"/>
          <w:lang w:eastAsia="ru-RU"/>
        </w:rPr>
        <w:tab/>
      </w:r>
      <w:r w:rsidR="00E229BF">
        <w:rPr>
          <w:rFonts w:ascii="Times New Roman" w:eastAsia="Times New Roman" w:hAnsi="Times New Roman" w:cs="Times New Roman"/>
          <w:b/>
          <w:color w:val="000000"/>
          <w:sz w:val="28"/>
          <w:szCs w:val="28"/>
          <w:lang w:eastAsia="ru-RU"/>
        </w:rPr>
        <w:t>7</w:t>
      </w:r>
      <w:r w:rsidR="00784D89">
        <w:rPr>
          <w:rFonts w:ascii="Times New Roman" w:eastAsia="Times New Roman" w:hAnsi="Times New Roman" w:cs="Times New Roman"/>
          <w:b/>
          <w:color w:val="000000"/>
          <w:sz w:val="28"/>
          <w:szCs w:val="28"/>
          <w:lang w:eastAsia="ru-RU"/>
        </w:rPr>
        <w:t>2</w:t>
      </w:r>
    </w:p>
    <w:p w:rsidR="00A35C84" w:rsidRPr="00A35C84" w:rsidRDefault="00A35C84" w:rsidP="00720D69">
      <w:pPr>
        <w:tabs>
          <w:tab w:val="left" w:pos="284"/>
          <w:tab w:val="right" w:leader="dot" w:pos="9356"/>
        </w:tabs>
        <w:spacing w:after="0" w:line="360" w:lineRule="auto"/>
        <w:ind w:left="284" w:right="-16" w:hanging="284"/>
        <w:rPr>
          <w:rFonts w:ascii="Times New Roman" w:eastAsia="Times New Roman" w:hAnsi="Times New Roman" w:cs="Times New Roman"/>
          <w:b/>
          <w:color w:val="000000"/>
          <w:sz w:val="28"/>
          <w:szCs w:val="28"/>
          <w:lang w:eastAsia="ru-RU"/>
        </w:rPr>
      </w:pPr>
      <w:r w:rsidRPr="00A35C84">
        <w:rPr>
          <w:rFonts w:ascii="Times New Roman" w:eastAsia="Times New Roman" w:hAnsi="Times New Roman" w:cs="Times New Roman"/>
          <w:b/>
          <w:color w:val="000000"/>
          <w:sz w:val="28"/>
          <w:szCs w:val="28"/>
          <w:lang w:eastAsia="ru-RU"/>
        </w:rPr>
        <w:t>СПИСОК ВИКОРИСТАНОЇ ЛІТЕРАТУРИ</w:t>
      </w:r>
      <w:r w:rsidRPr="00A35C84">
        <w:rPr>
          <w:rFonts w:ascii="Times New Roman" w:eastAsia="Times New Roman" w:hAnsi="Times New Roman" w:cs="Times New Roman"/>
          <w:b/>
          <w:color w:val="000000"/>
          <w:sz w:val="28"/>
          <w:szCs w:val="28"/>
          <w:lang w:eastAsia="ru-RU"/>
        </w:rPr>
        <w:tab/>
      </w:r>
      <w:r w:rsidR="00E229BF">
        <w:rPr>
          <w:rFonts w:ascii="Times New Roman" w:eastAsia="Times New Roman" w:hAnsi="Times New Roman" w:cs="Times New Roman"/>
          <w:b/>
          <w:color w:val="000000"/>
          <w:sz w:val="28"/>
          <w:szCs w:val="28"/>
          <w:lang w:eastAsia="ru-RU"/>
        </w:rPr>
        <w:t>7</w:t>
      </w:r>
      <w:r w:rsidR="00027286">
        <w:rPr>
          <w:rFonts w:ascii="Times New Roman" w:eastAsia="Times New Roman" w:hAnsi="Times New Roman" w:cs="Times New Roman"/>
          <w:b/>
          <w:color w:val="000000"/>
          <w:sz w:val="28"/>
          <w:szCs w:val="28"/>
          <w:lang w:eastAsia="ru-RU"/>
        </w:rPr>
        <w:t>7</w:t>
      </w:r>
    </w:p>
    <w:p w:rsidR="00CB523D" w:rsidRDefault="0085742D" w:rsidP="00C22468">
      <w:pPr>
        <w:tabs>
          <w:tab w:val="right" w:leader="dot" w:pos="9356"/>
        </w:tabs>
        <w:spacing w:after="0" w:line="360" w:lineRule="auto"/>
      </w:pPr>
      <w:r>
        <w:br w:type="page"/>
      </w:r>
    </w:p>
    <w:p w:rsidR="00CB523D" w:rsidRDefault="00CB523D" w:rsidP="00EB10D9">
      <w:pPr>
        <w:spacing w:after="0" w:line="360" w:lineRule="auto"/>
        <w:jc w:val="center"/>
        <w:rPr>
          <w:rFonts w:ascii="Times New Roman" w:hAnsi="Times New Roman" w:cs="Times New Roman"/>
          <w:b/>
          <w:sz w:val="28"/>
        </w:rPr>
      </w:pPr>
      <w:r w:rsidRPr="00CB523D">
        <w:rPr>
          <w:rFonts w:ascii="Times New Roman" w:hAnsi="Times New Roman" w:cs="Times New Roman"/>
          <w:b/>
          <w:sz w:val="28"/>
        </w:rPr>
        <w:lastRenderedPageBreak/>
        <w:t>АНОТАЦІЯ</w:t>
      </w:r>
    </w:p>
    <w:p w:rsidR="007747F9" w:rsidRDefault="007747F9" w:rsidP="00EB10D9">
      <w:pPr>
        <w:spacing w:after="0" w:line="360" w:lineRule="auto"/>
        <w:jc w:val="center"/>
        <w:rPr>
          <w:rFonts w:ascii="Times New Roman" w:hAnsi="Times New Roman" w:cs="Times New Roman"/>
          <w:b/>
          <w:sz w:val="28"/>
        </w:rPr>
      </w:pPr>
    </w:p>
    <w:p w:rsidR="007747F9" w:rsidRDefault="007747F9" w:rsidP="00EB10D9">
      <w:pPr>
        <w:spacing w:after="0" w:line="360" w:lineRule="auto"/>
        <w:jc w:val="center"/>
        <w:rPr>
          <w:rFonts w:ascii="Times New Roman" w:hAnsi="Times New Roman" w:cs="Times New Roman"/>
          <w:b/>
          <w:sz w:val="28"/>
        </w:rPr>
      </w:pPr>
    </w:p>
    <w:p w:rsidR="007747F9" w:rsidRPr="00EB10D9" w:rsidRDefault="00EB10D9" w:rsidP="00EB10D9">
      <w:pPr>
        <w:spacing w:after="0" w:line="360" w:lineRule="auto"/>
        <w:ind w:firstLine="720"/>
        <w:jc w:val="both"/>
        <w:rPr>
          <w:rFonts w:ascii="Times New Roman" w:hAnsi="Times New Roman" w:cs="Times New Roman"/>
          <w:b/>
          <w:sz w:val="28"/>
        </w:rPr>
      </w:pPr>
      <w:r w:rsidRPr="00EB10D9">
        <w:rPr>
          <w:rFonts w:ascii="Times New Roman" w:hAnsi="Times New Roman" w:cs="Times New Roman"/>
          <w:b/>
          <w:sz w:val="28"/>
        </w:rPr>
        <w:t xml:space="preserve">Прядкіна О.О. </w:t>
      </w:r>
      <w:r w:rsidR="00C23447" w:rsidRPr="00C23447">
        <w:rPr>
          <w:rFonts w:ascii="Times New Roman" w:hAnsi="Times New Roman" w:cs="Times New Roman"/>
          <w:b/>
          <w:sz w:val="28"/>
        </w:rPr>
        <w:t>Особливості державного управління в епоху цифрового суспільства</w:t>
      </w:r>
      <w:r w:rsidR="00C23447">
        <w:rPr>
          <w:rFonts w:ascii="Times New Roman" w:hAnsi="Times New Roman" w:cs="Times New Roman"/>
          <w:b/>
          <w:sz w:val="28"/>
        </w:rPr>
        <w:t>.</w:t>
      </w:r>
    </w:p>
    <w:p w:rsidR="00EB10D9" w:rsidRDefault="00EB10D9" w:rsidP="00EB10D9">
      <w:pPr>
        <w:spacing w:after="0" w:line="360" w:lineRule="auto"/>
        <w:ind w:firstLine="720"/>
        <w:jc w:val="both"/>
        <w:rPr>
          <w:rFonts w:ascii="Times New Roman" w:hAnsi="Times New Roman" w:cs="Times New Roman"/>
          <w:sz w:val="28"/>
        </w:rPr>
      </w:pPr>
      <w:r w:rsidRPr="00EB10D9">
        <w:rPr>
          <w:rFonts w:ascii="Times New Roman" w:hAnsi="Times New Roman" w:cs="Times New Roman"/>
          <w:sz w:val="28"/>
        </w:rPr>
        <w:t>Магістерська робота за спеціальністю 281 «Публічне управління та адміністрування». – Івано-Франківський національний технічний університет нафти і газу. – Івано-Франківськ, 202</w:t>
      </w:r>
      <w:r>
        <w:rPr>
          <w:rFonts w:ascii="Times New Roman" w:hAnsi="Times New Roman" w:cs="Times New Roman"/>
          <w:sz w:val="28"/>
        </w:rPr>
        <w:t>2</w:t>
      </w:r>
      <w:r w:rsidRPr="00EB10D9">
        <w:rPr>
          <w:rFonts w:ascii="Times New Roman" w:hAnsi="Times New Roman" w:cs="Times New Roman"/>
          <w:sz w:val="28"/>
        </w:rPr>
        <w:t>.</w:t>
      </w:r>
    </w:p>
    <w:p w:rsidR="00D97200" w:rsidRDefault="00D97200" w:rsidP="00EB10D9">
      <w:pPr>
        <w:spacing w:after="0" w:line="360" w:lineRule="auto"/>
        <w:ind w:firstLine="720"/>
        <w:jc w:val="both"/>
        <w:rPr>
          <w:rFonts w:ascii="Times New Roman" w:hAnsi="Times New Roman" w:cs="Times New Roman"/>
          <w:sz w:val="28"/>
        </w:rPr>
      </w:pPr>
    </w:p>
    <w:p w:rsidR="00D97200" w:rsidRDefault="00D97200" w:rsidP="00E0608B">
      <w:pPr>
        <w:spacing w:after="0" w:line="360" w:lineRule="auto"/>
        <w:ind w:firstLine="720"/>
        <w:jc w:val="both"/>
        <w:rPr>
          <w:rFonts w:ascii="Times New Roman" w:eastAsia="Times New Roman" w:hAnsi="Times New Roman" w:cs="Times New Roman"/>
          <w:color w:val="000000" w:themeColor="text1"/>
          <w:sz w:val="28"/>
          <w:szCs w:val="28"/>
          <w:lang w:eastAsia="ru-RU"/>
        </w:rPr>
      </w:pPr>
      <w:r w:rsidRPr="00D97200">
        <w:rPr>
          <w:rFonts w:ascii="Times New Roman" w:hAnsi="Times New Roman" w:cs="Times New Roman"/>
          <w:sz w:val="28"/>
        </w:rPr>
        <w:t>У роботі визначено</w:t>
      </w:r>
      <w:r>
        <w:rPr>
          <w:rFonts w:ascii="Times New Roman" w:hAnsi="Times New Roman" w:cs="Times New Roman"/>
          <w:sz w:val="28"/>
        </w:rPr>
        <w:t xml:space="preserve"> </w:t>
      </w:r>
      <w:r w:rsidR="00E0608B">
        <w:rPr>
          <w:rFonts w:ascii="Times New Roman" w:hAnsi="Times New Roman" w:cs="Times New Roman"/>
          <w:sz w:val="28"/>
        </w:rPr>
        <w:t>г</w:t>
      </w:r>
      <w:r w:rsidR="00E0608B" w:rsidRPr="00E0608B">
        <w:rPr>
          <w:rFonts w:ascii="Times New Roman" w:hAnsi="Times New Roman" w:cs="Times New Roman"/>
          <w:sz w:val="28"/>
        </w:rPr>
        <w:t>енезис «епохи цифрового суспільства»</w:t>
      </w:r>
      <w:r w:rsidR="00E0608B">
        <w:rPr>
          <w:rFonts w:ascii="Times New Roman" w:hAnsi="Times New Roman" w:cs="Times New Roman"/>
          <w:sz w:val="28"/>
        </w:rPr>
        <w:t>. Досліджено з</w:t>
      </w:r>
      <w:r w:rsidR="00E0608B" w:rsidRPr="00E0608B">
        <w:rPr>
          <w:rFonts w:ascii="Times New Roman" w:hAnsi="Times New Roman" w:cs="Times New Roman"/>
          <w:sz w:val="28"/>
        </w:rPr>
        <w:t>арубіжний досвід функціонування державного управління в умовах</w:t>
      </w:r>
      <w:r w:rsidR="00E0608B">
        <w:rPr>
          <w:rFonts w:ascii="Times New Roman" w:hAnsi="Times New Roman" w:cs="Times New Roman"/>
          <w:sz w:val="28"/>
        </w:rPr>
        <w:t xml:space="preserve"> </w:t>
      </w:r>
      <w:r w:rsidR="00E0608B" w:rsidRPr="00E0608B">
        <w:rPr>
          <w:rFonts w:ascii="Times New Roman" w:hAnsi="Times New Roman" w:cs="Times New Roman"/>
          <w:sz w:val="28"/>
        </w:rPr>
        <w:t>діджиталізації суспільства</w:t>
      </w:r>
      <w:r w:rsidR="00E0608B">
        <w:rPr>
          <w:rFonts w:ascii="Times New Roman" w:hAnsi="Times New Roman" w:cs="Times New Roman"/>
          <w:sz w:val="28"/>
        </w:rPr>
        <w:t>.</w:t>
      </w:r>
      <w:r w:rsidR="00E0608B" w:rsidRPr="00E0608B">
        <w:rPr>
          <w:rFonts w:ascii="Times New Roman" w:hAnsi="Times New Roman" w:cs="Times New Roman"/>
          <w:sz w:val="28"/>
        </w:rPr>
        <w:t xml:space="preserve"> </w:t>
      </w:r>
      <w:r w:rsidR="00E0608B">
        <w:rPr>
          <w:rFonts w:ascii="Times New Roman" w:hAnsi="Times New Roman" w:cs="Times New Roman"/>
          <w:sz w:val="28"/>
        </w:rPr>
        <w:t>Охарактеризовано</w:t>
      </w:r>
      <w:r w:rsidR="00E0608B" w:rsidRPr="00E0608B">
        <w:t xml:space="preserve"> </w:t>
      </w:r>
      <w:r w:rsidR="00E0608B">
        <w:rPr>
          <w:rFonts w:ascii="Times New Roman" w:hAnsi="Times New Roman" w:cs="Times New Roman"/>
          <w:sz w:val="28"/>
        </w:rPr>
        <w:t>с</w:t>
      </w:r>
      <w:r w:rsidR="00E0608B" w:rsidRPr="00E0608B">
        <w:rPr>
          <w:rFonts w:ascii="Times New Roman" w:hAnsi="Times New Roman" w:cs="Times New Roman"/>
          <w:sz w:val="28"/>
        </w:rPr>
        <w:t>истем</w:t>
      </w:r>
      <w:r w:rsidR="00E0608B">
        <w:rPr>
          <w:rFonts w:ascii="Times New Roman" w:hAnsi="Times New Roman" w:cs="Times New Roman"/>
          <w:sz w:val="28"/>
        </w:rPr>
        <w:t>у</w:t>
      </w:r>
      <w:r w:rsidR="00E0608B" w:rsidRPr="00E0608B">
        <w:rPr>
          <w:rFonts w:ascii="Times New Roman" w:hAnsi="Times New Roman" w:cs="Times New Roman"/>
          <w:sz w:val="28"/>
        </w:rPr>
        <w:t xml:space="preserve"> публічних електронних послуг в Україні: формування</w:t>
      </w:r>
      <w:r w:rsidR="00E0608B">
        <w:rPr>
          <w:rFonts w:ascii="Times New Roman" w:hAnsi="Times New Roman" w:cs="Times New Roman"/>
          <w:sz w:val="28"/>
        </w:rPr>
        <w:t xml:space="preserve"> </w:t>
      </w:r>
      <w:r w:rsidR="00E0608B" w:rsidRPr="00E0608B">
        <w:rPr>
          <w:rFonts w:ascii="Times New Roman" w:hAnsi="Times New Roman" w:cs="Times New Roman"/>
          <w:sz w:val="28"/>
        </w:rPr>
        <w:t>та особливості її функціонування</w:t>
      </w:r>
      <w:r w:rsidR="00E0608B">
        <w:rPr>
          <w:rFonts w:ascii="Times New Roman" w:hAnsi="Times New Roman" w:cs="Times New Roman"/>
          <w:sz w:val="28"/>
        </w:rPr>
        <w:t xml:space="preserve">. Розглянуто </w:t>
      </w:r>
      <w:r w:rsidR="00E0608B">
        <w:rPr>
          <w:rFonts w:ascii="Times New Roman" w:eastAsia="Times New Roman" w:hAnsi="Times New Roman" w:cs="Times New Roman"/>
          <w:color w:val="000000"/>
          <w:sz w:val="28"/>
          <w:szCs w:val="28"/>
          <w:lang w:eastAsia="ru-RU"/>
        </w:rPr>
        <w:t>н</w:t>
      </w:r>
      <w:r w:rsidR="00E0608B" w:rsidRPr="00A35C84">
        <w:rPr>
          <w:rFonts w:ascii="Times New Roman" w:eastAsia="Times New Roman" w:hAnsi="Times New Roman" w:cs="Times New Roman"/>
          <w:color w:val="000000"/>
          <w:sz w:val="28"/>
          <w:szCs w:val="28"/>
          <w:lang w:eastAsia="ru-RU"/>
        </w:rPr>
        <w:t>ормативно-правове забезпечення функціонування та розвитку</w:t>
      </w:r>
      <w:r w:rsidR="00E0608B">
        <w:rPr>
          <w:rFonts w:ascii="Times New Roman" w:eastAsia="Times New Roman" w:hAnsi="Times New Roman" w:cs="Times New Roman"/>
          <w:color w:val="000000"/>
          <w:sz w:val="28"/>
          <w:szCs w:val="28"/>
          <w:lang w:eastAsia="ru-RU"/>
        </w:rPr>
        <w:t xml:space="preserve"> </w:t>
      </w:r>
      <w:r w:rsidR="00E0608B" w:rsidRPr="00A35C84">
        <w:rPr>
          <w:rFonts w:ascii="Times New Roman" w:eastAsia="Times New Roman" w:hAnsi="Times New Roman" w:cs="Times New Roman"/>
          <w:color w:val="000000"/>
          <w:sz w:val="28"/>
          <w:szCs w:val="28"/>
          <w:lang w:eastAsia="ru-RU"/>
        </w:rPr>
        <w:t>системи надання державних електронних послуг в Україні</w:t>
      </w:r>
      <w:r w:rsidR="00E0608B">
        <w:rPr>
          <w:rFonts w:ascii="Times New Roman" w:eastAsia="Times New Roman" w:hAnsi="Times New Roman" w:cs="Times New Roman"/>
          <w:color w:val="000000"/>
          <w:sz w:val="28"/>
          <w:szCs w:val="28"/>
          <w:lang w:eastAsia="ru-RU"/>
        </w:rPr>
        <w:t>. З</w:t>
      </w:r>
      <w:r w:rsidR="00E0608B">
        <w:rPr>
          <w:rFonts w:ascii="Times New Roman" w:eastAsia="Times New Roman" w:hAnsi="Times New Roman" w:cs="Times New Roman"/>
          <w:color w:val="000000"/>
          <w:sz w:val="28"/>
          <w:szCs w:val="28"/>
          <w:lang w:val="en-US" w:eastAsia="ru-RU"/>
        </w:rPr>
        <w:t>’</w:t>
      </w:r>
      <w:r w:rsidR="00E0608B">
        <w:rPr>
          <w:rFonts w:ascii="Times New Roman" w:eastAsia="Times New Roman" w:hAnsi="Times New Roman" w:cs="Times New Roman"/>
          <w:color w:val="000000"/>
          <w:sz w:val="28"/>
          <w:szCs w:val="28"/>
          <w:lang w:eastAsia="ru-RU"/>
        </w:rPr>
        <w:t>ясовано п</w:t>
      </w:r>
      <w:r w:rsidR="00E0608B" w:rsidRPr="00E0608B">
        <w:rPr>
          <w:rFonts w:ascii="Times New Roman" w:eastAsia="Times New Roman" w:hAnsi="Times New Roman" w:cs="Times New Roman"/>
          <w:color w:val="000000"/>
          <w:sz w:val="28"/>
          <w:szCs w:val="28"/>
          <w:lang w:eastAsia="ru-RU"/>
        </w:rPr>
        <w:t>равові та прикладні аспекти інформаційної безпеки у системі</w:t>
      </w:r>
      <w:r w:rsidR="00E0608B">
        <w:rPr>
          <w:rFonts w:ascii="Times New Roman" w:eastAsia="Times New Roman" w:hAnsi="Times New Roman" w:cs="Times New Roman"/>
          <w:color w:val="000000"/>
          <w:sz w:val="28"/>
          <w:szCs w:val="28"/>
          <w:lang w:eastAsia="ru-RU"/>
        </w:rPr>
        <w:t xml:space="preserve"> </w:t>
      </w:r>
      <w:r w:rsidR="00E0608B" w:rsidRPr="00E0608B">
        <w:rPr>
          <w:rFonts w:ascii="Times New Roman" w:eastAsia="Times New Roman" w:hAnsi="Times New Roman" w:cs="Times New Roman"/>
          <w:color w:val="000000"/>
          <w:sz w:val="28"/>
          <w:szCs w:val="28"/>
          <w:lang w:eastAsia="ru-RU"/>
        </w:rPr>
        <w:t>електронного урядування</w:t>
      </w:r>
      <w:r w:rsidR="00E0608B">
        <w:rPr>
          <w:rFonts w:ascii="Times New Roman" w:eastAsia="Times New Roman" w:hAnsi="Times New Roman" w:cs="Times New Roman"/>
          <w:color w:val="000000"/>
          <w:sz w:val="28"/>
          <w:szCs w:val="28"/>
          <w:lang w:eastAsia="ru-RU"/>
        </w:rPr>
        <w:t xml:space="preserve">. Проаналізовано </w:t>
      </w:r>
      <w:r w:rsidR="00E0608B">
        <w:rPr>
          <w:rFonts w:ascii="Times New Roman" w:eastAsia="Times New Roman" w:hAnsi="Times New Roman" w:cs="Times New Roman"/>
          <w:color w:val="000000" w:themeColor="text1"/>
          <w:sz w:val="28"/>
          <w:szCs w:val="28"/>
          <w:lang w:eastAsia="ru-RU"/>
        </w:rPr>
        <w:t xml:space="preserve">розвиток системи електронного документообігу в Україні. </w:t>
      </w:r>
      <w:r w:rsidR="00C84749">
        <w:rPr>
          <w:rFonts w:ascii="Times New Roman" w:eastAsia="Times New Roman" w:hAnsi="Times New Roman" w:cs="Times New Roman"/>
          <w:color w:val="000000" w:themeColor="text1"/>
          <w:sz w:val="28"/>
          <w:szCs w:val="28"/>
          <w:lang w:eastAsia="ru-RU"/>
        </w:rPr>
        <w:t>Розкрито аспекти с</w:t>
      </w:r>
      <w:r w:rsidR="00E0608B" w:rsidRPr="00E0608B">
        <w:rPr>
          <w:rFonts w:ascii="Times New Roman" w:eastAsia="Times New Roman" w:hAnsi="Times New Roman" w:cs="Times New Roman"/>
          <w:color w:val="000000" w:themeColor="text1"/>
          <w:sz w:val="28"/>
          <w:szCs w:val="28"/>
          <w:lang w:eastAsia="ru-RU"/>
        </w:rPr>
        <w:t>истем</w:t>
      </w:r>
      <w:r w:rsidR="00C84749">
        <w:rPr>
          <w:rFonts w:ascii="Times New Roman" w:eastAsia="Times New Roman" w:hAnsi="Times New Roman" w:cs="Times New Roman"/>
          <w:color w:val="000000" w:themeColor="text1"/>
          <w:sz w:val="28"/>
          <w:szCs w:val="28"/>
          <w:lang w:eastAsia="ru-RU"/>
        </w:rPr>
        <w:t>и</w:t>
      </w:r>
      <w:r w:rsidR="00E0608B" w:rsidRPr="00E0608B">
        <w:rPr>
          <w:rFonts w:ascii="Times New Roman" w:eastAsia="Times New Roman" w:hAnsi="Times New Roman" w:cs="Times New Roman"/>
          <w:color w:val="000000" w:themeColor="text1"/>
          <w:sz w:val="28"/>
          <w:szCs w:val="28"/>
          <w:lang w:eastAsia="ru-RU"/>
        </w:rPr>
        <w:t xml:space="preserve"> стратегічних комунікацій як інструмент</w:t>
      </w:r>
      <w:r w:rsidR="00C84749">
        <w:rPr>
          <w:rFonts w:ascii="Times New Roman" w:eastAsia="Times New Roman" w:hAnsi="Times New Roman" w:cs="Times New Roman"/>
          <w:color w:val="000000" w:themeColor="text1"/>
          <w:sz w:val="28"/>
          <w:szCs w:val="28"/>
          <w:lang w:eastAsia="ru-RU"/>
        </w:rPr>
        <w:t>у</w:t>
      </w:r>
      <w:r w:rsidR="00E0608B" w:rsidRPr="00E0608B">
        <w:rPr>
          <w:rFonts w:ascii="Times New Roman" w:eastAsia="Times New Roman" w:hAnsi="Times New Roman" w:cs="Times New Roman"/>
          <w:color w:val="000000" w:themeColor="text1"/>
          <w:sz w:val="28"/>
          <w:szCs w:val="28"/>
          <w:lang w:eastAsia="ru-RU"/>
        </w:rPr>
        <w:t xml:space="preserve"> забезпечення інформаційної безпеки України</w:t>
      </w:r>
      <w:r w:rsidR="001F6DA2">
        <w:rPr>
          <w:rFonts w:ascii="Times New Roman" w:eastAsia="Times New Roman" w:hAnsi="Times New Roman" w:cs="Times New Roman"/>
          <w:color w:val="000000" w:themeColor="text1"/>
          <w:sz w:val="28"/>
          <w:szCs w:val="28"/>
          <w:lang w:eastAsia="ru-RU"/>
        </w:rPr>
        <w:t>.</w:t>
      </w:r>
    </w:p>
    <w:p w:rsidR="00FF04A7" w:rsidRDefault="00FF04A7" w:rsidP="00E0608B">
      <w:pPr>
        <w:spacing w:after="0" w:line="360" w:lineRule="auto"/>
        <w:ind w:firstLine="720"/>
        <w:jc w:val="both"/>
        <w:rPr>
          <w:rFonts w:ascii="Times New Roman" w:eastAsia="Times New Roman" w:hAnsi="Times New Roman" w:cs="Times New Roman"/>
          <w:color w:val="000000"/>
          <w:sz w:val="28"/>
          <w:szCs w:val="28"/>
          <w:lang w:eastAsia="ru-RU"/>
        </w:rPr>
      </w:pPr>
      <w:r w:rsidRPr="00FF04A7">
        <w:rPr>
          <w:rFonts w:ascii="Times New Roman" w:eastAsia="Times New Roman" w:hAnsi="Times New Roman" w:cs="Times New Roman"/>
          <w:color w:val="000000"/>
          <w:sz w:val="28"/>
          <w:szCs w:val="28"/>
          <w:lang w:eastAsia="ru-RU"/>
        </w:rPr>
        <w:t>Матеріали роботи можна викорис</w:t>
      </w:r>
      <w:r>
        <w:rPr>
          <w:rFonts w:ascii="Times New Roman" w:eastAsia="Times New Roman" w:hAnsi="Times New Roman" w:cs="Times New Roman"/>
          <w:color w:val="000000"/>
          <w:sz w:val="28"/>
          <w:szCs w:val="28"/>
          <w:lang w:eastAsia="ru-RU"/>
        </w:rPr>
        <w:t>товувати</w:t>
      </w:r>
      <w:r w:rsidRPr="00FF04A7">
        <w:rPr>
          <w:rFonts w:ascii="Times New Roman" w:eastAsia="Times New Roman" w:hAnsi="Times New Roman" w:cs="Times New Roman"/>
          <w:color w:val="000000"/>
          <w:sz w:val="28"/>
          <w:szCs w:val="28"/>
          <w:lang w:eastAsia="ru-RU"/>
        </w:rPr>
        <w:t xml:space="preserve"> у навчальному процесі та </w:t>
      </w:r>
      <w:r>
        <w:rPr>
          <w:rFonts w:ascii="Times New Roman" w:eastAsia="Times New Roman" w:hAnsi="Times New Roman" w:cs="Times New Roman"/>
          <w:color w:val="000000"/>
          <w:sz w:val="28"/>
          <w:szCs w:val="28"/>
          <w:lang w:eastAsia="ru-RU"/>
        </w:rPr>
        <w:t>при</w:t>
      </w:r>
      <w:r w:rsidRPr="00FF04A7">
        <w:rPr>
          <w:rFonts w:ascii="Times New Roman" w:eastAsia="Times New Roman" w:hAnsi="Times New Roman" w:cs="Times New Roman"/>
          <w:color w:val="000000"/>
          <w:sz w:val="28"/>
          <w:szCs w:val="28"/>
          <w:lang w:eastAsia="ru-RU"/>
        </w:rPr>
        <w:t xml:space="preserve"> підвищенн</w:t>
      </w:r>
      <w:r>
        <w:rPr>
          <w:rFonts w:ascii="Times New Roman" w:eastAsia="Times New Roman" w:hAnsi="Times New Roman" w:cs="Times New Roman"/>
          <w:color w:val="000000"/>
          <w:sz w:val="28"/>
          <w:szCs w:val="28"/>
          <w:lang w:eastAsia="ru-RU"/>
        </w:rPr>
        <w:t xml:space="preserve">і </w:t>
      </w:r>
      <w:r w:rsidRPr="00FF04A7">
        <w:rPr>
          <w:rFonts w:ascii="Times New Roman" w:eastAsia="Times New Roman" w:hAnsi="Times New Roman" w:cs="Times New Roman"/>
          <w:color w:val="000000"/>
          <w:sz w:val="28"/>
          <w:szCs w:val="28"/>
          <w:lang w:eastAsia="ru-RU"/>
        </w:rPr>
        <w:t>кваліфікації посадових осіб органів</w:t>
      </w:r>
      <w:r>
        <w:rPr>
          <w:rFonts w:ascii="Times New Roman" w:eastAsia="Times New Roman" w:hAnsi="Times New Roman" w:cs="Times New Roman"/>
          <w:color w:val="000000"/>
          <w:sz w:val="28"/>
          <w:szCs w:val="28"/>
          <w:lang w:eastAsia="ru-RU"/>
        </w:rPr>
        <w:t xml:space="preserve"> державної</w:t>
      </w:r>
      <w:r w:rsidRPr="00FF04A7">
        <w:rPr>
          <w:rFonts w:ascii="Times New Roman" w:eastAsia="Times New Roman" w:hAnsi="Times New Roman" w:cs="Times New Roman"/>
          <w:color w:val="000000"/>
          <w:sz w:val="28"/>
          <w:szCs w:val="28"/>
          <w:lang w:eastAsia="ru-RU"/>
        </w:rPr>
        <w:t xml:space="preserve"> влади.</w:t>
      </w:r>
    </w:p>
    <w:p w:rsidR="008238B7" w:rsidRDefault="008238B7" w:rsidP="00E0608B">
      <w:pPr>
        <w:spacing w:after="0" w:line="360" w:lineRule="auto"/>
        <w:ind w:firstLine="720"/>
        <w:jc w:val="both"/>
        <w:rPr>
          <w:rFonts w:ascii="Times New Roman" w:eastAsia="Times New Roman" w:hAnsi="Times New Roman" w:cs="Times New Roman"/>
          <w:color w:val="000000"/>
          <w:sz w:val="28"/>
          <w:szCs w:val="28"/>
          <w:lang w:eastAsia="ru-RU"/>
        </w:rPr>
      </w:pPr>
    </w:p>
    <w:p w:rsidR="008238B7" w:rsidRPr="00C03596" w:rsidRDefault="008238B7" w:rsidP="00E0608B">
      <w:pPr>
        <w:spacing w:after="0" w:line="360" w:lineRule="auto"/>
        <w:ind w:firstLine="720"/>
        <w:jc w:val="both"/>
        <w:rPr>
          <w:rFonts w:ascii="Times New Roman" w:eastAsia="Times New Roman" w:hAnsi="Times New Roman" w:cs="Times New Roman"/>
          <w:color w:val="000000"/>
          <w:sz w:val="28"/>
          <w:szCs w:val="28"/>
          <w:lang w:eastAsia="ru-RU"/>
        </w:rPr>
      </w:pPr>
      <w:r w:rsidRPr="008238B7">
        <w:rPr>
          <w:rFonts w:ascii="Times New Roman" w:eastAsia="Times New Roman" w:hAnsi="Times New Roman" w:cs="Times New Roman"/>
          <w:b/>
          <w:color w:val="000000"/>
          <w:sz w:val="28"/>
          <w:szCs w:val="28"/>
          <w:lang w:eastAsia="ru-RU"/>
        </w:rPr>
        <w:t>Ключові слова:</w:t>
      </w:r>
      <w:r w:rsidR="00C03596">
        <w:rPr>
          <w:rFonts w:ascii="Times New Roman" w:eastAsia="Times New Roman" w:hAnsi="Times New Roman" w:cs="Times New Roman"/>
          <w:b/>
          <w:color w:val="000000"/>
          <w:sz w:val="28"/>
          <w:szCs w:val="28"/>
          <w:lang w:eastAsia="ru-RU"/>
        </w:rPr>
        <w:t xml:space="preserve"> </w:t>
      </w:r>
      <w:r w:rsidR="00C03596" w:rsidRPr="00C03596">
        <w:rPr>
          <w:rFonts w:ascii="Times New Roman" w:eastAsia="Times New Roman" w:hAnsi="Times New Roman" w:cs="Times New Roman"/>
          <w:color w:val="000000"/>
          <w:sz w:val="28"/>
          <w:szCs w:val="28"/>
          <w:lang w:eastAsia="ru-RU"/>
        </w:rPr>
        <w:t>електронне урядування</w:t>
      </w:r>
      <w:r w:rsidR="00C03596">
        <w:rPr>
          <w:rFonts w:ascii="Times New Roman" w:eastAsia="Times New Roman" w:hAnsi="Times New Roman" w:cs="Times New Roman"/>
          <w:color w:val="000000"/>
          <w:sz w:val="28"/>
          <w:szCs w:val="28"/>
          <w:lang w:eastAsia="ru-RU"/>
        </w:rPr>
        <w:t>, публічні послуги, державне управління, інформаційна безпека, зарубіжний досвід, цифрове суспільство.</w:t>
      </w:r>
    </w:p>
    <w:p w:rsidR="009847EB" w:rsidRDefault="00CB523D" w:rsidP="00EB10D9">
      <w:pPr>
        <w:spacing w:after="0" w:line="360" w:lineRule="auto"/>
      </w:pPr>
      <w:r>
        <w:br w:type="page"/>
      </w:r>
    </w:p>
    <w:p w:rsidR="00771C95" w:rsidRPr="00771C95" w:rsidRDefault="00370E82" w:rsidP="003D1B58">
      <w:pPr>
        <w:tabs>
          <w:tab w:val="left" w:pos="9072"/>
        </w:tabs>
        <w:spacing w:after="0" w:line="360" w:lineRule="auto"/>
        <w:jc w:val="center"/>
        <w:rPr>
          <w:rFonts w:ascii="Times New Roman" w:hAnsi="Times New Roman" w:cs="Times New Roman"/>
          <w:sz w:val="28"/>
          <w:szCs w:val="28"/>
        </w:rPr>
      </w:pPr>
      <w:r w:rsidRPr="00370E82">
        <w:rPr>
          <w:rFonts w:ascii="Times New Roman" w:hAnsi="Times New Roman" w:cs="Times New Roman"/>
          <w:b/>
          <w:sz w:val="28"/>
          <w:szCs w:val="28"/>
        </w:rPr>
        <w:lastRenderedPageBreak/>
        <w:t>ANNOTATION</w:t>
      </w:r>
    </w:p>
    <w:p w:rsidR="00771C95" w:rsidRDefault="00771C95" w:rsidP="00771C95">
      <w:pPr>
        <w:spacing w:after="0" w:line="360" w:lineRule="auto"/>
        <w:ind w:firstLine="709"/>
        <w:jc w:val="both"/>
        <w:rPr>
          <w:rFonts w:ascii="Times New Roman" w:hAnsi="Times New Roman" w:cs="Times New Roman"/>
          <w:sz w:val="28"/>
          <w:szCs w:val="28"/>
        </w:rPr>
      </w:pPr>
    </w:p>
    <w:p w:rsidR="003D1B58" w:rsidRPr="00771C95" w:rsidRDefault="003D1B58" w:rsidP="00771C95">
      <w:pPr>
        <w:spacing w:after="0" w:line="360" w:lineRule="auto"/>
        <w:ind w:firstLine="709"/>
        <w:jc w:val="both"/>
        <w:rPr>
          <w:rFonts w:ascii="Times New Roman" w:hAnsi="Times New Roman" w:cs="Times New Roman"/>
          <w:sz w:val="28"/>
          <w:szCs w:val="28"/>
        </w:rPr>
      </w:pPr>
    </w:p>
    <w:p w:rsidR="00771C95" w:rsidRPr="00771C95" w:rsidRDefault="00771C95" w:rsidP="00771C95">
      <w:pPr>
        <w:spacing w:after="0" w:line="360" w:lineRule="auto"/>
        <w:ind w:firstLine="709"/>
        <w:jc w:val="both"/>
        <w:rPr>
          <w:rFonts w:ascii="Times New Roman" w:hAnsi="Times New Roman" w:cs="Times New Roman"/>
          <w:b/>
          <w:sz w:val="28"/>
          <w:szCs w:val="28"/>
        </w:rPr>
      </w:pPr>
      <w:r w:rsidRPr="00771C95">
        <w:rPr>
          <w:rFonts w:ascii="Times New Roman" w:hAnsi="Times New Roman" w:cs="Times New Roman"/>
          <w:b/>
          <w:sz w:val="28"/>
          <w:szCs w:val="28"/>
        </w:rPr>
        <w:t xml:space="preserve">Pryadkina </w:t>
      </w:r>
      <w:r>
        <w:rPr>
          <w:rFonts w:ascii="Times New Roman" w:hAnsi="Times New Roman" w:cs="Times New Roman"/>
          <w:b/>
          <w:sz w:val="28"/>
          <w:szCs w:val="28"/>
          <w:lang w:val="en-US"/>
        </w:rPr>
        <w:t>O.O</w:t>
      </w:r>
      <w:r w:rsidRPr="00771C95">
        <w:rPr>
          <w:rFonts w:ascii="Times New Roman" w:hAnsi="Times New Roman" w:cs="Times New Roman"/>
          <w:b/>
          <w:sz w:val="28"/>
          <w:szCs w:val="28"/>
        </w:rPr>
        <w:t xml:space="preserve">. </w:t>
      </w:r>
      <w:r>
        <w:rPr>
          <w:rFonts w:ascii="Times New Roman" w:hAnsi="Times New Roman" w:cs="Times New Roman"/>
          <w:b/>
          <w:sz w:val="28"/>
          <w:szCs w:val="28"/>
          <w:lang w:val="en-US"/>
        </w:rPr>
        <w:t>F</w:t>
      </w:r>
      <w:r w:rsidRPr="00771C95">
        <w:rPr>
          <w:rFonts w:ascii="Times New Roman" w:hAnsi="Times New Roman" w:cs="Times New Roman"/>
          <w:b/>
          <w:sz w:val="28"/>
          <w:szCs w:val="28"/>
        </w:rPr>
        <w:t>eatures of Public Administration in the era of digital society.</w:t>
      </w:r>
    </w:p>
    <w:p w:rsidR="00771C95" w:rsidRPr="00771C95" w:rsidRDefault="00C02DDE" w:rsidP="00771C95">
      <w:pPr>
        <w:spacing w:after="0" w:line="360" w:lineRule="auto"/>
        <w:ind w:firstLine="709"/>
        <w:jc w:val="both"/>
        <w:rPr>
          <w:rFonts w:ascii="Times New Roman" w:hAnsi="Times New Roman" w:cs="Times New Roman"/>
          <w:sz w:val="28"/>
          <w:szCs w:val="28"/>
        </w:rPr>
      </w:pPr>
      <w:r w:rsidRPr="00C02DDE">
        <w:rPr>
          <w:rFonts w:ascii="Times New Roman" w:hAnsi="Times New Roman" w:cs="Times New Roman"/>
          <w:sz w:val="28"/>
          <w:szCs w:val="28"/>
        </w:rPr>
        <w:t>Master's degree work in specialty 281 "Public administration". – Ivano-Frankivsk National Technical University of Oil and Gas. – Ivano-Frankivsk,</w:t>
      </w:r>
      <w:r>
        <w:rPr>
          <w:rFonts w:ascii="Times New Roman" w:hAnsi="Times New Roman" w:cs="Times New Roman"/>
          <w:sz w:val="28"/>
          <w:szCs w:val="28"/>
        </w:rPr>
        <w:t xml:space="preserve"> </w:t>
      </w:r>
      <w:r w:rsidR="00771C95" w:rsidRPr="00771C95">
        <w:rPr>
          <w:rFonts w:ascii="Times New Roman" w:hAnsi="Times New Roman" w:cs="Times New Roman"/>
          <w:sz w:val="28"/>
          <w:szCs w:val="28"/>
        </w:rPr>
        <w:t>2022.</w:t>
      </w:r>
    </w:p>
    <w:p w:rsidR="00771C95" w:rsidRPr="00771C95" w:rsidRDefault="00771C95" w:rsidP="00771C95">
      <w:pPr>
        <w:spacing w:after="0" w:line="360" w:lineRule="auto"/>
        <w:ind w:firstLine="709"/>
        <w:jc w:val="both"/>
        <w:rPr>
          <w:rFonts w:ascii="Times New Roman" w:hAnsi="Times New Roman" w:cs="Times New Roman"/>
          <w:sz w:val="28"/>
          <w:szCs w:val="28"/>
        </w:rPr>
      </w:pPr>
    </w:p>
    <w:p w:rsidR="00771C95" w:rsidRPr="00771C95" w:rsidRDefault="00771C95" w:rsidP="00771C95">
      <w:pPr>
        <w:spacing w:after="0" w:line="360" w:lineRule="auto"/>
        <w:ind w:firstLine="709"/>
        <w:jc w:val="both"/>
        <w:rPr>
          <w:rFonts w:ascii="Times New Roman" w:hAnsi="Times New Roman" w:cs="Times New Roman"/>
          <w:sz w:val="28"/>
          <w:szCs w:val="28"/>
        </w:rPr>
      </w:pPr>
      <w:r w:rsidRPr="00771C95">
        <w:rPr>
          <w:rFonts w:ascii="Times New Roman" w:hAnsi="Times New Roman" w:cs="Times New Roman"/>
          <w:sz w:val="28"/>
          <w:szCs w:val="28"/>
        </w:rPr>
        <w:t>The paper defines the genesis of the "digital society era". The article examines the foreign experience of Public Administration functioning in the context of digitalization of society. The article describes the system of public electronic services in Ukraine: formation and features of its functioning. The article considers the regulatory support for the functioning and development of the system of providing state electronic services in Ukraine. Legal and applied aspects of information security in the e-government system are clarified. The article analyzes the development of the Electronic Document Management System in Ukraine. Aspects of the strategic communications system as a tool for ensuring information security in Ukraine are revealed.</w:t>
      </w:r>
    </w:p>
    <w:p w:rsidR="00771C95" w:rsidRPr="00771C95" w:rsidRDefault="00771C95" w:rsidP="00771C95">
      <w:pPr>
        <w:spacing w:after="0" w:line="360" w:lineRule="auto"/>
        <w:ind w:firstLine="709"/>
        <w:jc w:val="both"/>
        <w:rPr>
          <w:rFonts w:ascii="Times New Roman" w:hAnsi="Times New Roman" w:cs="Times New Roman"/>
          <w:sz w:val="28"/>
          <w:szCs w:val="28"/>
        </w:rPr>
      </w:pPr>
      <w:r w:rsidRPr="00771C95">
        <w:rPr>
          <w:rFonts w:ascii="Times New Roman" w:hAnsi="Times New Roman" w:cs="Times New Roman"/>
          <w:sz w:val="28"/>
          <w:szCs w:val="28"/>
        </w:rPr>
        <w:t>The materials of the work can be used in the educational process and in improving the skills of officials of state authorities.</w:t>
      </w:r>
    </w:p>
    <w:p w:rsidR="00771C95" w:rsidRPr="00771C95" w:rsidRDefault="00771C95" w:rsidP="00771C95">
      <w:pPr>
        <w:spacing w:after="0" w:line="360" w:lineRule="auto"/>
        <w:ind w:firstLine="709"/>
        <w:jc w:val="both"/>
        <w:rPr>
          <w:rFonts w:ascii="Times New Roman" w:hAnsi="Times New Roman" w:cs="Times New Roman"/>
          <w:sz w:val="28"/>
          <w:szCs w:val="28"/>
        </w:rPr>
      </w:pPr>
    </w:p>
    <w:p w:rsidR="00771C95" w:rsidRPr="00771C95" w:rsidRDefault="00771C95" w:rsidP="00771C95">
      <w:pPr>
        <w:spacing w:after="0" w:line="360" w:lineRule="auto"/>
        <w:ind w:firstLine="709"/>
        <w:jc w:val="both"/>
        <w:rPr>
          <w:rFonts w:ascii="Times New Roman" w:hAnsi="Times New Roman" w:cs="Times New Roman"/>
          <w:sz w:val="28"/>
          <w:szCs w:val="28"/>
        </w:rPr>
      </w:pPr>
      <w:r w:rsidRPr="00771C95">
        <w:rPr>
          <w:rFonts w:ascii="Times New Roman" w:hAnsi="Times New Roman" w:cs="Times New Roman"/>
          <w:b/>
          <w:sz w:val="28"/>
          <w:szCs w:val="28"/>
        </w:rPr>
        <w:t>Keywords:</w:t>
      </w:r>
      <w:r w:rsidRPr="00771C95">
        <w:rPr>
          <w:rFonts w:ascii="Times New Roman" w:hAnsi="Times New Roman" w:cs="Times New Roman"/>
          <w:sz w:val="28"/>
          <w:szCs w:val="28"/>
        </w:rPr>
        <w:t xml:space="preserve"> e-Governance, Public Services, Public Administration, Information Security, foreign experience, digital society.</w:t>
      </w:r>
    </w:p>
    <w:p w:rsidR="009847EB" w:rsidRDefault="009847EB" w:rsidP="00771C95">
      <w:pPr>
        <w:ind w:firstLine="709"/>
      </w:pPr>
      <w:r>
        <w:br w:type="page"/>
      </w:r>
    </w:p>
    <w:p w:rsidR="00C0025E" w:rsidRPr="00B43938" w:rsidRDefault="00B43938" w:rsidP="00B43938">
      <w:pPr>
        <w:jc w:val="center"/>
        <w:rPr>
          <w:rFonts w:ascii="Times New Roman" w:hAnsi="Times New Roman" w:cs="Times New Roman"/>
          <w:b/>
          <w:sz w:val="28"/>
          <w:szCs w:val="28"/>
        </w:rPr>
      </w:pPr>
      <w:r w:rsidRPr="00B43938">
        <w:rPr>
          <w:rFonts w:ascii="Times New Roman" w:hAnsi="Times New Roman" w:cs="Times New Roman"/>
          <w:b/>
          <w:sz w:val="28"/>
          <w:szCs w:val="28"/>
        </w:rPr>
        <w:lastRenderedPageBreak/>
        <w:t>ВСТУП</w:t>
      </w:r>
    </w:p>
    <w:p w:rsidR="00B43938" w:rsidRDefault="00B43938" w:rsidP="00B43938">
      <w:pPr>
        <w:jc w:val="both"/>
        <w:rPr>
          <w:rFonts w:ascii="Times New Roman" w:hAnsi="Times New Roman" w:cs="Times New Roman"/>
          <w:sz w:val="28"/>
          <w:szCs w:val="28"/>
        </w:rPr>
      </w:pPr>
    </w:p>
    <w:p w:rsidR="00B43938" w:rsidRDefault="00B43938" w:rsidP="00B43938">
      <w:pPr>
        <w:jc w:val="both"/>
        <w:rPr>
          <w:rFonts w:ascii="Times New Roman" w:hAnsi="Times New Roman" w:cs="Times New Roman"/>
          <w:sz w:val="28"/>
          <w:szCs w:val="28"/>
        </w:rPr>
      </w:pPr>
    </w:p>
    <w:p w:rsidR="00B43938" w:rsidRDefault="007A765F" w:rsidP="00AA7B04">
      <w:pPr>
        <w:spacing w:after="0" w:line="360" w:lineRule="auto"/>
        <w:ind w:firstLine="720"/>
        <w:jc w:val="both"/>
        <w:rPr>
          <w:rFonts w:ascii="Times New Roman" w:eastAsia="Times New Roman" w:hAnsi="Times New Roman" w:cs="Times New Roman"/>
          <w:sz w:val="28"/>
          <w:szCs w:val="28"/>
          <w:lang w:eastAsia="ru-RU"/>
        </w:rPr>
      </w:pPr>
      <w:r w:rsidRPr="007A765F">
        <w:rPr>
          <w:rFonts w:ascii="Times New Roman" w:hAnsi="Times New Roman" w:cs="Times New Roman"/>
          <w:b/>
          <w:sz w:val="28"/>
          <w:szCs w:val="28"/>
        </w:rPr>
        <w:t>Актуальність теми</w:t>
      </w:r>
      <w:r>
        <w:rPr>
          <w:rFonts w:ascii="Times New Roman" w:hAnsi="Times New Roman" w:cs="Times New Roman"/>
          <w:b/>
          <w:sz w:val="28"/>
          <w:szCs w:val="28"/>
        </w:rPr>
        <w:t xml:space="preserve"> </w:t>
      </w:r>
      <w:r w:rsidR="00C02DDE" w:rsidRPr="00C02DDE">
        <w:rPr>
          <w:rFonts w:ascii="Times New Roman" w:eastAsia="Times New Roman" w:hAnsi="Times New Roman" w:cs="Times New Roman"/>
          <w:b/>
          <w:sz w:val="28"/>
          <w:szCs w:val="28"/>
          <w:lang w:eastAsia="ru-RU"/>
        </w:rPr>
        <w:t>магістерської роботи</w:t>
      </w:r>
      <w:r w:rsidR="00C02DDE" w:rsidRPr="00C02DDE">
        <w:rPr>
          <w:rFonts w:ascii="Times New Roman" w:eastAsia="Times New Roman" w:hAnsi="Times New Roman" w:cs="Times New Roman"/>
          <w:sz w:val="28"/>
          <w:szCs w:val="28"/>
          <w:lang w:eastAsia="ru-RU"/>
        </w:rPr>
        <w:t xml:space="preserve"> полягає в тому,</w:t>
      </w:r>
      <w:r w:rsidR="0052287F" w:rsidRPr="0052287F">
        <w:t xml:space="preserve"> </w:t>
      </w:r>
      <w:r w:rsidR="00AA7B04">
        <w:rPr>
          <w:rFonts w:ascii="Times New Roman" w:eastAsia="Times New Roman" w:hAnsi="Times New Roman" w:cs="Times New Roman"/>
          <w:sz w:val="28"/>
          <w:szCs w:val="28"/>
          <w:lang w:eastAsia="ru-RU"/>
        </w:rPr>
        <w:t>і</w:t>
      </w:r>
      <w:r w:rsidR="0052287F" w:rsidRPr="0052287F">
        <w:rPr>
          <w:rFonts w:ascii="Times New Roman" w:eastAsia="Times New Roman" w:hAnsi="Times New Roman" w:cs="Times New Roman"/>
          <w:sz w:val="28"/>
          <w:szCs w:val="28"/>
          <w:lang w:eastAsia="ru-RU"/>
        </w:rPr>
        <w:t xml:space="preserve">нформаційно-комунікаційні технології пронизують </w:t>
      </w:r>
      <w:r w:rsidR="00B85B39">
        <w:rPr>
          <w:rFonts w:ascii="Times New Roman" w:eastAsia="Times New Roman" w:hAnsi="Times New Roman" w:cs="Times New Roman"/>
          <w:sz w:val="28"/>
          <w:szCs w:val="28"/>
          <w:lang w:eastAsia="ru-RU"/>
        </w:rPr>
        <w:t xml:space="preserve">все </w:t>
      </w:r>
      <w:r w:rsidR="0052287F" w:rsidRPr="0052287F">
        <w:rPr>
          <w:rFonts w:ascii="Times New Roman" w:eastAsia="Times New Roman" w:hAnsi="Times New Roman" w:cs="Times New Roman"/>
          <w:sz w:val="28"/>
          <w:szCs w:val="28"/>
          <w:lang w:eastAsia="ru-RU"/>
        </w:rPr>
        <w:t>наше життя. Значний вплив технологічного прогресу спонукає країни, міста та громади до трансформації та переходу до абсолютно нових рівнів управління. В епоху високих технологій, в умовах глобалізації та розвитку інформаційного суспільства постає питання швидкого та вільного доступу до інформації та відкритого діалогу між громадськістю та державою. Активна участь громадян у процесах прийняття рішень є центральною та невід’ємною частиною ефективного державного управління. Органам державної влади та громадянам необхідно налагодити двосторонню комунікацію для отримання необхідної інформації, консультацій та спільного прийняття рішень.</w:t>
      </w:r>
    </w:p>
    <w:p w:rsidR="000548E0" w:rsidRDefault="000548E0" w:rsidP="00AA7B04">
      <w:pPr>
        <w:spacing w:after="0" w:line="360" w:lineRule="auto"/>
        <w:ind w:firstLine="720"/>
        <w:jc w:val="both"/>
        <w:rPr>
          <w:rFonts w:ascii="Times New Roman" w:hAnsi="Times New Roman" w:cs="Times New Roman"/>
          <w:sz w:val="28"/>
          <w:szCs w:val="28"/>
        </w:rPr>
      </w:pPr>
      <w:r w:rsidRPr="000548E0">
        <w:rPr>
          <w:rFonts w:ascii="Times New Roman" w:hAnsi="Times New Roman" w:cs="Times New Roman"/>
          <w:sz w:val="28"/>
          <w:szCs w:val="28"/>
        </w:rPr>
        <w:t>Електронне урядування</w:t>
      </w:r>
      <w:r>
        <w:rPr>
          <w:rFonts w:ascii="Times New Roman" w:hAnsi="Times New Roman" w:cs="Times New Roman"/>
          <w:sz w:val="28"/>
          <w:szCs w:val="28"/>
        </w:rPr>
        <w:t xml:space="preserve">, як частина цифрового суспільства, </w:t>
      </w:r>
      <w:r w:rsidRPr="000548E0">
        <w:rPr>
          <w:rFonts w:ascii="Times New Roman" w:hAnsi="Times New Roman" w:cs="Times New Roman"/>
          <w:sz w:val="28"/>
          <w:szCs w:val="28"/>
        </w:rPr>
        <w:t>визнача</w:t>
      </w:r>
      <w:r>
        <w:rPr>
          <w:rFonts w:ascii="Times New Roman" w:hAnsi="Times New Roman" w:cs="Times New Roman"/>
          <w:sz w:val="28"/>
          <w:szCs w:val="28"/>
        </w:rPr>
        <w:t>ється</w:t>
      </w:r>
      <w:r w:rsidRPr="000548E0">
        <w:rPr>
          <w:rFonts w:ascii="Times New Roman" w:hAnsi="Times New Roman" w:cs="Times New Roman"/>
          <w:sz w:val="28"/>
          <w:szCs w:val="28"/>
        </w:rPr>
        <w:t>, як новітн</w:t>
      </w:r>
      <w:r>
        <w:rPr>
          <w:rFonts w:ascii="Times New Roman" w:hAnsi="Times New Roman" w:cs="Times New Roman"/>
          <w:sz w:val="28"/>
          <w:szCs w:val="28"/>
        </w:rPr>
        <w:t>я</w:t>
      </w:r>
      <w:r w:rsidRPr="000548E0">
        <w:rPr>
          <w:rFonts w:ascii="Times New Roman" w:hAnsi="Times New Roman" w:cs="Times New Roman"/>
          <w:sz w:val="28"/>
          <w:szCs w:val="28"/>
        </w:rPr>
        <w:t xml:space="preserve"> форм</w:t>
      </w:r>
      <w:r>
        <w:rPr>
          <w:rFonts w:ascii="Times New Roman" w:hAnsi="Times New Roman" w:cs="Times New Roman"/>
          <w:sz w:val="28"/>
          <w:szCs w:val="28"/>
        </w:rPr>
        <w:t>а</w:t>
      </w:r>
      <w:r w:rsidRPr="000548E0">
        <w:rPr>
          <w:rFonts w:ascii="Times New Roman" w:hAnsi="Times New Roman" w:cs="Times New Roman"/>
          <w:sz w:val="28"/>
          <w:szCs w:val="28"/>
        </w:rPr>
        <w:t xml:space="preserve"> державного управління, за як</w:t>
      </w:r>
      <w:r>
        <w:rPr>
          <w:rFonts w:ascii="Times New Roman" w:hAnsi="Times New Roman" w:cs="Times New Roman"/>
          <w:sz w:val="28"/>
          <w:szCs w:val="28"/>
        </w:rPr>
        <w:t>ої</w:t>
      </w:r>
      <w:r w:rsidRPr="000548E0">
        <w:rPr>
          <w:rFonts w:ascii="Times New Roman" w:hAnsi="Times New Roman" w:cs="Times New Roman"/>
          <w:sz w:val="28"/>
          <w:szCs w:val="28"/>
        </w:rPr>
        <w:t xml:space="preserve"> відбувається активна взаємодія за допомогою інформаційно-комунікативних технологій.</w:t>
      </w:r>
      <w:r>
        <w:rPr>
          <w:rFonts w:ascii="Times New Roman" w:hAnsi="Times New Roman" w:cs="Times New Roman"/>
          <w:sz w:val="28"/>
          <w:szCs w:val="28"/>
        </w:rPr>
        <w:t xml:space="preserve"> </w:t>
      </w:r>
      <w:r w:rsidRPr="000548E0">
        <w:rPr>
          <w:rFonts w:ascii="Times New Roman" w:hAnsi="Times New Roman" w:cs="Times New Roman"/>
          <w:sz w:val="28"/>
          <w:szCs w:val="28"/>
        </w:rPr>
        <w:t>органів державної влади та органів місцевого самоврядування, з суспільством, людиною</w:t>
      </w:r>
      <w:r>
        <w:rPr>
          <w:rFonts w:ascii="Times New Roman" w:hAnsi="Times New Roman" w:cs="Times New Roman"/>
          <w:sz w:val="28"/>
          <w:szCs w:val="28"/>
        </w:rPr>
        <w:t xml:space="preserve"> та</w:t>
      </w:r>
      <w:r w:rsidRPr="000548E0">
        <w:rPr>
          <w:rFonts w:ascii="Times New Roman" w:hAnsi="Times New Roman" w:cs="Times New Roman"/>
          <w:sz w:val="28"/>
          <w:szCs w:val="28"/>
        </w:rPr>
        <w:t xml:space="preserve"> бізнесом, Основними перевагами електронного урядування є: увага до потреб громадян, відкритість і прозорість, оптимізація процесів надання адміністративних та соціальних послуг, зниження витрат, розвиток електронної демократії.</w:t>
      </w:r>
    </w:p>
    <w:p w:rsidR="001B0450" w:rsidRPr="001B0450" w:rsidRDefault="001B0450" w:rsidP="001B0450">
      <w:pPr>
        <w:spacing w:after="0" w:line="360" w:lineRule="auto"/>
        <w:ind w:firstLine="720"/>
        <w:jc w:val="both"/>
        <w:rPr>
          <w:rFonts w:ascii="Times New Roman" w:hAnsi="Times New Roman" w:cs="Times New Roman"/>
          <w:sz w:val="28"/>
          <w:szCs w:val="28"/>
        </w:rPr>
      </w:pPr>
      <w:r w:rsidRPr="001B0450">
        <w:rPr>
          <w:rFonts w:ascii="Times New Roman" w:hAnsi="Times New Roman" w:cs="Times New Roman"/>
          <w:sz w:val="28"/>
          <w:szCs w:val="28"/>
        </w:rPr>
        <w:t xml:space="preserve">У період високорозвиненого інформаційного суспільства інформація, як ресурс, відіграє вирішальну роль у технології та процесі управління. Розвиток сучасного інформаційного суспільства є одним із першочергових завдань України, який проголошений у багатьох національних нормативно-правових актах, концепціях, планах і стратегіях розвитку та розвинений у багатьох наукових і фахових </w:t>
      </w:r>
      <w:r>
        <w:rPr>
          <w:rFonts w:ascii="Times New Roman" w:hAnsi="Times New Roman" w:cs="Times New Roman"/>
          <w:sz w:val="28"/>
          <w:szCs w:val="28"/>
        </w:rPr>
        <w:t>виданнях</w:t>
      </w:r>
      <w:r w:rsidRPr="001B0450">
        <w:rPr>
          <w:rFonts w:ascii="Times New Roman" w:hAnsi="Times New Roman" w:cs="Times New Roman"/>
          <w:sz w:val="28"/>
          <w:szCs w:val="28"/>
        </w:rPr>
        <w:t>.</w:t>
      </w:r>
    </w:p>
    <w:p w:rsidR="00613624" w:rsidRDefault="00C9337E" w:rsidP="00725908">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Ключовим</w:t>
      </w:r>
      <w:r w:rsidRPr="001B0450">
        <w:rPr>
          <w:rFonts w:ascii="Times New Roman" w:hAnsi="Times New Roman" w:cs="Times New Roman"/>
          <w:sz w:val="28"/>
          <w:szCs w:val="28"/>
        </w:rPr>
        <w:t xml:space="preserve"> напрямк</w:t>
      </w:r>
      <w:r>
        <w:rPr>
          <w:rFonts w:ascii="Times New Roman" w:hAnsi="Times New Roman" w:cs="Times New Roman"/>
          <w:sz w:val="28"/>
          <w:szCs w:val="28"/>
        </w:rPr>
        <w:t>ом</w:t>
      </w:r>
      <w:r w:rsidRPr="001B0450">
        <w:rPr>
          <w:rFonts w:ascii="Times New Roman" w:hAnsi="Times New Roman" w:cs="Times New Roman"/>
          <w:sz w:val="28"/>
          <w:szCs w:val="28"/>
        </w:rPr>
        <w:t xml:space="preserve"> діяльності н</w:t>
      </w:r>
      <w:r>
        <w:rPr>
          <w:rFonts w:ascii="Times New Roman" w:hAnsi="Times New Roman" w:cs="Times New Roman"/>
          <w:sz w:val="28"/>
          <w:szCs w:val="28"/>
        </w:rPr>
        <w:t>ашого</w:t>
      </w:r>
      <w:r w:rsidRPr="001B0450">
        <w:rPr>
          <w:rFonts w:ascii="Times New Roman" w:hAnsi="Times New Roman" w:cs="Times New Roman"/>
          <w:sz w:val="28"/>
          <w:szCs w:val="28"/>
        </w:rPr>
        <w:t xml:space="preserve"> уряду </w:t>
      </w:r>
      <w:r>
        <w:rPr>
          <w:rFonts w:ascii="Times New Roman" w:hAnsi="Times New Roman" w:cs="Times New Roman"/>
          <w:sz w:val="28"/>
          <w:szCs w:val="28"/>
        </w:rPr>
        <w:t>є імплементація</w:t>
      </w:r>
      <w:r w:rsidR="001B0450" w:rsidRPr="001B0450">
        <w:rPr>
          <w:rFonts w:ascii="Times New Roman" w:hAnsi="Times New Roman" w:cs="Times New Roman"/>
          <w:sz w:val="28"/>
          <w:szCs w:val="28"/>
        </w:rPr>
        <w:t xml:space="preserve"> електронного урядування. </w:t>
      </w:r>
      <w:r>
        <w:rPr>
          <w:rFonts w:ascii="Times New Roman" w:hAnsi="Times New Roman" w:cs="Times New Roman"/>
          <w:sz w:val="28"/>
          <w:szCs w:val="28"/>
        </w:rPr>
        <w:t>Зараз</w:t>
      </w:r>
      <w:r w:rsidR="001B0450" w:rsidRPr="001B0450">
        <w:rPr>
          <w:rFonts w:ascii="Times New Roman" w:hAnsi="Times New Roman" w:cs="Times New Roman"/>
          <w:sz w:val="28"/>
          <w:szCs w:val="28"/>
        </w:rPr>
        <w:t xml:space="preserve"> відбувається активний перехід на електронні </w:t>
      </w:r>
      <w:r w:rsidR="001B0450" w:rsidRPr="001B0450">
        <w:rPr>
          <w:rFonts w:ascii="Times New Roman" w:hAnsi="Times New Roman" w:cs="Times New Roman"/>
          <w:sz w:val="28"/>
          <w:szCs w:val="28"/>
        </w:rPr>
        <w:lastRenderedPageBreak/>
        <w:t xml:space="preserve">державні послуги. </w:t>
      </w:r>
      <w:r>
        <w:rPr>
          <w:rFonts w:ascii="Times New Roman" w:hAnsi="Times New Roman" w:cs="Times New Roman"/>
          <w:sz w:val="28"/>
          <w:szCs w:val="28"/>
        </w:rPr>
        <w:t>Проте,</w:t>
      </w:r>
      <w:r w:rsidR="001B0450" w:rsidRPr="001B0450">
        <w:rPr>
          <w:rFonts w:ascii="Times New Roman" w:hAnsi="Times New Roman" w:cs="Times New Roman"/>
          <w:sz w:val="28"/>
          <w:szCs w:val="28"/>
        </w:rPr>
        <w:t xml:space="preserve"> існують деякі чинники, які формують цифрову дискримінацію та </w:t>
      </w:r>
      <w:r>
        <w:rPr>
          <w:rFonts w:ascii="Times New Roman" w:hAnsi="Times New Roman" w:cs="Times New Roman"/>
          <w:sz w:val="28"/>
          <w:szCs w:val="28"/>
        </w:rPr>
        <w:t>становлять перешкоду на</w:t>
      </w:r>
      <w:r w:rsidR="001B0450" w:rsidRPr="001B0450">
        <w:rPr>
          <w:rFonts w:ascii="Times New Roman" w:hAnsi="Times New Roman" w:cs="Times New Roman"/>
          <w:sz w:val="28"/>
          <w:szCs w:val="28"/>
        </w:rPr>
        <w:t xml:space="preserve"> шляху України до цифрової нації, а саме: </w:t>
      </w:r>
      <w:r w:rsidRPr="001B0450">
        <w:rPr>
          <w:rFonts w:ascii="Times New Roman" w:hAnsi="Times New Roman" w:cs="Times New Roman"/>
          <w:sz w:val="28"/>
          <w:szCs w:val="28"/>
        </w:rPr>
        <w:t>рівень довіри</w:t>
      </w:r>
      <w:r>
        <w:rPr>
          <w:rFonts w:ascii="Times New Roman" w:hAnsi="Times New Roman" w:cs="Times New Roman"/>
          <w:sz w:val="28"/>
          <w:szCs w:val="28"/>
        </w:rPr>
        <w:t xml:space="preserve"> громадян до влади є доволі</w:t>
      </w:r>
      <w:r w:rsidRPr="001B0450">
        <w:rPr>
          <w:rFonts w:ascii="Times New Roman" w:hAnsi="Times New Roman" w:cs="Times New Roman"/>
          <w:sz w:val="28"/>
          <w:szCs w:val="28"/>
        </w:rPr>
        <w:t xml:space="preserve"> </w:t>
      </w:r>
      <w:r w:rsidR="001B0450" w:rsidRPr="001B0450">
        <w:rPr>
          <w:rFonts w:ascii="Times New Roman" w:hAnsi="Times New Roman" w:cs="Times New Roman"/>
          <w:sz w:val="28"/>
          <w:szCs w:val="28"/>
        </w:rPr>
        <w:t>низький</w:t>
      </w:r>
      <w:r>
        <w:rPr>
          <w:rFonts w:ascii="Times New Roman" w:hAnsi="Times New Roman" w:cs="Times New Roman"/>
          <w:sz w:val="28"/>
          <w:szCs w:val="28"/>
        </w:rPr>
        <w:t xml:space="preserve">, </w:t>
      </w:r>
      <w:r w:rsidR="001B0450" w:rsidRPr="001B0450">
        <w:rPr>
          <w:rFonts w:ascii="Times New Roman" w:hAnsi="Times New Roman" w:cs="Times New Roman"/>
          <w:sz w:val="28"/>
          <w:szCs w:val="28"/>
        </w:rPr>
        <w:t>цифров</w:t>
      </w:r>
      <w:r>
        <w:rPr>
          <w:rFonts w:ascii="Times New Roman" w:hAnsi="Times New Roman" w:cs="Times New Roman"/>
          <w:sz w:val="28"/>
          <w:szCs w:val="28"/>
        </w:rPr>
        <w:t>а</w:t>
      </w:r>
      <w:r w:rsidR="001B0450" w:rsidRPr="001B0450">
        <w:rPr>
          <w:rFonts w:ascii="Times New Roman" w:hAnsi="Times New Roman" w:cs="Times New Roman"/>
          <w:sz w:val="28"/>
          <w:szCs w:val="28"/>
        </w:rPr>
        <w:t xml:space="preserve"> грамотн</w:t>
      </w:r>
      <w:r>
        <w:rPr>
          <w:rFonts w:ascii="Times New Roman" w:hAnsi="Times New Roman" w:cs="Times New Roman"/>
          <w:sz w:val="28"/>
          <w:szCs w:val="28"/>
        </w:rPr>
        <w:t>ість</w:t>
      </w:r>
      <w:r w:rsidR="001B0450" w:rsidRPr="001B0450">
        <w:rPr>
          <w:rFonts w:ascii="Times New Roman" w:hAnsi="Times New Roman" w:cs="Times New Roman"/>
          <w:sz w:val="28"/>
          <w:szCs w:val="28"/>
        </w:rPr>
        <w:t xml:space="preserve"> населення</w:t>
      </w:r>
      <w:r>
        <w:rPr>
          <w:rFonts w:ascii="Times New Roman" w:hAnsi="Times New Roman" w:cs="Times New Roman"/>
          <w:sz w:val="28"/>
          <w:szCs w:val="28"/>
        </w:rPr>
        <w:t xml:space="preserve"> </w:t>
      </w:r>
      <w:r w:rsidR="00725908">
        <w:rPr>
          <w:rFonts w:ascii="Times New Roman" w:hAnsi="Times New Roman" w:cs="Times New Roman"/>
          <w:sz w:val="28"/>
          <w:szCs w:val="28"/>
        </w:rPr>
        <w:t>є незадовільною а</w:t>
      </w:r>
      <w:r w:rsidR="001B0450" w:rsidRPr="001B0450">
        <w:rPr>
          <w:rFonts w:ascii="Times New Roman" w:hAnsi="Times New Roman" w:cs="Times New Roman"/>
          <w:sz w:val="28"/>
          <w:szCs w:val="28"/>
        </w:rPr>
        <w:t xml:space="preserve"> доступ до Інтернету та електронних пристроїв</w:t>
      </w:r>
      <w:r w:rsidR="00725908">
        <w:rPr>
          <w:rFonts w:ascii="Times New Roman" w:hAnsi="Times New Roman" w:cs="Times New Roman"/>
          <w:sz w:val="28"/>
          <w:szCs w:val="28"/>
        </w:rPr>
        <w:t xml:space="preserve"> є  не в кожного.</w:t>
      </w:r>
    </w:p>
    <w:p w:rsidR="005410BA" w:rsidRDefault="00725908" w:rsidP="005410BA">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Питання</w:t>
      </w:r>
      <w:r w:rsidR="005410BA">
        <w:rPr>
          <w:rFonts w:ascii="Times New Roman" w:hAnsi="Times New Roman" w:cs="Times New Roman"/>
          <w:sz w:val="28"/>
          <w:szCs w:val="28"/>
        </w:rPr>
        <w:t xml:space="preserve"> </w:t>
      </w:r>
      <w:r w:rsidR="005410BA" w:rsidRPr="005410BA">
        <w:rPr>
          <w:rFonts w:ascii="Times New Roman" w:hAnsi="Times New Roman" w:cs="Times New Roman"/>
          <w:sz w:val="28"/>
          <w:szCs w:val="28"/>
        </w:rPr>
        <w:t xml:space="preserve">державного управління в епоху цифрового суспільства </w:t>
      </w:r>
      <w:r w:rsidR="005410BA">
        <w:rPr>
          <w:rFonts w:ascii="Times New Roman" w:hAnsi="Times New Roman" w:cs="Times New Roman"/>
          <w:sz w:val="28"/>
          <w:szCs w:val="28"/>
        </w:rPr>
        <w:t xml:space="preserve">досліджувало багато вчених, зокрема: </w:t>
      </w:r>
      <w:r w:rsidR="005410BA" w:rsidRPr="005410BA">
        <w:rPr>
          <w:rFonts w:ascii="Times New Roman" w:hAnsi="Times New Roman" w:cs="Times New Roman"/>
          <w:sz w:val="28"/>
          <w:szCs w:val="28"/>
        </w:rPr>
        <w:t xml:space="preserve">Абраменко Ю. Ю., </w:t>
      </w:r>
      <w:r w:rsidR="00691516" w:rsidRPr="00691516">
        <w:rPr>
          <w:rFonts w:ascii="Times New Roman" w:hAnsi="Times New Roman" w:cs="Times New Roman"/>
          <w:sz w:val="28"/>
          <w:szCs w:val="28"/>
        </w:rPr>
        <w:t>Валюшко І.О.</w:t>
      </w:r>
      <w:r w:rsidR="00691516">
        <w:rPr>
          <w:rFonts w:ascii="Times New Roman" w:hAnsi="Times New Roman" w:cs="Times New Roman"/>
          <w:sz w:val="28"/>
          <w:szCs w:val="28"/>
        </w:rPr>
        <w:t>,</w:t>
      </w:r>
      <w:r w:rsidR="00691516" w:rsidRPr="00691516">
        <w:rPr>
          <w:rFonts w:ascii="Times New Roman" w:hAnsi="Times New Roman" w:cs="Times New Roman"/>
          <w:sz w:val="28"/>
          <w:szCs w:val="28"/>
        </w:rPr>
        <w:t xml:space="preserve"> </w:t>
      </w:r>
      <w:r w:rsidR="00691516" w:rsidRPr="005410BA">
        <w:rPr>
          <w:rFonts w:ascii="Times New Roman" w:hAnsi="Times New Roman" w:cs="Times New Roman"/>
          <w:sz w:val="28"/>
          <w:szCs w:val="28"/>
        </w:rPr>
        <w:t>Чикаренко І. А.</w:t>
      </w:r>
      <w:r w:rsidR="00691516">
        <w:rPr>
          <w:rFonts w:ascii="Times New Roman" w:hAnsi="Times New Roman" w:cs="Times New Roman"/>
          <w:sz w:val="28"/>
          <w:szCs w:val="28"/>
        </w:rPr>
        <w:t>,</w:t>
      </w:r>
      <w:r w:rsidR="004F54C7" w:rsidRPr="004F54C7">
        <w:t xml:space="preserve"> </w:t>
      </w:r>
      <w:r w:rsidR="004F54C7">
        <w:rPr>
          <w:rFonts w:ascii="Times New Roman" w:hAnsi="Times New Roman" w:cs="Times New Roman"/>
          <w:sz w:val="28"/>
          <w:szCs w:val="28"/>
        </w:rPr>
        <w:t xml:space="preserve"> </w:t>
      </w:r>
      <w:r w:rsidR="004F54C7" w:rsidRPr="004F54C7">
        <w:rPr>
          <w:rFonts w:ascii="Times New Roman" w:hAnsi="Times New Roman" w:cs="Times New Roman"/>
          <w:sz w:val="28"/>
          <w:szCs w:val="28"/>
        </w:rPr>
        <w:t>Галамба Т.С.</w:t>
      </w:r>
      <w:r w:rsidR="004F54C7">
        <w:rPr>
          <w:rFonts w:ascii="Times New Roman" w:hAnsi="Times New Roman" w:cs="Times New Roman"/>
          <w:sz w:val="28"/>
          <w:szCs w:val="28"/>
        </w:rPr>
        <w:t xml:space="preserve">, </w:t>
      </w:r>
      <w:r w:rsidR="004F54C7" w:rsidRPr="004F54C7">
        <w:rPr>
          <w:rFonts w:ascii="Times New Roman" w:hAnsi="Times New Roman" w:cs="Times New Roman"/>
          <w:sz w:val="28"/>
          <w:szCs w:val="28"/>
        </w:rPr>
        <w:t>Дубов Д.В., Ожеван М.А., Гнатюк С.Л.</w:t>
      </w:r>
      <w:r w:rsidR="004F54C7">
        <w:rPr>
          <w:rFonts w:ascii="Times New Roman" w:hAnsi="Times New Roman" w:cs="Times New Roman"/>
          <w:sz w:val="28"/>
          <w:szCs w:val="28"/>
        </w:rPr>
        <w:t xml:space="preserve">, </w:t>
      </w:r>
      <w:r w:rsidR="004F54C7" w:rsidRPr="004F54C7">
        <w:rPr>
          <w:rFonts w:ascii="Times New Roman" w:hAnsi="Times New Roman" w:cs="Times New Roman"/>
          <w:sz w:val="28"/>
          <w:szCs w:val="28"/>
        </w:rPr>
        <w:t>Калюжний Р.А., Баєв О.О.,</w:t>
      </w:r>
      <w:r w:rsidR="006F3C48" w:rsidRPr="006F3C48">
        <w:t xml:space="preserve"> </w:t>
      </w:r>
      <w:r w:rsidR="006F3C48" w:rsidRPr="006F3C48">
        <w:rPr>
          <w:rFonts w:ascii="Times New Roman" w:hAnsi="Times New Roman" w:cs="Times New Roman"/>
          <w:sz w:val="28"/>
          <w:szCs w:val="28"/>
        </w:rPr>
        <w:t>Куспляк, І.С.</w:t>
      </w:r>
      <w:r w:rsidR="006F3C48">
        <w:rPr>
          <w:rFonts w:ascii="Times New Roman" w:hAnsi="Times New Roman" w:cs="Times New Roman"/>
          <w:sz w:val="28"/>
          <w:szCs w:val="28"/>
        </w:rPr>
        <w:t xml:space="preserve"> та інші.</w:t>
      </w:r>
    </w:p>
    <w:p w:rsidR="006F3C48" w:rsidRDefault="00EF5AA4" w:rsidP="005410BA">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Попри доволі</w:t>
      </w:r>
      <w:r w:rsidR="006F3C48" w:rsidRPr="006F3C48">
        <w:rPr>
          <w:rFonts w:ascii="Times New Roman" w:hAnsi="Times New Roman" w:cs="Times New Roman"/>
          <w:sz w:val="28"/>
          <w:szCs w:val="28"/>
        </w:rPr>
        <w:t xml:space="preserve"> високий рівень проведених досліджень,</w:t>
      </w:r>
      <w:r>
        <w:rPr>
          <w:rFonts w:ascii="Times New Roman" w:hAnsi="Times New Roman" w:cs="Times New Roman"/>
          <w:sz w:val="28"/>
          <w:szCs w:val="28"/>
        </w:rPr>
        <w:t xml:space="preserve"> дане питання</w:t>
      </w:r>
      <w:r w:rsidR="006F3C48" w:rsidRPr="006F3C48">
        <w:rPr>
          <w:rFonts w:ascii="Times New Roman" w:hAnsi="Times New Roman" w:cs="Times New Roman"/>
          <w:sz w:val="28"/>
          <w:szCs w:val="28"/>
        </w:rPr>
        <w:t xml:space="preserve"> потребу</w:t>
      </w:r>
      <w:r>
        <w:rPr>
          <w:rFonts w:ascii="Times New Roman" w:hAnsi="Times New Roman" w:cs="Times New Roman"/>
          <w:sz w:val="28"/>
          <w:szCs w:val="28"/>
        </w:rPr>
        <w:t>є</w:t>
      </w:r>
      <w:r w:rsidR="006F3C48" w:rsidRPr="006F3C48">
        <w:rPr>
          <w:rFonts w:ascii="Times New Roman" w:hAnsi="Times New Roman" w:cs="Times New Roman"/>
          <w:sz w:val="28"/>
          <w:szCs w:val="28"/>
        </w:rPr>
        <w:t xml:space="preserve"> удосконален</w:t>
      </w:r>
      <w:r>
        <w:rPr>
          <w:rFonts w:ascii="Times New Roman" w:hAnsi="Times New Roman" w:cs="Times New Roman"/>
          <w:sz w:val="28"/>
          <w:szCs w:val="28"/>
        </w:rPr>
        <w:t>ь в</w:t>
      </w:r>
      <w:r w:rsidR="006F3C48" w:rsidRPr="006F3C48">
        <w:rPr>
          <w:rFonts w:ascii="Times New Roman" w:hAnsi="Times New Roman" w:cs="Times New Roman"/>
          <w:sz w:val="28"/>
          <w:szCs w:val="28"/>
        </w:rPr>
        <w:t xml:space="preserve"> проц</w:t>
      </w:r>
      <w:r>
        <w:rPr>
          <w:rFonts w:ascii="Times New Roman" w:hAnsi="Times New Roman" w:cs="Times New Roman"/>
          <w:sz w:val="28"/>
          <w:szCs w:val="28"/>
        </w:rPr>
        <w:t>есах та у</w:t>
      </w:r>
      <w:r w:rsidR="006F3C48" w:rsidRPr="006F3C48">
        <w:rPr>
          <w:rFonts w:ascii="Times New Roman" w:hAnsi="Times New Roman" w:cs="Times New Roman"/>
          <w:sz w:val="28"/>
          <w:szCs w:val="28"/>
        </w:rPr>
        <w:t xml:space="preserve"> використанн</w:t>
      </w:r>
      <w:r>
        <w:rPr>
          <w:rFonts w:ascii="Times New Roman" w:hAnsi="Times New Roman" w:cs="Times New Roman"/>
          <w:sz w:val="28"/>
          <w:szCs w:val="28"/>
        </w:rPr>
        <w:t>і</w:t>
      </w:r>
      <w:r w:rsidR="006F3C48" w:rsidRPr="006F3C48">
        <w:rPr>
          <w:rFonts w:ascii="Times New Roman" w:hAnsi="Times New Roman" w:cs="Times New Roman"/>
          <w:sz w:val="28"/>
          <w:szCs w:val="28"/>
        </w:rPr>
        <w:t xml:space="preserve"> інформаційно-комунікаційних технологій </w:t>
      </w:r>
      <w:r>
        <w:rPr>
          <w:rFonts w:ascii="Times New Roman" w:hAnsi="Times New Roman" w:cs="Times New Roman"/>
          <w:sz w:val="28"/>
          <w:szCs w:val="28"/>
        </w:rPr>
        <w:t>задля</w:t>
      </w:r>
      <w:r w:rsidR="006F3C48" w:rsidRPr="006F3C48">
        <w:rPr>
          <w:rFonts w:ascii="Times New Roman" w:hAnsi="Times New Roman" w:cs="Times New Roman"/>
          <w:sz w:val="28"/>
          <w:szCs w:val="28"/>
        </w:rPr>
        <w:t xml:space="preserve"> демократизації українського суспільства, </w:t>
      </w:r>
      <w:r w:rsidR="00CC1D47" w:rsidRPr="004A100D">
        <w:rPr>
          <w:rFonts w:ascii="Times New Roman" w:hAnsi="Times New Roman" w:cs="Times New Roman"/>
          <w:sz w:val="28"/>
          <w:szCs w:val="28"/>
        </w:rPr>
        <w:t>розвит</w:t>
      </w:r>
      <w:r w:rsidR="00980A56">
        <w:rPr>
          <w:rFonts w:ascii="Times New Roman" w:hAnsi="Times New Roman" w:cs="Times New Roman"/>
          <w:sz w:val="28"/>
          <w:szCs w:val="28"/>
        </w:rPr>
        <w:t xml:space="preserve">ку </w:t>
      </w:r>
      <w:r w:rsidR="004A100D" w:rsidRPr="006F3C48">
        <w:rPr>
          <w:rFonts w:ascii="Times New Roman" w:hAnsi="Times New Roman" w:cs="Times New Roman"/>
          <w:sz w:val="28"/>
          <w:szCs w:val="28"/>
        </w:rPr>
        <w:t xml:space="preserve">активності </w:t>
      </w:r>
      <w:r w:rsidR="006F3C48" w:rsidRPr="006F3C48">
        <w:rPr>
          <w:rFonts w:ascii="Times New Roman" w:hAnsi="Times New Roman" w:cs="Times New Roman"/>
          <w:sz w:val="28"/>
          <w:szCs w:val="28"/>
        </w:rPr>
        <w:t>громад</w:t>
      </w:r>
      <w:r w:rsidR="004A100D">
        <w:rPr>
          <w:rFonts w:ascii="Times New Roman" w:hAnsi="Times New Roman" w:cs="Times New Roman"/>
          <w:sz w:val="28"/>
          <w:szCs w:val="28"/>
        </w:rPr>
        <w:t>ян</w:t>
      </w:r>
      <w:r w:rsidR="006F3C48" w:rsidRPr="006F3C48">
        <w:rPr>
          <w:rFonts w:ascii="Times New Roman" w:hAnsi="Times New Roman" w:cs="Times New Roman"/>
          <w:sz w:val="28"/>
          <w:szCs w:val="28"/>
        </w:rPr>
        <w:t xml:space="preserve"> та </w:t>
      </w:r>
      <w:r w:rsidR="004A100D">
        <w:rPr>
          <w:rFonts w:ascii="Times New Roman" w:hAnsi="Times New Roman" w:cs="Times New Roman"/>
          <w:sz w:val="28"/>
          <w:szCs w:val="28"/>
        </w:rPr>
        <w:t xml:space="preserve">підвищення </w:t>
      </w:r>
      <w:r w:rsidR="006F3C48" w:rsidRPr="006F3C48">
        <w:rPr>
          <w:rFonts w:ascii="Times New Roman" w:hAnsi="Times New Roman" w:cs="Times New Roman"/>
          <w:sz w:val="28"/>
          <w:szCs w:val="28"/>
        </w:rPr>
        <w:t xml:space="preserve">політичного розвитку України, </w:t>
      </w:r>
      <w:r w:rsidR="004A100D">
        <w:rPr>
          <w:rFonts w:ascii="Times New Roman" w:hAnsi="Times New Roman" w:cs="Times New Roman"/>
          <w:sz w:val="28"/>
          <w:szCs w:val="28"/>
        </w:rPr>
        <w:t>зміцнення</w:t>
      </w:r>
      <w:r w:rsidR="006F3C48" w:rsidRPr="006F3C48">
        <w:rPr>
          <w:rFonts w:ascii="Times New Roman" w:hAnsi="Times New Roman" w:cs="Times New Roman"/>
          <w:sz w:val="28"/>
          <w:szCs w:val="28"/>
        </w:rPr>
        <w:t xml:space="preserve"> політичн</w:t>
      </w:r>
      <w:r w:rsidR="004A100D">
        <w:rPr>
          <w:rFonts w:ascii="Times New Roman" w:hAnsi="Times New Roman" w:cs="Times New Roman"/>
          <w:sz w:val="28"/>
          <w:szCs w:val="28"/>
        </w:rPr>
        <w:t>ого</w:t>
      </w:r>
      <w:r w:rsidR="006F3C48" w:rsidRPr="006F3C48">
        <w:rPr>
          <w:rFonts w:ascii="Times New Roman" w:hAnsi="Times New Roman" w:cs="Times New Roman"/>
          <w:sz w:val="28"/>
          <w:szCs w:val="28"/>
        </w:rPr>
        <w:t xml:space="preserve"> </w:t>
      </w:r>
      <w:r w:rsidR="004A100D">
        <w:rPr>
          <w:rFonts w:ascii="Times New Roman" w:hAnsi="Times New Roman" w:cs="Times New Roman"/>
          <w:sz w:val="28"/>
          <w:szCs w:val="28"/>
        </w:rPr>
        <w:t>діалогу</w:t>
      </w:r>
      <w:r w:rsidR="006F3C48" w:rsidRPr="006F3C48">
        <w:rPr>
          <w:rFonts w:ascii="Times New Roman" w:hAnsi="Times New Roman" w:cs="Times New Roman"/>
          <w:sz w:val="28"/>
          <w:szCs w:val="28"/>
        </w:rPr>
        <w:t xml:space="preserve"> та взаємодії </w:t>
      </w:r>
      <w:r w:rsidR="00DD1870">
        <w:rPr>
          <w:rFonts w:ascii="Times New Roman" w:hAnsi="Times New Roman" w:cs="Times New Roman"/>
          <w:sz w:val="28"/>
          <w:szCs w:val="28"/>
        </w:rPr>
        <w:t>через</w:t>
      </w:r>
      <w:r w:rsidR="006F3C48" w:rsidRPr="006F3C48">
        <w:rPr>
          <w:rFonts w:ascii="Times New Roman" w:hAnsi="Times New Roman" w:cs="Times New Roman"/>
          <w:sz w:val="28"/>
          <w:szCs w:val="28"/>
        </w:rPr>
        <w:t xml:space="preserve"> систем</w:t>
      </w:r>
      <w:r w:rsidR="00DD1870">
        <w:rPr>
          <w:rFonts w:ascii="Times New Roman" w:hAnsi="Times New Roman" w:cs="Times New Roman"/>
          <w:sz w:val="28"/>
          <w:szCs w:val="28"/>
        </w:rPr>
        <w:t>у</w:t>
      </w:r>
      <w:r w:rsidR="006F3C48" w:rsidRPr="006F3C48">
        <w:rPr>
          <w:rFonts w:ascii="Times New Roman" w:hAnsi="Times New Roman" w:cs="Times New Roman"/>
          <w:sz w:val="28"/>
          <w:szCs w:val="28"/>
        </w:rPr>
        <w:t xml:space="preserve"> електронного врядування залиша</w:t>
      </w:r>
      <w:r w:rsidR="00DD1870">
        <w:rPr>
          <w:rFonts w:ascii="Times New Roman" w:hAnsi="Times New Roman" w:cs="Times New Roman"/>
          <w:sz w:val="28"/>
          <w:szCs w:val="28"/>
        </w:rPr>
        <w:t>є</w:t>
      </w:r>
      <w:r w:rsidR="006F3C48" w:rsidRPr="006F3C48">
        <w:rPr>
          <w:rFonts w:ascii="Times New Roman" w:hAnsi="Times New Roman" w:cs="Times New Roman"/>
          <w:sz w:val="28"/>
          <w:szCs w:val="28"/>
        </w:rPr>
        <w:t xml:space="preserve">ться </w:t>
      </w:r>
      <w:r w:rsidR="00980A56">
        <w:rPr>
          <w:rFonts w:ascii="Times New Roman" w:hAnsi="Times New Roman" w:cs="Times New Roman"/>
          <w:sz w:val="28"/>
          <w:szCs w:val="28"/>
        </w:rPr>
        <w:t>неповністю дослідженим</w:t>
      </w:r>
      <w:r w:rsidR="006F3C48" w:rsidRPr="006F3C48">
        <w:rPr>
          <w:rFonts w:ascii="Times New Roman" w:hAnsi="Times New Roman" w:cs="Times New Roman"/>
          <w:sz w:val="28"/>
          <w:szCs w:val="28"/>
        </w:rPr>
        <w:t>.</w:t>
      </w:r>
    </w:p>
    <w:p w:rsidR="00B53ABB" w:rsidRDefault="00B53ABB" w:rsidP="005410BA">
      <w:pPr>
        <w:spacing w:after="0" w:line="360" w:lineRule="auto"/>
        <w:ind w:firstLine="720"/>
        <w:jc w:val="both"/>
        <w:rPr>
          <w:rFonts w:ascii="Times New Roman" w:hAnsi="Times New Roman" w:cs="Times New Roman"/>
          <w:sz w:val="28"/>
          <w:szCs w:val="28"/>
        </w:rPr>
      </w:pPr>
      <w:r w:rsidRPr="00B53ABB">
        <w:rPr>
          <w:rFonts w:ascii="Times New Roman" w:hAnsi="Times New Roman" w:cs="Times New Roman"/>
          <w:b/>
          <w:sz w:val="28"/>
          <w:szCs w:val="28"/>
        </w:rPr>
        <w:t>Метою магістерської роботи</w:t>
      </w:r>
      <w:r w:rsidRPr="00B53ABB">
        <w:rPr>
          <w:rFonts w:ascii="Times New Roman" w:hAnsi="Times New Roman" w:cs="Times New Roman"/>
          <w:sz w:val="28"/>
          <w:szCs w:val="28"/>
        </w:rPr>
        <w:t xml:space="preserve"> </w:t>
      </w:r>
      <w:r w:rsidRPr="004D14FE">
        <w:rPr>
          <w:rFonts w:ascii="Times New Roman" w:hAnsi="Times New Roman" w:cs="Times New Roman"/>
          <w:sz w:val="28"/>
          <w:szCs w:val="28"/>
        </w:rPr>
        <w:t>є</w:t>
      </w:r>
      <w:r w:rsidR="004D14FE" w:rsidRPr="004D14FE">
        <w:rPr>
          <w:rFonts w:ascii="Times New Roman" w:hAnsi="Times New Roman" w:cs="Times New Roman"/>
          <w:sz w:val="28"/>
          <w:szCs w:val="28"/>
        </w:rPr>
        <w:t xml:space="preserve"> </w:t>
      </w:r>
      <w:r w:rsidR="003D11DC">
        <w:rPr>
          <w:rFonts w:ascii="Times New Roman" w:hAnsi="Times New Roman" w:cs="Times New Roman"/>
          <w:sz w:val="28"/>
          <w:szCs w:val="28"/>
        </w:rPr>
        <w:t xml:space="preserve">аналіз </w:t>
      </w:r>
      <w:r w:rsidR="004D14FE" w:rsidRPr="004D14FE">
        <w:rPr>
          <w:rFonts w:ascii="Times New Roman" w:hAnsi="Times New Roman" w:cs="Times New Roman"/>
          <w:sz w:val="28"/>
          <w:szCs w:val="28"/>
        </w:rPr>
        <w:t>сучасн</w:t>
      </w:r>
      <w:r w:rsidR="003D11DC">
        <w:rPr>
          <w:rFonts w:ascii="Times New Roman" w:hAnsi="Times New Roman" w:cs="Times New Roman"/>
          <w:sz w:val="28"/>
          <w:szCs w:val="28"/>
        </w:rPr>
        <w:t>ого</w:t>
      </w:r>
      <w:r w:rsidR="004D14FE" w:rsidRPr="004D14FE">
        <w:rPr>
          <w:rFonts w:ascii="Times New Roman" w:hAnsi="Times New Roman" w:cs="Times New Roman"/>
          <w:sz w:val="28"/>
          <w:szCs w:val="28"/>
        </w:rPr>
        <w:t xml:space="preserve"> стан</w:t>
      </w:r>
      <w:r w:rsidR="003D11DC">
        <w:rPr>
          <w:rFonts w:ascii="Times New Roman" w:hAnsi="Times New Roman" w:cs="Times New Roman"/>
          <w:sz w:val="28"/>
          <w:szCs w:val="28"/>
        </w:rPr>
        <w:t>у</w:t>
      </w:r>
      <w:r w:rsidR="004D14FE" w:rsidRPr="004D14FE">
        <w:rPr>
          <w:rFonts w:ascii="Times New Roman" w:hAnsi="Times New Roman" w:cs="Times New Roman"/>
          <w:sz w:val="28"/>
          <w:szCs w:val="28"/>
        </w:rPr>
        <w:t xml:space="preserve"> </w:t>
      </w:r>
      <w:r w:rsidR="003D11DC" w:rsidRPr="004D14FE">
        <w:rPr>
          <w:rFonts w:ascii="Times New Roman" w:hAnsi="Times New Roman" w:cs="Times New Roman"/>
          <w:sz w:val="28"/>
          <w:szCs w:val="28"/>
        </w:rPr>
        <w:t xml:space="preserve">державного управління </w:t>
      </w:r>
      <w:r w:rsidR="004D14FE" w:rsidRPr="004D14FE">
        <w:rPr>
          <w:rFonts w:ascii="Times New Roman" w:hAnsi="Times New Roman" w:cs="Times New Roman"/>
          <w:sz w:val="28"/>
          <w:szCs w:val="28"/>
        </w:rPr>
        <w:t>та</w:t>
      </w:r>
      <w:r w:rsidR="003D11DC">
        <w:rPr>
          <w:rFonts w:ascii="Times New Roman" w:hAnsi="Times New Roman" w:cs="Times New Roman"/>
          <w:sz w:val="28"/>
          <w:szCs w:val="28"/>
        </w:rPr>
        <w:t xml:space="preserve"> його </w:t>
      </w:r>
      <w:r w:rsidR="004D14FE" w:rsidRPr="004D14FE">
        <w:rPr>
          <w:rFonts w:ascii="Times New Roman" w:hAnsi="Times New Roman" w:cs="Times New Roman"/>
          <w:sz w:val="28"/>
          <w:szCs w:val="28"/>
        </w:rPr>
        <w:t>особливості в епоху цифрового суспільства</w:t>
      </w:r>
      <w:r w:rsidR="003D11DC">
        <w:rPr>
          <w:rFonts w:ascii="Times New Roman" w:hAnsi="Times New Roman" w:cs="Times New Roman"/>
          <w:sz w:val="28"/>
          <w:szCs w:val="28"/>
        </w:rPr>
        <w:t>.</w:t>
      </w:r>
    </w:p>
    <w:p w:rsidR="006901CC" w:rsidRPr="007A3649" w:rsidRDefault="006901CC" w:rsidP="005410BA">
      <w:pPr>
        <w:spacing w:after="0" w:line="360" w:lineRule="auto"/>
        <w:ind w:firstLine="720"/>
        <w:jc w:val="both"/>
        <w:rPr>
          <w:rFonts w:ascii="Times New Roman" w:hAnsi="Times New Roman" w:cs="Times New Roman"/>
          <w:sz w:val="28"/>
          <w:szCs w:val="28"/>
        </w:rPr>
      </w:pPr>
      <w:r w:rsidRPr="006901CC">
        <w:rPr>
          <w:rFonts w:ascii="Times New Roman" w:hAnsi="Times New Roman" w:cs="Times New Roman"/>
          <w:sz w:val="28"/>
          <w:szCs w:val="28"/>
        </w:rPr>
        <w:t xml:space="preserve">Для досягнення </w:t>
      </w:r>
      <w:r>
        <w:rPr>
          <w:rFonts w:ascii="Times New Roman" w:hAnsi="Times New Roman" w:cs="Times New Roman"/>
          <w:sz w:val="28"/>
          <w:szCs w:val="28"/>
        </w:rPr>
        <w:t>поставленої</w:t>
      </w:r>
      <w:r w:rsidRPr="006901CC">
        <w:rPr>
          <w:rFonts w:ascii="Times New Roman" w:hAnsi="Times New Roman" w:cs="Times New Roman"/>
          <w:sz w:val="28"/>
          <w:szCs w:val="28"/>
        </w:rPr>
        <w:t xml:space="preserve"> </w:t>
      </w:r>
      <w:r w:rsidRPr="007A3649">
        <w:rPr>
          <w:rFonts w:ascii="Times New Roman" w:hAnsi="Times New Roman" w:cs="Times New Roman"/>
          <w:sz w:val="28"/>
          <w:szCs w:val="28"/>
        </w:rPr>
        <w:t xml:space="preserve">мети </w:t>
      </w:r>
      <w:r w:rsidR="001671CC" w:rsidRPr="007A3649">
        <w:rPr>
          <w:rFonts w:ascii="Times New Roman" w:hAnsi="Times New Roman" w:cs="Times New Roman"/>
          <w:sz w:val="28"/>
          <w:szCs w:val="28"/>
        </w:rPr>
        <w:t xml:space="preserve">було визначено та вирішено </w:t>
      </w:r>
      <w:r w:rsidRPr="007A3649">
        <w:rPr>
          <w:rFonts w:ascii="Times New Roman" w:hAnsi="Times New Roman" w:cs="Times New Roman"/>
          <w:sz w:val="28"/>
          <w:szCs w:val="28"/>
        </w:rPr>
        <w:t xml:space="preserve">такі </w:t>
      </w:r>
      <w:r w:rsidRPr="007A3649">
        <w:rPr>
          <w:rFonts w:ascii="Times New Roman" w:hAnsi="Times New Roman" w:cs="Times New Roman"/>
          <w:b/>
          <w:sz w:val="28"/>
          <w:szCs w:val="28"/>
        </w:rPr>
        <w:t>завдання</w:t>
      </w:r>
      <w:r w:rsidRPr="007A3649">
        <w:rPr>
          <w:rFonts w:ascii="Times New Roman" w:hAnsi="Times New Roman" w:cs="Times New Roman"/>
          <w:sz w:val="28"/>
          <w:szCs w:val="28"/>
        </w:rPr>
        <w:t>:</w:t>
      </w:r>
    </w:p>
    <w:p w:rsidR="002C6793" w:rsidRPr="002C6793" w:rsidRDefault="00BF2180" w:rsidP="002C6793">
      <w:pPr>
        <w:pStyle w:val="a7"/>
        <w:numPr>
          <w:ilvl w:val="0"/>
          <w:numId w:val="30"/>
        </w:numPr>
        <w:spacing w:after="0" w:line="360" w:lineRule="auto"/>
        <w:ind w:left="0" w:firstLine="709"/>
        <w:jc w:val="both"/>
        <w:rPr>
          <w:rFonts w:ascii="Times New Roman" w:hAnsi="Times New Roman" w:cs="Times New Roman"/>
          <w:sz w:val="28"/>
          <w:szCs w:val="28"/>
        </w:rPr>
      </w:pPr>
      <w:r w:rsidRPr="007A3649">
        <w:rPr>
          <w:rFonts w:ascii="Times New Roman" w:hAnsi="Times New Roman" w:cs="Times New Roman"/>
          <w:sz w:val="28"/>
          <w:szCs w:val="28"/>
        </w:rPr>
        <w:t>Розглянут</w:t>
      </w:r>
      <w:r w:rsidR="001671CC" w:rsidRPr="007A3649">
        <w:rPr>
          <w:rFonts w:ascii="Times New Roman" w:hAnsi="Times New Roman" w:cs="Times New Roman"/>
          <w:sz w:val="28"/>
          <w:szCs w:val="28"/>
        </w:rPr>
        <w:t>о</w:t>
      </w:r>
      <w:r w:rsidRPr="007A3649">
        <w:rPr>
          <w:rFonts w:ascii="Times New Roman" w:hAnsi="Times New Roman" w:cs="Times New Roman"/>
          <w:sz w:val="28"/>
          <w:szCs w:val="28"/>
        </w:rPr>
        <w:t xml:space="preserve"> </w:t>
      </w:r>
      <w:r>
        <w:rPr>
          <w:rFonts w:ascii="Times New Roman" w:hAnsi="Times New Roman" w:cs="Times New Roman"/>
          <w:sz w:val="28"/>
          <w:szCs w:val="28"/>
        </w:rPr>
        <w:t>г</w:t>
      </w:r>
      <w:r w:rsidR="002C6793" w:rsidRPr="002C6793">
        <w:rPr>
          <w:rFonts w:ascii="Times New Roman" w:hAnsi="Times New Roman" w:cs="Times New Roman"/>
          <w:sz w:val="28"/>
          <w:szCs w:val="28"/>
        </w:rPr>
        <w:t>енезис «епохи цифрового суспільства»</w:t>
      </w:r>
      <w:r w:rsidR="00A00654">
        <w:rPr>
          <w:rFonts w:ascii="Times New Roman" w:hAnsi="Times New Roman" w:cs="Times New Roman"/>
          <w:sz w:val="28"/>
          <w:szCs w:val="28"/>
        </w:rPr>
        <w:t>;</w:t>
      </w:r>
    </w:p>
    <w:p w:rsidR="002C6793" w:rsidRPr="002C6793" w:rsidRDefault="009E45D0" w:rsidP="002C6793">
      <w:pPr>
        <w:pStyle w:val="a7"/>
        <w:numPr>
          <w:ilvl w:val="0"/>
          <w:numId w:val="30"/>
        </w:numPr>
        <w:spacing w:after="0" w:line="360" w:lineRule="auto"/>
        <w:ind w:left="0" w:firstLine="709"/>
        <w:jc w:val="both"/>
        <w:rPr>
          <w:rFonts w:ascii="Times New Roman" w:hAnsi="Times New Roman" w:cs="Times New Roman"/>
          <w:sz w:val="28"/>
          <w:szCs w:val="28"/>
        </w:rPr>
      </w:pPr>
      <w:r w:rsidRPr="007A3649">
        <w:rPr>
          <w:rFonts w:ascii="Times New Roman" w:hAnsi="Times New Roman" w:cs="Times New Roman"/>
          <w:sz w:val="28"/>
          <w:szCs w:val="28"/>
        </w:rPr>
        <w:t>Дослід</w:t>
      </w:r>
      <w:r w:rsidR="001671CC" w:rsidRPr="007A3649">
        <w:rPr>
          <w:rFonts w:ascii="Times New Roman" w:hAnsi="Times New Roman" w:cs="Times New Roman"/>
          <w:sz w:val="28"/>
          <w:szCs w:val="28"/>
        </w:rPr>
        <w:t>жено</w:t>
      </w:r>
      <w:r w:rsidR="001671CC" w:rsidRPr="001671CC">
        <w:rPr>
          <w:rFonts w:ascii="Times New Roman" w:hAnsi="Times New Roman" w:cs="Times New Roman"/>
          <w:color w:val="C00000"/>
          <w:sz w:val="28"/>
          <w:szCs w:val="28"/>
        </w:rPr>
        <w:t xml:space="preserve"> </w:t>
      </w:r>
      <w:r>
        <w:rPr>
          <w:rFonts w:ascii="Times New Roman" w:hAnsi="Times New Roman" w:cs="Times New Roman"/>
          <w:sz w:val="28"/>
          <w:szCs w:val="28"/>
        </w:rPr>
        <w:t>з</w:t>
      </w:r>
      <w:r w:rsidR="002C6793" w:rsidRPr="002C6793">
        <w:rPr>
          <w:rFonts w:ascii="Times New Roman" w:hAnsi="Times New Roman" w:cs="Times New Roman"/>
          <w:sz w:val="28"/>
          <w:szCs w:val="28"/>
        </w:rPr>
        <w:t>арубіжний досвід функціонування державного управління в умовах</w:t>
      </w:r>
      <w:r w:rsidR="002C6793">
        <w:rPr>
          <w:rFonts w:ascii="Times New Roman" w:hAnsi="Times New Roman" w:cs="Times New Roman"/>
          <w:sz w:val="28"/>
          <w:szCs w:val="28"/>
        </w:rPr>
        <w:t xml:space="preserve"> </w:t>
      </w:r>
      <w:r w:rsidR="002C6793" w:rsidRPr="002C6793">
        <w:rPr>
          <w:rFonts w:ascii="Times New Roman" w:hAnsi="Times New Roman" w:cs="Times New Roman"/>
          <w:sz w:val="28"/>
          <w:szCs w:val="28"/>
        </w:rPr>
        <w:t>діджиталізації суспільства</w:t>
      </w:r>
      <w:r w:rsidR="00A00654">
        <w:rPr>
          <w:rFonts w:ascii="Times New Roman" w:hAnsi="Times New Roman" w:cs="Times New Roman"/>
          <w:sz w:val="28"/>
          <w:szCs w:val="28"/>
        </w:rPr>
        <w:t>;</w:t>
      </w:r>
    </w:p>
    <w:p w:rsidR="002C6793" w:rsidRPr="002C6793" w:rsidRDefault="00AF43D8" w:rsidP="002C6793">
      <w:pPr>
        <w:pStyle w:val="a7"/>
        <w:numPr>
          <w:ilvl w:val="0"/>
          <w:numId w:val="30"/>
        </w:numPr>
        <w:spacing w:after="0" w:line="360" w:lineRule="auto"/>
        <w:ind w:left="0" w:firstLine="709"/>
        <w:jc w:val="both"/>
        <w:rPr>
          <w:rFonts w:ascii="Times New Roman" w:hAnsi="Times New Roman" w:cs="Times New Roman"/>
          <w:sz w:val="28"/>
          <w:szCs w:val="28"/>
        </w:rPr>
      </w:pPr>
      <w:r w:rsidRPr="007A3649">
        <w:rPr>
          <w:rFonts w:ascii="Times New Roman" w:hAnsi="Times New Roman" w:cs="Times New Roman"/>
          <w:sz w:val="28"/>
          <w:szCs w:val="28"/>
        </w:rPr>
        <w:t>Охарактериз</w:t>
      </w:r>
      <w:r w:rsidR="001671CC" w:rsidRPr="007A3649">
        <w:rPr>
          <w:rFonts w:ascii="Times New Roman" w:hAnsi="Times New Roman" w:cs="Times New Roman"/>
          <w:sz w:val="28"/>
          <w:szCs w:val="28"/>
        </w:rPr>
        <w:t>о</w:t>
      </w:r>
      <w:r w:rsidRPr="007A3649">
        <w:rPr>
          <w:rFonts w:ascii="Times New Roman" w:hAnsi="Times New Roman" w:cs="Times New Roman"/>
          <w:sz w:val="28"/>
          <w:szCs w:val="28"/>
        </w:rPr>
        <w:t>в</w:t>
      </w:r>
      <w:r w:rsidR="001671CC" w:rsidRPr="007A3649">
        <w:rPr>
          <w:rFonts w:ascii="Times New Roman" w:hAnsi="Times New Roman" w:cs="Times New Roman"/>
          <w:sz w:val="28"/>
          <w:szCs w:val="28"/>
        </w:rPr>
        <w:t>ано</w:t>
      </w:r>
      <w:r w:rsidR="007A3649">
        <w:rPr>
          <w:rFonts w:ascii="Times New Roman" w:hAnsi="Times New Roman" w:cs="Times New Roman"/>
          <w:sz w:val="28"/>
          <w:szCs w:val="28"/>
        </w:rPr>
        <w:t xml:space="preserve"> </w:t>
      </w:r>
      <w:r>
        <w:rPr>
          <w:rFonts w:ascii="Times New Roman" w:hAnsi="Times New Roman" w:cs="Times New Roman"/>
          <w:sz w:val="28"/>
          <w:szCs w:val="28"/>
        </w:rPr>
        <w:t>с</w:t>
      </w:r>
      <w:r w:rsidR="002C6793" w:rsidRPr="002C6793">
        <w:rPr>
          <w:rFonts w:ascii="Times New Roman" w:hAnsi="Times New Roman" w:cs="Times New Roman"/>
          <w:sz w:val="28"/>
          <w:szCs w:val="28"/>
        </w:rPr>
        <w:t>истем</w:t>
      </w:r>
      <w:r>
        <w:rPr>
          <w:rFonts w:ascii="Times New Roman" w:hAnsi="Times New Roman" w:cs="Times New Roman"/>
          <w:sz w:val="28"/>
          <w:szCs w:val="28"/>
        </w:rPr>
        <w:t>у</w:t>
      </w:r>
      <w:r w:rsidR="002C6793" w:rsidRPr="002C6793">
        <w:rPr>
          <w:rFonts w:ascii="Times New Roman" w:hAnsi="Times New Roman" w:cs="Times New Roman"/>
          <w:sz w:val="28"/>
          <w:szCs w:val="28"/>
        </w:rPr>
        <w:t xml:space="preserve"> публічних електронних послуг в Україні: формування</w:t>
      </w:r>
      <w:r w:rsidR="002C6793">
        <w:rPr>
          <w:rFonts w:ascii="Times New Roman" w:hAnsi="Times New Roman" w:cs="Times New Roman"/>
          <w:sz w:val="28"/>
          <w:szCs w:val="28"/>
        </w:rPr>
        <w:t xml:space="preserve"> </w:t>
      </w:r>
      <w:r w:rsidR="002C6793" w:rsidRPr="002C6793">
        <w:rPr>
          <w:rFonts w:ascii="Times New Roman" w:hAnsi="Times New Roman" w:cs="Times New Roman"/>
          <w:sz w:val="28"/>
          <w:szCs w:val="28"/>
        </w:rPr>
        <w:t>та особливості її функціонування</w:t>
      </w:r>
      <w:r w:rsidR="00A00654">
        <w:rPr>
          <w:rFonts w:ascii="Times New Roman" w:hAnsi="Times New Roman" w:cs="Times New Roman"/>
          <w:sz w:val="28"/>
          <w:szCs w:val="28"/>
        </w:rPr>
        <w:t>;</w:t>
      </w:r>
      <w:r w:rsidR="002C6793" w:rsidRPr="002C6793">
        <w:rPr>
          <w:rFonts w:ascii="Times New Roman" w:hAnsi="Times New Roman" w:cs="Times New Roman"/>
          <w:sz w:val="28"/>
          <w:szCs w:val="28"/>
        </w:rPr>
        <w:t xml:space="preserve"> </w:t>
      </w:r>
    </w:p>
    <w:p w:rsidR="002C6793" w:rsidRPr="002C6793" w:rsidRDefault="001671CC" w:rsidP="002C6793">
      <w:pPr>
        <w:pStyle w:val="a7"/>
        <w:numPr>
          <w:ilvl w:val="0"/>
          <w:numId w:val="30"/>
        </w:numPr>
        <w:spacing w:after="0" w:line="360" w:lineRule="auto"/>
        <w:ind w:left="0" w:firstLine="709"/>
        <w:jc w:val="both"/>
        <w:rPr>
          <w:rFonts w:ascii="Times New Roman" w:hAnsi="Times New Roman" w:cs="Times New Roman"/>
          <w:sz w:val="28"/>
          <w:szCs w:val="28"/>
        </w:rPr>
      </w:pPr>
      <w:r w:rsidRPr="007A3649">
        <w:rPr>
          <w:rFonts w:ascii="Times New Roman" w:hAnsi="Times New Roman" w:cs="Times New Roman"/>
          <w:sz w:val="28"/>
          <w:szCs w:val="28"/>
        </w:rPr>
        <w:t xml:space="preserve">Проаналізовано </w:t>
      </w:r>
      <w:r w:rsidR="004102E0">
        <w:rPr>
          <w:rFonts w:ascii="Times New Roman" w:hAnsi="Times New Roman" w:cs="Times New Roman"/>
          <w:sz w:val="28"/>
          <w:szCs w:val="28"/>
        </w:rPr>
        <w:t>н</w:t>
      </w:r>
      <w:r w:rsidR="002C6793" w:rsidRPr="002C6793">
        <w:rPr>
          <w:rFonts w:ascii="Times New Roman" w:hAnsi="Times New Roman" w:cs="Times New Roman"/>
          <w:sz w:val="28"/>
          <w:szCs w:val="28"/>
        </w:rPr>
        <w:t>ормативно-правове забезпечення функціонування та розвитку</w:t>
      </w:r>
      <w:r w:rsidR="002C6793">
        <w:rPr>
          <w:rFonts w:ascii="Times New Roman" w:hAnsi="Times New Roman" w:cs="Times New Roman"/>
          <w:sz w:val="28"/>
          <w:szCs w:val="28"/>
        </w:rPr>
        <w:t xml:space="preserve"> </w:t>
      </w:r>
      <w:r w:rsidR="002C6793" w:rsidRPr="002C6793">
        <w:rPr>
          <w:rFonts w:ascii="Times New Roman" w:hAnsi="Times New Roman" w:cs="Times New Roman"/>
          <w:sz w:val="28"/>
          <w:szCs w:val="28"/>
        </w:rPr>
        <w:t>системи надання державних електронних послуг в Україні</w:t>
      </w:r>
      <w:r w:rsidR="00A00654">
        <w:rPr>
          <w:rFonts w:ascii="Times New Roman" w:hAnsi="Times New Roman" w:cs="Times New Roman"/>
          <w:sz w:val="28"/>
          <w:szCs w:val="28"/>
        </w:rPr>
        <w:t>;</w:t>
      </w:r>
    </w:p>
    <w:p w:rsidR="002C6793" w:rsidRPr="002C6793" w:rsidRDefault="001428E1" w:rsidP="002C6793">
      <w:pPr>
        <w:pStyle w:val="a7"/>
        <w:numPr>
          <w:ilvl w:val="0"/>
          <w:numId w:val="30"/>
        </w:numPr>
        <w:spacing w:after="0" w:line="360" w:lineRule="auto"/>
        <w:ind w:left="0" w:firstLine="709"/>
        <w:jc w:val="both"/>
        <w:rPr>
          <w:rFonts w:ascii="Times New Roman" w:hAnsi="Times New Roman" w:cs="Times New Roman"/>
          <w:sz w:val="28"/>
          <w:szCs w:val="28"/>
        </w:rPr>
      </w:pPr>
      <w:r w:rsidRPr="007A3649">
        <w:rPr>
          <w:rFonts w:ascii="Times New Roman" w:hAnsi="Times New Roman" w:cs="Times New Roman"/>
          <w:sz w:val="28"/>
          <w:szCs w:val="28"/>
        </w:rPr>
        <w:t>З’яс</w:t>
      </w:r>
      <w:r w:rsidR="001671CC" w:rsidRPr="007A3649">
        <w:rPr>
          <w:rFonts w:ascii="Times New Roman" w:hAnsi="Times New Roman" w:cs="Times New Roman"/>
          <w:sz w:val="28"/>
          <w:szCs w:val="28"/>
        </w:rPr>
        <w:t>о</w:t>
      </w:r>
      <w:r w:rsidRPr="007A3649">
        <w:rPr>
          <w:rFonts w:ascii="Times New Roman" w:hAnsi="Times New Roman" w:cs="Times New Roman"/>
          <w:sz w:val="28"/>
          <w:szCs w:val="28"/>
        </w:rPr>
        <w:t>ва</w:t>
      </w:r>
      <w:r w:rsidR="001671CC" w:rsidRPr="007A3649">
        <w:rPr>
          <w:rFonts w:ascii="Times New Roman" w:hAnsi="Times New Roman" w:cs="Times New Roman"/>
          <w:sz w:val="28"/>
          <w:szCs w:val="28"/>
        </w:rPr>
        <w:t>но</w:t>
      </w:r>
      <w:r w:rsidR="001671CC" w:rsidRPr="001671CC">
        <w:rPr>
          <w:rFonts w:ascii="Times New Roman" w:hAnsi="Times New Roman" w:cs="Times New Roman"/>
          <w:color w:val="C00000"/>
          <w:sz w:val="28"/>
          <w:szCs w:val="28"/>
        </w:rPr>
        <w:t xml:space="preserve"> </w:t>
      </w:r>
      <w:r>
        <w:rPr>
          <w:rFonts w:ascii="Times New Roman" w:hAnsi="Times New Roman" w:cs="Times New Roman"/>
          <w:sz w:val="28"/>
          <w:szCs w:val="28"/>
        </w:rPr>
        <w:t>п</w:t>
      </w:r>
      <w:r w:rsidR="002C6793" w:rsidRPr="002C6793">
        <w:rPr>
          <w:rFonts w:ascii="Times New Roman" w:hAnsi="Times New Roman" w:cs="Times New Roman"/>
          <w:sz w:val="28"/>
          <w:szCs w:val="28"/>
        </w:rPr>
        <w:t>равові та прикладні аспекти інформаційної безпеки у системі</w:t>
      </w:r>
      <w:r w:rsidR="002C6793">
        <w:rPr>
          <w:rFonts w:ascii="Times New Roman" w:hAnsi="Times New Roman" w:cs="Times New Roman"/>
          <w:sz w:val="28"/>
          <w:szCs w:val="28"/>
        </w:rPr>
        <w:t xml:space="preserve"> </w:t>
      </w:r>
      <w:r w:rsidR="002C6793" w:rsidRPr="002C6793">
        <w:rPr>
          <w:rFonts w:ascii="Times New Roman" w:hAnsi="Times New Roman" w:cs="Times New Roman"/>
          <w:sz w:val="28"/>
          <w:szCs w:val="28"/>
        </w:rPr>
        <w:t>електронного урядуванн</w:t>
      </w:r>
      <w:r w:rsidR="007C13C5">
        <w:rPr>
          <w:rFonts w:ascii="Times New Roman" w:hAnsi="Times New Roman" w:cs="Times New Roman"/>
          <w:sz w:val="28"/>
          <w:szCs w:val="28"/>
        </w:rPr>
        <w:t>я</w:t>
      </w:r>
      <w:r w:rsidR="00A00654">
        <w:rPr>
          <w:rFonts w:ascii="Times New Roman" w:hAnsi="Times New Roman" w:cs="Times New Roman"/>
          <w:sz w:val="28"/>
          <w:szCs w:val="28"/>
        </w:rPr>
        <w:t>;</w:t>
      </w:r>
    </w:p>
    <w:p w:rsidR="002C6793" w:rsidRPr="002C6793" w:rsidRDefault="001671CC" w:rsidP="002C6793">
      <w:pPr>
        <w:pStyle w:val="a7"/>
        <w:numPr>
          <w:ilvl w:val="0"/>
          <w:numId w:val="30"/>
        </w:numPr>
        <w:spacing w:after="0" w:line="360" w:lineRule="auto"/>
        <w:ind w:left="0" w:firstLine="709"/>
        <w:jc w:val="both"/>
        <w:rPr>
          <w:rFonts w:ascii="Times New Roman" w:hAnsi="Times New Roman" w:cs="Times New Roman"/>
          <w:sz w:val="28"/>
          <w:szCs w:val="28"/>
        </w:rPr>
      </w:pPr>
      <w:r w:rsidRPr="007A3649">
        <w:rPr>
          <w:rFonts w:ascii="Times New Roman" w:hAnsi="Times New Roman" w:cs="Times New Roman"/>
          <w:sz w:val="28"/>
          <w:szCs w:val="28"/>
        </w:rPr>
        <w:lastRenderedPageBreak/>
        <w:t>Вивчено</w:t>
      </w:r>
      <w:r w:rsidRPr="001671CC">
        <w:rPr>
          <w:rFonts w:ascii="Times New Roman" w:hAnsi="Times New Roman" w:cs="Times New Roman"/>
          <w:color w:val="C00000"/>
          <w:sz w:val="28"/>
          <w:szCs w:val="28"/>
        </w:rPr>
        <w:t xml:space="preserve"> </w:t>
      </w:r>
      <w:r w:rsidR="007C13C5">
        <w:rPr>
          <w:rFonts w:ascii="Times New Roman" w:hAnsi="Times New Roman" w:cs="Times New Roman"/>
          <w:sz w:val="28"/>
          <w:szCs w:val="28"/>
        </w:rPr>
        <w:t>р</w:t>
      </w:r>
      <w:r w:rsidR="002C6793" w:rsidRPr="002C6793">
        <w:rPr>
          <w:rFonts w:ascii="Times New Roman" w:hAnsi="Times New Roman" w:cs="Times New Roman"/>
          <w:sz w:val="28"/>
          <w:szCs w:val="28"/>
        </w:rPr>
        <w:t>озвиток системи електронного документообігу в Україні</w:t>
      </w:r>
      <w:r w:rsidR="00A00654">
        <w:rPr>
          <w:rFonts w:ascii="Times New Roman" w:hAnsi="Times New Roman" w:cs="Times New Roman"/>
          <w:sz w:val="28"/>
          <w:szCs w:val="28"/>
        </w:rPr>
        <w:t>;</w:t>
      </w:r>
    </w:p>
    <w:p w:rsidR="006901CC" w:rsidRDefault="001671CC" w:rsidP="002C6793">
      <w:pPr>
        <w:pStyle w:val="a7"/>
        <w:numPr>
          <w:ilvl w:val="0"/>
          <w:numId w:val="30"/>
        </w:numPr>
        <w:spacing w:after="0" w:line="360" w:lineRule="auto"/>
        <w:ind w:left="0" w:firstLine="709"/>
        <w:jc w:val="both"/>
        <w:rPr>
          <w:rFonts w:ascii="Times New Roman" w:hAnsi="Times New Roman" w:cs="Times New Roman"/>
          <w:sz w:val="28"/>
          <w:szCs w:val="28"/>
        </w:rPr>
      </w:pPr>
      <w:r w:rsidRPr="007A3649">
        <w:rPr>
          <w:rFonts w:ascii="Times New Roman" w:hAnsi="Times New Roman" w:cs="Times New Roman"/>
          <w:sz w:val="28"/>
          <w:szCs w:val="28"/>
        </w:rPr>
        <w:t>Розкрито</w:t>
      </w:r>
      <w:r w:rsidR="00B8152C">
        <w:rPr>
          <w:rFonts w:ascii="Times New Roman" w:hAnsi="Times New Roman" w:cs="Times New Roman"/>
          <w:sz w:val="28"/>
          <w:szCs w:val="28"/>
        </w:rPr>
        <w:t xml:space="preserve"> с</w:t>
      </w:r>
      <w:r w:rsidR="002C6793" w:rsidRPr="002C6793">
        <w:rPr>
          <w:rFonts w:ascii="Times New Roman" w:hAnsi="Times New Roman" w:cs="Times New Roman"/>
          <w:sz w:val="28"/>
          <w:szCs w:val="28"/>
        </w:rPr>
        <w:t>истем</w:t>
      </w:r>
      <w:r w:rsidR="00B8152C">
        <w:rPr>
          <w:rFonts w:ascii="Times New Roman" w:hAnsi="Times New Roman" w:cs="Times New Roman"/>
          <w:sz w:val="28"/>
          <w:szCs w:val="28"/>
        </w:rPr>
        <w:t>у</w:t>
      </w:r>
      <w:r w:rsidR="002C6793" w:rsidRPr="002C6793">
        <w:rPr>
          <w:rFonts w:ascii="Times New Roman" w:hAnsi="Times New Roman" w:cs="Times New Roman"/>
          <w:sz w:val="28"/>
          <w:szCs w:val="28"/>
        </w:rPr>
        <w:t xml:space="preserve"> стратегічних комунікацій як інструмент забезпечення інформаційної безпеки України</w:t>
      </w:r>
      <w:r w:rsidR="00A00654">
        <w:rPr>
          <w:rFonts w:ascii="Times New Roman" w:hAnsi="Times New Roman" w:cs="Times New Roman"/>
          <w:sz w:val="28"/>
          <w:szCs w:val="28"/>
        </w:rPr>
        <w:t>.</w:t>
      </w:r>
    </w:p>
    <w:p w:rsidR="00360714" w:rsidRPr="007A3649" w:rsidRDefault="00360714" w:rsidP="009F6C47">
      <w:pPr>
        <w:spacing w:after="0" w:line="360" w:lineRule="auto"/>
        <w:ind w:firstLine="709"/>
        <w:jc w:val="both"/>
        <w:rPr>
          <w:rFonts w:ascii="Times New Roman" w:hAnsi="Times New Roman" w:cs="Times New Roman"/>
          <w:sz w:val="28"/>
          <w:szCs w:val="28"/>
        </w:rPr>
      </w:pPr>
      <w:r w:rsidRPr="007A3649">
        <w:rPr>
          <w:rFonts w:ascii="Times New Roman" w:hAnsi="Times New Roman" w:cs="Times New Roman"/>
          <w:b/>
          <w:sz w:val="28"/>
          <w:szCs w:val="28"/>
        </w:rPr>
        <w:t>Об'єкт дослідження</w:t>
      </w:r>
      <w:r w:rsidRPr="007A3649">
        <w:rPr>
          <w:rFonts w:ascii="Times New Roman" w:hAnsi="Times New Roman" w:cs="Times New Roman"/>
          <w:sz w:val="28"/>
          <w:szCs w:val="28"/>
        </w:rPr>
        <w:t xml:space="preserve"> – </w:t>
      </w:r>
      <w:r w:rsidR="00561B66" w:rsidRPr="007A3649">
        <w:rPr>
          <w:rFonts w:ascii="Times New Roman" w:hAnsi="Times New Roman" w:cs="Times New Roman"/>
          <w:sz w:val="28"/>
          <w:szCs w:val="28"/>
        </w:rPr>
        <w:t>процес державного управління в умовах діджиталізації суспільства</w:t>
      </w:r>
      <w:r w:rsidR="00E620AA" w:rsidRPr="007A3649">
        <w:rPr>
          <w:rFonts w:ascii="Times New Roman" w:hAnsi="Times New Roman" w:cs="Times New Roman"/>
          <w:sz w:val="28"/>
          <w:szCs w:val="28"/>
        </w:rPr>
        <w:t>.</w:t>
      </w:r>
    </w:p>
    <w:p w:rsidR="00445BAD" w:rsidRPr="007A3649" w:rsidRDefault="00445BAD" w:rsidP="00E620AA">
      <w:pPr>
        <w:spacing w:after="0" w:line="360" w:lineRule="auto"/>
        <w:ind w:firstLine="709"/>
        <w:jc w:val="both"/>
        <w:rPr>
          <w:rFonts w:ascii="Times New Roman" w:hAnsi="Times New Roman" w:cs="Times New Roman"/>
          <w:sz w:val="28"/>
        </w:rPr>
      </w:pPr>
      <w:r w:rsidRPr="007A3649">
        <w:rPr>
          <w:rFonts w:ascii="Times New Roman" w:hAnsi="Times New Roman" w:cs="Times New Roman"/>
          <w:b/>
          <w:sz w:val="28"/>
          <w:szCs w:val="28"/>
        </w:rPr>
        <w:t xml:space="preserve">Предмет дослідження – </w:t>
      </w:r>
      <w:r w:rsidR="00EC07A9" w:rsidRPr="007A3649">
        <w:rPr>
          <w:rFonts w:ascii="Times New Roman" w:hAnsi="Times New Roman" w:cs="Times New Roman"/>
          <w:sz w:val="28"/>
          <w:szCs w:val="28"/>
        </w:rPr>
        <w:t>теоретико-прикладні засади</w:t>
      </w:r>
      <w:r w:rsidR="00EC07A9" w:rsidRPr="007A3649">
        <w:rPr>
          <w:rFonts w:ascii="Times New Roman" w:hAnsi="Times New Roman" w:cs="Times New Roman"/>
          <w:b/>
          <w:sz w:val="28"/>
          <w:szCs w:val="28"/>
        </w:rPr>
        <w:t xml:space="preserve"> </w:t>
      </w:r>
      <w:r w:rsidR="00EC07A9" w:rsidRPr="007A3649">
        <w:rPr>
          <w:rFonts w:ascii="Times New Roman" w:hAnsi="Times New Roman" w:cs="Times New Roman"/>
          <w:sz w:val="28"/>
          <w:szCs w:val="28"/>
        </w:rPr>
        <w:t>державного управління в умовах діджиталізації суспільства</w:t>
      </w:r>
      <w:r w:rsidR="00E620AA" w:rsidRPr="007A3649">
        <w:rPr>
          <w:rFonts w:ascii="Times New Roman" w:hAnsi="Times New Roman" w:cs="Times New Roman"/>
          <w:sz w:val="28"/>
        </w:rPr>
        <w:t>.</w:t>
      </w:r>
    </w:p>
    <w:p w:rsidR="00CA0702" w:rsidRDefault="00705550" w:rsidP="00CA0702">
      <w:pPr>
        <w:spacing w:after="0" w:line="360" w:lineRule="auto"/>
        <w:ind w:firstLine="709"/>
        <w:jc w:val="both"/>
        <w:rPr>
          <w:rFonts w:ascii="Times New Roman" w:hAnsi="Times New Roman" w:cs="Times New Roman"/>
          <w:sz w:val="28"/>
          <w:szCs w:val="28"/>
        </w:rPr>
      </w:pPr>
      <w:r w:rsidRPr="00E41758">
        <w:rPr>
          <w:rFonts w:ascii="Times New Roman" w:hAnsi="Times New Roman" w:cs="Times New Roman"/>
          <w:b/>
          <w:sz w:val="28"/>
          <w:szCs w:val="28"/>
        </w:rPr>
        <w:t>Методи дослідження.</w:t>
      </w:r>
      <w:r w:rsidRPr="00705550">
        <w:rPr>
          <w:rFonts w:ascii="Times New Roman" w:hAnsi="Times New Roman" w:cs="Times New Roman"/>
          <w:sz w:val="28"/>
          <w:szCs w:val="28"/>
        </w:rPr>
        <w:t xml:space="preserve"> </w:t>
      </w:r>
      <w:r w:rsidR="00CA0702" w:rsidRPr="00CA0702">
        <w:rPr>
          <w:rFonts w:ascii="Times New Roman" w:hAnsi="Times New Roman" w:cs="Times New Roman"/>
          <w:sz w:val="28"/>
          <w:szCs w:val="28"/>
        </w:rPr>
        <w:t xml:space="preserve">Для досягнення поставлених цілей і вирішення </w:t>
      </w:r>
      <w:r w:rsidR="00CA0702">
        <w:rPr>
          <w:rFonts w:ascii="Times New Roman" w:hAnsi="Times New Roman" w:cs="Times New Roman"/>
          <w:sz w:val="28"/>
          <w:szCs w:val="28"/>
        </w:rPr>
        <w:t>зазначених</w:t>
      </w:r>
      <w:r w:rsidR="00CA0702" w:rsidRPr="00CA0702">
        <w:rPr>
          <w:rFonts w:ascii="Times New Roman" w:hAnsi="Times New Roman" w:cs="Times New Roman"/>
          <w:sz w:val="28"/>
          <w:szCs w:val="28"/>
        </w:rPr>
        <w:t xml:space="preserve"> завдань </w:t>
      </w:r>
      <w:r w:rsidR="00CA0702">
        <w:rPr>
          <w:rFonts w:ascii="Times New Roman" w:hAnsi="Times New Roman" w:cs="Times New Roman"/>
          <w:sz w:val="28"/>
          <w:szCs w:val="28"/>
        </w:rPr>
        <w:t xml:space="preserve">в роботі було використано такі методи дослідження: </w:t>
      </w:r>
    </w:p>
    <w:p w:rsidR="00CA0702" w:rsidRDefault="00CA0702" w:rsidP="00CA0702">
      <w:pPr>
        <w:spacing w:after="0" w:line="360" w:lineRule="auto"/>
        <w:ind w:firstLine="709"/>
        <w:jc w:val="both"/>
        <w:rPr>
          <w:rFonts w:ascii="Times New Roman" w:hAnsi="Times New Roman" w:cs="Times New Roman"/>
          <w:sz w:val="28"/>
          <w:szCs w:val="28"/>
        </w:rPr>
      </w:pPr>
      <w:r w:rsidRPr="00CA0702">
        <w:rPr>
          <w:rFonts w:ascii="Times New Roman" w:hAnsi="Times New Roman" w:cs="Times New Roman"/>
          <w:sz w:val="28"/>
          <w:szCs w:val="28"/>
        </w:rPr>
        <w:t>Загальнонауковий – використовується для вивчення джерел тем державного управління;</w:t>
      </w:r>
    </w:p>
    <w:p w:rsidR="00CA0702" w:rsidRDefault="00CA0702" w:rsidP="00CA0702">
      <w:pPr>
        <w:spacing w:after="0" w:line="360" w:lineRule="auto"/>
        <w:ind w:firstLine="709"/>
        <w:jc w:val="both"/>
        <w:rPr>
          <w:rFonts w:ascii="Times New Roman" w:hAnsi="Times New Roman" w:cs="Times New Roman"/>
          <w:sz w:val="28"/>
          <w:szCs w:val="28"/>
        </w:rPr>
      </w:pPr>
      <w:r w:rsidRPr="00CA0702">
        <w:rPr>
          <w:rFonts w:ascii="Times New Roman" w:hAnsi="Times New Roman" w:cs="Times New Roman"/>
          <w:sz w:val="28"/>
          <w:szCs w:val="28"/>
        </w:rPr>
        <w:t xml:space="preserve">Системний аналіз – для вивчення різних наукових точок зору та методів визначення поняття електронного урядування; </w:t>
      </w:r>
    </w:p>
    <w:p w:rsidR="00CA0702" w:rsidRDefault="00CA0702" w:rsidP="00CA0702">
      <w:pPr>
        <w:spacing w:after="0" w:line="360" w:lineRule="auto"/>
        <w:ind w:firstLine="709"/>
        <w:jc w:val="both"/>
        <w:rPr>
          <w:rFonts w:ascii="Times New Roman" w:hAnsi="Times New Roman" w:cs="Times New Roman"/>
          <w:sz w:val="28"/>
          <w:szCs w:val="28"/>
        </w:rPr>
      </w:pPr>
      <w:r w:rsidRPr="00CA0702">
        <w:rPr>
          <w:rFonts w:ascii="Times New Roman" w:hAnsi="Times New Roman" w:cs="Times New Roman"/>
          <w:sz w:val="28"/>
          <w:szCs w:val="28"/>
        </w:rPr>
        <w:t>Порівняльний аналіз – для вивчення та порівняння українського та європейського досвіду запровадження державного управління в період цифрового розвитку</w:t>
      </w:r>
      <w:r>
        <w:rPr>
          <w:rFonts w:ascii="Times New Roman" w:hAnsi="Times New Roman" w:cs="Times New Roman"/>
          <w:sz w:val="28"/>
          <w:szCs w:val="28"/>
        </w:rPr>
        <w:t>;</w:t>
      </w:r>
      <w:r w:rsidRPr="00CA0702">
        <w:rPr>
          <w:rFonts w:ascii="Times New Roman" w:hAnsi="Times New Roman" w:cs="Times New Roman"/>
          <w:sz w:val="28"/>
          <w:szCs w:val="28"/>
        </w:rPr>
        <w:t xml:space="preserve"> </w:t>
      </w:r>
    </w:p>
    <w:p w:rsidR="00CA0702" w:rsidRDefault="00CA0702" w:rsidP="00CA0702">
      <w:pPr>
        <w:spacing w:after="0" w:line="360" w:lineRule="auto"/>
        <w:ind w:firstLine="709"/>
        <w:jc w:val="both"/>
        <w:rPr>
          <w:rFonts w:ascii="Times New Roman" w:hAnsi="Times New Roman" w:cs="Times New Roman"/>
          <w:sz w:val="28"/>
          <w:szCs w:val="28"/>
        </w:rPr>
      </w:pPr>
      <w:r w:rsidRPr="00CA0702">
        <w:rPr>
          <w:rFonts w:ascii="Times New Roman" w:hAnsi="Times New Roman" w:cs="Times New Roman"/>
          <w:sz w:val="28"/>
          <w:szCs w:val="28"/>
        </w:rPr>
        <w:t>Ретроспективний аналіз – дослідження процесу формування та реалізації національної політики у сфері електронного урядування.</w:t>
      </w:r>
    </w:p>
    <w:p w:rsidR="00A46A00" w:rsidRDefault="00CA0702" w:rsidP="00CA070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Також в роботі було застосовано методи </w:t>
      </w:r>
      <w:r w:rsidRPr="00CA0702">
        <w:rPr>
          <w:rFonts w:ascii="Times New Roman" w:hAnsi="Times New Roman" w:cs="Times New Roman"/>
          <w:sz w:val="28"/>
          <w:szCs w:val="28"/>
        </w:rPr>
        <w:t>абстрагування, ідеалізаці</w:t>
      </w:r>
      <w:r>
        <w:rPr>
          <w:rFonts w:ascii="Times New Roman" w:hAnsi="Times New Roman" w:cs="Times New Roman"/>
          <w:sz w:val="28"/>
          <w:szCs w:val="28"/>
        </w:rPr>
        <w:t>ї</w:t>
      </w:r>
      <w:r w:rsidRPr="00CA0702">
        <w:rPr>
          <w:rFonts w:ascii="Times New Roman" w:hAnsi="Times New Roman" w:cs="Times New Roman"/>
          <w:sz w:val="28"/>
          <w:szCs w:val="28"/>
        </w:rPr>
        <w:t>, узагальнен</w:t>
      </w:r>
      <w:r>
        <w:rPr>
          <w:rFonts w:ascii="Times New Roman" w:hAnsi="Times New Roman" w:cs="Times New Roman"/>
          <w:sz w:val="28"/>
          <w:szCs w:val="28"/>
        </w:rPr>
        <w:t>ь</w:t>
      </w:r>
      <w:r w:rsidRPr="00CA0702">
        <w:rPr>
          <w:rFonts w:ascii="Times New Roman" w:hAnsi="Times New Roman" w:cs="Times New Roman"/>
          <w:sz w:val="28"/>
          <w:szCs w:val="28"/>
        </w:rPr>
        <w:t xml:space="preserve">, </w:t>
      </w:r>
      <w:r w:rsidR="00E41758">
        <w:rPr>
          <w:rFonts w:ascii="Times New Roman" w:hAnsi="Times New Roman" w:cs="Times New Roman"/>
          <w:sz w:val="28"/>
          <w:szCs w:val="28"/>
        </w:rPr>
        <w:t>систематизації</w:t>
      </w:r>
      <w:r>
        <w:rPr>
          <w:rFonts w:ascii="Times New Roman" w:hAnsi="Times New Roman" w:cs="Times New Roman"/>
          <w:sz w:val="28"/>
          <w:szCs w:val="28"/>
        </w:rPr>
        <w:t xml:space="preserve"> та</w:t>
      </w:r>
      <w:r w:rsidRPr="00CA0702">
        <w:rPr>
          <w:rFonts w:ascii="Times New Roman" w:hAnsi="Times New Roman" w:cs="Times New Roman"/>
          <w:sz w:val="28"/>
          <w:szCs w:val="28"/>
        </w:rPr>
        <w:t xml:space="preserve"> синтез</w:t>
      </w:r>
      <w:r>
        <w:rPr>
          <w:rFonts w:ascii="Times New Roman" w:hAnsi="Times New Roman" w:cs="Times New Roman"/>
          <w:sz w:val="28"/>
          <w:szCs w:val="28"/>
        </w:rPr>
        <w:t>у</w:t>
      </w:r>
      <w:r w:rsidRPr="00CA0702">
        <w:rPr>
          <w:rFonts w:ascii="Times New Roman" w:hAnsi="Times New Roman" w:cs="Times New Roman"/>
          <w:sz w:val="28"/>
          <w:szCs w:val="28"/>
        </w:rPr>
        <w:t xml:space="preserve"> </w:t>
      </w:r>
      <w:r w:rsidR="00E41758">
        <w:rPr>
          <w:rFonts w:ascii="Times New Roman" w:hAnsi="Times New Roman" w:cs="Times New Roman"/>
          <w:sz w:val="28"/>
          <w:szCs w:val="28"/>
        </w:rPr>
        <w:t>для того щоб в</w:t>
      </w:r>
      <w:r w:rsidR="00E41758" w:rsidRPr="00E41758">
        <w:rPr>
          <w:rFonts w:ascii="Times New Roman" w:hAnsi="Times New Roman" w:cs="Times New Roman"/>
          <w:sz w:val="28"/>
          <w:szCs w:val="28"/>
        </w:rPr>
        <w:t>изначити сутність та основні характеристики електронного урядування, його структуру, моделі, принципи, методи впровадження та розвитку</w:t>
      </w:r>
      <w:r w:rsidR="00E41758">
        <w:rPr>
          <w:rFonts w:ascii="Times New Roman" w:hAnsi="Times New Roman" w:cs="Times New Roman"/>
          <w:sz w:val="28"/>
          <w:szCs w:val="28"/>
        </w:rPr>
        <w:t xml:space="preserve">. </w:t>
      </w:r>
    </w:p>
    <w:p w:rsidR="00A46A00" w:rsidRDefault="00A46A00" w:rsidP="00E620AA">
      <w:pPr>
        <w:spacing w:after="0" w:line="360" w:lineRule="auto"/>
        <w:ind w:firstLine="709"/>
        <w:jc w:val="both"/>
        <w:rPr>
          <w:rFonts w:ascii="Times New Roman" w:hAnsi="Times New Roman" w:cs="Times New Roman"/>
          <w:sz w:val="28"/>
          <w:szCs w:val="28"/>
        </w:rPr>
      </w:pPr>
      <w:r w:rsidRPr="00A46A00">
        <w:rPr>
          <w:rFonts w:ascii="Times New Roman" w:hAnsi="Times New Roman" w:cs="Times New Roman"/>
          <w:sz w:val="28"/>
          <w:szCs w:val="28"/>
        </w:rPr>
        <w:t xml:space="preserve">Інформаційну базу </w:t>
      </w:r>
      <w:r w:rsidR="00AE1940">
        <w:rPr>
          <w:rFonts w:ascii="Times New Roman" w:hAnsi="Times New Roman" w:cs="Times New Roman"/>
          <w:sz w:val="28"/>
          <w:szCs w:val="28"/>
        </w:rPr>
        <w:t>магістерської роботи</w:t>
      </w:r>
      <w:r w:rsidRPr="00A46A00">
        <w:rPr>
          <w:rFonts w:ascii="Times New Roman" w:hAnsi="Times New Roman" w:cs="Times New Roman"/>
          <w:sz w:val="28"/>
          <w:szCs w:val="28"/>
        </w:rPr>
        <w:t xml:space="preserve"> становлять</w:t>
      </w:r>
      <w:r w:rsidR="00AE1940">
        <w:rPr>
          <w:rFonts w:ascii="Times New Roman" w:hAnsi="Times New Roman" w:cs="Times New Roman"/>
          <w:sz w:val="28"/>
          <w:szCs w:val="28"/>
        </w:rPr>
        <w:t>: Закони</w:t>
      </w:r>
      <w:r w:rsidRPr="00A46A00">
        <w:rPr>
          <w:rFonts w:ascii="Times New Roman" w:hAnsi="Times New Roman" w:cs="Times New Roman"/>
          <w:sz w:val="28"/>
          <w:szCs w:val="28"/>
        </w:rPr>
        <w:t xml:space="preserve"> України, </w:t>
      </w:r>
      <w:r w:rsidR="00AE1940">
        <w:rPr>
          <w:rFonts w:ascii="Times New Roman" w:hAnsi="Times New Roman" w:cs="Times New Roman"/>
          <w:sz w:val="28"/>
          <w:szCs w:val="28"/>
        </w:rPr>
        <w:t>У</w:t>
      </w:r>
      <w:r w:rsidRPr="00A46A00">
        <w:rPr>
          <w:rFonts w:ascii="Times New Roman" w:hAnsi="Times New Roman" w:cs="Times New Roman"/>
          <w:sz w:val="28"/>
          <w:szCs w:val="28"/>
        </w:rPr>
        <w:t xml:space="preserve">кази Президента України, </w:t>
      </w:r>
      <w:r w:rsidR="00AE1940">
        <w:rPr>
          <w:rFonts w:ascii="Times New Roman" w:hAnsi="Times New Roman" w:cs="Times New Roman"/>
          <w:sz w:val="28"/>
          <w:szCs w:val="28"/>
        </w:rPr>
        <w:t>П</w:t>
      </w:r>
      <w:r w:rsidRPr="00A46A00">
        <w:rPr>
          <w:rFonts w:ascii="Times New Roman" w:hAnsi="Times New Roman" w:cs="Times New Roman"/>
          <w:sz w:val="28"/>
          <w:szCs w:val="28"/>
        </w:rPr>
        <w:t xml:space="preserve">останови та </w:t>
      </w:r>
      <w:r w:rsidR="00AE1940">
        <w:rPr>
          <w:rFonts w:ascii="Times New Roman" w:hAnsi="Times New Roman" w:cs="Times New Roman"/>
          <w:sz w:val="28"/>
          <w:szCs w:val="28"/>
        </w:rPr>
        <w:t>Р</w:t>
      </w:r>
      <w:r w:rsidRPr="00A46A00">
        <w:rPr>
          <w:rFonts w:ascii="Times New Roman" w:hAnsi="Times New Roman" w:cs="Times New Roman"/>
          <w:sz w:val="28"/>
          <w:szCs w:val="28"/>
        </w:rPr>
        <w:t>озпорядження Кабінету Міністрів Україн</w:t>
      </w:r>
      <w:r w:rsidR="00AE1940">
        <w:rPr>
          <w:rFonts w:ascii="Times New Roman" w:hAnsi="Times New Roman" w:cs="Times New Roman"/>
          <w:sz w:val="28"/>
          <w:szCs w:val="28"/>
        </w:rPr>
        <w:t>и, а також наукові публікації вітчизняних та зарубіжних вчених.</w:t>
      </w:r>
    </w:p>
    <w:p w:rsidR="00A46A00" w:rsidRDefault="00A46A00" w:rsidP="00E620AA">
      <w:pPr>
        <w:spacing w:after="0" w:line="360" w:lineRule="auto"/>
        <w:ind w:firstLine="709"/>
        <w:jc w:val="both"/>
        <w:rPr>
          <w:rFonts w:ascii="Times New Roman" w:hAnsi="Times New Roman" w:cs="Times New Roman"/>
          <w:sz w:val="28"/>
          <w:szCs w:val="28"/>
        </w:rPr>
      </w:pPr>
      <w:r w:rsidRPr="00A46A00">
        <w:rPr>
          <w:rFonts w:ascii="Times New Roman" w:hAnsi="Times New Roman" w:cs="Times New Roman"/>
          <w:b/>
          <w:sz w:val="28"/>
          <w:szCs w:val="28"/>
        </w:rPr>
        <w:t>Практичне значення отриманих результатів.</w:t>
      </w:r>
      <w:r w:rsidRPr="00A46A00">
        <w:rPr>
          <w:rFonts w:ascii="Times New Roman" w:hAnsi="Times New Roman" w:cs="Times New Roman"/>
          <w:sz w:val="28"/>
          <w:szCs w:val="28"/>
        </w:rPr>
        <w:t xml:space="preserve"> </w:t>
      </w:r>
      <w:r w:rsidR="00B338A6" w:rsidRPr="00B338A6">
        <w:rPr>
          <w:rFonts w:ascii="Times New Roman" w:hAnsi="Times New Roman" w:cs="Times New Roman"/>
          <w:sz w:val="28"/>
          <w:szCs w:val="28"/>
        </w:rPr>
        <w:t xml:space="preserve">Основні положення даної роботи можуть стати основою для подальших наукових досліджень </w:t>
      </w:r>
      <w:r w:rsidR="00DF0627">
        <w:rPr>
          <w:rFonts w:ascii="Times New Roman" w:hAnsi="Times New Roman" w:cs="Times New Roman"/>
          <w:sz w:val="28"/>
          <w:szCs w:val="28"/>
        </w:rPr>
        <w:t>державного управління під час розвитку цифрового суспільства. М</w:t>
      </w:r>
      <w:r w:rsidRPr="00A46A00">
        <w:rPr>
          <w:rFonts w:ascii="Times New Roman" w:hAnsi="Times New Roman" w:cs="Times New Roman"/>
          <w:sz w:val="28"/>
          <w:szCs w:val="28"/>
        </w:rPr>
        <w:t xml:space="preserve">атеріали </w:t>
      </w:r>
      <w:r w:rsidR="00DF0627">
        <w:rPr>
          <w:rFonts w:ascii="Times New Roman" w:hAnsi="Times New Roman" w:cs="Times New Roman"/>
          <w:sz w:val="28"/>
          <w:szCs w:val="28"/>
        </w:rPr>
        <w:t>досліджень</w:t>
      </w:r>
      <w:r w:rsidRPr="00A46A00">
        <w:rPr>
          <w:rFonts w:ascii="Times New Roman" w:hAnsi="Times New Roman" w:cs="Times New Roman"/>
          <w:sz w:val="28"/>
          <w:szCs w:val="28"/>
        </w:rPr>
        <w:t xml:space="preserve"> можуть бути використані </w:t>
      </w:r>
      <w:r w:rsidR="00DF0627">
        <w:rPr>
          <w:rFonts w:ascii="Times New Roman" w:hAnsi="Times New Roman" w:cs="Times New Roman"/>
          <w:sz w:val="28"/>
          <w:szCs w:val="28"/>
        </w:rPr>
        <w:t>при</w:t>
      </w:r>
      <w:r w:rsidRPr="00A46A00">
        <w:rPr>
          <w:rFonts w:ascii="Times New Roman" w:hAnsi="Times New Roman" w:cs="Times New Roman"/>
          <w:sz w:val="28"/>
          <w:szCs w:val="28"/>
        </w:rPr>
        <w:t xml:space="preserve"> підготов</w:t>
      </w:r>
      <w:r w:rsidR="00DF0627">
        <w:rPr>
          <w:rFonts w:ascii="Times New Roman" w:hAnsi="Times New Roman" w:cs="Times New Roman"/>
          <w:sz w:val="28"/>
          <w:szCs w:val="28"/>
        </w:rPr>
        <w:t>ці</w:t>
      </w:r>
      <w:r w:rsidRPr="00A46A00">
        <w:rPr>
          <w:rFonts w:ascii="Times New Roman" w:hAnsi="Times New Roman" w:cs="Times New Roman"/>
          <w:sz w:val="28"/>
          <w:szCs w:val="28"/>
        </w:rPr>
        <w:t xml:space="preserve"> навчальних посібників, </w:t>
      </w:r>
      <w:r w:rsidRPr="00A46A00">
        <w:rPr>
          <w:rFonts w:ascii="Times New Roman" w:hAnsi="Times New Roman" w:cs="Times New Roman"/>
          <w:sz w:val="28"/>
          <w:szCs w:val="28"/>
        </w:rPr>
        <w:lastRenderedPageBreak/>
        <w:t xml:space="preserve">навчально-методичної літератури, а також у роботі </w:t>
      </w:r>
      <w:r w:rsidR="00DF0627">
        <w:rPr>
          <w:rFonts w:ascii="Times New Roman" w:hAnsi="Times New Roman" w:cs="Times New Roman"/>
          <w:sz w:val="28"/>
          <w:szCs w:val="28"/>
        </w:rPr>
        <w:t>державних установ та різного роду управлінських структур</w:t>
      </w:r>
      <w:r w:rsidRPr="00A46A00">
        <w:rPr>
          <w:rFonts w:ascii="Times New Roman" w:hAnsi="Times New Roman" w:cs="Times New Roman"/>
          <w:sz w:val="28"/>
          <w:szCs w:val="28"/>
        </w:rPr>
        <w:t xml:space="preserve">, </w:t>
      </w:r>
      <w:r w:rsidR="00DF0627">
        <w:rPr>
          <w:rFonts w:ascii="Times New Roman" w:hAnsi="Times New Roman" w:cs="Times New Roman"/>
          <w:sz w:val="28"/>
          <w:szCs w:val="28"/>
        </w:rPr>
        <w:t>які впроваджують</w:t>
      </w:r>
      <w:r w:rsidRPr="00A46A00">
        <w:rPr>
          <w:rFonts w:ascii="Times New Roman" w:hAnsi="Times New Roman" w:cs="Times New Roman"/>
          <w:sz w:val="28"/>
          <w:szCs w:val="28"/>
        </w:rPr>
        <w:t xml:space="preserve"> електронн</w:t>
      </w:r>
      <w:r w:rsidR="00DF0627">
        <w:rPr>
          <w:rFonts w:ascii="Times New Roman" w:hAnsi="Times New Roman" w:cs="Times New Roman"/>
          <w:sz w:val="28"/>
          <w:szCs w:val="28"/>
        </w:rPr>
        <w:t>е</w:t>
      </w:r>
      <w:r w:rsidRPr="00A46A00">
        <w:rPr>
          <w:rFonts w:ascii="Times New Roman" w:hAnsi="Times New Roman" w:cs="Times New Roman"/>
          <w:sz w:val="28"/>
          <w:szCs w:val="28"/>
        </w:rPr>
        <w:t xml:space="preserve"> врядування в Україні </w:t>
      </w:r>
      <w:r w:rsidR="00DF0627">
        <w:rPr>
          <w:rFonts w:ascii="Times New Roman" w:hAnsi="Times New Roman" w:cs="Times New Roman"/>
          <w:sz w:val="28"/>
          <w:szCs w:val="28"/>
        </w:rPr>
        <w:t>задля покращення</w:t>
      </w:r>
      <w:r w:rsidRPr="00A46A00">
        <w:rPr>
          <w:rFonts w:ascii="Times New Roman" w:hAnsi="Times New Roman" w:cs="Times New Roman"/>
          <w:sz w:val="28"/>
          <w:szCs w:val="28"/>
        </w:rPr>
        <w:t xml:space="preserve"> та підвищення ефективності управлінської діяльності</w:t>
      </w:r>
      <w:r w:rsidR="00211788">
        <w:rPr>
          <w:rFonts w:ascii="Times New Roman" w:hAnsi="Times New Roman" w:cs="Times New Roman"/>
          <w:sz w:val="28"/>
          <w:szCs w:val="28"/>
        </w:rPr>
        <w:t>.</w:t>
      </w:r>
    </w:p>
    <w:p w:rsidR="00211788" w:rsidRPr="00445BAD" w:rsidRDefault="00211788" w:rsidP="00E620AA">
      <w:pPr>
        <w:spacing w:after="0" w:line="360" w:lineRule="auto"/>
        <w:ind w:firstLine="709"/>
        <w:jc w:val="both"/>
        <w:rPr>
          <w:rFonts w:ascii="Times New Roman" w:hAnsi="Times New Roman" w:cs="Times New Roman"/>
          <w:sz w:val="28"/>
          <w:szCs w:val="28"/>
        </w:rPr>
      </w:pPr>
      <w:r w:rsidRPr="00211788">
        <w:rPr>
          <w:rFonts w:ascii="Times New Roman" w:hAnsi="Times New Roman" w:cs="Times New Roman"/>
          <w:b/>
          <w:sz w:val="28"/>
          <w:szCs w:val="28"/>
        </w:rPr>
        <w:t>Структура роботи.</w:t>
      </w:r>
      <w:r w:rsidRPr="00211788">
        <w:rPr>
          <w:rFonts w:ascii="Times New Roman" w:hAnsi="Times New Roman" w:cs="Times New Roman"/>
          <w:sz w:val="28"/>
          <w:szCs w:val="28"/>
        </w:rPr>
        <w:t xml:space="preserve"> Логіка проведеного дослідження зумовила структуру роботи: вступ, три розділи (сім підрозділів), висновки, список використаних джерел. Загальний обсяг роботи складає </w:t>
      </w:r>
      <w:r w:rsidR="00C51194">
        <w:rPr>
          <w:rFonts w:ascii="Times New Roman" w:hAnsi="Times New Roman" w:cs="Times New Roman"/>
          <w:sz w:val="28"/>
          <w:szCs w:val="28"/>
        </w:rPr>
        <w:t>8</w:t>
      </w:r>
      <w:r w:rsidR="005E7289">
        <w:rPr>
          <w:rFonts w:ascii="Times New Roman" w:hAnsi="Times New Roman" w:cs="Times New Roman"/>
          <w:sz w:val="28"/>
          <w:szCs w:val="28"/>
        </w:rPr>
        <w:t>9</w:t>
      </w:r>
      <w:r w:rsidRPr="00211788">
        <w:rPr>
          <w:rFonts w:ascii="Times New Roman" w:hAnsi="Times New Roman" w:cs="Times New Roman"/>
          <w:sz w:val="28"/>
          <w:szCs w:val="28"/>
        </w:rPr>
        <w:t xml:space="preserve"> сторінок, </w:t>
      </w:r>
      <w:r w:rsidR="00FF3765">
        <w:rPr>
          <w:rFonts w:ascii="Times New Roman" w:hAnsi="Times New Roman" w:cs="Times New Roman"/>
          <w:sz w:val="28"/>
          <w:szCs w:val="28"/>
        </w:rPr>
        <w:t>зокрема,</w:t>
      </w:r>
      <w:r w:rsidRPr="00211788">
        <w:rPr>
          <w:rFonts w:ascii="Times New Roman" w:hAnsi="Times New Roman" w:cs="Times New Roman"/>
          <w:sz w:val="28"/>
          <w:szCs w:val="28"/>
        </w:rPr>
        <w:t xml:space="preserve"> основного тексту –</w:t>
      </w:r>
      <w:r w:rsidR="005E7289">
        <w:rPr>
          <w:rFonts w:ascii="Times New Roman" w:hAnsi="Times New Roman" w:cs="Times New Roman"/>
          <w:sz w:val="28"/>
          <w:szCs w:val="28"/>
        </w:rPr>
        <w:t xml:space="preserve"> </w:t>
      </w:r>
      <w:r w:rsidR="00C51194">
        <w:rPr>
          <w:rFonts w:ascii="Times New Roman" w:hAnsi="Times New Roman" w:cs="Times New Roman"/>
          <w:sz w:val="28"/>
          <w:szCs w:val="28"/>
        </w:rPr>
        <w:t>7</w:t>
      </w:r>
      <w:r w:rsidR="005E7289">
        <w:rPr>
          <w:rFonts w:ascii="Times New Roman" w:hAnsi="Times New Roman" w:cs="Times New Roman"/>
          <w:sz w:val="28"/>
          <w:szCs w:val="28"/>
        </w:rPr>
        <w:t>6</w:t>
      </w:r>
      <w:r w:rsidR="00FF3765">
        <w:rPr>
          <w:rFonts w:ascii="Times New Roman" w:hAnsi="Times New Roman" w:cs="Times New Roman"/>
          <w:sz w:val="28"/>
          <w:szCs w:val="28"/>
        </w:rPr>
        <w:t xml:space="preserve"> </w:t>
      </w:r>
      <w:r w:rsidRPr="00211788">
        <w:rPr>
          <w:rFonts w:ascii="Times New Roman" w:hAnsi="Times New Roman" w:cs="Times New Roman"/>
          <w:sz w:val="28"/>
          <w:szCs w:val="28"/>
        </w:rPr>
        <w:t>сторінок.</w:t>
      </w:r>
      <w:r w:rsidR="00172969" w:rsidRPr="00172969">
        <w:t xml:space="preserve"> </w:t>
      </w:r>
      <w:r w:rsidR="00172969" w:rsidRPr="00172969">
        <w:rPr>
          <w:rFonts w:ascii="Times New Roman" w:hAnsi="Times New Roman" w:cs="Times New Roman"/>
          <w:sz w:val="28"/>
          <w:szCs w:val="28"/>
        </w:rPr>
        <w:t xml:space="preserve">У роботі </w:t>
      </w:r>
      <w:r w:rsidR="00172969">
        <w:rPr>
          <w:rFonts w:ascii="Times New Roman" w:hAnsi="Times New Roman" w:cs="Times New Roman"/>
          <w:sz w:val="28"/>
          <w:szCs w:val="28"/>
        </w:rPr>
        <w:t>містяться дві таблиці.</w:t>
      </w:r>
      <w:r w:rsidRPr="00211788">
        <w:rPr>
          <w:rFonts w:ascii="Times New Roman" w:hAnsi="Times New Roman" w:cs="Times New Roman"/>
          <w:sz w:val="28"/>
          <w:szCs w:val="28"/>
        </w:rPr>
        <w:t xml:space="preserve"> </w:t>
      </w:r>
      <w:r w:rsidR="00FF3765">
        <w:rPr>
          <w:rFonts w:ascii="Times New Roman" w:hAnsi="Times New Roman" w:cs="Times New Roman"/>
          <w:sz w:val="28"/>
          <w:szCs w:val="28"/>
        </w:rPr>
        <w:t>У с</w:t>
      </w:r>
      <w:r w:rsidRPr="00211788">
        <w:rPr>
          <w:rFonts w:ascii="Times New Roman" w:hAnsi="Times New Roman" w:cs="Times New Roman"/>
          <w:sz w:val="28"/>
          <w:szCs w:val="28"/>
        </w:rPr>
        <w:t>писк</w:t>
      </w:r>
      <w:r w:rsidR="00FF3765">
        <w:rPr>
          <w:rFonts w:ascii="Times New Roman" w:hAnsi="Times New Roman" w:cs="Times New Roman"/>
          <w:sz w:val="28"/>
          <w:szCs w:val="28"/>
        </w:rPr>
        <w:t>у</w:t>
      </w:r>
      <w:r w:rsidRPr="00211788">
        <w:rPr>
          <w:rFonts w:ascii="Times New Roman" w:hAnsi="Times New Roman" w:cs="Times New Roman"/>
          <w:sz w:val="28"/>
          <w:szCs w:val="28"/>
        </w:rPr>
        <w:t xml:space="preserve"> використаних джерел містить</w:t>
      </w:r>
      <w:r w:rsidR="00FF3765">
        <w:rPr>
          <w:rFonts w:ascii="Times New Roman" w:hAnsi="Times New Roman" w:cs="Times New Roman"/>
          <w:sz w:val="28"/>
          <w:szCs w:val="28"/>
        </w:rPr>
        <w:t>ся</w:t>
      </w:r>
      <w:r w:rsidRPr="00211788">
        <w:rPr>
          <w:rFonts w:ascii="Times New Roman" w:hAnsi="Times New Roman" w:cs="Times New Roman"/>
          <w:sz w:val="28"/>
          <w:szCs w:val="28"/>
        </w:rPr>
        <w:t xml:space="preserve"> </w:t>
      </w:r>
      <w:r w:rsidRPr="001162DB">
        <w:rPr>
          <w:rFonts w:ascii="Times New Roman" w:hAnsi="Times New Roman" w:cs="Times New Roman"/>
          <w:sz w:val="28"/>
          <w:szCs w:val="28"/>
        </w:rPr>
        <w:t>1</w:t>
      </w:r>
      <w:r w:rsidR="00556690">
        <w:rPr>
          <w:rFonts w:ascii="Times New Roman" w:hAnsi="Times New Roman" w:cs="Times New Roman"/>
          <w:sz w:val="28"/>
          <w:szCs w:val="28"/>
        </w:rPr>
        <w:t>18</w:t>
      </w:r>
      <w:r w:rsidRPr="00211788">
        <w:rPr>
          <w:rFonts w:ascii="Times New Roman" w:hAnsi="Times New Roman" w:cs="Times New Roman"/>
          <w:sz w:val="28"/>
          <w:szCs w:val="28"/>
        </w:rPr>
        <w:t xml:space="preserve"> найменуван</w:t>
      </w:r>
      <w:r w:rsidR="00BC136C">
        <w:rPr>
          <w:rFonts w:ascii="Times New Roman" w:hAnsi="Times New Roman" w:cs="Times New Roman"/>
          <w:sz w:val="28"/>
          <w:szCs w:val="28"/>
        </w:rPr>
        <w:t>ь</w:t>
      </w:r>
      <w:r w:rsidRPr="00211788">
        <w:rPr>
          <w:rFonts w:ascii="Times New Roman" w:hAnsi="Times New Roman" w:cs="Times New Roman"/>
          <w:sz w:val="28"/>
          <w:szCs w:val="28"/>
        </w:rPr>
        <w:t xml:space="preserve">, у т.ч. </w:t>
      </w:r>
      <w:r w:rsidR="004D6247" w:rsidRPr="004D6247">
        <w:rPr>
          <w:rFonts w:ascii="Times New Roman" w:hAnsi="Times New Roman" w:cs="Times New Roman"/>
          <w:sz w:val="28"/>
          <w:szCs w:val="28"/>
        </w:rPr>
        <w:t>3</w:t>
      </w:r>
      <w:r w:rsidRPr="00211788">
        <w:rPr>
          <w:rFonts w:ascii="Times New Roman" w:hAnsi="Times New Roman" w:cs="Times New Roman"/>
          <w:sz w:val="28"/>
          <w:szCs w:val="28"/>
        </w:rPr>
        <w:t xml:space="preserve"> іноземною мовою.</w:t>
      </w:r>
    </w:p>
    <w:p w:rsidR="00B43938" w:rsidRDefault="00B43938" w:rsidP="005410BA">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br w:type="page"/>
      </w:r>
    </w:p>
    <w:p w:rsidR="00B43938" w:rsidRPr="00B43938" w:rsidRDefault="00B43938" w:rsidP="00B43938">
      <w:pPr>
        <w:spacing w:after="0" w:line="360" w:lineRule="auto"/>
        <w:jc w:val="center"/>
        <w:rPr>
          <w:rFonts w:ascii="Times New Roman" w:hAnsi="Times New Roman" w:cs="Times New Roman"/>
          <w:b/>
          <w:sz w:val="28"/>
          <w:szCs w:val="28"/>
        </w:rPr>
      </w:pPr>
      <w:r w:rsidRPr="00B43938">
        <w:rPr>
          <w:rFonts w:ascii="Times New Roman" w:hAnsi="Times New Roman" w:cs="Times New Roman"/>
          <w:b/>
          <w:sz w:val="28"/>
          <w:szCs w:val="28"/>
        </w:rPr>
        <w:lastRenderedPageBreak/>
        <w:t>РОЗДІЛ 1.</w:t>
      </w:r>
    </w:p>
    <w:p w:rsidR="00B43938" w:rsidRDefault="00B43938" w:rsidP="00B43938">
      <w:pPr>
        <w:spacing w:after="0" w:line="360" w:lineRule="auto"/>
        <w:jc w:val="center"/>
        <w:rPr>
          <w:rFonts w:ascii="Times New Roman" w:hAnsi="Times New Roman" w:cs="Times New Roman"/>
          <w:b/>
          <w:sz w:val="28"/>
          <w:szCs w:val="28"/>
        </w:rPr>
      </w:pPr>
      <w:r w:rsidRPr="00B43938">
        <w:rPr>
          <w:rFonts w:ascii="Times New Roman" w:hAnsi="Times New Roman" w:cs="Times New Roman"/>
          <w:b/>
          <w:sz w:val="28"/>
          <w:szCs w:val="28"/>
        </w:rPr>
        <w:t>ОСНОВНІ ТРАНСФОРМАЦІЙНІ ПРОЦЕСИ СИСТЕМИ ДЕРЖАВНОГО УПРАВЛІННЯ В ЕПОХУ ЦИФРОВОГО СУСПІЛЬСТВА</w:t>
      </w:r>
    </w:p>
    <w:p w:rsidR="00B91585" w:rsidRDefault="00B91585" w:rsidP="00B43938">
      <w:pPr>
        <w:spacing w:after="0" w:line="360" w:lineRule="auto"/>
        <w:jc w:val="center"/>
        <w:rPr>
          <w:rFonts w:ascii="Times New Roman" w:hAnsi="Times New Roman" w:cs="Times New Roman"/>
          <w:b/>
          <w:sz w:val="28"/>
          <w:szCs w:val="28"/>
        </w:rPr>
      </w:pPr>
    </w:p>
    <w:p w:rsidR="00B91585" w:rsidRDefault="00B91585" w:rsidP="00B43938">
      <w:pPr>
        <w:spacing w:after="0" w:line="360" w:lineRule="auto"/>
        <w:jc w:val="center"/>
        <w:rPr>
          <w:rFonts w:ascii="Times New Roman" w:hAnsi="Times New Roman" w:cs="Times New Roman"/>
          <w:b/>
          <w:sz w:val="28"/>
          <w:szCs w:val="28"/>
        </w:rPr>
      </w:pPr>
    </w:p>
    <w:p w:rsidR="00B91585" w:rsidRPr="00B91585" w:rsidRDefault="00B91585" w:rsidP="00600A02">
      <w:pPr>
        <w:pStyle w:val="a7"/>
        <w:numPr>
          <w:ilvl w:val="1"/>
          <w:numId w:val="1"/>
        </w:numPr>
        <w:spacing w:after="0" w:line="360" w:lineRule="auto"/>
        <w:ind w:left="1276" w:hanging="556"/>
        <w:jc w:val="both"/>
        <w:rPr>
          <w:rFonts w:ascii="Times New Roman" w:hAnsi="Times New Roman" w:cs="Times New Roman"/>
          <w:b/>
          <w:sz w:val="28"/>
          <w:szCs w:val="28"/>
        </w:rPr>
      </w:pPr>
      <w:bookmarkStart w:id="8" w:name="_Hlk116238090"/>
      <w:r w:rsidRPr="00B91585">
        <w:rPr>
          <w:rFonts w:ascii="Times New Roman" w:hAnsi="Times New Roman" w:cs="Times New Roman"/>
          <w:b/>
          <w:sz w:val="28"/>
          <w:szCs w:val="28"/>
        </w:rPr>
        <w:t>Генезис «епохи цифрового суспільства»</w:t>
      </w:r>
    </w:p>
    <w:bookmarkEnd w:id="8"/>
    <w:p w:rsidR="00435975" w:rsidRDefault="00435975" w:rsidP="00B74DED">
      <w:pPr>
        <w:spacing w:after="0" w:line="360" w:lineRule="auto"/>
        <w:ind w:firstLine="709"/>
        <w:jc w:val="both"/>
        <w:rPr>
          <w:rStyle w:val="word"/>
          <w:rFonts w:ascii="Times New Roman" w:hAnsi="Times New Roman" w:cs="Times New Roman"/>
          <w:color w:val="000000" w:themeColor="text1"/>
          <w:sz w:val="28"/>
          <w:szCs w:val="28"/>
        </w:rPr>
      </w:pPr>
    </w:p>
    <w:p w:rsidR="00B74DED" w:rsidRPr="00E34908" w:rsidRDefault="00B74DED" w:rsidP="00B74DED">
      <w:pPr>
        <w:spacing w:after="0" w:line="360" w:lineRule="auto"/>
        <w:ind w:firstLine="709"/>
        <w:jc w:val="both"/>
        <w:rPr>
          <w:rStyle w:val="word"/>
          <w:rFonts w:ascii="Times New Roman" w:hAnsi="Times New Roman" w:cs="Times New Roman"/>
          <w:color w:val="000000" w:themeColor="text1"/>
          <w:spacing w:val="-6"/>
          <w:sz w:val="28"/>
          <w:szCs w:val="28"/>
        </w:rPr>
      </w:pPr>
      <w:r w:rsidRPr="00E34908">
        <w:rPr>
          <w:rStyle w:val="word"/>
          <w:rFonts w:ascii="Times New Roman" w:hAnsi="Times New Roman" w:cs="Times New Roman"/>
          <w:color w:val="000000" w:themeColor="text1"/>
          <w:spacing w:val="-6"/>
          <w:sz w:val="28"/>
          <w:szCs w:val="28"/>
        </w:rPr>
        <w:t xml:space="preserve">У процесі розвитку людства відбувається формування </w:t>
      </w:r>
      <w:r w:rsidR="005B1BEE" w:rsidRPr="00E34908">
        <w:rPr>
          <w:rStyle w:val="word"/>
          <w:rFonts w:ascii="Times New Roman" w:hAnsi="Times New Roman" w:cs="Times New Roman"/>
          <w:color w:val="000000" w:themeColor="text1"/>
          <w:spacing w:val="-6"/>
          <w:sz w:val="28"/>
          <w:szCs w:val="28"/>
        </w:rPr>
        <w:t xml:space="preserve">суспільної </w:t>
      </w:r>
      <w:r w:rsidRPr="00E34908">
        <w:rPr>
          <w:rStyle w:val="word"/>
          <w:rFonts w:ascii="Times New Roman" w:hAnsi="Times New Roman" w:cs="Times New Roman"/>
          <w:color w:val="000000" w:themeColor="text1"/>
          <w:spacing w:val="-6"/>
          <w:sz w:val="28"/>
          <w:szCs w:val="28"/>
        </w:rPr>
        <w:t>системи нового типу – цифрового суспільства, характерною особливістю якого є активне використання цифрових технологій та мережі Інтернет. В основу поняття</w:t>
      </w:r>
      <w:r w:rsidR="006139A6" w:rsidRPr="00E34908">
        <w:rPr>
          <w:rStyle w:val="word"/>
          <w:rFonts w:ascii="Times New Roman" w:hAnsi="Times New Roman" w:cs="Times New Roman"/>
          <w:color w:val="000000" w:themeColor="text1"/>
          <w:spacing w:val="-6"/>
          <w:sz w:val="28"/>
          <w:szCs w:val="28"/>
        </w:rPr>
        <w:t xml:space="preserve"> </w:t>
      </w:r>
      <w:r w:rsidRPr="00E34908">
        <w:rPr>
          <w:rStyle w:val="word"/>
          <w:rFonts w:ascii="Times New Roman" w:hAnsi="Times New Roman" w:cs="Times New Roman"/>
          <w:color w:val="000000" w:themeColor="text1"/>
          <w:spacing w:val="-6"/>
          <w:sz w:val="28"/>
          <w:szCs w:val="28"/>
        </w:rPr>
        <w:t xml:space="preserve">«цифрове суспільство» викладено зміст про те, що </w:t>
      </w:r>
      <w:r w:rsidR="006139A6" w:rsidRPr="00E34908">
        <w:rPr>
          <w:rStyle w:val="word"/>
          <w:rFonts w:ascii="Times New Roman" w:hAnsi="Times New Roman" w:cs="Times New Roman"/>
          <w:color w:val="000000" w:themeColor="text1"/>
          <w:spacing w:val="-6"/>
          <w:sz w:val="28"/>
          <w:szCs w:val="28"/>
        </w:rPr>
        <w:t>к</w:t>
      </w:r>
      <w:r w:rsidRPr="00E34908">
        <w:rPr>
          <w:rStyle w:val="word"/>
          <w:rFonts w:ascii="Times New Roman" w:hAnsi="Times New Roman" w:cs="Times New Roman"/>
          <w:color w:val="000000" w:themeColor="text1"/>
          <w:spacing w:val="-6"/>
          <w:sz w:val="28"/>
          <w:szCs w:val="28"/>
        </w:rPr>
        <w:t>ількісні зміни у сфері цифрової інформації призвели до появи якісно нових соціальних організацій</w:t>
      </w:r>
      <w:r w:rsidR="006139A6" w:rsidRPr="00E34908">
        <w:rPr>
          <w:rStyle w:val="word"/>
          <w:rFonts w:ascii="Times New Roman" w:hAnsi="Times New Roman" w:cs="Times New Roman"/>
          <w:color w:val="000000" w:themeColor="text1"/>
          <w:spacing w:val="-6"/>
          <w:sz w:val="28"/>
          <w:szCs w:val="28"/>
        </w:rPr>
        <w:t>.</w:t>
      </w:r>
    </w:p>
    <w:p w:rsidR="00B74DED" w:rsidRPr="008B5F07" w:rsidRDefault="00B74DED" w:rsidP="00C4206C">
      <w:pPr>
        <w:spacing w:after="0" w:line="360" w:lineRule="auto"/>
        <w:ind w:firstLine="709"/>
        <w:jc w:val="both"/>
        <w:rPr>
          <w:rStyle w:val="word"/>
          <w:rFonts w:ascii="Times New Roman" w:hAnsi="Times New Roman" w:cs="Times New Roman"/>
          <w:color w:val="000000" w:themeColor="text1"/>
          <w:sz w:val="28"/>
          <w:szCs w:val="28"/>
        </w:rPr>
      </w:pPr>
      <w:r w:rsidRPr="008B5F07">
        <w:rPr>
          <w:rStyle w:val="word"/>
          <w:rFonts w:ascii="Times New Roman" w:hAnsi="Times New Roman" w:cs="Times New Roman"/>
          <w:color w:val="000000" w:themeColor="text1"/>
          <w:sz w:val="28"/>
          <w:szCs w:val="28"/>
        </w:rPr>
        <w:t>Дослідженню поняття та практичним аспектам формування цифрового суспільства присвячені роботи таких дослідників як Д. Белл, К. Аннан,</w:t>
      </w:r>
      <w:r w:rsidR="00C4206C">
        <w:rPr>
          <w:rStyle w:val="word"/>
          <w:rFonts w:ascii="Times New Roman" w:hAnsi="Times New Roman" w:cs="Times New Roman"/>
          <w:color w:val="000000" w:themeColor="text1"/>
          <w:sz w:val="28"/>
          <w:szCs w:val="28"/>
        </w:rPr>
        <w:t xml:space="preserve"> </w:t>
      </w:r>
      <w:r w:rsidRPr="008B5F07">
        <w:rPr>
          <w:rStyle w:val="word"/>
          <w:rFonts w:ascii="Times New Roman" w:hAnsi="Times New Roman" w:cs="Times New Roman"/>
          <w:color w:val="000000" w:themeColor="text1"/>
          <w:sz w:val="28"/>
          <w:szCs w:val="28"/>
        </w:rPr>
        <w:t>А Турен, П. Дракер, М. Кастельс, Ф. Уебстер. М. Паєтау, А. Бюль.</w:t>
      </w:r>
    </w:p>
    <w:p w:rsidR="00B74DED" w:rsidRPr="008B5F07" w:rsidRDefault="00B74DED" w:rsidP="002F5B98">
      <w:pPr>
        <w:spacing w:after="0" w:line="360" w:lineRule="auto"/>
        <w:ind w:firstLine="709"/>
        <w:jc w:val="both"/>
        <w:rPr>
          <w:rStyle w:val="word"/>
          <w:rFonts w:ascii="Times New Roman" w:hAnsi="Times New Roman" w:cs="Times New Roman"/>
          <w:color w:val="000000" w:themeColor="text1"/>
          <w:sz w:val="28"/>
          <w:szCs w:val="28"/>
        </w:rPr>
      </w:pPr>
      <w:r w:rsidRPr="008B5F07">
        <w:rPr>
          <w:rStyle w:val="word"/>
          <w:rFonts w:ascii="Times New Roman" w:hAnsi="Times New Roman" w:cs="Times New Roman"/>
          <w:color w:val="000000" w:themeColor="text1"/>
          <w:sz w:val="28"/>
          <w:szCs w:val="28"/>
        </w:rPr>
        <w:t>Вітчизняними дослідниками цифрово</w:t>
      </w:r>
      <w:r w:rsidR="00E556FC">
        <w:rPr>
          <w:rStyle w:val="word"/>
          <w:rFonts w:ascii="Times New Roman" w:hAnsi="Times New Roman" w:cs="Times New Roman"/>
          <w:color w:val="000000" w:themeColor="text1"/>
          <w:sz w:val="28"/>
          <w:szCs w:val="28"/>
        </w:rPr>
        <w:t xml:space="preserve">го суспільства </w:t>
      </w:r>
      <w:r w:rsidRPr="008B5F07">
        <w:rPr>
          <w:rStyle w:val="word"/>
          <w:rFonts w:ascii="Times New Roman" w:hAnsi="Times New Roman" w:cs="Times New Roman"/>
          <w:color w:val="000000" w:themeColor="text1"/>
          <w:sz w:val="28"/>
          <w:szCs w:val="28"/>
        </w:rPr>
        <w:t>є І. Арістова,</w:t>
      </w:r>
      <w:r w:rsidR="002F5B98">
        <w:rPr>
          <w:rStyle w:val="word"/>
          <w:rFonts w:ascii="Times New Roman" w:hAnsi="Times New Roman" w:cs="Times New Roman"/>
          <w:color w:val="000000" w:themeColor="text1"/>
          <w:sz w:val="28"/>
          <w:szCs w:val="28"/>
        </w:rPr>
        <w:t xml:space="preserve"> </w:t>
      </w:r>
      <w:r w:rsidRPr="008B5F07">
        <w:rPr>
          <w:rStyle w:val="word"/>
          <w:rFonts w:ascii="Times New Roman" w:hAnsi="Times New Roman" w:cs="Times New Roman"/>
          <w:color w:val="000000" w:themeColor="text1"/>
          <w:sz w:val="28"/>
          <w:szCs w:val="28"/>
        </w:rPr>
        <w:t>Г. Атаманов, В. Білоус, В. Лопатін, В. Недбай, Б. Кормич, О. Литвиненко, О.</w:t>
      </w:r>
      <w:r w:rsidR="00ED43B3">
        <w:rPr>
          <w:rStyle w:val="word"/>
          <w:rFonts w:ascii="Times New Roman" w:hAnsi="Times New Roman" w:cs="Times New Roman"/>
          <w:color w:val="000000" w:themeColor="text1"/>
          <w:sz w:val="28"/>
          <w:szCs w:val="28"/>
        </w:rPr>
        <w:t xml:space="preserve"> </w:t>
      </w:r>
      <w:r w:rsidRPr="008B5F07">
        <w:rPr>
          <w:rStyle w:val="word"/>
          <w:rFonts w:ascii="Times New Roman" w:hAnsi="Times New Roman" w:cs="Times New Roman"/>
          <w:color w:val="000000" w:themeColor="text1"/>
          <w:sz w:val="28"/>
          <w:szCs w:val="28"/>
        </w:rPr>
        <w:t>Соснін, А. Колодій, О. Юдін та інші.</w:t>
      </w:r>
    </w:p>
    <w:p w:rsidR="00B74DED" w:rsidRPr="008B5F07" w:rsidRDefault="00B74DED" w:rsidP="002F5B98">
      <w:pPr>
        <w:spacing w:after="0" w:line="360" w:lineRule="auto"/>
        <w:ind w:firstLine="709"/>
        <w:jc w:val="both"/>
        <w:rPr>
          <w:rStyle w:val="word"/>
          <w:rFonts w:ascii="Times New Roman" w:hAnsi="Times New Roman" w:cs="Times New Roman"/>
          <w:color w:val="000000" w:themeColor="text1"/>
          <w:sz w:val="28"/>
          <w:szCs w:val="28"/>
        </w:rPr>
      </w:pPr>
      <w:r w:rsidRPr="008B5F07">
        <w:rPr>
          <w:rStyle w:val="word"/>
          <w:rFonts w:ascii="Times New Roman" w:hAnsi="Times New Roman" w:cs="Times New Roman"/>
          <w:color w:val="000000" w:themeColor="text1"/>
          <w:sz w:val="28"/>
          <w:szCs w:val="28"/>
        </w:rPr>
        <w:t>У монографії Кріса Скіннера «Цифрова людина: четверта революція в історії людства, яка торкнеться кожного»</w:t>
      </w:r>
      <w:r w:rsidR="006139A6">
        <w:rPr>
          <w:rStyle w:val="ab"/>
          <w:rFonts w:ascii="Times New Roman" w:hAnsi="Times New Roman" w:cs="Times New Roman"/>
          <w:color w:val="000000" w:themeColor="text1"/>
          <w:sz w:val="28"/>
          <w:szCs w:val="28"/>
        </w:rPr>
        <w:footnoteReference w:id="1"/>
      </w:r>
      <w:r w:rsidRPr="008B5F07">
        <w:rPr>
          <w:rStyle w:val="word"/>
          <w:rFonts w:ascii="Times New Roman" w:hAnsi="Times New Roman" w:cs="Times New Roman"/>
          <w:color w:val="000000" w:themeColor="text1"/>
          <w:sz w:val="28"/>
          <w:szCs w:val="28"/>
        </w:rPr>
        <w:t xml:space="preserve"> було представлено як суспільство пройшло чотири етапи промислової революції:</w:t>
      </w:r>
    </w:p>
    <w:p w:rsidR="00B74DED" w:rsidRPr="003A6DC1" w:rsidRDefault="00B74DED" w:rsidP="000D4C18">
      <w:pPr>
        <w:pStyle w:val="a7"/>
        <w:numPr>
          <w:ilvl w:val="0"/>
          <w:numId w:val="6"/>
        </w:numPr>
        <w:tabs>
          <w:tab w:val="left" w:pos="1134"/>
        </w:tabs>
        <w:spacing w:after="0" w:line="360" w:lineRule="auto"/>
        <w:ind w:left="0" w:firstLine="709"/>
        <w:jc w:val="both"/>
        <w:rPr>
          <w:rStyle w:val="word"/>
          <w:rFonts w:ascii="Times New Roman" w:hAnsi="Times New Roman" w:cs="Times New Roman"/>
          <w:color w:val="000000" w:themeColor="text1"/>
          <w:sz w:val="28"/>
          <w:szCs w:val="28"/>
        </w:rPr>
      </w:pPr>
      <w:r w:rsidRPr="003A6DC1">
        <w:rPr>
          <w:rStyle w:val="word"/>
          <w:rFonts w:ascii="Times New Roman" w:hAnsi="Times New Roman" w:cs="Times New Roman"/>
          <w:color w:val="000000" w:themeColor="text1"/>
          <w:sz w:val="28"/>
          <w:szCs w:val="28"/>
        </w:rPr>
        <w:t>Перша революція – виникнення людства –</w:t>
      </w:r>
      <w:r w:rsidR="00830629">
        <w:rPr>
          <w:rStyle w:val="word"/>
          <w:rFonts w:ascii="Times New Roman" w:hAnsi="Times New Roman" w:cs="Times New Roman"/>
          <w:color w:val="000000" w:themeColor="text1"/>
          <w:sz w:val="28"/>
          <w:szCs w:val="28"/>
        </w:rPr>
        <w:t xml:space="preserve"> </w:t>
      </w:r>
      <w:r w:rsidRPr="003A6DC1">
        <w:rPr>
          <w:rStyle w:val="word"/>
          <w:rFonts w:ascii="Times New Roman" w:hAnsi="Times New Roman" w:cs="Times New Roman"/>
          <w:color w:val="000000" w:themeColor="text1"/>
          <w:sz w:val="28"/>
          <w:szCs w:val="28"/>
        </w:rPr>
        <w:t>Результатом першої промислової революції стало те</w:t>
      </w:r>
      <w:r w:rsidR="00E87037" w:rsidRPr="003A6DC1">
        <w:rPr>
          <w:rStyle w:val="word"/>
          <w:rFonts w:ascii="Times New Roman" w:hAnsi="Times New Roman" w:cs="Times New Roman"/>
          <w:color w:val="000000" w:themeColor="text1"/>
          <w:sz w:val="28"/>
          <w:szCs w:val="28"/>
        </w:rPr>
        <w:t>,</w:t>
      </w:r>
      <w:r w:rsidRPr="003A6DC1">
        <w:rPr>
          <w:rStyle w:val="word"/>
          <w:rFonts w:ascii="Times New Roman" w:hAnsi="Times New Roman" w:cs="Times New Roman"/>
          <w:color w:val="000000" w:themeColor="text1"/>
          <w:sz w:val="28"/>
          <w:szCs w:val="28"/>
        </w:rPr>
        <w:t xml:space="preserve"> що люди навчилися говорити один з одним. Ми змогли сформувати насичений інформаційний контекст, а не обмежитися вигуками і жестами. Ми навчилися розповідати історії, обмінюватися думками і, приходячи до спільного знаменника, утворювати вже племена</w:t>
      </w:r>
      <w:r w:rsidR="00E87037" w:rsidRPr="003A6DC1">
        <w:rPr>
          <w:rStyle w:val="word"/>
          <w:rFonts w:ascii="Times New Roman" w:hAnsi="Times New Roman" w:cs="Times New Roman"/>
          <w:color w:val="000000" w:themeColor="text1"/>
          <w:sz w:val="28"/>
          <w:szCs w:val="28"/>
        </w:rPr>
        <w:t>,</w:t>
      </w:r>
      <w:r w:rsidRPr="003A6DC1">
        <w:rPr>
          <w:rStyle w:val="word"/>
          <w:rFonts w:ascii="Times New Roman" w:hAnsi="Times New Roman" w:cs="Times New Roman"/>
          <w:color w:val="000000" w:themeColor="text1"/>
          <w:sz w:val="28"/>
          <w:szCs w:val="28"/>
        </w:rPr>
        <w:t xml:space="preserve"> а </w:t>
      </w:r>
      <w:r w:rsidRPr="003A6DC1">
        <w:rPr>
          <w:rStyle w:val="word"/>
          <w:rFonts w:ascii="Times New Roman" w:hAnsi="Times New Roman" w:cs="Times New Roman"/>
          <w:color w:val="000000" w:themeColor="text1"/>
          <w:sz w:val="28"/>
          <w:szCs w:val="28"/>
        </w:rPr>
        <w:lastRenderedPageBreak/>
        <w:t>не зграї. Таким чином, коли на стоянки Homo sapiens нападали інші люди, ми просто давали їм відсіч.</w:t>
      </w:r>
    </w:p>
    <w:p w:rsidR="00B74DED" w:rsidRDefault="00B74DED" w:rsidP="000D4C18">
      <w:pPr>
        <w:pStyle w:val="a7"/>
        <w:numPr>
          <w:ilvl w:val="0"/>
          <w:numId w:val="6"/>
        </w:numPr>
        <w:tabs>
          <w:tab w:val="left" w:pos="1134"/>
        </w:tabs>
        <w:spacing w:after="0" w:line="360" w:lineRule="auto"/>
        <w:ind w:left="0" w:firstLine="709"/>
        <w:jc w:val="both"/>
        <w:rPr>
          <w:rStyle w:val="word"/>
          <w:rFonts w:ascii="Times New Roman" w:hAnsi="Times New Roman" w:cs="Times New Roman"/>
          <w:color w:val="000000" w:themeColor="text1"/>
          <w:sz w:val="28"/>
          <w:szCs w:val="28"/>
        </w:rPr>
      </w:pPr>
      <w:r w:rsidRPr="003A6DC1">
        <w:rPr>
          <w:rStyle w:val="word"/>
          <w:rFonts w:ascii="Times New Roman" w:hAnsi="Times New Roman" w:cs="Times New Roman"/>
          <w:color w:val="000000" w:themeColor="text1"/>
          <w:sz w:val="28"/>
          <w:szCs w:val="28"/>
        </w:rPr>
        <w:t>Друга революція – винахід грошей. Шумери винайшли гроші, оскільки існуючий бартерний обмін в якийсь момент перестав працювати. Землеробство призвело до утворення надлишків, а надлишки зламали існуючу систему обміну. Бартер не працює, коли обмінюватися нічим. Потрібна нова система, і лідери того часу – винайшли гроші. З самого початку гроші були інструментом для управління суспільством та економікою. Держави, що мали гроші, отримували економіку, з якою іншим доводилося рахуватися, а ті, які не володіли ними такої не мали.</w:t>
      </w:r>
    </w:p>
    <w:p w:rsidR="003A6DC1" w:rsidRPr="003A6DC1" w:rsidRDefault="00BE1A48" w:rsidP="005C3AC2">
      <w:pPr>
        <w:pStyle w:val="a7"/>
        <w:spacing w:after="0" w:line="360" w:lineRule="auto"/>
        <w:ind w:left="0" w:firstLine="709"/>
        <w:jc w:val="both"/>
        <w:rPr>
          <w:rStyle w:val="word"/>
          <w:rFonts w:ascii="Times New Roman" w:hAnsi="Times New Roman" w:cs="Times New Roman"/>
          <w:color w:val="000000" w:themeColor="text1"/>
          <w:sz w:val="28"/>
          <w:szCs w:val="28"/>
        </w:rPr>
      </w:pPr>
      <w:r>
        <w:rPr>
          <w:rStyle w:val="word"/>
          <w:rFonts w:ascii="Times New Roman" w:hAnsi="Times New Roman" w:cs="Times New Roman"/>
          <w:color w:val="000000" w:themeColor="text1"/>
          <w:sz w:val="28"/>
          <w:szCs w:val="28"/>
        </w:rPr>
        <w:t xml:space="preserve">Вказані вище епохи </w:t>
      </w:r>
      <w:r w:rsidR="005C3AC2">
        <w:rPr>
          <w:rStyle w:val="word"/>
          <w:rFonts w:ascii="Times New Roman" w:hAnsi="Times New Roman" w:cs="Times New Roman"/>
          <w:color w:val="000000" w:themeColor="text1"/>
          <w:sz w:val="28"/>
          <w:szCs w:val="28"/>
        </w:rPr>
        <w:t>є базовими, проте, вони не мають відношення до цифрового суспільства.</w:t>
      </w:r>
    </w:p>
    <w:p w:rsidR="00B74DED" w:rsidRPr="00006782" w:rsidRDefault="00B74DED" w:rsidP="000D4C18">
      <w:pPr>
        <w:pStyle w:val="a7"/>
        <w:numPr>
          <w:ilvl w:val="0"/>
          <w:numId w:val="6"/>
        </w:numPr>
        <w:tabs>
          <w:tab w:val="left" w:pos="1134"/>
        </w:tabs>
        <w:spacing w:after="0" w:line="360" w:lineRule="auto"/>
        <w:ind w:left="0" w:firstLine="709"/>
        <w:jc w:val="both"/>
        <w:rPr>
          <w:rStyle w:val="word"/>
          <w:rFonts w:ascii="Times New Roman" w:hAnsi="Times New Roman" w:cs="Times New Roman"/>
          <w:color w:val="000000" w:themeColor="text1"/>
          <w:sz w:val="28"/>
          <w:szCs w:val="28"/>
        </w:rPr>
      </w:pPr>
      <w:r w:rsidRPr="00006782">
        <w:rPr>
          <w:rStyle w:val="word"/>
          <w:rFonts w:ascii="Times New Roman" w:hAnsi="Times New Roman" w:cs="Times New Roman"/>
          <w:color w:val="000000" w:themeColor="text1"/>
          <w:sz w:val="28"/>
          <w:szCs w:val="28"/>
        </w:rPr>
        <w:t xml:space="preserve">Третя епоха – промислова революція, вона в тій чи іншій мірі – «дитя» парової тяги. </w:t>
      </w:r>
      <w:bookmarkStart w:id="10" w:name="_Hlk117883144"/>
      <w:r w:rsidRPr="00006782">
        <w:rPr>
          <w:rStyle w:val="word"/>
          <w:rFonts w:ascii="Times New Roman" w:hAnsi="Times New Roman" w:cs="Times New Roman"/>
          <w:color w:val="000000" w:themeColor="text1"/>
          <w:sz w:val="28"/>
          <w:szCs w:val="28"/>
        </w:rPr>
        <w:t>«Парова» епоха</w:t>
      </w:r>
      <w:bookmarkEnd w:id="10"/>
      <w:r w:rsidRPr="00006782">
        <w:rPr>
          <w:rStyle w:val="word"/>
          <w:rFonts w:ascii="Times New Roman" w:hAnsi="Times New Roman" w:cs="Times New Roman"/>
          <w:color w:val="000000" w:themeColor="text1"/>
          <w:sz w:val="28"/>
          <w:szCs w:val="28"/>
        </w:rPr>
        <w:t xml:space="preserve"> породила безліч винаходів, і одне з них – паровий двигун, який раз і назавжди перевернув світ. Перехід від тяглової сили до парової дозволив пустити пароплави по океанах і паровози по континентах. Пар зміг обігрівати фабрики, він же крутив фабричні колеса. Лавиноподібний потік змін досяг апогею в другій половині XIX століття, коли з'явилася електрика і телекомунікації. При переході від парових до електричних двигунів великовагові механізми поступилися місцем більш легким телекомунікаційним і силовим станціям. Ну а масовий перехід з цехів в офіси ознаменував кінець промислової революції. Гроші як інструмент обміну цінностями (поряд з бартером) справно виконували свою функцію протягом багатьох століть. В якості грошей використовувалися сувеніри, срібло, золото та інші ресурси. Щоб задовольнити потребу в нових формах обміну, уряди по всьому світу стали видавати ліцензію на банківську діяльність. Перші ліцензовані банки з'явилися в XVII столітті, це були державні структури, яким довірялося зберігання цінностей, отриманих від вкладників. Так і вийшло, що банки – найстаріші зареєстровані компанії в більшості нинішніх економік.</w:t>
      </w:r>
    </w:p>
    <w:p w:rsidR="00B74DED" w:rsidRDefault="00B74DED" w:rsidP="000D4C18">
      <w:pPr>
        <w:pStyle w:val="a7"/>
        <w:numPr>
          <w:ilvl w:val="0"/>
          <w:numId w:val="6"/>
        </w:numPr>
        <w:tabs>
          <w:tab w:val="left" w:pos="1134"/>
        </w:tabs>
        <w:spacing w:after="0" w:line="360" w:lineRule="auto"/>
        <w:ind w:left="0" w:firstLine="709"/>
        <w:jc w:val="both"/>
        <w:rPr>
          <w:rStyle w:val="word"/>
          <w:rFonts w:ascii="Times New Roman" w:hAnsi="Times New Roman" w:cs="Times New Roman"/>
          <w:color w:val="000000" w:themeColor="text1"/>
          <w:sz w:val="28"/>
          <w:szCs w:val="28"/>
        </w:rPr>
      </w:pPr>
      <w:r w:rsidRPr="00006782">
        <w:rPr>
          <w:rStyle w:val="word"/>
          <w:rFonts w:ascii="Times New Roman" w:hAnsi="Times New Roman" w:cs="Times New Roman"/>
          <w:color w:val="000000" w:themeColor="text1"/>
          <w:sz w:val="28"/>
          <w:szCs w:val="28"/>
        </w:rPr>
        <w:lastRenderedPageBreak/>
        <w:t xml:space="preserve">Четверта промислова революція – </w:t>
      </w:r>
      <w:bookmarkStart w:id="11" w:name="_Hlk117883161"/>
      <w:r w:rsidRPr="00006782">
        <w:rPr>
          <w:rStyle w:val="word"/>
          <w:rFonts w:ascii="Times New Roman" w:hAnsi="Times New Roman" w:cs="Times New Roman"/>
          <w:color w:val="000000" w:themeColor="text1"/>
          <w:sz w:val="28"/>
          <w:szCs w:val="28"/>
        </w:rPr>
        <w:t>перехід від робототехніки до штучного інтелекту</w:t>
      </w:r>
      <w:bookmarkEnd w:id="11"/>
      <w:r w:rsidRPr="00006782">
        <w:rPr>
          <w:rStyle w:val="word"/>
          <w:rFonts w:ascii="Times New Roman" w:hAnsi="Times New Roman" w:cs="Times New Roman"/>
          <w:color w:val="000000" w:themeColor="text1"/>
          <w:sz w:val="28"/>
          <w:szCs w:val="28"/>
        </w:rPr>
        <w:t>. Основною рисою четвертої епохою є те, що час і простір починають «стискатися». Сьогодні ми вже менше розділені в просторі і в часі, як раніше.</w:t>
      </w:r>
      <w:r w:rsidR="00A67402" w:rsidRPr="00006782">
        <w:rPr>
          <w:rStyle w:val="word"/>
          <w:rFonts w:ascii="Times New Roman" w:hAnsi="Times New Roman" w:cs="Times New Roman"/>
          <w:color w:val="000000" w:themeColor="text1"/>
          <w:sz w:val="28"/>
          <w:szCs w:val="28"/>
        </w:rPr>
        <w:t xml:space="preserve"> </w:t>
      </w:r>
      <w:r w:rsidRPr="00006782">
        <w:rPr>
          <w:rStyle w:val="word"/>
          <w:rFonts w:ascii="Times New Roman" w:hAnsi="Times New Roman" w:cs="Times New Roman"/>
          <w:color w:val="000000" w:themeColor="text1"/>
          <w:sz w:val="28"/>
          <w:szCs w:val="28"/>
        </w:rPr>
        <w:t>Завдяки глобальним системам зв'язку відстань почала скорочуються щодня. Ми можемо спілкуватися і торгувати в масштабі планети в</w:t>
      </w:r>
      <w:r w:rsidR="00A67402" w:rsidRPr="00006782">
        <w:rPr>
          <w:rStyle w:val="word"/>
          <w:rFonts w:ascii="Times New Roman" w:hAnsi="Times New Roman" w:cs="Times New Roman"/>
          <w:color w:val="000000" w:themeColor="text1"/>
          <w:sz w:val="28"/>
          <w:szCs w:val="28"/>
        </w:rPr>
        <w:t xml:space="preserve"> </w:t>
      </w:r>
      <w:r w:rsidRPr="00006782">
        <w:rPr>
          <w:rStyle w:val="word"/>
          <w:rFonts w:ascii="Times New Roman" w:hAnsi="Times New Roman" w:cs="Times New Roman"/>
          <w:color w:val="000000" w:themeColor="text1"/>
          <w:sz w:val="28"/>
          <w:szCs w:val="28"/>
        </w:rPr>
        <w:t>реальному часі і практично безкоштовно. Завдяки стрімкому здешевленню технологій ми володіємо майже необмеженими сховищами даних і можливостями зв'язку, революція надала буквально кожному безпрецедентно потужний (за мірками минулого) комп'ютер і можливість підключитися до глобальної мережі. Будучи в мережі, ми вносимо свій внесок в мережевий ефект, і можливості безперервно ростуть, оскільки зараз кожен може укладати угоди, обмінюватися цифровими активами, спілкуватися і прицільно налагоджувати зв'язки в пірінговому режимі.</w:t>
      </w:r>
      <w:r w:rsidR="00A172F4" w:rsidRPr="00006782">
        <w:rPr>
          <w:rStyle w:val="ab"/>
          <w:rFonts w:ascii="Times New Roman" w:hAnsi="Times New Roman" w:cs="Times New Roman"/>
          <w:color w:val="000000" w:themeColor="text1"/>
          <w:sz w:val="28"/>
          <w:szCs w:val="28"/>
        </w:rPr>
        <w:footnoteReference w:id="2"/>
      </w:r>
    </w:p>
    <w:p w:rsidR="005E489F" w:rsidRPr="005E489F" w:rsidRDefault="00BF6C05" w:rsidP="008711E3">
      <w:pPr>
        <w:spacing w:after="0" w:line="360" w:lineRule="auto"/>
        <w:ind w:firstLine="709"/>
        <w:jc w:val="both"/>
        <w:rPr>
          <w:rStyle w:val="word"/>
          <w:rFonts w:ascii="Times New Roman" w:hAnsi="Times New Roman" w:cs="Times New Roman"/>
          <w:color w:val="000000" w:themeColor="text1"/>
          <w:sz w:val="28"/>
          <w:szCs w:val="28"/>
        </w:rPr>
      </w:pPr>
      <w:r>
        <w:rPr>
          <w:rStyle w:val="word"/>
          <w:rFonts w:ascii="Times New Roman" w:hAnsi="Times New Roman" w:cs="Times New Roman"/>
          <w:color w:val="000000" w:themeColor="text1"/>
          <w:sz w:val="28"/>
          <w:szCs w:val="28"/>
        </w:rPr>
        <w:t>Отже, як ми бачимо в</w:t>
      </w:r>
      <w:r w:rsidRPr="008B5F07">
        <w:rPr>
          <w:rStyle w:val="word"/>
          <w:rFonts w:ascii="Times New Roman" w:hAnsi="Times New Roman" w:cs="Times New Roman"/>
          <w:color w:val="000000" w:themeColor="text1"/>
          <w:sz w:val="28"/>
          <w:szCs w:val="28"/>
        </w:rPr>
        <w:t xml:space="preserve"> історії людства було три великі революції: спочатку утворилися людські спільноти, потім цивілізації, потім промисловість. В даний час ми переживаємо четверту велику революцію, а в недалекому майбутньому гряде і п'ята. І так як кожна революція приносить </w:t>
      </w:r>
      <w:r w:rsidRPr="007830E1">
        <w:rPr>
          <w:rStyle w:val="word"/>
          <w:rFonts w:ascii="Times New Roman" w:hAnsi="Times New Roman" w:cs="Times New Roman"/>
          <w:color w:val="000000" w:themeColor="text1"/>
          <w:sz w:val="28"/>
          <w:szCs w:val="28"/>
        </w:rPr>
        <w:t>справді</w:t>
      </w:r>
      <w:r w:rsidRPr="008B5F07">
        <w:rPr>
          <w:rStyle w:val="word"/>
          <w:rFonts w:ascii="Times New Roman" w:hAnsi="Times New Roman" w:cs="Times New Roman"/>
          <w:color w:val="000000" w:themeColor="text1"/>
          <w:sz w:val="28"/>
          <w:szCs w:val="28"/>
        </w:rPr>
        <w:t xml:space="preserve"> революційні зміни в сферу обміну грошима і цінностями, нам важливо мислити в контексті, міркувати про минуле, щоб зрозуміти сьогодення і прогнозувати майбутнє.</w:t>
      </w:r>
      <w:r w:rsidR="008711E3">
        <w:rPr>
          <w:rStyle w:val="word"/>
          <w:rFonts w:ascii="Times New Roman" w:hAnsi="Times New Roman" w:cs="Times New Roman"/>
          <w:color w:val="000000" w:themeColor="text1"/>
          <w:sz w:val="28"/>
          <w:szCs w:val="28"/>
        </w:rPr>
        <w:t xml:space="preserve"> </w:t>
      </w:r>
      <w:r w:rsidR="003564F7">
        <w:rPr>
          <w:rStyle w:val="word"/>
          <w:rFonts w:ascii="Times New Roman" w:hAnsi="Times New Roman" w:cs="Times New Roman"/>
          <w:color w:val="000000" w:themeColor="text1"/>
          <w:sz w:val="28"/>
          <w:szCs w:val="28"/>
        </w:rPr>
        <w:t xml:space="preserve">Зважаючи на зазначене, </w:t>
      </w:r>
      <w:r w:rsidR="005E489F" w:rsidRPr="005E489F">
        <w:rPr>
          <w:rStyle w:val="word"/>
          <w:rFonts w:ascii="Times New Roman" w:hAnsi="Times New Roman" w:cs="Times New Roman"/>
          <w:color w:val="000000" w:themeColor="text1"/>
          <w:sz w:val="28"/>
          <w:szCs w:val="28"/>
        </w:rPr>
        <w:t>«</w:t>
      </w:r>
      <w:r w:rsidR="003564F7">
        <w:rPr>
          <w:rStyle w:val="word"/>
          <w:rFonts w:ascii="Times New Roman" w:hAnsi="Times New Roman" w:cs="Times New Roman"/>
          <w:color w:val="000000" w:themeColor="text1"/>
          <w:sz w:val="28"/>
          <w:szCs w:val="28"/>
        </w:rPr>
        <w:t>п</w:t>
      </w:r>
      <w:r w:rsidR="005E489F" w:rsidRPr="005E489F">
        <w:rPr>
          <w:rStyle w:val="word"/>
          <w:rFonts w:ascii="Times New Roman" w:hAnsi="Times New Roman" w:cs="Times New Roman"/>
          <w:color w:val="000000" w:themeColor="text1"/>
          <w:sz w:val="28"/>
          <w:szCs w:val="28"/>
        </w:rPr>
        <w:t>аров</w:t>
      </w:r>
      <w:r w:rsidR="003564F7">
        <w:rPr>
          <w:rStyle w:val="word"/>
          <w:rFonts w:ascii="Times New Roman" w:hAnsi="Times New Roman" w:cs="Times New Roman"/>
          <w:color w:val="000000" w:themeColor="text1"/>
          <w:sz w:val="28"/>
          <w:szCs w:val="28"/>
        </w:rPr>
        <w:t>у</w:t>
      </w:r>
      <w:r w:rsidR="005E489F" w:rsidRPr="005E489F">
        <w:rPr>
          <w:rStyle w:val="word"/>
          <w:rFonts w:ascii="Times New Roman" w:hAnsi="Times New Roman" w:cs="Times New Roman"/>
          <w:color w:val="000000" w:themeColor="text1"/>
          <w:sz w:val="28"/>
          <w:szCs w:val="28"/>
        </w:rPr>
        <w:t>» епох</w:t>
      </w:r>
      <w:r w:rsidR="003564F7">
        <w:rPr>
          <w:rStyle w:val="word"/>
          <w:rFonts w:ascii="Times New Roman" w:hAnsi="Times New Roman" w:cs="Times New Roman"/>
          <w:color w:val="000000" w:themeColor="text1"/>
          <w:sz w:val="28"/>
          <w:szCs w:val="28"/>
        </w:rPr>
        <w:t>у</w:t>
      </w:r>
      <w:r w:rsidR="005E489F">
        <w:rPr>
          <w:rStyle w:val="word"/>
          <w:rFonts w:ascii="Times New Roman" w:hAnsi="Times New Roman" w:cs="Times New Roman"/>
          <w:color w:val="000000" w:themeColor="text1"/>
          <w:sz w:val="28"/>
          <w:szCs w:val="28"/>
        </w:rPr>
        <w:t xml:space="preserve"> та </w:t>
      </w:r>
      <w:r w:rsidR="005E489F" w:rsidRPr="005E489F">
        <w:rPr>
          <w:rStyle w:val="word"/>
          <w:rFonts w:ascii="Times New Roman" w:hAnsi="Times New Roman" w:cs="Times New Roman"/>
          <w:color w:val="000000" w:themeColor="text1"/>
          <w:sz w:val="28"/>
          <w:szCs w:val="28"/>
        </w:rPr>
        <w:t>перехід від робототехніки до штучного інтелекту</w:t>
      </w:r>
      <w:r w:rsidR="005E489F">
        <w:rPr>
          <w:rStyle w:val="word"/>
          <w:rFonts w:ascii="Times New Roman" w:hAnsi="Times New Roman" w:cs="Times New Roman"/>
          <w:color w:val="000000" w:themeColor="text1"/>
          <w:sz w:val="28"/>
          <w:szCs w:val="28"/>
        </w:rPr>
        <w:t xml:space="preserve"> можна вважати </w:t>
      </w:r>
      <w:r w:rsidR="003564F7">
        <w:rPr>
          <w:rStyle w:val="word"/>
          <w:rFonts w:ascii="Times New Roman" w:hAnsi="Times New Roman" w:cs="Times New Roman"/>
          <w:color w:val="000000" w:themeColor="text1"/>
          <w:sz w:val="28"/>
          <w:szCs w:val="28"/>
        </w:rPr>
        <w:t>точкою відліку у розвитку системи цифрового суспільства.</w:t>
      </w:r>
    </w:p>
    <w:p w:rsidR="00B74DED" w:rsidRPr="008B5F07" w:rsidRDefault="00B74DED" w:rsidP="00B74DED">
      <w:pPr>
        <w:spacing w:after="0" w:line="360" w:lineRule="auto"/>
        <w:ind w:firstLine="709"/>
        <w:jc w:val="both"/>
        <w:rPr>
          <w:rStyle w:val="word"/>
          <w:rFonts w:ascii="Times New Roman" w:hAnsi="Times New Roman" w:cs="Times New Roman"/>
          <w:color w:val="000000" w:themeColor="text1"/>
          <w:sz w:val="28"/>
          <w:szCs w:val="28"/>
        </w:rPr>
      </w:pPr>
      <w:r w:rsidRPr="008B5F07">
        <w:rPr>
          <w:rStyle w:val="word"/>
          <w:rFonts w:ascii="Times New Roman" w:hAnsi="Times New Roman" w:cs="Times New Roman"/>
          <w:color w:val="000000" w:themeColor="text1"/>
          <w:sz w:val="28"/>
          <w:szCs w:val="28"/>
        </w:rPr>
        <w:t>Наприкінці ХХ – на початку ХХІ ст. у результаті комп’ютеризації та розвитку інформаційно-комунікативних технологій відбулися зміни, які</w:t>
      </w:r>
      <w:r w:rsidR="00A67402">
        <w:rPr>
          <w:rStyle w:val="word"/>
          <w:rFonts w:ascii="Times New Roman" w:hAnsi="Times New Roman" w:cs="Times New Roman"/>
          <w:color w:val="000000" w:themeColor="text1"/>
          <w:sz w:val="28"/>
          <w:szCs w:val="28"/>
        </w:rPr>
        <w:t xml:space="preserve"> </w:t>
      </w:r>
      <w:r w:rsidRPr="008B5F07">
        <w:rPr>
          <w:rStyle w:val="word"/>
          <w:rFonts w:ascii="Times New Roman" w:hAnsi="Times New Roman" w:cs="Times New Roman"/>
          <w:color w:val="000000" w:themeColor="text1"/>
          <w:sz w:val="28"/>
          <w:szCs w:val="28"/>
        </w:rPr>
        <w:t xml:space="preserve">настільки глибокі й масштабні, що торкаються ядра суспільного буття, способу життя людей і знаходять теоретичне висвітлення в деяких нових </w:t>
      </w:r>
      <w:r w:rsidRPr="008B5F07">
        <w:rPr>
          <w:rStyle w:val="word"/>
          <w:rFonts w:ascii="Times New Roman" w:hAnsi="Times New Roman" w:cs="Times New Roman"/>
          <w:color w:val="000000" w:themeColor="text1"/>
          <w:sz w:val="28"/>
          <w:szCs w:val="28"/>
        </w:rPr>
        <w:lastRenderedPageBreak/>
        <w:t>ідеях і концепціях суспільного розвитку, особливо інформації та ідеях постіндустріального та цифрового суспільства.</w:t>
      </w:r>
      <w:r w:rsidR="00E94780">
        <w:rPr>
          <w:rStyle w:val="ab"/>
          <w:rFonts w:ascii="Times New Roman" w:hAnsi="Times New Roman" w:cs="Times New Roman"/>
          <w:color w:val="000000" w:themeColor="text1"/>
          <w:sz w:val="28"/>
          <w:szCs w:val="28"/>
        </w:rPr>
        <w:footnoteReference w:id="3"/>
      </w:r>
    </w:p>
    <w:p w:rsidR="00B74DED" w:rsidRPr="008B5F07" w:rsidRDefault="00B74DED" w:rsidP="00B74DED">
      <w:pPr>
        <w:spacing w:after="0" w:line="360" w:lineRule="auto"/>
        <w:ind w:firstLine="709"/>
        <w:jc w:val="both"/>
        <w:rPr>
          <w:rStyle w:val="word"/>
          <w:rFonts w:ascii="Times New Roman" w:hAnsi="Times New Roman" w:cs="Times New Roman"/>
          <w:color w:val="000000" w:themeColor="text1"/>
          <w:sz w:val="28"/>
          <w:szCs w:val="28"/>
        </w:rPr>
      </w:pPr>
      <w:r w:rsidRPr="008B5F07">
        <w:rPr>
          <w:rStyle w:val="word"/>
          <w:rFonts w:ascii="Times New Roman" w:hAnsi="Times New Roman" w:cs="Times New Roman"/>
          <w:color w:val="000000" w:themeColor="text1"/>
          <w:sz w:val="28"/>
          <w:szCs w:val="28"/>
        </w:rPr>
        <w:t>Еволюційним етапом сучасного суспільного розвитку є вступ в інформаційну епоху, а основними стратегічними ресурсами є знання та інформація.</w:t>
      </w:r>
    </w:p>
    <w:p w:rsidR="00B74DED" w:rsidRPr="008B5F07" w:rsidRDefault="00B74DED" w:rsidP="00B74DED">
      <w:pPr>
        <w:spacing w:after="0" w:line="360" w:lineRule="auto"/>
        <w:ind w:firstLine="709"/>
        <w:jc w:val="both"/>
        <w:rPr>
          <w:rStyle w:val="word"/>
          <w:rFonts w:ascii="Times New Roman" w:hAnsi="Times New Roman" w:cs="Times New Roman"/>
          <w:color w:val="000000" w:themeColor="text1"/>
          <w:sz w:val="28"/>
          <w:szCs w:val="28"/>
        </w:rPr>
      </w:pPr>
      <w:r w:rsidRPr="008B5F07">
        <w:rPr>
          <w:rStyle w:val="word"/>
          <w:rFonts w:ascii="Times New Roman" w:hAnsi="Times New Roman" w:cs="Times New Roman"/>
          <w:color w:val="000000" w:themeColor="text1"/>
          <w:sz w:val="28"/>
          <w:szCs w:val="28"/>
        </w:rPr>
        <w:t>Вагомий вплив на розвиток ідей постіндустріалізму та цифрового суспільства справила праця відомого футуролога Е. Тоффлера «Третя хвиля»</w:t>
      </w:r>
      <w:r w:rsidR="0083598D">
        <w:rPr>
          <w:rStyle w:val="ab"/>
          <w:rFonts w:ascii="Times New Roman" w:hAnsi="Times New Roman" w:cs="Times New Roman"/>
          <w:color w:val="000000" w:themeColor="text1"/>
          <w:sz w:val="28"/>
          <w:szCs w:val="28"/>
        </w:rPr>
        <w:footnoteReference w:id="4"/>
      </w:r>
      <w:r w:rsidRPr="008B5F07">
        <w:rPr>
          <w:rStyle w:val="word"/>
          <w:rFonts w:ascii="Times New Roman" w:hAnsi="Times New Roman" w:cs="Times New Roman"/>
          <w:color w:val="000000" w:themeColor="text1"/>
          <w:sz w:val="28"/>
          <w:szCs w:val="28"/>
        </w:rPr>
        <w:t>, у якій вчений пропонує феноменологічне пояснення історичного процесу, яке зрушує та змінює погляд на традиційні історіографічні концепції.</w:t>
      </w:r>
    </w:p>
    <w:p w:rsidR="00B74DED" w:rsidRPr="008B5F07" w:rsidRDefault="00B74DED" w:rsidP="00B74DED">
      <w:pPr>
        <w:spacing w:after="0" w:line="360" w:lineRule="auto"/>
        <w:ind w:firstLine="709"/>
        <w:jc w:val="both"/>
        <w:rPr>
          <w:rStyle w:val="word"/>
          <w:rFonts w:ascii="Times New Roman" w:hAnsi="Times New Roman" w:cs="Times New Roman"/>
          <w:color w:val="000000" w:themeColor="text1"/>
          <w:sz w:val="28"/>
          <w:szCs w:val="28"/>
        </w:rPr>
      </w:pPr>
      <w:r w:rsidRPr="008B5F07">
        <w:rPr>
          <w:rStyle w:val="word"/>
          <w:rFonts w:ascii="Times New Roman" w:hAnsi="Times New Roman" w:cs="Times New Roman"/>
          <w:color w:val="000000" w:themeColor="text1"/>
          <w:sz w:val="28"/>
          <w:szCs w:val="28"/>
        </w:rPr>
        <w:t>Він визначив три «хвилі» революційних змін:</w:t>
      </w:r>
    </w:p>
    <w:p w:rsidR="00B74DED" w:rsidRPr="00C4206C" w:rsidRDefault="00B74DED" w:rsidP="000D4C18">
      <w:pPr>
        <w:pStyle w:val="a7"/>
        <w:numPr>
          <w:ilvl w:val="0"/>
          <w:numId w:val="5"/>
        </w:numPr>
        <w:tabs>
          <w:tab w:val="left" w:pos="1134"/>
        </w:tabs>
        <w:spacing w:after="0" w:line="360" w:lineRule="auto"/>
        <w:ind w:left="0" w:firstLine="709"/>
        <w:jc w:val="both"/>
        <w:rPr>
          <w:rStyle w:val="word"/>
          <w:rFonts w:ascii="Times New Roman" w:hAnsi="Times New Roman" w:cs="Times New Roman"/>
          <w:color w:val="000000" w:themeColor="text1"/>
          <w:sz w:val="28"/>
          <w:szCs w:val="28"/>
        </w:rPr>
      </w:pPr>
      <w:r w:rsidRPr="00C4206C">
        <w:rPr>
          <w:rStyle w:val="word"/>
          <w:rFonts w:ascii="Times New Roman" w:hAnsi="Times New Roman" w:cs="Times New Roman"/>
          <w:color w:val="000000" w:themeColor="text1"/>
          <w:sz w:val="28"/>
          <w:szCs w:val="28"/>
        </w:rPr>
        <w:t>Перша хвиля – "сільськогосподарська цивілізація". Основою життя в першій хвилі суспільств, культури, сім’ї та політичної системи була земля, простий поділ праці, децентралізація економічних функцій і кожна спільнота виробляла більшу частку бажаного продукту. За образним висловом Е. Тоффлера, перша хвиля суспільств використовувала «енергію живих батарейок» — м'язову силу людей і тварин, а також енергію вітру, сонця, води.</w:t>
      </w:r>
    </w:p>
    <w:p w:rsidR="008B5F07" w:rsidRPr="00C4206C" w:rsidRDefault="00B74DED" w:rsidP="000D4C18">
      <w:pPr>
        <w:pStyle w:val="a7"/>
        <w:numPr>
          <w:ilvl w:val="0"/>
          <w:numId w:val="5"/>
        </w:numPr>
        <w:tabs>
          <w:tab w:val="left" w:pos="1134"/>
        </w:tabs>
        <w:spacing w:after="0" w:line="360" w:lineRule="auto"/>
        <w:ind w:left="0" w:firstLine="709"/>
        <w:jc w:val="both"/>
        <w:rPr>
          <w:rStyle w:val="word"/>
          <w:rFonts w:ascii="Times New Roman" w:hAnsi="Times New Roman" w:cs="Times New Roman"/>
          <w:color w:val="000000" w:themeColor="text1"/>
          <w:sz w:val="28"/>
          <w:szCs w:val="28"/>
        </w:rPr>
      </w:pPr>
      <w:r w:rsidRPr="00C4206C">
        <w:rPr>
          <w:rStyle w:val="word"/>
          <w:rFonts w:ascii="Times New Roman" w:hAnsi="Times New Roman" w:cs="Times New Roman"/>
          <w:color w:val="000000" w:themeColor="text1"/>
          <w:sz w:val="28"/>
          <w:szCs w:val="28"/>
        </w:rPr>
        <w:t xml:space="preserve">Друга хвиля ознаменувала появу «індустріальної цивілізації», яка принесла нові інститути, відносини та цінності. На думку Тоффлера, процеси стандартизації, спеціалізації та синхронізації, централізації, максимізації (великого масштабу) і централізації виробництва є найважливішими ознаками другої хвилі. Друга хвиля почалася з промислової революції (XVIII століття). Різноманітні елементи сформували систему масового виробництва, споживання, освіти, засобів масової інформації, а також спеціальні інституції — школи, підприємства, політичні партії та навіть сімейні структури — від поколінь селянських сімей до малих нуклеарних сімей, характерних для </w:t>
      </w:r>
      <w:r w:rsidRPr="00C4206C">
        <w:rPr>
          <w:rStyle w:val="word"/>
          <w:rFonts w:ascii="Times New Roman" w:hAnsi="Times New Roman" w:cs="Times New Roman"/>
          <w:color w:val="000000" w:themeColor="text1"/>
          <w:sz w:val="28"/>
          <w:szCs w:val="28"/>
        </w:rPr>
        <w:lastRenderedPageBreak/>
        <w:t>індустріального суспільства. Особливістю індустріального суспільства є поділ економічної системи на виробництво і споживання. Індустріалізм порушив об'єднуючий характер виробництва та споживання, який мала сільськогосподарська цивілізація, розділивши ці економічні структури. Зрештою, виробництво набуває якості виробництва не для себе, а для обміну, а сама економіка (соціоекономіка) стає ринком.</w:t>
      </w:r>
    </w:p>
    <w:p w:rsidR="000A6B62" w:rsidRPr="005740CB" w:rsidRDefault="00B74DED" w:rsidP="005740CB">
      <w:pPr>
        <w:pStyle w:val="a7"/>
        <w:numPr>
          <w:ilvl w:val="0"/>
          <w:numId w:val="5"/>
        </w:numPr>
        <w:tabs>
          <w:tab w:val="left" w:pos="1134"/>
        </w:tabs>
        <w:spacing w:after="0" w:line="360" w:lineRule="auto"/>
        <w:ind w:left="0" w:firstLine="709"/>
        <w:jc w:val="both"/>
        <w:rPr>
          <w:rStyle w:val="word"/>
          <w:rFonts w:ascii="Times New Roman" w:hAnsi="Times New Roman" w:cs="Times New Roman"/>
          <w:color w:val="000000" w:themeColor="text1"/>
          <w:sz w:val="28"/>
          <w:szCs w:val="28"/>
        </w:rPr>
      </w:pPr>
      <w:r w:rsidRPr="00C4206C">
        <w:rPr>
          <w:rStyle w:val="word"/>
          <w:rFonts w:ascii="Times New Roman" w:hAnsi="Times New Roman" w:cs="Times New Roman"/>
          <w:color w:val="000000" w:themeColor="text1"/>
          <w:sz w:val="28"/>
          <w:szCs w:val="28"/>
        </w:rPr>
        <w:t>Третя хвиля – «постіндустріальна цивілізація» – породження нових технологій. Вона ліквідувала головну ознаку індустріальної цивілізації – стандартизацію. Перехід від традиційного масового виробництва супроводжується депопуляризацією ринків і споживання. Економіка країн третьої хвилі базувалася на інтелектуальній праці, основним ресурсом стали нематеріальні активи, а некваліфіковані та неосвічені працівники втрачали роботу. Навіть сімейна система втратила свою якість: нуклеарні сім’ї лише з одним батьком, пари, що вступають у другий шлюб, сім’ї без дітей тощо. На зміну гомогенізації суспільств другої хвилі прийшла неоднорідність постіндустріальної цивілізації</w:t>
      </w:r>
      <w:r w:rsidR="000A6B62">
        <w:rPr>
          <w:rStyle w:val="word"/>
          <w:rFonts w:ascii="Times New Roman" w:hAnsi="Times New Roman" w:cs="Times New Roman"/>
          <w:color w:val="000000" w:themeColor="text1"/>
          <w:sz w:val="28"/>
          <w:szCs w:val="28"/>
        </w:rPr>
        <w:t>.</w:t>
      </w:r>
    </w:p>
    <w:p w:rsidR="00B74DED" w:rsidRDefault="00B74DED" w:rsidP="00B74DED">
      <w:pPr>
        <w:spacing w:after="0" w:line="360" w:lineRule="auto"/>
        <w:ind w:firstLine="709"/>
        <w:jc w:val="both"/>
        <w:rPr>
          <w:rStyle w:val="word"/>
          <w:rFonts w:ascii="Times New Roman" w:hAnsi="Times New Roman" w:cs="Times New Roman"/>
          <w:color w:val="000000" w:themeColor="text1"/>
          <w:sz w:val="28"/>
          <w:szCs w:val="28"/>
        </w:rPr>
      </w:pPr>
      <w:r w:rsidRPr="008B5F07">
        <w:rPr>
          <w:rStyle w:val="word"/>
          <w:rFonts w:ascii="Times New Roman" w:hAnsi="Times New Roman" w:cs="Times New Roman"/>
          <w:color w:val="000000" w:themeColor="text1"/>
          <w:sz w:val="28"/>
          <w:szCs w:val="28"/>
        </w:rPr>
        <w:t>Внаслідок інформаційно-комунікативних технологій людство еволюціювало в нову фазу, а саме інформаційну, яку Е. Тоффлер пророкував на початку 1980 р., й яка до сьогодні не втрачає актуальності.</w:t>
      </w:r>
      <w:r w:rsidR="00C3530A">
        <w:rPr>
          <w:rStyle w:val="ab"/>
          <w:rFonts w:ascii="Times New Roman" w:hAnsi="Times New Roman" w:cs="Times New Roman"/>
          <w:color w:val="000000" w:themeColor="text1"/>
          <w:sz w:val="28"/>
          <w:szCs w:val="28"/>
        </w:rPr>
        <w:footnoteReference w:id="5"/>
      </w:r>
    </w:p>
    <w:p w:rsidR="005740CB" w:rsidRPr="008B5F07" w:rsidRDefault="00191151" w:rsidP="00B74DED">
      <w:pPr>
        <w:spacing w:after="0" w:line="360" w:lineRule="auto"/>
        <w:ind w:firstLine="709"/>
        <w:jc w:val="both"/>
        <w:rPr>
          <w:rStyle w:val="word"/>
          <w:rFonts w:ascii="Times New Roman" w:hAnsi="Times New Roman" w:cs="Times New Roman"/>
          <w:color w:val="000000" w:themeColor="text1"/>
          <w:sz w:val="28"/>
          <w:szCs w:val="28"/>
        </w:rPr>
      </w:pPr>
      <w:r>
        <w:rPr>
          <w:rStyle w:val="word"/>
          <w:rFonts w:ascii="Times New Roman" w:hAnsi="Times New Roman" w:cs="Times New Roman"/>
          <w:color w:val="000000" w:themeColor="text1"/>
          <w:sz w:val="28"/>
          <w:szCs w:val="28"/>
        </w:rPr>
        <w:t xml:space="preserve">Отже. </w:t>
      </w:r>
      <w:r w:rsidRPr="00191151">
        <w:rPr>
          <w:rStyle w:val="word"/>
          <w:rFonts w:ascii="Times New Roman" w:hAnsi="Times New Roman" w:cs="Times New Roman"/>
          <w:color w:val="000000" w:themeColor="text1"/>
          <w:sz w:val="28"/>
          <w:szCs w:val="28"/>
        </w:rPr>
        <w:t>Е. Тоффлер</w:t>
      </w:r>
      <w:r>
        <w:rPr>
          <w:rStyle w:val="word"/>
          <w:rFonts w:ascii="Times New Roman" w:hAnsi="Times New Roman" w:cs="Times New Roman"/>
          <w:color w:val="000000" w:themeColor="text1"/>
          <w:sz w:val="28"/>
          <w:szCs w:val="28"/>
        </w:rPr>
        <w:t xml:space="preserve"> дав чітке пояснення </w:t>
      </w:r>
      <w:r w:rsidRPr="008B5F07">
        <w:rPr>
          <w:rStyle w:val="word"/>
          <w:rFonts w:ascii="Times New Roman" w:hAnsi="Times New Roman" w:cs="Times New Roman"/>
          <w:color w:val="000000" w:themeColor="text1"/>
          <w:sz w:val="28"/>
          <w:szCs w:val="28"/>
        </w:rPr>
        <w:t>історичного процесу</w:t>
      </w:r>
      <w:r>
        <w:rPr>
          <w:rStyle w:val="word"/>
          <w:rFonts w:ascii="Times New Roman" w:hAnsi="Times New Roman" w:cs="Times New Roman"/>
          <w:color w:val="000000" w:themeColor="text1"/>
          <w:sz w:val="28"/>
          <w:szCs w:val="28"/>
        </w:rPr>
        <w:t xml:space="preserve"> та його етапів.</w:t>
      </w:r>
      <w:r w:rsidRPr="00191151">
        <w:rPr>
          <w:rStyle w:val="word"/>
          <w:rFonts w:ascii="Times New Roman" w:hAnsi="Times New Roman" w:cs="Times New Roman"/>
          <w:color w:val="000000" w:themeColor="text1"/>
          <w:sz w:val="28"/>
          <w:szCs w:val="28"/>
        </w:rPr>
        <w:t xml:space="preserve"> Перша хвиля суспільств використовувала «енергію живих батарей» Друга хвиля ознаменувала появу «індустріальної цивілізації» Третя хвиля ліквідувала головну рису індустріальної цивілізації – стандартизацію.</w:t>
      </w:r>
      <w:r>
        <w:rPr>
          <w:rStyle w:val="word"/>
          <w:rFonts w:ascii="Times New Roman" w:hAnsi="Times New Roman" w:cs="Times New Roman"/>
          <w:color w:val="000000" w:themeColor="text1"/>
          <w:sz w:val="28"/>
          <w:szCs w:val="28"/>
        </w:rPr>
        <w:t xml:space="preserve"> Автор зазначав «З</w:t>
      </w:r>
      <w:r w:rsidRPr="00191151">
        <w:rPr>
          <w:rStyle w:val="word"/>
          <w:rFonts w:ascii="Times New Roman" w:hAnsi="Times New Roman" w:cs="Times New Roman"/>
          <w:color w:val="000000" w:themeColor="text1"/>
          <w:sz w:val="28"/>
          <w:szCs w:val="28"/>
        </w:rPr>
        <w:t xml:space="preserve">міни не є хаотичними чи випадковими, а складаються в точну і ясну модель. Нормальне, прекрасне майбутнє можливе при перебудові стилю життя, навчання, роботи, мислення. Глобальну гонку виграють ті країни, і ті </w:t>
      </w:r>
      <w:r w:rsidRPr="00191151">
        <w:rPr>
          <w:rStyle w:val="word"/>
          <w:rFonts w:ascii="Times New Roman" w:hAnsi="Times New Roman" w:cs="Times New Roman"/>
          <w:color w:val="000000" w:themeColor="text1"/>
          <w:sz w:val="28"/>
          <w:szCs w:val="28"/>
        </w:rPr>
        <w:lastRenderedPageBreak/>
        <w:t>індивіди, котрі завершать свій перехід до Третьої хвилі з мінімальними внутрішніми суперечностями та безпорядками</w:t>
      </w:r>
      <w:r>
        <w:rPr>
          <w:rStyle w:val="word"/>
          <w:rFonts w:ascii="Times New Roman" w:hAnsi="Times New Roman" w:cs="Times New Roman"/>
          <w:color w:val="000000" w:themeColor="text1"/>
          <w:sz w:val="28"/>
          <w:szCs w:val="28"/>
        </w:rPr>
        <w:t>»</w:t>
      </w:r>
      <w:r>
        <w:rPr>
          <w:rStyle w:val="ab"/>
          <w:rFonts w:ascii="Times New Roman" w:hAnsi="Times New Roman" w:cs="Times New Roman"/>
          <w:color w:val="000000" w:themeColor="text1"/>
          <w:sz w:val="28"/>
          <w:szCs w:val="28"/>
        </w:rPr>
        <w:footnoteReference w:id="6"/>
      </w:r>
      <w:r w:rsidRPr="00191151">
        <w:rPr>
          <w:rStyle w:val="word"/>
          <w:rFonts w:ascii="Times New Roman" w:hAnsi="Times New Roman" w:cs="Times New Roman"/>
          <w:color w:val="000000" w:themeColor="text1"/>
          <w:sz w:val="28"/>
          <w:szCs w:val="28"/>
        </w:rPr>
        <w:t>.</w:t>
      </w:r>
    </w:p>
    <w:p w:rsidR="00B74DED" w:rsidRPr="008B5F07" w:rsidRDefault="00B74DED" w:rsidP="00B74DED">
      <w:pPr>
        <w:spacing w:after="0" w:line="360" w:lineRule="auto"/>
        <w:ind w:firstLine="709"/>
        <w:jc w:val="both"/>
        <w:rPr>
          <w:rStyle w:val="word"/>
          <w:rFonts w:ascii="Times New Roman" w:hAnsi="Times New Roman" w:cs="Times New Roman"/>
          <w:color w:val="000000" w:themeColor="text1"/>
          <w:sz w:val="28"/>
          <w:szCs w:val="28"/>
        </w:rPr>
      </w:pPr>
      <w:r w:rsidRPr="008B5F07">
        <w:rPr>
          <w:rStyle w:val="word"/>
          <w:rFonts w:ascii="Times New Roman" w:hAnsi="Times New Roman" w:cs="Times New Roman"/>
          <w:color w:val="000000" w:themeColor="text1"/>
          <w:sz w:val="28"/>
          <w:szCs w:val="28"/>
        </w:rPr>
        <w:t>Одночасно з промисловими революціями в історії людства відбувається еволюція діджиталізації. Цифрове людство з'явилося не протягом однієї ночі, а формується останні 70 років. На рівні із розумінням людства, що переживає цифрову трансформацію, важливо розуміти витоки, шляхи виникнення й розвитку цієї трансформації.</w:t>
      </w:r>
    </w:p>
    <w:p w:rsidR="00B74DED" w:rsidRPr="0052729B" w:rsidRDefault="00B74DED" w:rsidP="0052729B">
      <w:pPr>
        <w:spacing w:after="0" w:line="360" w:lineRule="auto"/>
        <w:ind w:firstLine="709"/>
        <w:jc w:val="both"/>
        <w:rPr>
          <w:rStyle w:val="word"/>
          <w:rFonts w:ascii="Times New Roman" w:hAnsi="Times New Roman" w:cs="Times New Roman"/>
          <w:color w:val="000000" w:themeColor="text1"/>
          <w:sz w:val="28"/>
          <w:szCs w:val="28"/>
          <w:highlight w:val="yellow"/>
        </w:rPr>
      </w:pPr>
      <w:r w:rsidRPr="00D23737">
        <w:rPr>
          <w:rStyle w:val="word"/>
          <w:rFonts w:ascii="Times New Roman" w:hAnsi="Times New Roman" w:cs="Times New Roman"/>
          <w:color w:val="000000" w:themeColor="text1"/>
          <w:sz w:val="28"/>
          <w:szCs w:val="28"/>
        </w:rPr>
        <w:t>Батьком сучасного інтернету багато хто називає Тіма Бернерса-Лі, оскільки саме він розробив основи технологій, якими всі ми користуємося сьогодні</w:t>
      </w:r>
      <w:r w:rsidR="0052729B" w:rsidRPr="00D23737">
        <w:rPr>
          <w:rStyle w:val="word"/>
          <w:rFonts w:ascii="Times New Roman" w:hAnsi="Times New Roman" w:cs="Times New Roman"/>
          <w:color w:val="000000" w:themeColor="text1"/>
          <w:sz w:val="28"/>
          <w:szCs w:val="28"/>
        </w:rPr>
        <w:t xml:space="preserve">. </w:t>
      </w:r>
      <w:r w:rsidRPr="008B5F07">
        <w:rPr>
          <w:rStyle w:val="word"/>
          <w:rFonts w:ascii="Times New Roman" w:hAnsi="Times New Roman" w:cs="Times New Roman"/>
          <w:color w:val="000000" w:themeColor="text1"/>
          <w:sz w:val="28"/>
          <w:szCs w:val="28"/>
        </w:rPr>
        <w:t>Він описав</w:t>
      </w:r>
      <w:r w:rsidR="0052729B">
        <w:rPr>
          <w:rStyle w:val="word"/>
          <w:rFonts w:ascii="Times New Roman" w:hAnsi="Times New Roman" w:cs="Times New Roman"/>
          <w:color w:val="000000" w:themeColor="text1"/>
          <w:sz w:val="28"/>
          <w:szCs w:val="28"/>
        </w:rPr>
        <w:t xml:space="preserve"> </w:t>
      </w:r>
      <w:r w:rsidRPr="008B5F07">
        <w:rPr>
          <w:rStyle w:val="word"/>
          <w:rFonts w:ascii="Times New Roman" w:hAnsi="Times New Roman" w:cs="Times New Roman"/>
          <w:color w:val="000000" w:themeColor="text1"/>
          <w:sz w:val="28"/>
          <w:szCs w:val="28"/>
        </w:rPr>
        <w:t xml:space="preserve">концепції в дослідницькій статті 1990 року, опублікованій у CERN, Європейського інституту ядерних досліджень біля Женеви, де він працює з 1980 року. Ця стаття є продовженням іншої публікації, яку можна розглядати як пам’ятку про заснування сучасного Інтернету, «Управління інформацією». </w:t>
      </w:r>
    </w:p>
    <w:p w:rsidR="00B74DED" w:rsidRPr="008B5F07" w:rsidRDefault="00B74DED" w:rsidP="00B74DED">
      <w:pPr>
        <w:spacing w:after="0" w:line="360" w:lineRule="auto"/>
        <w:ind w:firstLine="709"/>
        <w:jc w:val="both"/>
        <w:rPr>
          <w:rStyle w:val="word"/>
          <w:rFonts w:ascii="Times New Roman" w:hAnsi="Times New Roman" w:cs="Times New Roman"/>
          <w:color w:val="000000" w:themeColor="text1"/>
          <w:sz w:val="28"/>
          <w:szCs w:val="28"/>
        </w:rPr>
      </w:pPr>
      <w:r w:rsidRPr="008B5F07">
        <w:rPr>
          <w:rStyle w:val="word"/>
          <w:rFonts w:ascii="Times New Roman" w:hAnsi="Times New Roman" w:cs="Times New Roman"/>
          <w:color w:val="000000" w:themeColor="text1"/>
          <w:sz w:val="28"/>
          <w:szCs w:val="28"/>
        </w:rPr>
        <w:t>Перше покоління сучасного Інтернету почало працювати з комп’ютерами в 1990 році, тому Інтернет на 45 років молодший за комп’ютери.</w:t>
      </w:r>
    </w:p>
    <w:p w:rsidR="00B74DED" w:rsidRPr="008B5F07" w:rsidRDefault="00B74DED" w:rsidP="00B74DED">
      <w:pPr>
        <w:spacing w:after="0" w:line="360" w:lineRule="auto"/>
        <w:ind w:firstLine="709"/>
        <w:jc w:val="both"/>
        <w:rPr>
          <w:rStyle w:val="word"/>
          <w:rFonts w:ascii="Times New Roman" w:hAnsi="Times New Roman" w:cs="Times New Roman"/>
          <w:color w:val="000000" w:themeColor="text1"/>
          <w:sz w:val="28"/>
          <w:szCs w:val="28"/>
        </w:rPr>
      </w:pPr>
      <w:r w:rsidRPr="007B2AEC">
        <w:rPr>
          <w:rStyle w:val="word"/>
          <w:rFonts w:ascii="Times New Roman" w:hAnsi="Times New Roman" w:cs="Times New Roman"/>
          <w:color w:val="000000" w:themeColor="text1"/>
          <w:sz w:val="28"/>
          <w:szCs w:val="28"/>
        </w:rPr>
        <w:t xml:space="preserve">Відтоді кожне наступне покоління інтернету тривало близько 10 років. У 2000-і роки панував Web 2.0. Зараз ми розробляємо Web 3.0 - інтернет цінностей. Незабаром ми увійдемо в еру інтернету речей - </w:t>
      </w:r>
      <w:r w:rsidR="00270398" w:rsidRPr="007B2AEC">
        <w:rPr>
          <w:rStyle w:val="word"/>
          <w:rFonts w:ascii="Times New Roman" w:hAnsi="Times New Roman" w:cs="Times New Roman"/>
          <w:color w:val="000000" w:themeColor="text1"/>
          <w:sz w:val="28"/>
          <w:szCs w:val="28"/>
          <w:lang w:val="en-US"/>
        </w:rPr>
        <w:t>Web</w:t>
      </w:r>
      <w:r w:rsidRPr="007B2AEC">
        <w:rPr>
          <w:rStyle w:val="word"/>
          <w:rFonts w:ascii="Times New Roman" w:hAnsi="Times New Roman" w:cs="Times New Roman"/>
          <w:color w:val="000000" w:themeColor="text1"/>
          <w:sz w:val="28"/>
          <w:szCs w:val="28"/>
        </w:rPr>
        <w:t xml:space="preserve"> 4.0.</w:t>
      </w:r>
    </w:p>
    <w:p w:rsidR="00B74DED" w:rsidRDefault="00B74DED" w:rsidP="00B74DED">
      <w:pPr>
        <w:spacing w:after="0" w:line="360" w:lineRule="auto"/>
        <w:ind w:firstLine="709"/>
        <w:jc w:val="both"/>
        <w:rPr>
          <w:rStyle w:val="word"/>
          <w:rFonts w:ascii="Times New Roman" w:hAnsi="Times New Roman" w:cs="Times New Roman"/>
          <w:color w:val="000000" w:themeColor="text1"/>
          <w:sz w:val="28"/>
          <w:szCs w:val="28"/>
        </w:rPr>
      </w:pPr>
      <w:r w:rsidRPr="008B5F07">
        <w:rPr>
          <w:rStyle w:val="word"/>
          <w:rFonts w:ascii="Times New Roman" w:hAnsi="Times New Roman" w:cs="Times New Roman"/>
          <w:color w:val="000000" w:themeColor="text1"/>
          <w:sz w:val="28"/>
          <w:szCs w:val="28"/>
        </w:rPr>
        <w:t>Цифрове суспільство за час своєї еволюції набувало нових особливостей, а саме:</w:t>
      </w:r>
    </w:p>
    <w:p w:rsidR="007B2AEC" w:rsidRDefault="007B2AEC" w:rsidP="007B2AEC">
      <w:pPr>
        <w:spacing w:after="0" w:line="360" w:lineRule="auto"/>
        <w:ind w:firstLine="709"/>
        <w:jc w:val="both"/>
        <w:rPr>
          <w:rStyle w:val="word"/>
          <w:rFonts w:ascii="Times New Roman" w:hAnsi="Times New Roman" w:cs="Times New Roman"/>
          <w:color w:val="000000" w:themeColor="text1"/>
          <w:sz w:val="28"/>
          <w:szCs w:val="28"/>
        </w:rPr>
      </w:pPr>
      <w:r w:rsidRPr="007B2AEC">
        <w:rPr>
          <w:rStyle w:val="word"/>
          <w:rFonts w:ascii="Times New Roman" w:hAnsi="Times New Roman" w:cs="Times New Roman"/>
          <w:color w:val="000000" w:themeColor="text1"/>
          <w:sz w:val="28"/>
          <w:szCs w:val="28"/>
        </w:rPr>
        <w:t xml:space="preserve">Концепцію Web 1.0 можна розглядати як «Інтернет лише для читання». Іншими словами, раніше Інтернет дозволяв нам шукати та читати інформацію. Існує дуже мало способів для користувачів взаємодіяти або брати участь у створенні вмісту. Однак на початку існування Інтернету це було саме те, чого хотіли більшість власників веб-сайтів: мета їх веб-сайтів </w:t>
      </w:r>
      <w:r w:rsidRPr="007B2AEC">
        <w:rPr>
          <w:rStyle w:val="word"/>
          <w:rFonts w:ascii="Times New Roman" w:hAnsi="Times New Roman" w:cs="Times New Roman"/>
          <w:color w:val="000000" w:themeColor="text1"/>
          <w:sz w:val="28"/>
          <w:szCs w:val="28"/>
        </w:rPr>
        <w:lastRenderedPageBreak/>
        <w:t>полягала в тому, щоб позначити свою присутність в Інтернеті та інформувати всіх про себе.</w:t>
      </w:r>
    </w:p>
    <w:p w:rsidR="00FA669E" w:rsidRDefault="007B2AEC" w:rsidP="0071662B">
      <w:pPr>
        <w:spacing w:after="0" w:line="360" w:lineRule="auto"/>
        <w:ind w:firstLine="709"/>
        <w:jc w:val="both"/>
        <w:rPr>
          <w:rStyle w:val="word"/>
          <w:rFonts w:ascii="Times New Roman" w:hAnsi="Times New Roman" w:cs="Times New Roman"/>
          <w:color w:val="000000" w:themeColor="text1"/>
          <w:sz w:val="28"/>
          <w:szCs w:val="28"/>
        </w:rPr>
      </w:pPr>
      <w:r w:rsidRPr="007B2AEC">
        <w:rPr>
          <w:rStyle w:val="word"/>
          <w:rFonts w:ascii="Times New Roman" w:hAnsi="Times New Roman" w:cs="Times New Roman"/>
          <w:color w:val="000000" w:themeColor="text1"/>
          <w:sz w:val="28"/>
          <w:szCs w:val="28"/>
        </w:rPr>
        <w:t>Web 2.0 — це друге покоління веб-служб Інтернету. На відміну від сервісів першого покоління, Web 2.0 дозволяє користувачам діяти разом — обмінюватися інформацією, зберігати посилання та мультимедійні документи, створювати та редагувати публікації, тобто встановлювати соціальні взаємодії. Звідси і технологія Web 2.0. Також відомий як Інтернет-соціальний сервіс.</w:t>
      </w:r>
    </w:p>
    <w:p w:rsidR="00B74DED" w:rsidRPr="007B2AEC" w:rsidRDefault="00B74DED" w:rsidP="007B2AEC">
      <w:pPr>
        <w:spacing w:after="0" w:line="360" w:lineRule="auto"/>
        <w:ind w:firstLine="709"/>
        <w:jc w:val="both"/>
        <w:rPr>
          <w:rStyle w:val="word"/>
          <w:rFonts w:ascii="Times New Roman" w:hAnsi="Times New Roman" w:cs="Times New Roman"/>
          <w:color w:val="000000" w:themeColor="text1"/>
          <w:sz w:val="28"/>
          <w:szCs w:val="28"/>
        </w:rPr>
      </w:pPr>
      <w:r w:rsidRPr="007B2AEC">
        <w:rPr>
          <w:rStyle w:val="word"/>
          <w:rFonts w:ascii="Times New Roman" w:hAnsi="Times New Roman" w:cs="Times New Roman"/>
          <w:color w:val="000000" w:themeColor="text1"/>
          <w:sz w:val="28"/>
          <w:szCs w:val="28"/>
        </w:rPr>
        <w:t xml:space="preserve">Web 3.0. Інтернет ринків – Його суть в переході від вертикально інтегрованих жорстко контрольованих структур до ринку де автоматично конфігуруються продукти, що реалізуються на спеціальних платформах. Стають реальністю </w:t>
      </w:r>
      <w:r w:rsidR="0071662B">
        <w:rPr>
          <w:rStyle w:val="word"/>
          <w:rFonts w:ascii="Times New Roman" w:hAnsi="Times New Roman" w:cs="Times New Roman"/>
          <w:color w:val="000000" w:themeColor="text1"/>
          <w:sz w:val="28"/>
          <w:szCs w:val="28"/>
        </w:rPr>
        <w:t>нові</w:t>
      </w:r>
      <w:r w:rsidRPr="007B2AEC">
        <w:rPr>
          <w:rStyle w:val="word"/>
          <w:rFonts w:ascii="Times New Roman" w:hAnsi="Times New Roman" w:cs="Times New Roman"/>
          <w:color w:val="000000" w:themeColor="text1"/>
          <w:sz w:val="28"/>
          <w:szCs w:val="28"/>
        </w:rPr>
        <w:t xml:space="preserve"> можливості, наприклад використання штучного інтелекту для безперервного аналізу терабайтів даних в режимі реального часу для більш якісного обслуговування клієнтів. Надалі це дозволить установі вивчити поведінку клієнтів, </w:t>
      </w:r>
      <w:r w:rsidR="0071662B">
        <w:rPr>
          <w:rStyle w:val="word"/>
          <w:rFonts w:ascii="Times New Roman" w:hAnsi="Times New Roman" w:cs="Times New Roman"/>
          <w:color w:val="000000" w:themeColor="text1"/>
          <w:sz w:val="28"/>
          <w:szCs w:val="28"/>
        </w:rPr>
        <w:t xml:space="preserve">що допоможе </w:t>
      </w:r>
      <w:r w:rsidRPr="007B2AEC">
        <w:rPr>
          <w:rStyle w:val="word"/>
          <w:rFonts w:ascii="Times New Roman" w:hAnsi="Times New Roman" w:cs="Times New Roman"/>
          <w:color w:val="000000" w:themeColor="text1"/>
          <w:sz w:val="28"/>
          <w:szCs w:val="28"/>
        </w:rPr>
        <w:t>завчасно надавати відповідні консультації та оптимізувати механізм віртуальної технічної підтримки.</w:t>
      </w:r>
    </w:p>
    <w:p w:rsidR="00307DAB" w:rsidRPr="0029457B" w:rsidRDefault="00B74DED" w:rsidP="0029457B">
      <w:pPr>
        <w:spacing w:after="0" w:line="360" w:lineRule="auto"/>
        <w:ind w:firstLine="709"/>
        <w:jc w:val="both"/>
        <w:rPr>
          <w:rStyle w:val="word"/>
          <w:rFonts w:ascii="Times New Roman" w:hAnsi="Times New Roman" w:cs="Times New Roman"/>
          <w:color w:val="000000" w:themeColor="text1"/>
          <w:sz w:val="28"/>
          <w:szCs w:val="28"/>
        </w:rPr>
      </w:pPr>
      <w:r w:rsidRPr="0029457B">
        <w:rPr>
          <w:rStyle w:val="word"/>
          <w:rFonts w:ascii="Times New Roman" w:hAnsi="Times New Roman" w:cs="Times New Roman"/>
          <w:color w:val="000000" w:themeColor="text1"/>
          <w:sz w:val="28"/>
          <w:szCs w:val="28"/>
        </w:rPr>
        <w:t xml:space="preserve">Web 4.0. 2020-ті роки та інтернет речей – Дане покоління по-справжньому </w:t>
      </w:r>
      <w:r w:rsidR="00270398" w:rsidRPr="0029457B">
        <w:rPr>
          <w:rStyle w:val="word"/>
          <w:rFonts w:ascii="Times New Roman" w:hAnsi="Times New Roman" w:cs="Times New Roman"/>
          <w:color w:val="000000" w:themeColor="text1"/>
          <w:sz w:val="28"/>
          <w:szCs w:val="28"/>
        </w:rPr>
        <w:t>набере</w:t>
      </w:r>
      <w:r w:rsidRPr="0029457B">
        <w:rPr>
          <w:rStyle w:val="word"/>
          <w:rFonts w:ascii="Times New Roman" w:hAnsi="Times New Roman" w:cs="Times New Roman"/>
          <w:color w:val="000000" w:themeColor="text1"/>
          <w:sz w:val="28"/>
          <w:szCs w:val="28"/>
        </w:rPr>
        <w:t xml:space="preserve"> своїх прав лише у 2020-тих роках, а це означає що в майбутньому </w:t>
      </w:r>
      <w:r w:rsidR="00270398" w:rsidRPr="0029457B">
        <w:rPr>
          <w:rStyle w:val="word"/>
          <w:rFonts w:ascii="Times New Roman" w:hAnsi="Times New Roman" w:cs="Times New Roman"/>
          <w:color w:val="000000" w:themeColor="text1"/>
          <w:sz w:val="28"/>
          <w:szCs w:val="28"/>
        </w:rPr>
        <w:t>н</w:t>
      </w:r>
      <w:r w:rsidRPr="0029457B">
        <w:rPr>
          <w:rStyle w:val="word"/>
          <w:rFonts w:ascii="Times New Roman" w:hAnsi="Times New Roman" w:cs="Times New Roman"/>
          <w:color w:val="000000" w:themeColor="text1"/>
          <w:sz w:val="28"/>
          <w:szCs w:val="28"/>
        </w:rPr>
        <w:t>езабаром усе зміниться, і справа не лише в еволюції пристроїв, що підключаються до інтернету, але і в нових технологіях: це робототехніка, штучний інтелект і машинне навчання у поєднанні з інтернетом речей, який втілить це у</w:t>
      </w:r>
      <w:r w:rsidR="0029457B">
        <w:rPr>
          <w:rStyle w:val="word"/>
          <w:rFonts w:ascii="Times New Roman" w:hAnsi="Times New Roman" w:cs="Times New Roman"/>
          <w:color w:val="000000" w:themeColor="text1"/>
          <w:sz w:val="28"/>
          <w:szCs w:val="28"/>
        </w:rPr>
        <w:t xml:space="preserve"> </w:t>
      </w:r>
      <w:r w:rsidRPr="0029457B">
        <w:rPr>
          <w:rStyle w:val="word"/>
          <w:rFonts w:ascii="Times New Roman" w:hAnsi="Times New Roman" w:cs="Times New Roman"/>
          <w:color w:val="000000" w:themeColor="text1"/>
          <w:sz w:val="28"/>
          <w:szCs w:val="28"/>
        </w:rPr>
        <w:t xml:space="preserve">життя. Ці технології вже пронизують усі сфери нашого життя, їх застосовують повсюдно </w:t>
      </w:r>
      <w:r w:rsidR="00270398" w:rsidRPr="0029457B">
        <w:rPr>
          <w:rStyle w:val="word"/>
          <w:rFonts w:ascii="Times New Roman" w:hAnsi="Times New Roman" w:cs="Times New Roman"/>
          <w:color w:val="000000" w:themeColor="text1"/>
          <w:sz w:val="28"/>
          <w:szCs w:val="28"/>
        </w:rPr>
        <w:t>–</w:t>
      </w:r>
      <w:r w:rsidRPr="0029457B">
        <w:rPr>
          <w:rStyle w:val="word"/>
          <w:rFonts w:ascii="Times New Roman" w:hAnsi="Times New Roman" w:cs="Times New Roman"/>
          <w:color w:val="000000" w:themeColor="text1"/>
          <w:sz w:val="28"/>
          <w:szCs w:val="28"/>
        </w:rPr>
        <w:t xml:space="preserve"> від вуличного освітлення до редагування генома, і вони перетворюють наш світ на </w:t>
      </w:r>
      <w:r w:rsidR="0029457B">
        <w:rPr>
          <w:rStyle w:val="word"/>
          <w:rFonts w:ascii="Times New Roman" w:hAnsi="Times New Roman" w:cs="Times New Roman"/>
          <w:color w:val="000000" w:themeColor="text1"/>
          <w:sz w:val="28"/>
          <w:szCs w:val="28"/>
        </w:rPr>
        <w:t>цілком</w:t>
      </w:r>
      <w:r w:rsidRPr="0029457B">
        <w:rPr>
          <w:rStyle w:val="word"/>
          <w:rFonts w:ascii="Times New Roman" w:hAnsi="Times New Roman" w:cs="Times New Roman"/>
          <w:color w:val="000000" w:themeColor="text1"/>
          <w:sz w:val="28"/>
          <w:szCs w:val="28"/>
        </w:rPr>
        <w:t xml:space="preserve"> пов'язане смарт-середовище. У будь-який пристрій можна вбудувати мікрочип </w:t>
      </w:r>
      <w:r w:rsidR="00270398" w:rsidRPr="0029457B">
        <w:rPr>
          <w:rStyle w:val="word"/>
          <w:rFonts w:ascii="Times New Roman" w:hAnsi="Times New Roman" w:cs="Times New Roman"/>
          <w:color w:val="000000" w:themeColor="text1"/>
          <w:sz w:val="28"/>
          <w:szCs w:val="28"/>
        </w:rPr>
        <w:t>–</w:t>
      </w:r>
      <w:r w:rsidRPr="0029457B">
        <w:rPr>
          <w:rStyle w:val="word"/>
          <w:rFonts w:ascii="Times New Roman" w:hAnsi="Times New Roman" w:cs="Times New Roman"/>
          <w:color w:val="000000" w:themeColor="text1"/>
          <w:sz w:val="28"/>
          <w:szCs w:val="28"/>
        </w:rPr>
        <w:t xml:space="preserve"> і воно стане «розумним». Розумні дороги, розумні будівлі, розумні міста, люди із вбудованою пам'яттю та ін. Упродовж наступного десятиліття розвитку </w:t>
      </w:r>
      <w:r w:rsidRPr="0029457B">
        <w:rPr>
          <w:rStyle w:val="word"/>
          <w:rFonts w:ascii="Times New Roman" w:hAnsi="Times New Roman" w:cs="Times New Roman"/>
          <w:color w:val="000000" w:themeColor="text1"/>
          <w:sz w:val="28"/>
          <w:szCs w:val="28"/>
        </w:rPr>
        <w:lastRenderedPageBreak/>
        <w:t>інтернету втілиться в життя чимало інноваційних розробок, що сприятиме створенню семантичної павутини.</w:t>
      </w:r>
      <w:r w:rsidR="00270398">
        <w:rPr>
          <w:rStyle w:val="ab"/>
          <w:rFonts w:ascii="Times New Roman" w:hAnsi="Times New Roman" w:cs="Times New Roman"/>
          <w:color w:val="000000" w:themeColor="text1"/>
          <w:sz w:val="28"/>
          <w:szCs w:val="28"/>
        </w:rPr>
        <w:footnoteReference w:id="7"/>
      </w:r>
    </w:p>
    <w:p w:rsidR="008B5F07" w:rsidRDefault="008B5F07" w:rsidP="008B5F07">
      <w:pPr>
        <w:spacing w:after="0" w:line="360" w:lineRule="auto"/>
        <w:ind w:firstLine="709"/>
        <w:jc w:val="both"/>
        <w:rPr>
          <w:rFonts w:ascii="Times New Roman" w:hAnsi="Times New Roman" w:cs="Times New Roman"/>
          <w:color w:val="000000" w:themeColor="text1"/>
          <w:sz w:val="28"/>
          <w:szCs w:val="28"/>
          <w:shd w:val="clear" w:color="auto" w:fill="FFFFFF"/>
        </w:rPr>
      </w:pPr>
      <w:r w:rsidRPr="008B5F07">
        <w:rPr>
          <w:rFonts w:ascii="Times New Roman" w:hAnsi="Times New Roman" w:cs="Times New Roman"/>
          <w:color w:val="000000" w:themeColor="text1"/>
          <w:sz w:val="28"/>
          <w:szCs w:val="28"/>
          <w:shd w:val="clear" w:color="auto" w:fill="FFFFFF"/>
        </w:rPr>
        <w:t>Зважаючи на сказане основні характеристики цифрового суспільства зводяться до такого</w:t>
      </w:r>
      <w:r w:rsidR="00B66846">
        <w:rPr>
          <w:rStyle w:val="ab"/>
          <w:rFonts w:ascii="Times New Roman" w:hAnsi="Times New Roman" w:cs="Times New Roman"/>
          <w:color w:val="000000" w:themeColor="text1"/>
          <w:sz w:val="28"/>
          <w:szCs w:val="28"/>
          <w:shd w:val="clear" w:color="auto" w:fill="FFFFFF"/>
        </w:rPr>
        <w:footnoteReference w:id="8"/>
      </w:r>
      <w:r w:rsidRPr="008B5F07">
        <w:rPr>
          <w:rFonts w:ascii="Times New Roman" w:hAnsi="Times New Roman" w:cs="Times New Roman"/>
          <w:color w:val="000000" w:themeColor="text1"/>
          <w:sz w:val="28"/>
          <w:szCs w:val="28"/>
          <w:shd w:val="clear" w:color="auto" w:fill="FFFFFF"/>
        </w:rPr>
        <w:t>:</w:t>
      </w:r>
    </w:p>
    <w:p w:rsidR="00134C34" w:rsidRPr="00B66846" w:rsidRDefault="00134C34" w:rsidP="00134C34">
      <w:pPr>
        <w:spacing w:after="0" w:line="360" w:lineRule="auto"/>
        <w:jc w:val="center"/>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Таблиця 1.1 – Характеристика цифрового суспільства в різних сферах</w:t>
      </w:r>
    </w:p>
    <w:tbl>
      <w:tblPr>
        <w:tblStyle w:val="ad"/>
        <w:tblW w:w="0" w:type="auto"/>
        <w:tblInd w:w="108" w:type="dxa"/>
        <w:tblLook w:val="04A0" w:firstRow="1" w:lastRow="0" w:firstColumn="1" w:lastColumn="0" w:noHBand="0" w:noVBand="1"/>
      </w:tblPr>
      <w:tblGrid>
        <w:gridCol w:w="2694"/>
        <w:gridCol w:w="6662"/>
      </w:tblGrid>
      <w:tr w:rsidR="00B66846" w:rsidTr="00A23C79">
        <w:trPr>
          <w:trHeight w:val="499"/>
        </w:trPr>
        <w:tc>
          <w:tcPr>
            <w:tcW w:w="2694" w:type="dxa"/>
            <w:vAlign w:val="center"/>
          </w:tcPr>
          <w:p w:rsidR="00B66846" w:rsidRPr="00134C34" w:rsidRDefault="00B66846" w:rsidP="00134C34">
            <w:pPr>
              <w:spacing w:line="288" w:lineRule="auto"/>
              <w:jc w:val="center"/>
              <w:rPr>
                <w:rFonts w:ascii="Arial" w:hAnsi="Arial" w:cs="Arial"/>
                <w:b/>
                <w:color w:val="000000" w:themeColor="text1"/>
                <w:shd w:val="clear" w:color="auto" w:fill="FFFFFF"/>
              </w:rPr>
            </w:pPr>
            <w:r w:rsidRPr="00134C34">
              <w:rPr>
                <w:rFonts w:ascii="Arial" w:hAnsi="Arial" w:cs="Arial"/>
                <w:b/>
                <w:color w:val="000000" w:themeColor="text1"/>
                <w:shd w:val="clear" w:color="auto" w:fill="FFFFFF"/>
              </w:rPr>
              <w:t>Сфера</w:t>
            </w:r>
          </w:p>
        </w:tc>
        <w:tc>
          <w:tcPr>
            <w:tcW w:w="6662" w:type="dxa"/>
            <w:vAlign w:val="center"/>
          </w:tcPr>
          <w:p w:rsidR="00B66846" w:rsidRPr="00134C34" w:rsidRDefault="00B66846" w:rsidP="00134C34">
            <w:pPr>
              <w:spacing w:line="288" w:lineRule="auto"/>
              <w:jc w:val="center"/>
              <w:rPr>
                <w:rFonts w:ascii="Arial" w:hAnsi="Arial" w:cs="Arial"/>
                <w:b/>
                <w:color w:val="000000" w:themeColor="text1"/>
                <w:shd w:val="clear" w:color="auto" w:fill="FFFFFF"/>
              </w:rPr>
            </w:pPr>
            <w:r w:rsidRPr="00134C34">
              <w:rPr>
                <w:rFonts w:ascii="Arial" w:hAnsi="Arial" w:cs="Arial"/>
                <w:b/>
                <w:color w:val="000000" w:themeColor="text1"/>
                <w:shd w:val="clear" w:color="auto" w:fill="FFFFFF"/>
              </w:rPr>
              <w:t>Ознаки</w:t>
            </w:r>
          </w:p>
        </w:tc>
      </w:tr>
      <w:tr w:rsidR="00B66846" w:rsidTr="00A23C79">
        <w:tc>
          <w:tcPr>
            <w:tcW w:w="2694" w:type="dxa"/>
            <w:vAlign w:val="center"/>
          </w:tcPr>
          <w:p w:rsidR="00B66846" w:rsidRPr="00134C34" w:rsidRDefault="00B66846" w:rsidP="00134C34">
            <w:pPr>
              <w:spacing w:line="288" w:lineRule="auto"/>
              <w:rPr>
                <w:rFonts w:ascii="Arial" w:hAnsi="Arial" w:cs="Arial"/>
                <w:color w:val="000000" w:themeColor="text1"/>
                <w:shd w:val="clear" w:color="auto" w:fill="FFFFFF"/>
              </w:rPr>
            </w:pPr>
            <w:r w:rsidRPr="00134C34">
              <w:rPr>
                <w:rFonts w:ascii="Arial" w:hAnsi="Arial" w:cs="Arial"/>
                <w:color w:val="000000" w:themeColor="text1"/>
                <w:shd w:val="clear" w:color="auto" w:fill="FFFFFF"/>
              </w:rPr>
              <w:t>1. Технічна сфера</w:t>
            </w:r>
          </w:p>
        </w:tc>
        <w:tc>
          <w:tcPr>
            <w:tcW w:w="6662" w:type="dxa"/>
          </w:tcPr>
          <w:p w:rsidR="00B66846" w:rsidRPr="00134C34" w:rsidRDefault="00B66846" w:rsidP="00134C34">
            <w:pPr>
              <w:spacing w:line="288" w:lineRule="auto"/>
              <w:jc w:val="both"/>
              <w:rPr>
                <w:rFonts w:ascii="Arial" w:hAnsi="Arial" w:cs="Arial"/>
                <w:color w:val="000000" w:themeColor="text1"/>
                <w:shd w:val="clear" w:color="auto" w:fill="FFFFFF"/>
              </w:rPr>
            </w:pPr>
            <w:r w:rsidRPr="00134C34">
              <w:rPr>
                <w:rFonts w:ascii="Arial" w:hAnsi="Arial" w:cs="Arial"/>
                <w:color w:val="000000" w:themeColor="text1"/>
                <w:shd w:val="clear" w:color="auto" w:fill="FFFFFF"/>
              </w:rPr>
              <w:t>впровадження цифрових технологій у всі сфери виробництва, економічного і ділового життя, у систему освіти та побут</w:t>
            </w:r>
          </w:p>
        </w:tc>
      </w:tr>
      <w:tr w:rsidR="00B66846" w:rsidTr="00A23C79">
        <w:tc>
          <w:tcPr>
            <w:tcW w:w="2694" w:type="dxa"/>
            <w:vAlign w:val="center"/>
          </w:tcPr>
          <w:p w:rsidR="00B66846" w:rsidRPr="00134C34" w:rsidRDefault="00B66846" w:rsidP="00134C34">
            <w:pPr>
              <w:spacing w:line="288" w:lineRule="auto"/>
              <w:rPr>
                <w:rFonts w:ascii="Arial" w:hAnsi="Arial" w:cs="Arial"/>
                <w:color w:val="000000" w:themeColor="text1"/>
                <w:shd w:val="clear" w:color="auto" w:fill="FFFFFF"/>
              </w:rPr>
            </w:pPr>
            <w:r w:rsidRPr="00134C34">
              <w:rPr>
                <w:rFonts w:ascii="Arial" w:hAnsi="Arial" w:cs="Arial"/>
                <w:color w:val="000000" w:themeColor="text1"/>
                <w:shd w:val="clear" w:color="auto" w:fill="FFFFFF"/>
              </w:rPr>
              <w:t>2. Соціальна сфера</w:t>
            </w:r>
          </w:p>
        </w:tc>
        <w:tc>
          <w:tcPr>
            <w:tcW w:w="6662" w:type="dxa"/>
          </w:tcPr>
          <w:p w:rsidR="00B66846" w:rsidRPr="00134C34" w:rsidRDefault="00B66846" w:rsidP="00134C34">
            <w:pPr>
              <w:spacing w:line="288" w:lineRule="auto"/>
              <w:jc w:val="both"/>
              <w:rPr>
                <w:rFonts w:ascii="Arial" w:hAnsi="Arial" w:cs="Arial"/>
                <w:color w:val="000000" w:themeColor="text1"/>
                <w:shd w:val="clear" w:color="auto" w:fill="FFFFFF"/>
              </w:rPr>
            </w:pPr>
            <w:r w:rsidRPr="00134C34">
              <w:rPr>
                <w:rFonts w:ascii="Arial" w:hAnsi="Arial" w:cs="Arial"/>
                <w:color w:val="000000" w:themeColor="text1"/>
                <w:shd w:val="clear" w:color="auto" w:fill="FFFFFF"/>
              </w:rPr>
              <w:t>під впливом діджиталізації інформації формується нова, інформаційна свідомість, змінюється якість життя</w:t>
            </w:r>
          </w:p>
        </w:tc>
      </w:tr>
      <w:tr w:rsidR="00B66846" w:rsidTr="00A23C79">
        <w:tc>
          <w:tcPr>
            <w:tcW w:w="2694" w:type="dxa"/>
            <w:vAlign w:val="center"/>
          </w:tcPr>
          <w:p w:rsidR="00B66846" w:rsidRPr="00134C34" w:rsidRDefault="00B66846" w:rsidP="00134C34">
            <w:pPr>
              <w:spacing w:line="288" w:lineRule="auto"/>
              <w:rPr>
                <w:rFonts w:ascii="Arial" w:hAnsi="Arial" w:cs="Arial"/>
                <w:color w:val="000000" w:themeColor="text1"/>
                <w:shd w:val="clear" w:color="auto" w:fill="FFFFFF"/>
              </w:rPr>
            </w:pPr>
            <w:r w:rsidRPr="00134C34">
              <w:rPr>
                <w:rFonts w:ascii="Arial" w:hAnsi="Arial" w:cs="Arial"/>
                <w:color w:val="000000" w:themeColor="text1"/>
                <w:shd w:val="clear" w:color="auto" w:fill="FFFFFF"/>
              </w:rPr>
              <w:t>3.Економічна сфера</w:t>
            </w:r>
          </w:p>
        </w:tc>
        <w:tc>
          <w:tcPr>
            <w:tcW w:w="6662" w:type="dxa"/>
          </w:tcPr>
          <w:p w:rsidR="00B66846" w:rsidRPr="00134C34" w:rsidRDefault="00B66846" w:rsidP="00134C34">
            <w:pPr>
              <w:spacing w:line="288" w:lineRule="auto"/>
              <w:jc w:val="both"/>
              <w:rPr>
                <w:rFonts w:ascii="Arial" w:hAnsi="Arial" w:cs="Arial"/>
                <w:color w:val="000000" w:themeColor="text1"/>
                <w:shd w:val="clear" w:color="auto" w:fill="FFFFFF"/>
              </w:rPr>
            </w:pPr>
            <w:r w:rsidRPr="00134C34">
              <w:rPr>
                <w:rFonts w:ascii="Arial" w:hAnsi="Arial" w:cs="Arial"/>
                <w:color w:val="000000" w:themeColor="text1"/>
                <w:shd w:val="clear" w:color="auto" w:fill="FFFFFF"/>
              </w:rPr>
              <w:t>діджиталізація перетворюється в основний ресурс, стає джерелом доданої вартості і впливає на трансформацію зайнятості</w:t>
            </w:r>
          </w:p>
        </w:tc>
      </w:tr>
      <w:tr w:rsidR="00B66846" w:rsidTr="00A23C79">
        <w:tc>
          <w:tcPr>
            <w:tcW w:w="2694" w:type="dxa"/>
            <w:vAlign w:val="center"/>
          </w:tcPr>
          <w:p w:rsidR="00B66846" w:rsidRPr="00134C34" w:rsidRDefault="00B66846" w:rsidP="00134C34">
            <w:pPr>
              <w:spacing w:line="288" w:lineRule="auto"/>
              <w:rPr>
                <w:rFonts w:ascii="Arial" w:hAnsi="Arial" w:cs="Arial"/>
                <w:color w:val="000000" w:themeColor="text1"/>
                <w:shd w:val="clear" w:color="auto" w:fill="FFFFFF"/>
              </w:rPr>
            </w:pPr>
            <w:r w:rsidRPr="00134C34">
              <w:rPr>
                <w:rFonts w:ascii="Arial" w:hAnsi="Arial" w:cs="Arial"/>
                <w:color w:val="000000" w:themeColor="text1"/>
                <w:shd w:val="clear" w:color="auto" w:fill="FFFFFF"/>
              </w:rPr>
              <w:t>4. Політична сфера</w:t>
            </w:r>
          </w:p>
        </w:tc>
        <w:tc>
          <w:tcPr>
            <w:tcW w:w="6662" w:type="dxa"/>
          </w:tcPr>
          <w:p w:rsidR="00B66846" w:rsidRPr="00134C34" w:rsidRDefault="00B66846" w:rsidP="00134C34">
            <w:pPr>
              <w:spacing w:line="288" w:lineRule="auto"/>
              <w:jc w:val="both"/>
              <w:rPr>
                <w:rFonts w:ascii="Arial" w:hAnsi="Arial" w:cs="Arial"/>
                <w:color w:val="000000" w:themeColor="text1"/>
                <w:shd w:val="clear" w:color="auto" w:fill="FFFFFF"/>
              </w:rPr>
            </w:pPr>
            <w:r w:rsidRPr="00134C34">
              <w:rPr>
                <w:rFonts w:ascii="Arial" w:hAnsi="Arial" w:cs="Arial"/>
                <w:color w:val="000000" w:themeColor="text1"/>
                <w:shd w:val="clear" w:color="auto" w:fill="FFFFFF"/>
              </w:rPr>
              <w:t>свобода доступу до цифрової інформації стає основою політичного процесу, принципів плюралізму і демократії</w:t>
            </w:r>
          </w:p>
        </w:tc>
      </w:tr>
      <w:tr w:rsidR="00B66846" w:rsidTr="00A23C79">
        <w:tc>
          <w:tcPr>
            <w:tcW w:w="2694" w:type="dxa"/>
            <w:vAlign w:val="center"/>
          </w:tcPr>
          <w:p w:rsidR="00B66846" w:rsidRPr="00134C34" w:rsidRDefault="00B66846" w:rsidP="00134C34">
            <w:pPr>
              <w:spacing w:line="288" w:lineRule="auto"/>
              <w:rPr>
                <w:rFonts w:ascii="Arial" w:hAnsi="Arial" w:cs="Arial"/>
                <w:color w:val="000000" w:themeColor="text1"/>
                <w:shd w:val="clear" w:color="auto" w:fill="FFFFFF"/>
              </w:rPr>
            </w:pPr>
            <w:r w:rsidRPr="00134C34">
              <w:rPr>
                <w:rFonts w:ascii="Arial" w:hAnsi="Arial" w:cs="Arial"/>
                <w:color w:val="000000" w:themeColor="text1"/>
                <w:shd w:val="clear" w:color="auto" w:fill="FFFFFF"/>
              </w:rPr>
              <w:t>5. Культурна сфера</w:t>
            </w:r>
          </w:p>
        </w:tc>
        <w:tc>
          <w:tcPr>
            <w:tcW w:w="6662" w:type="dxa"/>
          </w:tcPr>
          <w:p w:rsidR="00B66846" w:rsidRPr="00134C34" w:rsidRDefault="00B66846" w:rsidP="00134C34">
            <w:pPr>
              <w:spacing w:line="288" w:lineRule="auto"/>
              <w:jc w:val="both"/>
              <w:rPr>
                <w:rFonts w:ascii="Arial" w:hAnsi="Arial" w:cs="Arial"/>
                <w:color w:val="000000" w:themeColor="text1"/>
                <w:shd w:val="clear" w:color="auto" w:fill="FFFFFF"/>
              </w:rPr>
            </w:pPr>
            <w:r w:rsidRPr="00134C34">
              <w:rPr>
                <w:rFonts w:ascii="Arial" w:hAnsi="Arial" w:cs="Arial"/>
                <w:color w:val="000000" w:themeColor="text1"/>
                <w:shd w:val="clear" w:color="auto" w:fill="FFFFFF"/>
              </w:rPr>
              <w:t>формування відповідних норм і цінностей, які відповідають вимогам окремого індивіда і демократії</w:t>
            </w:r>
          </w:p>
        </w:tc>
      </w:tr>
    </w:tbl>
    <w:p w:rsidR="008B5F07" w:rsidRPr="00B66846" w:rsidRDefault="008B5F07" w:rsidP="007D02B5">
      <w:pPr>
        <w:spacing w:after="0" w:line="360" w:lineRule="auto"/>
        <w:ind w:firstLine="709"/>
        <w:jc w:val="both"/>
        <w:rPr>
          <w:rFonts w:ascii="Times New Roman" w:hAnsi="Times New Roman" w:cs="Times New Roman"/>
          <w:color w:val="000000" w:themeColor="text1"/>
          <w:sz w:val="28"/>
          <w:szCs w:val="28"/>
          <w:shd w:val="clear" w:color="auto" w:fill="FFFFFF"/>
        </w:rPr>
      </w:pPr>
    </w:p>
    <w:p w:rsidR="00B74DED" w:rsidRDefault="008B5F07" w:rsidP="004B624C">
      <w:pPr>
        <w:spacing w:after="0" w:line="360" w:lineRule="auto"/>
        <w:ind w:firstLine="709"/>
        <w:jc w:val="both"/>
        <w:rPr>
          <w:rFonts w:ascii="Times New Roman" w:hAnsi="Times New Roman" w:cs="Times New Roman"/>
          <w:color w:val="000000" w:themeColor="text1"/>
          <w:sz w:val="28"/>
          <w:szCs w:val="28"/>
          <w:shd w:val="clear" w:color="auto" w:fill="FFFFFF"/>
        </w:rPr>
      </w:pPr>
      <w:r w:rsidRPr="008B5F07">
        <w:rPr>
          <w:rFonts w:ascii="Times New Roman" w:hAnsi="Times New Roman" w:cs="Times New Roman"/>
          <w:color w:val="000000" w:themeColor="text1"/>
          <w:sz w:val="28"/>
          <w:szCs w:val="28"/>
          <w:shd w:val="clear" w:color="auto" w:fill="FFFFFF"/>
        </w:rPr>
        <w:t xml:space="preserve">Отже, як ми бачимо </w:t>
      </w:r>
      <w:r w:rsidR="007035AA" w:rsidRPr="007035AA">
        <w:rPr>
          <w:rFonts w:ascii="Times New Roman" w:hAnsi="Times New Roman" w:cs="Times New Roman"/>
          <w:color w:val="000000" w:themeColor="text1"/>
          <w:sz w:val="28"/>
          <w:szCs w:val="28"/>
          <w:shd w:val="clear" w:color="auto" w:fill="FFFFFF"/>
        </w:rPr>
        <w:t>людство вступає в нову епоху, дорогу до якої було прокладено бурним розвитком техніки, зокрема комп'ютерів</w:t>
      </w:r>
      <w:r w:rsidR="004B624C">
        <w:rPr>
          <w:rFonts w:ascii="Times New Roman" w:hAnsi="Times New Roman" w:cs="Times New Roman"/>
          <w:color w:val="000000" w:themeColor="text1"/>
          <w:sz w:val="28"/>
          <w:szCs w:val="28"/>
          <w:shd w:val="clear" w:color="auto" w:fill="FFFFFF"/>
        </w:rPr>
        <w:t xml:space="preserve">, </w:t>
      </w:r>
      <w:r w:rsidRPr="008B5F07">
        <w:rPr>
          <w:rFonts w:ascii="Times New Roman" w:hAnsi="Times New Roman" w:cs="Times New Roman"/>
          <w:color w:val="000000" w:themeColor="text1"/>
          <w:sz w:val="28"/>
          <w:szCs w:val="28"/>
          <w:shd w:val="clear" w:color="auto" w:fill="FFFFFF"/>
        </w:rPr>
        <w:t xml:space="preserve">«епоха цифрового суспільства» </w:t>
      </w:r>
      <w:r w:rsidR="00062037" w:rsidRPr="00062037">
        <w:rPr>
          <w:rFonts w:ascii="Times New Roman" w:hAnsi="Times New Roman" w:cs="Times New Roman"/>
          <w:color w:val="000000" w:themeColor="text1"/>
          <w:sz w:val="28"/>
          <w:szCs w:val="28"/>
          <w:shd w:val="clear" w:color="auto" w:fill="FFFFFF"/>
        </w:rPr>
        <w:t>пройшла</w:t>
      </w:r>
      <w:r w:rsidRPr="00062037">
        <w:rPr>
          <w:rFonts w:ascii="Times New Roman" w:hAnsi="Times New Roman" w:cs="Times New Roman"/>
          <w:color w:val="000000" w:themeColor="text1"/>
          <w:sz w:val="28"/>
          <w:szCs w:val="28"/>
          <w:shd w:val="clear" w:color="auto" w:fill="FFFFFF"/>
        </w:rPr>
        <w:t xml:space="preserve"> довгий та непростий шлях формування</w:t>
      </w:r>
      <w:r w:rsidR="00062037" w:rsidRPr="00062037">
        <w:rPr>
          <w:rFonts w:ascii="Times New Roman" w:hAnsi="Times New Roman" w:cs="Times New Roman"/>
          <w:color w:val="000000" w:themeColor="text1"/>
          <w:sz w:val="28"/>
          <w:szCs w:val="28"/>
          <w:shd w:val="clear" w:color="auto" w:fill="FFFFFF"/>
        </w:rPr>
        <w:t xml:space="preserve"> </w:t>
      </w:r>
      <w:r w:rsidRPr="008B5F07">
        <w:rPr>
          <w:rFonts w:ascii="Times New Roman" w:hAnsi="Times New Roman" w:cs="Times New Roman"/>
          <w:color w:val="000000" w:themeColor="text1"/>
          <w:sz w:val="28"/>
          <w:szCs w:val="28"/>
          <w:shd w:val="clear" w:color="auto" w:fill="FFFFFF"/>
        </w:rPr>
        <w:t xml:space="preserve">і досі продовжує вдосконалюватися. </w:t>
      </w:r>
      <w:r w:rsidR="00062037" w:rsidRPr="00062037">
        <w:rPr>
          <w:rFonts w:ascii="Times New Roman" w:hAnsi="Times New Roman" w:cs="Times New Roman"/>
          <w:color w:val="000000" w:themeColor="text1"/>
          <w:sz w:val="28"/>
          <w:szCs w:val="28"/>
          <w:shd w:val="clear" w:color="auto" w:fill="FFFFFF"/>
        </w:rPr>
        <w:t>Аспектам формування цифрового суспільства</w:t>
      </w:r>
      <w:r w:rsidR="00062037">
        <w:rPr>
          <w:rFonts w:ascii="Times New Roman" w:hAnsi="Times New Roman" w:cs="Times New Roman"/>
          <w:color w:val="000000" w:themeColor="text1"/>
          <w:sz w:val="28"/>
          <w:szCs w:val="28"/>
          <w:shd w:val="clear" w:color="auto" w:fill="FFFFFF"/>
        </w:rPr>
        <w:t xml:space="preserve"> присвячено велику кількість праць різних дослідників.</w:t>
      </w:r>
      <w:r w:rsidR="00062037" w:rsidRPr="00062037">
        <w:rPr>
          <w:rFonts w:ascii="Times New Roman" w:hAnsi="Times New Roman" w:cs="Times New Roman"/>
          <w:color w:val="000000" w:themeColor="text1"/>
          <w:sz w:val="28"/>
          <w:szCs w:val="28"/>
          <w:shd w:val="clear" w:color="auto" w:fill="FFFFFF"/>
        </w:rPr>
        <w:t xml:space="preserve"> </w:t>
      </w:r>
      <w:r w:rsidRPr="008B5F07">
        <w:rPr>
          <w:rFonts w:ascii="Times New Roman" w:hAnsi="Times New Roman" w:cs="Times New Roman"/>
          <w:color w:val="000000" w:themeColor="text1"/>
          <w:sz w:val="28"/>
          <w:szCs w:val="28"/>
          <w:shd w:val="clear" w:color="auto" w:fill="FFFFFF"/>
        </w:rPr>
        <w:t xml:space="preserve">Чотири етапи промислової революції показали як </w:t>
      </w:r>
      <w:r w:rsidRPr="00062037">
        <w:rPr>
          <w:rFonts w:ascii="Times New Roman" w:hAnsi="Times New Roman" w:cs="Times New Roman"/>
          <w:color w:val="000000" w:themeColor="text1"/>
          <w:sz w:val="28"/>
          <w:szCs w:val="28"/>
          <w:shd w:val="clear" w:color="auto" w:fill="FFFFFF"/>
        </w:rPr>
        <w:t>у першу епоху ми жили розрізненими кочовими громадами; в другу зібралися в села і міста, займаючись землеробством; в третю завдяки паровій тязі змогли подорожувати по всьому світу, а сьогодні живемо в глобальному світі, де кожен</w:t>
      </w:r>
      <w:r w:rsidR="0050719E" w:rsidRPr="00062037">
        <w:rPr>
          <w:rFonts w:ascii="Times New Roman" w:hAnsi="Times New Roman" w:cs="Times New Roman"/>
          <w:color w:val="000000" w:themeColor="text1"/>
          <w:sz w:val="28"/>
          <w:szCs w:val="28"/>
          <w:shd w:val="clear" w:color="auto" w:fill="FFFFFF"/>
        </w:rPr>
        <w:t xml:space="preserve"> між собою</w:t>
      </w:r>
      <w:r w:rsidRPr="00062037">
        <w:rPr>
          <w:rFonts w:ascii="Times New Roman" w:hAnsi="Times New Roman" w:cs="Times New Roman"/>
          <w:color w:val="000000" w:themeColor="text1"/>
          <w:sz w:val="28"/>
          <w:szCs w:val="28"/>
          <w:shd w:val="clear" w:color="auto" w:fill="FFFFFF"/>
        </w:rPr>
        <w:t xml:space="preserve"> з'єднаний. </w:t>
      </w:r>
      <w:r w:rsidR="00062037" w:rsidRPr="00062037">
        <w:rPr>
          <w:rFonts w:ascii="Times New Roman" w:hAnsi="Times New Roman" w:cs="Times New Roman"/>
          <w:color w:val="000000" w:themeColor="text1"/>
          <w:sz w:val="28"/>
          <w:szCs w:val="28"/>
          <w:shd w:val="clear" w:color="auto" w:fill="FFFFFF"/>
        </w:rPr>
        <w:t>Цифрове суспільство за час своєї еволюції набувало нових особливостей</w:t>
      </w:r>
      <w:r w:rsidR="00062037">
        <w:rPr>
          <w:rFonts w:ascii="Times New Roman" w:hAnsi="Times New Roman" w:cs="Times New Roman"/>
          <w:color w:val="000000" w:themeColor="text1"/>
          <w:sz w:val="28"/>
          <w:szCs w:val="28"/>
          <w:shd w:val="clear" w:color="auto" w:fill="FFFFFF"/>
        </w:rPr>
        <w:t>,</w:t>
      </w:r>
      <w:r w:rsidR="00062037" w:rsidRPr="00062037">
        <w:rPr>
          <w:rFonts w:ascii="Times New Roman" w:hAnsi="Times New Roman" w:cs="Times New Roman"/>
          <w:color w:val="000000" w:themeColor="text1"/>
          <w:sz w:val="28"/>
          <w:szCs w:val="28"/>
          <w:shd w:val="clear" w:color="auto" w:fill="FFFFFF"/>
        </w:rPr>
        <w:t xml:space="preserve"> </w:t>
      </w:r>
      <w:r w:rsidR="00062037">
        <w:rPr>
          <w:rFonts w:ascii="Times New Roman" w:hAnsi="Times New Roman" w:cs="Times New Roman"/>
          <w:color w:val="000000" w:themeColor="text1"/>
          <w:sz w:val="28"/>
          <w:szCs w:val="28"/>
          <w:shd w:val="clear" w:color="auto" w:fill="FFFFFF"/>
        </w:rPr>
        <w:t>л</w:t>
      </w:r>
      <w:r w:rsidRPr="00062037">
        <w:rPr>
          <w:rFonts w:ascii="Times New Roman" w:hAnsi="Times New Roman" w:cs="Times New Roman"/>
          <w:color w:val="000000" w:themeColor="text1"/>
          <w:sz w:val="28"/>
          <w:szCs w:val="28"/>
          <w:shd w:val="clear" w:color="auto" w:fill="FFFFFF"/>
        </w:rPr>
        <w:t>юдство пройшло колосальний шлях від невеликих племен до великих груп, далі до взаємопов'язаних спільнот і до єдиної платформи – Інтернету.</w:t>
      </w:r>
    </w:p>
    <w:p w:rsidR="008F0CDD" w:rsidRDefault="008F0CDD" w:rsidP="0079355F">
      <w:pPr>
        <w:tabs>
          <w:tab w:val="left" w:pos="1276"/>
        </w:tabs>
        <w:spacing w:after="0" w:line="360" w:lineRule="auto"/>
        <w:ind w:firstLine="709"/>
        <w:jc w:val="both"/>
        <w:rPr>
          <w:rFonts w:ascii="Times New Roman" w:hAnsi="Times New Roman" w:cs="Times New Roman"/>
          <w:b/>
          <w:color w:val="000000" w:themeColor="text1"/>
          <w:sz w:val="28"/>
          <w:szCs w:val="28"/>
          <w:shd w:val="clear" w:color="auto" w:fill="FFFFFF"/>
        </w:rPr>
      </w:pPr>
      <w:r w:rsidRPr="008F0CDD">
        <w:rPr>
          <w:rFonts w:ascii="Times New Roman" w:hAnsi="Times New Roman" w:cs="Times New Roman"/>
          <w:b/>
          <w:color w:val="000000" w:themeColor="text1"/>
          <w:sz w:val="28"/>
          <w:szCs w:val="28"/>
          <w:shd w:val="clear" w:color="auto" w:fill="FFFFFF"/>
        </w:rPr>
        <w:lastRenderedPageBreak/>
        <w:t>1.2</w:t>
      </w:r>
      <w:r w:rsidRPr="008F0CDD">
        <w:rPr>
          <w:rFonts w:ascii="Times New Roman" w:hAnsi="Times New Roman" w:cs="Times New Roman"/>
          <w:b/>
          <w:color w:val="000000" w:themeColor="text1"/>
          <w:sz w:val="28"/>
          <w:szCs w:val="28"/>
          <w:shd w:val="clear" w:color="auto" w:fill="FFFFFF"/>
        </w:rPr>
        <w:tab/>
        <w:t xml:space="preserve">Зарубіжний досвід </w:t>
      </w:r>
      <w:r w:rsidRPr="007D6327">
        <w:rPr>
          <w:rFonts w:ascii="Times New Roman" w:hAnsi="Times New Roman" w:cs="Times New Roman"/>
          <w:b/>
          <w:color w:val="000000" w:themeColor="text1"/>
          <w:sz w:val="28"/>
          <w:szCs w:val="28"/>
          <w:shd w:val="clear" w:color="auto" w:fill="FFFFFF"/>
        </w:rPr>
        <w:t>функціонування</w:t>
      </w:r>
      <w:r w:rsidRPr="008F0CDD">
        <w:rPr>
          <w:rFonts w:ascii="Times New Roman" w:hAnsi="Times New Roman" w:cs="Times New Roman"/>
          <w:b/>
          <w:color w:val="000000" w:themeColor="text1"/>
          <w:sz w:val="28"/>
          <w:szCs w:val="28"/>
          <w:shd w:val="clear" w:color="auto" w:fill="FFFFFF"/>
        </w:rPr>
        <w:t xml:space="preserve"> </w:t>
      </w:r>
      <w:bookmarkStart w:id="12" w:name="_Hlk118045017"/>
      <w:r w:rsidRPr="008F0CDD">
        <w:rPr>
          <w:rFonts w:ascii="Times New Roman" w:hAnsi="Times New Roman" w:cs="Times New Roman"/>
          <w:b/>
          <w:color w:val="000000" w:themeColor="text1"/>
          <w:sz w:val="28"/>
          <w:szCs w:val="28"/>
          <w:shd w:val="clear" w:color="auto" w:fill="FFFFFF"/>
        </w:rPr>
        <w:t>державного управління в умовах діджиталізації</w:t>
      </w:r>
      <w:bookmarkEnd w:id="12"/>
      <w:r w:rsidRPr="008F0CDD">
        <w:rPr>
          <w:rFonts w:ascii="Times New Roman" w:hAnsi="Times New Roman" w:cs="Times New Roman"/>
          <w:b/>
          <w:color w:val="000000" w:themeColor="text1"/>
          <w:sz w:val="28"/>
          <w:szCs w:val="28"/>
          <w:shd w:val="clear" w:color="auto" w:fill="FFFFFF"/>
        </w:rPr>
        <w:t xml:space="preserve"> суспільства</w:t>
      </w:r>
    </w:p>
    <w:p w:rsidR="00144A18" w:rsidRDefault="00144A18" w:rsidP="007672BA">
      <w:pPr>
        <w:spacing w:after="0" w:line="360" w:lineRule="auto"/>
        <w:ind w:firstLine="709"/>
        <w:jc w:val="both"/>
        <w:rPr>
          <w:rFonts w:ascii="Times New Roman" w:hAnsi="Times New Roman" w:cs="Times New Roman"/>
          <w:color w:val="000000" w:themeColor="text1"/>
          <w:sz w:val="28"/>
          <w:szCs w:val="28"/>
          <w:shd w:val="clear" w:color="auto" w:fill="FFFFFF"/>
        </w:rPr>
      </w:pPr>
    </w:p>
    <w:p w:rsidR="00FB7159" w:rsidRPr="00B60949" w:rsidRDefault="00FB7159" w:rsidP="00FB7159">
      <w:pPr>
        <w:spacing w:after="0" w:line="360" w:lineRule="auto"/>
        <w:ind w:firstLine="709"/>
        <w:jc w:val="both"/>
        <w:rPr>
          <w:rStyle w:val="word"/>
          <w:rFonts w:ascii="Times New Roman" w:hAnsi="Times New Roman" w:cs="Times New Roman"/>
          <w:sz w:val="28"/>
          <w:szCs w:val="28"/>
        </w:rPr>
      </w:pPr>
      <w:r w:rsidRPr="00B60949">
        <w:rPr>
          <w:rStyle w:val="word"/>
          <w:rFonts w:ascii="Times New Roman" w:hAnsi="Times New Roman" w:cs="Times New Roman"/>
          <w:sz w:val="28"/>
          <w:szCs w:val="28"/>
        </w:rPr>
        <w:t>Сьогодні без розвитку електронного урядування важко уявити прогрес суспільства і гідну динаміку розвитку управлінських процесів. Згідно з більшістю здійснених досліджень електронне урядування посідає вагоме місце в забезпеченні продуктивності уряду і значення Е-управління буде зростати і надалі разом із збільшенням ролі комунікативних технологій</w:t>
      </w:r>
      <w:r w:rsidR="007B0DFF">
        <w:rPr>
          <w:rStyle w:val="ab"/>
          <w:rFonts w:ascii="Times New Roman" w:hAnsi="Times New Roman" w:cs="Times New Roman"/>
          <w:sz w:val="28"/>
          <w:szCs w:val="28"/>
        </w:rPr>
        <w:footnoteReference w:id="9"/>
      </w:r>
      <w:r w:rsidRPr="00B60949">
        <w:rPr>
          <w:rStyle w:val="word"/>
          <w:rFonts w:ascii="Times New Roman" w:hAnsi="Times New Roman" w:cs="Times New Roman"/>
          <w:sz w:val="28"/>
          <w:szCs w:val="28"/>
        </w:rPr>
        <w:t>.</w:t>
      </w:r>
    </w:p>
    <w:p w:rsidR="00FB7159" w:rsidRPr="00B60949" w:rsidRDefault="00FB7159" w:rsidP="00FB7159">
      <w:pPr>
        <w:spacing w:after="0" w:line="360" w:lineRule="auto"/>
        <w:ind w:firstLine="709"/>
        <w:jc w:val="both"/>
        <w:rPr>
          <w:rStyle w:val="word"/>
          <w:rFonts w:ascii="Times New Roman" w:hAnsi="Times New Roman" w:cs="Times New Roman"/>
          <w:sz w:val="28"/>
          <w:szCs w:val="28"/>
        </w:rPr>
      </w:pPr>
      <w:r w:rsidRPr="00B60949">
        <w:rPr>
          <w:rStyle w:val="word"/>
          <w:rFonts w:ascii="Times New Roman" w:hAnsi="Times New Roman" w:cs="Times New Roman"/>
          <w:sz w:val="28"/>
          <w:szCs w:val="28"/>
        </w:rPr>
        <w:t>Найближчим часом варто очікувати на збільшення експериментів, інновацій та організаційного вдосконалення в рамках зусиль щодо покращення електронного урядування</w:t>
      </w:r>
      <w:r w:rsidR="00FB3552">
        <w:rPr>
          <w:rStyle w:val="word"/>
          <w:rFonts w:ascii="Times New Roman" w:hAnsi="Times New Roman" w:cs="Times New Roman"/>
          <w:sz w:val="28"/>
          <w:szCs w:val="28"/>
        </w:rPr>
        <w:t xml:space="preserve">. </w:t>
      </w:r>
      <w:r w:rsidRPr="00B60949">
        <w:rPr>
          <w:rStyle w:val="word"/>
          <w:rFonts w:ascii="Times New Roman" w:hAnsi="Times New Roman" w:cs="Times New Roman"/>
          <w:sz w:val="28"/>
          <w:szCs w:val="28"/>
        </w:rPr>
        <w:t xml:space="preserve">Його розвиток залежатиме від кількості та якості можливостей, які надасть громадянам уповноважена влада. Крім того, можливість визначається як послуга, лише якщо всі етапи транзакції можна здійснити онлайн </w:t>
      </w:r>
      <w:r w:rsidR="00FB3552">
        <w:rPr>
          <w:rStyle w:val="ab"/>
          <w:rFonts w:ascii="Times New Roman" w:hAnsi="Times New Roman" w:cs="Times New Roman"/>
          <w:sz w:val="28"/>
          <w:szCs w:val="28"/>
        </w:rPr>
        <w:footnoteReference w:id="10"/>
      </w:r>
    </w:p>
    <w:p w:rsidR="00FB7159" w:rsidRPr="00B60949" w:rsidRDefault="00FB7159" w:rsidP="00FB7159">
      <w:pPr>
        <w:spacing w:after="0" w:line="360" w:lineRule="auto"/>
        <w:ind w:firstLine="709"/>
        <w:jc w:val="both"/>
        <w:rPr>
          <w:rStyle w:val="word"/>
          <w:rFonts w:ascii="Times New Roman" w:hAnsi="Times New Roman" w:cs="Times New Roman"/>
          <w:sz w:val="28"/>
          <w:szCs w:val="28"/>
        </w:rPr>
      </w:pPr>
      <w:r w:rsidRPr="00B60949">
        <w:rPr>
          <w:rStyle w:val="word"/>
          <w:rFonts w:ascii="Times New Roman" w:hAnsi="Times New Roman" w:cs="Times New Roman"/>
          <w:sz w:val="28"/>
          <w:szCs w:val="28"/>
        </w:rPr>
        <w:t>Крім того</w:t>
      </w:r>
      <w:r w:rsidR="00CB5876">
        <w:rPr>
          <w:rStyle w:val="word"/>
          <w:rFonts w:ascii="Times New Roman" w:hAnsi="Times New Roman" w:cs="Times New Roman"/>
          <w:sz w:val="28"/>
          <w:szCs w:val="28"/>
        </w:rPr>
        <w:t>, що</w:t>
      </w:r>
      <w:r w:rsidR="00CB5876" w:rsidRPr="00CB5876">
        <w:rPr>
          <w:rStyle w:val="word"/>
          <w:rFonts w:ascii="Times New Roman" w:hAnsi="Times New Roman" w:cs="Times New Roman"/>
          <w:sz w:val="28"/>
          <w:szCs w:val="28"/>
        </w:rPr>
        <w:t xml:space="preserve"> </w:t>
      </w:r>
      <w:r w:rsidR="00CB5876" w:rsidRPr="00B60949">
        <w:rPr>
          <w:rStyle w:val="word"/>
          <w:rFonts w:ascii="Times New Roman" w:hAnsi="Times New Roman" w:cs="Times New Roman"/>
          <w:sz w:val="28"/>
          <w:szCs w:val="28"/>
        </w:rPr>
        <w:t>управління знаннями є важливою функцією держави</w:t>
      </w:r>
      <w:r w:rsidRPr="00B60949">
        <w:rPr>
          <w:rStyle w:val="word"/>
          <w:rFonts w:ascii="Times New Roman" w:hAnsi="Times New Roman" w:cs="Times New Roman"/>
          <w:sz w:val="28"/>
          <w:szCs w:val="28"/>
        </w:rPr>
        <w:t xml:space="preserve">, програми електронного уряду спрямовані на розвиток існуючих і запровадження нових наукових досліджень </w:t>
      </w:r>
      <w:r w:rsidR="00AA207C" w:rsidRPr="00B60949">
        <w:rPr>
          <w:rStyle w:val="word"/>
          <w:rFonts w:ascii="Times New Roman" w:hAnsi="Times New Roman" w:cs="Times New Roman"/>
          <w:sz w:val="28"/>
          <w:szCs w:val="28"/>
        </w:rPr>
        <w:t xml:space="preserve">та збільшення інвестицій </w:t>
      </w:r>
      <w:r w:rsidRPr="00B60949">
        <w:rPr>
          <w:rStyle w:val="word"/>
          <w:rFonts w:ascii="Times New Roman" w:hAnsi="Times New Roman" w:cs="Times New Roman"/>
          <w:sz w:val="28"/>
          <w:szCs w:val="28"/>
        </w:rPr>
        <w:t xml:space="preserve">у галузі </w:t>
      </w:r>
      <w:r w:rsidR="00AA207C">
        <w:rPr>
          <w:rStyle w:val="word"/>
          <w:rFonts w:ascii="Times New Roman" w:hAnsi="Times New Roman" w:cs="Times New Roman"/>
          <w:sz w:val="28"/>
          <w:szCs w:val="28"/>
        </w:rPr>
        <w:t>інформаційно-комунікативних технологій</w:t>
      </w:r>
      <w:r w:rsidRPr="00B60949">
        <w:rPr>
          <w:rStyle w:val="word"/>
          <w:rFonts w:ascii="Times New Roman" w:hAnsi="Times New Roman" w:cs="Times New Roman"/>
          <w:sz w:val="28"/>
          <w:szCs w:val="28"/>
        </w:rPr>
        <w:t xml:space="preserve"> у державному секторі</w:t>
      </w:r>
      <w:r w:rsidR="00AA207C">
        <w:rPr>
          <w:rStyle w:val="word"/>
          <w:rFonts w:ascii="Times New Roman" w:hAnsi="Times New Roman" w:cs="Times New Roman"/>
          <w:sz w:val="28"/>
          <w:szCs w:val="28"/>
        </w:rPr>
        <w:t>.</w:t>
      </w:r>
    </w:p>
    <w:p w:rsidR="00FB7159" w:rsidRPr="00B60949" w:rsidRDefault="00FB7159" w:rsidP="00FB7159">
      <w:pPr>
        <w:spacing w:after="0" w:line="360" w:lineRule="auto"/>
        <w:ind w:firstLine="709"/>
        <w:jc w:val="both"/>
        <w:rPr>
          <w:rStyle w:val="word"/>
          <w:rFonts w:ascii="Times New Roman" w:hAnsi="Times New Roman" w:cs="Times New Roman"/>
          <w:sz w:val="28"/>
          <w:szCs w:val="28"/>
        </w:rPr>
      </w:pPr>
      <w:r w:rsidRPr="00B60949">
        <w:rPr>
          <w:rStyle w:val="word"/>
          <w:rFonts w:ascii="Times New Roman" w:hAnsi="Times New Roman" w:cs="Times New Roman"/>
          <w:sz w:val="28"/>
          <w:szCs w:val="28"/>
        </w:rPr>
        <w:t>У європейських країнах безпечний доступ до публічної інформації є основним показником державного управління</w:t>
      </w:r>
      <w:r w:rsidR="00AA207C">
        <w:rPr>
          <w:rStyle w:val="word"/>
          <w:rFonts w:ascii="Times New Roman" w:hAnsi="Times New Roman" w:cs="Times New Roman"/>
          <w:sz w:val="28"/>
          <w:szCs w:val="28"/>
        </w:rPr>
        <w:t xml:space="preserve"> і в</w:t>
      </w:r>
      <w:r w:rsidRPr="00B60949">
        <w:rPr>
          <w:rStyle w:val="word"/>
          <w:rFonts w:ascii="Times New Roman" w:hAnsi="Times New Roman" w:cs="Times New Roman"/>
          <w:sz w:val="28"/>
          <w:szCs w:val="28"/>
        </w:rPr>
        <w:t>же давно існує спеціальний закон про вільний доступ до інформації</w:t>
      </w:r>
      <w:r w:rsidR="004F75E1">
        <w:rPr>
          <w:rStyle w:val="ab"/>
          <w:rFonts w:ascii="Times New Roman" w:hAnsi="Times New Roman" w:cs="Times New Roman"/>
          <w:sz w:val="28"/>
          <w:szCs w:val="28"/>
        </w:rPr>
        <w:footnoteReference w:id="11"/>
      </w:r>
      <w:r w:rsidR="004F75E1">
        <w:rPr>
          <w:rStyle w:val="word"/>
          <w:rFonts w:ascii="Times New Roman" w:hAnsi="Times New Roman" w:cs="Times New Roman"/>
          <w:sz w:val="28"/>
          <w:szCs w:val="28"/>
        </w:rPr>
        <w:t>.</w:t>
      </w:r>
    </w:p>
    <w:p w:rsidR="00FB7159" w:rsidRPr="00B60949" w:rsidRDefault="00FB7159" w:rsidP="00FB7159">
      <w:pPr>
        <w:spacing w:after="0" w:line="360" w:lineRule="auto"/>
        <w:ind w:firstLine="709"/>
        <w:jc w:val="both"/>
        <w:rPr>
          <w:rStyle w:val="word"/>
          <w:rFonts w:ascii="Times New Roman" w:hAnsi="Times New Roman" w:cs="Times New Roman"/>
          <w:sz w:val="28"/>
          <w:szCs w:val="28"/>
        </w:rPr>
      </w:pPr>
      <w:r w:rsidRPr="00B60949">
        <w:rPr>
          <w:rStyle w:val="word"/>
          <w:rFonts w:ascii="Times New Roman" w:hAnsi="Times New Roman" w:cs="Times New Roman"/>
          <w:sz w:val="28"/>
          <w:szCs w:val="28"/>
        </w:rPr>
        <w:t xml:space="preserve">Незважаючи на те, що вони дуже відрізняються один від одного, у той же час вони мають такі спільні категорії, як: формування виконавчої політики; відносини з іншими країнами; кримінальне розслідування та відправлення правосуддя; національна безпека; особисте життя громадян; комерційна таємниця тощо. Фундаментальним принципом FOIA є право осіб </w:t>
      </w:r>
      <w:r w:rsidRPr="00B60949">
        <w:rPr>
          <w:rStyle w:val="word"/>
          <w:rFonts w:ascii="Times New Roman" w:hAnsi="Times New Roman" w:cs="Times New Roman"/>
          <w:sz w:val="28"/>
          <w:szCs w:val="28"/>
        </w:rPr>
        <w:lastRenderedPageBreak/>
        <w:t>вільно отримувати державну інформацію, хоча неминуче існують винятки, які дозволяють державним установам відмовлятися надавати таку інформацію.</w:t>
      </w:r>
      <w:r w:rsidR="00B80EAB">
        <w:rPr>
          <w:rStyle w:val="ab"/>
          <w:rFonts w:ascii="Times New Roman" w:hAnsi="Times New Roman" w:cs="Times New Roman"/>
          <w:sz w:val="28"/>
          <w:szCs w:val="28"/>
        </w:rPr>
        <w:footnoteReference w:id="12"/>
      </w:r>
    </w:p>
    <w:p w:rsidR="00FB7159" w:rsidRPr="00B60949" w:rsidRDefault="00FB7159" w:rsidP="00FB7159">
      <w:pPr>
        <w:spacing w:after="0" w:line="360" w:lineRule="auto"/>
        <w:ind w:firstLine="709"/>
        <w:jc w:val="both"/>
        <w:rPr>
          <w:rStyle w:val="word"/>
          <w:rFonts w:ascii="Times New Roman" w:hAnsi="Times New Roman" w:cs="Times New Roman"/>
          <w:sz w:val="28"/>
          <w:szCs w:val="28"/>
        </w:rPr>
      </w:pPr>
      <w:r w:rsidRPr="00B60949">
        <w:rPr>
          <w:rStyle w:val="word"/>
          <w:rFonts w:ascii="Times New Roman" w:hAnsi="Times New Roman" w:cs="Times New Roman"/>
          <w:sz w:val="28"/>
          <w:szCs w:val="28"/>
        </w:rPr>
        <w:t>Доречно нагадати про Конвенцію про захист прав людини і основоположних свобод 1950 р</w:t>
      </w:r>
      <w:r w:rsidR="00232EC9">
        <w:rPr>
          <w:rStyle w:val="ab"/>
          <w:rFonts w:ascii="Times New Roman" w:hAnsi="Times New Roman" w:cs="Times New Roman"/>
          <w:sz w:val="28"/>
          <w:szCs w:val="28"/>
        </w:rPr>
        <w:footnoteReference w:id="13"/>
      </w:r>
      <w:r w:rsidRPr="00B60949">
        <w:rPr>
          <w:rStyle w:val="word"/>
          <w:rFonts w:ascii="Times New Roman" w:hAnsi="Times New Roman" w:cs="Times New Roman"/>
          <w:sz w:val="28"/>
          <w:szCs w:val="28"/>
        </w:rPr>
        <w:t>. В ст. 10 якої вперше доступ до публічної інформації є правом кожного, і державним органам забороняється втручатися у свободу отримувати та передавати інформацію та ідеї, за винятком інтересів національної безпеки, територіальної цілісності чи громадської безпеки, запобігання заворушенням чи злочинам, захист здоров’я чи етики, захист репутації чи прав інших осіб, запобігання розголошенню конфіденційної інформації або підтримка авторитету та неупередженості судів.</w:t>
      </w:r>
    </w:p>
    <w:p w:rsidR="00FB7159" w:rsidRPr="00B60949" w:rsidRDefault="00FB7159" w:rsidP="00FB7159">
      <w:pPr>
        <w:spacing w:after="0" w:line="360" w:lineRule="auto"/>
        <w:ind w:firstLine="709"/>
        <w:jc w:val="both"/>
        <w:rPr>
          <w:rStyle w:val="word"/>
          <w:rFonts w:ascii="Times New Roman" w:hAnsi="Times New Roman" w:cs="Times New Roman"/>
          <w:sz w:val="28"/>
          <w:szCs w:val="28"/>
        </w:rPr>
      </w:pPr>
      <w:r w:rsidRPr="00B60949">
        <w:rPr>
          <w:rStyle w:val="word"/>
          <w:rFonts w:ascii="Times New Roman" w:hAnsi="Times New Roman" w:cs="Times New Roman"/>
          <w:sz w:val="28"/>
          <w:szCs w:val="28"/>
        </w:rPr>
        <w:t xml:space="preserve">Одним із законодавчих актів, що регулюють доступ до інформації в ЄС, є </w:t>
      </w:r>
      <w:bookmarkStart w:id="14" w:name="_Hlk112159133"/>
      <w:r w:rsidRPr="00B60949">
        <w:rPr>
          <w:rStyle w:val="word"/>
          <w:rFonts w:ascii="Times New Roman" w:hAnsi="Times New Roman" w:cs="Times New Roman"/>
          <w:sz w:val="28"/>
          <w:szCs w:val="28"/>
        </w:rPr>
        <w:t xml:space="preserve">Регламент </w:t>
      </w:r>
      <w:r w:rsidR="00830920">
        <w:rPr>
          <w:rStyle w:val="word"/>
          <w:rFonts w:ascii="Times New Roman" w:hAnsi="Times New Roman" w:cs="Times New Roman"/>
          <w:sz w:val="28"/>
          <w:szCs w:val="28"/>
        </w:rPr>
        <w:t>№</w:t>
      </w:r>
      <w:r w:rsidRPr="00B60949">
        <w:rPr>
          <w:rStyle w:val="word"/>
          <w:rFonts w:ascii="Times New Roman" w:hAnsi="Times New Roman" w:cs="Times New Roman"/>
          <w:sz w:val="28"/>
          <w:szCs w:val="28"/>
        </w:rPr>
        <w:t>1049/2001</w:t>
      </w:r>
      <w:bookmarkEnd w:id="14"/>
      <w:r w:rsidR="002D6B1A">
        <w:rPr>
          <w:rStyle w:val="ab"/>
          <w:rFonts w:ascii="Times New Roman" w:hAnsi="Times New Roman" w:cs="Times New Roman"/>
          <w:sz w:val="28"/>
          <w:szCs w:val="28"/>
        </w:rPr>
        <w:footnoteReference w:id="14"/>
      </w:r>
      <w:r w:rsidRPr="00B60949">
        <w:rPr>
          <w:rStyle w:val="word"/>
          <w:rFonts w:ascii="Times New Roman" w:hAnsi="Times New Roman" w:cs="Times New Roman"/>
          <w:sz w:val="28"/>
          <w:szCs w:val="28"/>
        </w:rPr>
        <w:t>, який вимагає від розпорядників інформації складати щорічні звіти про використання інформації. Крім того, принцип «забезпечення максимально можливого ефекту» встановлено у сфері реалізації права на знання публічної інформації.</w:t>
      </w:r>
    </w:p>
    <w:p w:rsidR="00FB7159" w:rsidRPr="00B60949" w:rsidRDefault="00FB7159" w:rsidP="00FB7159">
      <w:pPr>
        <w:spacing w:after="0" w:line="360" w:lineRule="auto"/>
        <w:ind w:firstLine="709"/>
        <w:jc w:val="both"/>
        <w:rPr>
          <w:rStyle w:val="word"/>
          <w:rFonts w:ascii="Times New Roman" w:hAnsi="Times New Roman" w:cs="Times New Roman"/>
          <w:sz w:val="28"/>
          <w:szCs w:val="28"/>
        </w:rPr>
      </w:pPr>
      <w:r w:rsidRPr="00B60949">
        <w:rPr>
          <w:rStyle w:val="word"/>
          <w:rFonts w:ascii="Times New Roman" w:hAnsi="Times New Roman" w:cs="Times New Roman"/>
          <w:sz w:val="28"/>
          <w:szCs w:val="28"/>
        </w:rPr>
        <w:t>Фактично ці норми встановлюють можливість контролю за діяльністю органів державної влади у сфері публічної інформації, підзвітність та можливість оцінки ефективності їх роботи</w:t>
      </w:r>
      <w:r w:rsidR="004D00D0">
        <w:rPr>
          <w:rStyle w:val="ab"/>
          <w:rFonts w:ascii="Times New Roman" w:hAnsi="Times New Roman" w:cs="Times New Roman"/>
          <w:sz w:val="28"/>
          <w:szCs w:val="28"/>
        </w:rPr>
        <w:footnoteReference w:id="15"/>
      </w:r>
      <w:r w:rsidRPr="00B60949">
        <w:rPr>
          <w:rStyle w:val="word"/>
          <w:rFonts w:ascii="Times New Roman" w:hAnsi="Times New Roman" w:cs="Times New Roman"/>
          <w:sz w:val="28"/>
          <w:szCs w:val="28"/>
        </w:rPr>
        <w:t>.</w:t>
      </w:r>
    </w:p>
    <w:p w:rsidR="00FB7159" w:rsidRPr="00B60949" w:rsidRDefault="00FB7159" w:rsidP="00FB7159">
      <w:pPr>
        <w:spacing w:after="0" w:line="360" w:lineRule="auto"/>
        <w:ind w:firstLine="709"/>
        <w:jc w:val="both"/>
        <w:rPr>
          <w:rStyle w:val="word"/>
          <w:rFonts w:ascii="Times New Roman" w:hAnsi="Times New Roman" w:cs="Times New Roman"/>
          <w:sz w:val="28"/>
          <w:szCs w:val="28"/>
        </w:rPr>
      </w:pPr>
      <w:r w:rsidRPr="00B60949">
        <w:rPr>
          <w:rStyle w:val="word"/>
          <w:rFonts w:ascii="Times New Roman" w:hAnsi="Times New Roman" w:cs="Times New Roman"/>
          <w:sz w:val="28"/>
          <w:szCs w:val="28"/>
        </w:rPr>
        <w:t>Слід мати на увазі, що кожна країна ЄС має свої закони щодо доступу громадян до публічної інформації. Іноді ці законодавчі акти пояснюють процес доступу до публічної інформації ширше, ніж загальні правила ЄС. Наприклад, ч. 1 Закону «Про доступ до публічної інформації» Болгарії</w:t>
      </w:r>
      <w:r w:rsidR="008B0ACA">
        <w:rPr>
          <w:rStyle w:val="ab"/>
          <w:rFonts w:ascii="Times New Roman" w:hAnsi="Times New Roman" w:cs="Times New Roman"/>
          <w:sz w:val="28"/>
          <w:szCs w:val="28"/>
        </w:rPr>
        <w:footnoteReference w:id="16"/>
      </w:r>
      <w:r w:rsidRPr="00B60949">
        <w:rPr>
          <w:rStyle w:val="word"/>
          <w:rFonts w:ascii="Times New Roman" w:hAnsi="Times New Roman" w:cs="Times New Roman"/>
          <w:sz w:val="28"/>
          <w:szCs w:val="28"/>
        </w:rPr>
        <w:t xml:space="preserve"> </w:t>
      </w:r>
      <w:r w:rsidRPr="00B60949">
        <w:rPr>
          <w:rStyle w:val="word"/>
          <w:rFonts w:ascii="Times New Roman" w:hAnsi="Times New Roman" w:cs="Times New Roman"/>
          <w:sz w:val="28"/>
          <w:szCs w:val="28"/>
        </w:rPr>
        <w:lastRenderedPageBreak/>
        <w:t>передбачає не лише права запитувачів, розпорядників інформації, але й обов’язки останніх. У ньому використовується поняття «зв'язки з громадськістю, пов'язані з правом доступу до публічної інформації, її повторного використання в державному секторі». Частина 2 дає вичерпне визначення термін</w:t>
      </w:r>
      <w:r w:rsidR="00830920">
        <w:rPr>
          <w:rStyle w:val="word"/>
          <w:rFonts w:ascii="Times New Roman" w:hAnsi="Times New Roman" w:cs="Times New Roman"/>
          <w:sz w:val="28"/>
          <w:szCs w:val="28"/>
        </w:rPr>
        <w:t>у</w:t>
      </w:r>
      <w:r w:rsidRPr="00B60949">
        <w:rPr>
          <w:rStyle w:val="word"/>
          <w:rFonts w:ascii="Times New Roman" w:hAnsi="Times New Roman" w:cs="Times New Roman"/>
          <w:sz w:val="28"/>
          <w:szCs w:val="28"/>
        </w:rPr>
        <w:t xml:space="preserve"> «публічна інформація». Він визнає будь-яку інформацію, що стосується суспільного життя в Республіці Болгарії, яка дозволяє громадянам скласти власну думку про діяльність відповідних органів відповідно до цього закону</w:t>
      </w:r>
      <w:r w:rsidR="001369F0">
        <w:rPr>
          <w:rStyle w:val="ab"/>
          <w:rFonts w:ascii="Times New Roman" w:hAnsi="Times New Roman" w:cs="Times New Roman"/>
          <w:sz w:val="28"/>
          <w:szCs w:val="28"/>
        </w:rPr>
        <w:footnoteReference w:id="17"/>
      </w:r>
      <w:r w:rsidR="00730A05">
        <w:rPr>
          <w:rStyle w:val="ab"/>
          <w:rFonts w:ascii="Times New Roman" w:hAnsi="Times New Roman" w:cs="Times New Roman"/>
          <w:sz w:val="28"/>
          <w:szCs w:val="28"/>
        </w:rPr>
        <w:footnoteReference w:id="18"/>
      </w:r>
      <w:r w:rsidR="008C7DCA">
        <w:rPr>
          <w:rStyle w:val="word"/>
          <w:rFonts w:ascii="Times New Roman" w:hAnsi="Times New Roman" w:cs="Times New Roman"/>
          <w:sz w:val="28"/>
          <w:szCs w:val="28"/>
        </w:rPr>
        <w:t>.</w:t>
      </w:r>
    </w:p>
    <w:p w:rsidR="00FB7159" w:rsidRPr="00B60949" w:rsidRDefault="00FB7159" w:rsidP="00FB7159">
      <w:pPr>
        <w:spacing w:after="0" w:line="360" w:lineRule="auto"/>
        <w:ind w:firstLine="709"/>
        <w:jc w:val="both"/>
        <w:rPr>
          <w:rStyle w:val="word"/>
          <w:rFonts w:ascii="Times New Roman" w:hAnsi="Times New Roman" w:cs="Times New Roman"/>
          <w:sz w:val="28"/>
          <w:szCs w:val="28"/>
        </w:rPr>
      </w:pPr>
      <w:r w:rsidRPr="00B60949">
        <w:rPr>
          <w:rStyle w:val="word"/>
          <w:rFonts w:ascii="Times New Roman" w:hAnsi="Times New Roman" w:cs="Times New Roman"/>
          <w:sz w:val="28"/>
          <w:szCs w:val="28"/>
        </w:rPr>
        <w:t>Конвенція про доступ до офіційних документів, ухвалена Комітетом міністрів Ради Європи</w:t>
      </w:r>
      <w:r w:rsidR="00F03CFA">
        <w:rPr>
          <w:rStyle w:val="ab"/>
          <w:rFonts w:ascii="Times New Roman" w:hAnsi="Times New Roman" w:cs="Times New Roman"/>
          <w:sz w:val="28"/>
          <w:szCs w:val="28"/>
        </w:rPr>
        <w:footnoteReference w:id="19"/>
      </w:r>
      <w:r w:rsidRPr="00B60949">
        <w:rPr>
          <w:rStyle w:val="word"/>
          <w:rFonts w:ascii="Times New Roman" w:hAnsi="Times New Roman" w:cs="Times New Roman"/>
          <w:sz w:val="28"/>
          <w:szCs w:val="28"/>
        </w:rPr>
        <w:t xml:space="preserve"> 27 листопада 2008 року, стала важливою рушійною силою для розвитку законодавства країн світу у сфері доступу до інформації.</w:t>
      </w:r>
    </w:p>
    <w:p w:rsidR="00FB7159" w:rsidRPr="00B60949" w:rsidRDefault="00FB7159" w:rsidP="00FB7159">
      <w:pPr>
        <w:spacing w:after="0" w:line="360" w:lineRule="auto"/>
        <w:ind w:firstLine="709"/>
        <w:jc w:val="both"/>
        <w:rPr>
          <w:rStyle w:val="word"/>
          <w:rFonts w:ascii="Times New Roman" w:hAnsi="Times New Roman" w:cs="Times New Roman"/>
          <w:sz w:val="28"/>
          <w:szCs w:val="28"/>
        </w:rPr>
      </w:pPr>
      <w:r w:rsidRPr="00B60949">
        <w:rPr>
          <w:rStyle w:val="word"/>
          <w:rFonts w:ascii="Times New Roman" w:hAnsi="Times New Roman" w:cs="Times New Roman"/>
          <w:sz w:val="28"/>
          <w:szCs w:val="28"/>
        </w:rPr>
        <w:t>Перший Закон про свободу інформації (Freedom of Information Act) був прийнятий в Швеції в 1776 році. Через століття закони про вільний доступ до інформації почали прийматися в інших країнах, і сьогодні близько 70 країн уже прийняли законодавство про вільний доступ до інформації.</w:t>
      </w:r>
    </w:p>
    <w:p w:rsidR="00FB7159" w:rsidRPr="00B60949" w:rsidRDefault="00FB7159" w:rsidP="00FB7159">
      <w:pPr>
        <w:spacing w:after="0" w:line="360" w:lineRule="auto"/>
        <w:ind w:firstLine="709"/>
        <w:jc w:val="both"/>
        <w:rPr>
          <w:rStyle w:val="word"/>
          <w:rFonts w:ascii="Times New Roman" w:hAnsi="Times New Roman" w:cs="Times New Roman"/>
          <w:sz w:val="28"/>
          <w:szCs w:val="28"/>
        </w:rPr>
      </w:pPr>
      <w:r w:rsidRPr="00B60949">
        <w:rPr>
          <w:rStyle w:val="word"/>
          <w:rFonts w:ascii="Times New Roman" w:hAnsi="Times New Roman" w:cs="Times New Roman"/>
          <w:sz w:val="28"/>
          <w:szCs w:val="28"/>
        </w:rPr>
        <w:t>Заслуговує на увагу досвід Індії щодо надання інформації громадськості. Закон про доступ до інформації в Індії був прийнятий у 2005 році, і Індія посідає друге місце у світі згідно з глобальним рейтингом RTI міжнародних організацій Access Info та Center for Law and Democracy</w:t>
      </w:r>
      <w:r w:rsidR="00BC4E60">
        <w:rPr>
          <w:rStyle w:val="ab"/>
          <w:rFonts w:ascii="Times New Roman" w:hAnsi="Times New Roman" w:cs="Times New Roman"/>
          <w:sz w:val="28"/>
          <w:szCs w:val="28"/>
        </w:rPr>
        <w:footnoteReference w:id="20"/>
      </w:r>
      <w:r w:rsidRPr="00B60949">
        <w:rPr>
          <w:rStyle w:val="word"/>
          <w:rFonts w:ascii="Times New Roman" w:hAnsi="Times New Roman" w:cs="Times New Roman"/>
          <w:sz w:val="28"/>
          <w:szCs w:val="28"/>
        </w:rPr>
        <w:t>.</w:t>
      </w:r>
    </w:p>
    <w:p w:rsidR="00FB7159" w:rsidRPr="00B60949" w:rsidRDefault="00FB7159" w:rsidP="00FB7159">
      <w:pPr>
        <w:spacing w:after="0" w:line="360" w:lineRule="auto"/>
        <w:ind w:firstLine="709"/>
        <w:jc w:val="both"/>
        <w:rPr>
          <w:rStyle w:val="word"/>
          <w:rFonts w:ascii="Times New Roman" w:hAnsi="Times New Roman" w:cs="Times New Roman"/>
          <w:sz w:val="28"/>
          <w:szCs w:val="28"/>
        </w:rPr>
      </w:pPr>
      <w:r w:rsidRPr="00B60949">
        <w:rPr>
          <w:rStyle w:val="word"/>
          <w:rFonts w:ascii="Times New Roman" w:hAnsi="Times New Roman" w:cs="Times New Roman"/>
          <w:sz w:val="28"/>
          <w:szCs w:val="28"/>
        </w:rPr>
        <w:t xml:space="preserve">Індійський закон про інформацію передбачає можливість запитувати будь-яку інформацію в будь-якій формі. При цьому розпорядники інформації несуть відповідальність за надання, допомогу при складанні інформаційних </w:t>
      </w:r>
      <w:r w:rsidRPr="00B60949">
        <w:rPr>
          <w:rStyle w:val="word"/>
          <w:rFonts w:ascii="Times New Roman" w:hAnsi="Times New Roman" w:cs="Times New Roman"/>
          <w:sz w:val="28"/>
          <w:szCs w:val="28"/>
        </w:rPr>
        <w:lastRenderedPageBreak/>
        <w:t xml:space="preserve">запитів, особливо для людей з обмеженими можливостями, які не можуть самостійно скласти і зробити такий запит </w:t>
      </w:r>
      <w:r w:rsidR="00E67A1A">
        <w:rPr>
          <w:rStyle w:val="ab"/>
          <w:rFonts w:ascii="Times New Roman" w:hAnsi="Times New Roman" w:cs="Times New Roman"/>
          <w:sz w:val="28"/>
          <w:szCs w:val="28"/>
        </w:rPr>
        <w:footnoteReference w:id="21"/>
      </w:r>
      <w:r w:rsidRPr="00B60949">
        <w:rPr>
          <w:rStyle w:val="word"/>
          <w:rFonts w:ascii="Times New Roman" w:hAnsi="Times New Roman" w:cs="Times New Roman"/>
          <w:sz w:val="28"/>
          <w:szCs w:val="28"/>
        </w:rPr>
        <w:t>.</w:t>
      </w:r>
    </w:p>
    <w:p w:rsidR="00FB7159" w:rsidRPr="00B60949" w:rsidRDefault="00FB7159" w:rsidP="00FB7159">
      <w:pPr>
        <w:spacing w:after="0" w:line="360" w:lineRule="auto"/>
        <w:ind w:firstLine="709"/>
        <w:jc w:val="both"/>
        <w:rPr>
          <w:rStyle w:val="word"/>
          <w:rFonts w:ascii="Times New Roman" w:hAnsi="Times New Roman" w:cs="Times New Roman"/>
          <w:sz w:val="28"/>
          <w:szCs w:val="28"/>
        </w:rPr>
      </w:pPr>
      <w:r w:rsidRPr="00B60949">
        <w:rPr>
          <w:rStyle w:val="word"/>
          <w:rFonts w:ascii="Times New Roman" w:hAnsi="Times New Roman" w:cs="Times New Roman"/>
          <w:sz w:val="28"/>
          <w:szCs w:val="28"/>
        </w:rPr>
        <w:t>Ще одним прикладом можна показати інформаційний центр державної служби в Польщі. Метою його створення було розширення доступу громадян і державних службовців до інформації про види державних послуг, сфери діяльності окремих державних органів і установ тощо.</w:t>
      </w:r>
    </w:p>
    <w:p w:rsidR="00FB7159" w:rsidRPr="00B60949" w:rsidRDefault="00FB7159" w:rsidP="00FB7159">
      <w:pPr>
        <w:spacing w:after="0" w:line="360" w:lineRule="auto"/>
        <w:ind w:firstLine="709"/>
        <w:jc w:val="both"/>
        <w:rPr>
          <w:rStyle w:val="word"/>
          <w:rFonts w:ascii="Times New Roman" w:hAnsi="Times New Roman" w:cs="Times New Roman"/>
          <w:sz w:val="28"/>
          <w:szCs w:val="28"/>
        </w:rPr>
      </w:pPr>
      <w:r w:rsidRPr="00B60949">
        <w:rPr>
          <w:rStyle w:val="word"/>
          <w:rFonts w:ascii="Times New Roman" w:hAnsi="Times New Roman" w:cs="Times New Roman"/>
          <w:sz w:val="28"/>
          <w:szCs w:val="28"/>
        </w:rPr>
        <w:t>У Греції в рамках реформи адміністративної системи була розроблена «Програма якості», яка передбачає створення консультаційних центрів для державних служб, об'єднаних в єдину інформаційну мережу.</w:t>
      </w:r>
    </w:p>
    <w:p w:rsidR="00FB7159" w:rsidRDefault="00FB7159" w:rsidP="00D40D77">
      <w:pPr>
        <w:spacing w:after="0" w:line="360" w:lineRule="auto"/>
        <w:ind w:firstLine="709"/>
        <w:jc w:val="both"/>
        <w:rPr>
          <w:rStyle w:val="word"/>
          <w:rFonts w:ascii="Times New Roman" w:hAnsi="Times New Roman" w:cs="Times New Roman"/>
          <w:sz w:val="28"/>
          <w:szCs w:val="28"/>
        </w:rPr>
      </w:pPr>
      <w:r w:rsidRPr="00B60949">
        <w:rPr>
          <w:rStyle w:val="word"/>
          <w:rFonts w:ascii="Times New Roman" w:hAnsi="Times New Roman" w:cs="Times New Roman"/>
          <w:sz w:val="28"/>
          <w:szCs w:val="28"/>
        </w:rPr>
        <w:t>В Угорщині пілотний проект був реалізований в одному з регіонів, і був створений інформаційний центр за участю всіх державних установ. Цей центр надав громадянам доступ до інформації про взаємодію з різними державними службам</w:t>
      </w:r>
      <w:r w:rsidR="00FC0399">
        <w:rPr>
          <w:rStyle w:val="ab"/>
          <w:rFonts w:ascii="Times New Roman" w:hAnsi="Times New Roman" w:cs="Times New Roman"/>
          <w:sz w:val="28"/>
          <w:szCs w:val="28"/>
        </w:rPr>
        <w:footnoteReference w:id="22"/>
      </w:r>
      <w:r w:rsidR="00FC0399">
        <w:rPr>
          <w:rStyle w:val="word"/>
          <w:rFonts w:ascii="Times New Roman" w:hAnsi="Times New Roman" w:cs="Times New Roman"/>
          <w:sz w:val="28"/>
          <w:szCs w:val="28"/>
        </w:rPr>
        <w:t>.</w:t>
      </w:r>
    </w:p>
    <w:p w:rsidR="00232E11" w:rsidRPr="00B60949" w:rsidRDefault="00232E11" w:rsidP="00D40D77">
      <w:pPr>
        <w:spacing w:after="0" w:line="360" w:lineRule="auto"/>
        <w:ind w:firstLine="709"/>
        <w:jc w:val="both"/>
        <w:rPr>
          <w:rStyle w:val="word"/>
          <w:rFonts w:ascii="Times New Roman" w:hAnsi="Times New Roman" w:cs="Times New Roman"/>
          <w:sz w:val="28"/>
          <w:szCs w:val="28"/>
        </w:rPr>
      </w:pPr>
      <w:r>
        <w:rPr>
          <w:rStyle w:val="word"/>
          <w:rFonts w:ascii="Times New Roman" w:hAnsi="Times New Roman" w:cs="Times New Roman"/>
          <w:sz w:val="28"/>
          <w:szCs w:val="28"/>
        </w:rPr>
        <w:t xml:space="preserve">Розглянувши декілька країн, найбільш кращим </w:t>
      </w:r>
      <w:r w:rsidR="00ED7242">
        <w:rPr>
          <w:rStyle w:val="word"/>
          <w:rFonts w:ascii="Times New Roman" w:hAnsi="Times New Roman" w:cs="Times New Roman"/>
          <w:sz w:val="28"/>
          <w:szCs w:val="28"/>
        </w:rPr>
        <w:t xml:space="preserve">прикладом </w:t>
      </w:r>
      <w:r w:rsidR="0064745E">
        <w:rPr>
          <w:rStyle w:val="word"/>
          <w:rFonts w:ascii="Times New Roman" w:hAnsi="Times New Roman" w:cs="Times New Roman"/>
          <w:sz w:val="28"/>
          <w:szCs w:val="28"/>
        </w:rPr>
        <w:t xml:space="preserve">на нашу думку </w:t>
      </w:r>
      <w:r w:rsidR="00ED7242">
        <w:rPr>
          <w:rStyle w:val="word"/>
          <w:rFonts w:ascii="Times New Roman" w:hAnsi="Times New Roman" w:cs="Times New Roman"/>
          <w:sz w:val="28"/>
          <w:szCs w:val="28"/>
        </w:rPr>
        <w:t>є Норвегія,</w:t>
      </w:r>
      <w:r w:rsidR="0064745E">
        <w:rPr>
          <w:rStyle w:val="word"/>
          <w:rFonts w:ascii="Times New Roman" w:hAnsi="Times New Roman" w:cs="Times New Roman"/>
          <w:sz w:val="28"/>
          <w:szCs w:val="28"/>
        </w:rPr>
        <w:t xml:space="preserve"> </w:t>
      </w:r>
      <w:r w:rsidR="00ED7242">
        <w:rPr>
          <w:rStyle w:val="word"/>
          <w:rFonts w:ascii="Times New Roman" w:hAnsi="Times New Roman" w:cs="Times New Roman"/>
          <w:sz w:val="28"/>
          <w:szCs w:val="28"/>
        </w:rPr>
        <w:t xml:space="preserve">тому досвід </w:t>
      </w:r>
      <w:r w:rsidR="0064745E">
        <w:rPr>
          <w:rStyle w:val="word"/>
          <w:rFonts w:ascii="Times New Roman" w:hAnsi="Times New Roman" w:cs="Times New Roman"/>
          <w:sz w:val="28"/>
          <w:szCs w:val="28"/>
        </w:rPr>
        <w:t>функціонування</w:t>
      </w:r>
      <w:r w:rsidR="0064745E" w:rsidRPr="0064745E">
        <w:t xml:space="preserve"> </w:t>
      </w:r>
      <w:r w:rsidR="0064745E" w:rsidRPr="0064745E">
        <w:rPr>
          <w:rStyle w:val="word"/>
          <w:rFonts w:ascii="Times New Roman" w:hAnsi="Times New Roman" w:cs="Times New Roman"/>
          <w:sz w:val="28"/>
          <w:szCs w:val="28"/>
        </w:rPr>
        <w:t>державного управління в умовах діджиталізації</w:t>
      </w:r>
      <w:r w:rsidR="0064745E">
        <w:rPr>
          <w:rStyle w:val="word"/>
          <w:rFonts w:ascii="Times New Roman" w:hAnsi="Times New Roman" w:cs="Times New Roman"/>
          <w:sz w:val="28"/>
          <w:szCs w:val="28"/>
        </w:rPr>
        <w:t xml:space="preserve"> буде цікавим для України.</w:t>
      </w:r>
    </w:p>
    <w:p w:rsidR="00FB7159" w:rsidRPr="00B60949" w:rsidRDefault="001F622A" w:rsidP="00FB7159">
      <w:pPr>
        <w:spacing w:after="0" w:line="360" w:lineRule="auto"/>
        <w:ind w:firstLine="709"/>
        <w:jc w:val="both"/>
        <w:rPr>
          <w:rStyle w:val="word"/>
          <w:rFonts w:ascii="Times New Roman" w:hAnsi="Times New Roman" w:cs="Times New Roman"/>
          <w:sz w:val="28"/>
          <w:szCs w:val="28"/>
        </w:rPr>
      </w:pPr>
      <w:r w:rsidRPr="001F622A">
        <w:rPr>
          <w:rStyle w:val="word"/>
          <w:rFonts w:ascii="Times New Roman" w:hAnsi="Times New Roman" w:cs="Times New Roman"/>
          <w:sz w:val="28"/>
          <w:szCs w:val="28"/>
        </w:rPr>
        <w:t xml:space="preserve">Норвегія </w:t>
      </w:r>
      <w:r>
        <w:rPr>
          <w:rStyle w:val="word"/>
          <w:rFonts w:ascii="Times New Roman" w:hAnsi="Times New Roman" w:cs="Times New Roman"/>
          <w:sz w:val="28"/>
          <w:szCs w:val="28"/>
        </w:rPr>
        <w:t>є тою країною, яка має гарне</w:t>
      </w:r>
      <w:r w:rsidRPr="001F622A">
        <w:rPr>
          <w:rStyle w:val="word"/>
          <w:rFonts w:ascii="Times New Roman" w:hAnsi="Times New Roman" w:cs="Times New Roman"/>
          <w:sz w:val="28"/>
          <w:szCs w:val="28"/>
        </w:rPr>
        <w:t xml:space="preserve"> бачення центральним електронним урядом стратегії розвитку, </w:t>
      </w:r>
      <w:r w:rsidR="00FB7159" w:rsidRPr="00B60949">
        <w:rPr>
          <w:rStyle w:val="word"/>
          <w:rFonts w:ascii="Times New Roman" w:hAnsi="Times New Roman" w:cs="Times New Roman"/>
          <w:sz w:val="28"/>
          <w:szCs w:val="28"/>
        </w:rPr>
        <w:t xml:space="preserve">яка </w:t>
      </w:r>
      <w:r w:rsidR="008E29DF" w:rsidRPr="00B60949">
        <w:rPr>
          <w:rStyle w:val="word"/>
          <w:rFonts w:ascii="Times New Roman" w:hAnsi="Times New Roman" w:cs="Times New Roman"/>
          <w:sz w:val="28"/>
          <w:szCs w:val="28"/>
        </w:rPr>
        <w:t>ґрунтується</w:t>
      </w:r>
      <w:r w:rsidR="00FB7159" w:rsidRPr="00B60949">
        <w:rPr>
          <w:rStyle w:val="word"/>
          <w:rFonts w:ascii="Times New Roman" w:hAnsi="Times New Roman" w:cs="Times New Roman"/>
          <w:sz w:val="28"/>
          <w:szCs w:val="28"/>
        </w:rPr>
        <w:t xml:space="preserve"> на більш широкому баченні перспектив модернізації державного сектора</w:t>
      </w:r>
      <w:r w:rsidR="00C06AA0">
        <w:rPr>
          <w:rStyle w:val="ab"/>
          <w:rFonts w:ascii="Times New Roman" w:hAnsi="Times New Roman" w:cs="Times New Roman"/>
          <w:sz w:val="28"/>
          <w:szCs w:val="28"/>
        </w:rPr>
        <w:footnoteReference w:id="23"/>
      </w:r>
      <w:r w:rsidR="00FB7159" w:rsidRPr="00B60949">
        <w:rPr>
          <w:rStyle w:val="word"/>
          <w:rFonts w:ascii="Times New Roman" w:hAnsi="Times New Roman" w:cs="Times New Roman"/>
          <w:sz w:val="28"/>
          <w:szCs w:val="28"/>
        </w:rPr>
        <w:t>.</w:t>
      </w:r>
    </w:p>
    <w:p w:rsidR="00FB7159" w:rsidRPr="00B60949" w:rsidRDefault="00FB7159" w:rsidP="00FB7159">
      <w:pPr>
        <w:spacing w:after="0" w:line="360" w:lineRule="auto"/>
        <w:ind w:firstLine="709"/>
        <w:jc w:val="both"/>
        <w:rPr>
          <w:rStyle w:val="word"/>
          <w:rFonts w:ascii="Times New Roman" w:hAnsi="Times New Roman" w:cs="Times New Roman"/>
          <w:sz w:val="28"/>
          <w:szCs w:val="28"/>
        </w:rPr>
      </w:pPr>
      <w:r w:rsidRPr="00B60949">
        <w:rPr>
          <w:rStyle w:val="word"/>
          <w:rFonts w:ascii="Times New Roman" w:hAnsi="Times New Roman" w:cs="Times New Roman"/>
          <w:sz w:val="28"/>
          <w:szCs w:val="28"/>
        </w:rPr>
        <w:t>Країна довгий час активно використовує інформаційно-комунікативні технології, що є важливим інструментом щодо покращання якості державних послуг з метою модернізації управління</w:t>
      </w:r>
      <w:r w:rsidR="00653447">
        <w:rPr>
          <w:rStyle w:val="ab"/>
          <w:rFonts w:ascii="Times New Roman" w:hAnsi="Times New Roman" w:cs="Times New Roman"/>
          <w:sz w:val="28"/>
          <w:szCs w:val="28"/>
        </w:rPr>
        <w:footnoteReference w:id="24"/>
      </w:r>
      <w:r w:rsidRPr="00B60949">
        <w:rPr>
          <w:rStyle w:val="word"/>
          <w:rFonts w:ascii="Times New Roman" w:hAnsi="Times New Roman" w:cs="Times New Roman"/>
          <w:sz w:val="28"/>
          <w:szCs w:val="28"/>
        </w:rPr>
        <w:t>.</w:t>
      </w:r>
    </w:p>
    <w:p w:rsidR="00FB7159" w:rsidRPr="00B60949" w:rsidRDefault="00FB7159" w:rsidP="00FB7159">
      <w:pPr>
        <w:spacing w:after="0" w:line="360" w:lineRule="auto"/>
        <w:ind w:firstLine="709"/>
        <w:jc w:val="both"/>
        <w:rPr>
          <w:rStyle w:val="word"/>
          <w:rFonts w:ascii="Times New Roman" w:hAnsi="Times New Roman" w:cs="Times New Roman"/>
          <w:sz w:val="28"/>
          <w:szCs w:val="28"/>
        </w:rPr>
      </w:pPr>
      <w:r w:rsidRPr="00B60949">
        <w:rPr>
          <w:rStyle w:val="word"/>
          <w:rFonts w:ascii="Times New Roman" w:hAnsi="Times New Roman" w:cs="Times New Roman"/>
          <w:sz w:val="28"/>
          <w:szCs w:val="28"/>
        </w:rPr>
        <w:t xml:space="preserve">Політичне керівництво країни давно визнало перспективність розвитку електронного урядування. У 2000 р. першим варіантом плану </w:t>
      </w:r>
      <w:r w:rsidR="00413FE9">
        <w:rPr>
          <w:rStyle w:val="word"/>
          <w:rFonts w:ascii="Times New Roman" w:hAnsi="Times New Roman" w:cs="Times New Roman"/>
          <w:sz w:val="28"/>
          <w:szCs w:val="28"/>
        </w:rPr>
        <w:t>п</w:t>
      </w:r>
      <w:r w:rsidRPr="00B60949">
        <w:rPr>
          <w:rStyle w:val="word"/>
          <w:rFonts w:ascii="Times New Roman" w:hAnsi="Times New Roman" w:cs="Times New Roman"/>
          <w:sz w:val="28"/>
          <w:szCs w:val="28"/>
        </w:rPr>
        <w:t xml:space="preserve">олітики у сфері </w:t>
      </w:r>
      <w:r w:rsidR="00A07093" w:rsidRPr="00A07093">
        <w:rPr>
          <w:rStyle w:val="word"/>
          <w:rFonts w:ascii="Times New Roman" w:hAnsi="Times New Roman" w:cs="Times New Roman"/>
          <w:sz w:val="28"/>
          <w:szCs w:val="28"/>
        </w:rPr>
        <w:t>інформаційно-комунікативн</w:t>
      </w:r>
      <w:r w:rsidR="00A07093">
        <w:rPr>
          <w:rStyle w:val="word"/>
          <w:rFonts w:ascii="Times New Roman" w:hAnsi="Times New Roman" w:cs="Times New Roman"/>
          <w:sz w:val="28"/>
          <w:szCs w:val="28"/>
        </w:rPr>
        <w:t>их</w:t>
      </w:r>
      <w:r w:rsidR="00A07093" w:rsidRPr="00A07093">
        <w:rPr>
          <w:rStyle w:val="word"/>
          <w:rFonts w:ascii="Times New Roman" w:hAnsi="Times New Roman" w:cs="Times New Roman"/>
          <w:sz w:val="28"/>
          <w:szCs w:val="28"/>
        </w:rPr>
        <w:t xml:space="preserve"> технологі</w:t>
      </w:r>
      <w:r w:rsidR="00A07093">
        <w:rPr>
          <w:rStyle w:val="word"/>
          <w:rFonts w:ascii="Times New Roman" w:hAnsi="Times New Roman" w:cs="Times New Roman"/>
          <w:sz w:val="28"/>
          <w:szCs w:val="28"/>
        </w:rPr>
        <w:t>й</w:t>
      </w:r>
      <w:r w:rsidRPr="00B60949">
        <w:rPr>
          <w:rStyle w:val="word"/>
          <w:rFonts w:ascii="Times New Roman" w:hAnsi="Times New Roman" w:cs="Times New Roman"/>
          <w:sz w:val="28"/>
          <w:szCs w:val="28"/>
        </w:rPr>
        <w:t xml:space="preserve"> був опублікований </w:t>
      </w:r>
      <w:r w:rsidRPr="00B60949">
        <w:rPr>
          <w:rStyle w:val="word"/>
          <w:rFonts w:ascii="Times New Roman" w:hAnsi="Times New Roman" w:cs="Times New Roman"/>
          <w:sz w:val="28"/>
          <w:szCs w:val="28"/>
        </w:rPr>
        <w:lastRenderedPageBreak/>
        <w:t>Департаментом з питань торгівлі та промисловості. Міністерство торгівлі та промисловості висуває в 2000 р. "Національну стратегію інформаційної безпеки"</w:t>
      </w:r>
      <w:r w:rsidR="006D2E5A">
        <w:rPr>
          <w:rStyle w:val="ab"/>
          <w:rFonts w:ascii="Times New Roman" w:hAnsi="Times New Roman" w:cs="Times New Roman"/>
          <w:sz w:val="28"/>
          <w:szCs w:val="28"/>
        </w:rPr>
        <w:footnoteReference w:id="25"/>
      </w:r>
      <w:r w:rsidRPr="00B60949">
        <w:rPr>
          <w:rStyle w:val="word"/>
          <w:rFonts w:ascii="Times New Roman" w:hAnsi="Times New Roman" w:cs="Times New Roman"/>
          <w:sz w:val="28"/>
          <w:szCs w:val="28"/>
        </w:rPr>
        <w:t>.</w:t>
      </w:r>
    </w:p>
    <w:p w:rsidR="00FB7159" w:rsidRPr="00B60949" w:rsidRDefault="00FB7159" w:rsidP="00FB7159">
      <w:pPr>
        <w:spacing w:after="0" w:line="360" w:lineRule="auto"/>
        <w:ind w:firstLine="709"/>
        <w:jc w:val="both"/>
        <w:rPr>
          <w:rStyle w:val="word"/>
          <w:rFonts w:ascii="Times New Roman" w:hAnsi="Times New Roman" w:cs="Times New Roman"/>
          <w:sz w:val="28"/>
          <w:szCs w:val="28"/>
        </w:rPr>
      </w:pPr>
      <w:r w:rsidRPr="00B60949">
        <w:rPr>
          <w:rStyle w:val="word"/>
          <w:rFonts w:ascii="Times New Roman" w:hAnsi="Times New Roman" w:cs="Times New Roman"/>
          <w:sz w:val="28"/>
          <w:szCs w:val="28"/>
        </w:rPr>
        <w:t>У 2001 р. введено в дію стратегію "Крок за кроком" – програму для інновацій та модернізації у суспільному секторі. У ньому містяться докладні положення, що стосуються електронної ідентифікації людей.</w:t>
      </w:r>
      <w:r w:rsidR="00F148D3">
        <w:rPr>
          <w:rStyle w:val="ab"/>
          <w:rFonts w:ascii="Times New Roman" w:hAnsi="Times New Roman" w:cs="Times New Roman"/>
          <w:sz w:val="28"/>
          <w:szCs w:val="28"/>
        </w:rPr>
        <w:footnoteReference w:id="26"/>
      </w:r>
    </w:p>
    <w:p w:rsidR="00FB7159" w:rsidRPr="00B60949" w:rsidRDefault="00FB7159" w:rsidP="00FB7159">
      <w:pPr>
        <w:spacing w:after="0" w:line="360" w:lineRule="auto"/>
        <w:ind w:firstLine="709"/>
        <w:jc w:val="both"/>
        <w:rPr>
          <w:rStyle w:val="word"/>
          <w:rFonts w:ascii="Times New Roman" w:hAnsi="Times New Roman" w:cs="Times New Roman"/>
          <w:sz w:val="28"/>
          <w:szCs w:val="28"/>
        </w:rPr>
      </w:pPr>
      <w:r w:rsidRPr="00B60949">
        <w:rPr>
          <w:rStyle w:val="word"/>
          <w:rFonts w:ascii="Times New Roman" w:hAnsi="Times New Roman" w:cs="Times New Roman"/>
          <w:sz w:val="28"/>
          <w:szCs w:val="28"/>
        </w:rPr>
        <w:t>У 2002 р., 1 липня ратифіковано урядовий законопроект “Положення про електронні комунікації і державне управління”, підготовлений Міністерством праці та урядової адміністрації. Проект створює правові рамки для безпечного та ефективного використання електронних повідомлень</w:t>
      </w:r>
      <w:r w:rsidR="00B82D9E">
        <w:rPr>
          <w:rStyle w:val="ab"/>
          <w:rFonts w:ascii="Times New Roman" w:hAnsi="Times New Roman" w:cs="Times New Roman"/>
          <w:sz w:val="28"/>
          <w:szCs w:val="28"/>
        </w:rPr>
        <w:footnoteReference w:id="27"/>
      </w:r>
      <w:r w:rsidRPr="00B60949">
        <w:rPr>
          <w:rStyle w:val="word"/>
          <w:rFonts w:ascii="Times New Roman" w:hAnsi="Times New Roman" w:cs="Times New Roman"/>
          <w:sz w:val="28"/>
          <w:szCs w:val="28"/>
        </w:rPr>
        <w:t xml:space="preserve">. У квітні 2002 р. створено норвезький </w:t>
      </w:r>
      <w:bookmarkStart w:id="16" w:name="_Hlk112241156"/>
      <w:r w:rsidRPr="00B60949">
        <w:rPr>
          <w:rStyle w:val="word"/>
          <w:rFonts w:ascii="Times New Roman" w:hAnsi="Times New Roman" w:cs="Times New Roman"/>
          <w:sz w:val="28"/>
          <w:szCs w:val="28"/>
        </w:rPr>
        <w:t xml:space="preserve">центр з Інформаційної безпеки </w:t>
      </w:r>
      <w:bookmarkEnd w:id="16"/>
      <w:r w:rsidRPr="00B60949">
        <w:rPr>
          <w:rStyle w:val="word"/>
          <w:rFonts w:ascii="Times New Roman" w:hAnsi="Times New Roman" w:cs="Times New Roman"/>
          <w:sz w:val="28"/>
          <w:szCs w:val="28"/>
        </w:rPr>
        <w:t>(NorSIS), що відповідає за координацію заходів, пов’язаних з ІКТ-безпекою в Норвегії.</w:t>
      </w:r>
      <w:r w:rsidR="00EC78AD">
        <w:rPr>
          <w:rStyle w:val="ab"/>
          <w:rFonts w:ascii="Times New Roman" w:hAnsi="Times New Roman" w:cs="Times New Roman"/>
          <w:sz w:val="28"/>
          <w:szCs w:val="28"/>
        </w:rPr>
        <w:footnoteReference w:id="28"/>
      </w:r>
    </w:p>
    <w:p w:rsidR="00FB7159" w:rsidRPr="00B60949" w:rsidRDefault="00FB7159" w:rsidP="00FB7159">
      <w:pPr>
        <w:spacing w:after="0" w:line="360" w:lineRule="auto"/>
        <w:ind w:firstLine="709"/>
        <w:jc w:val="both"/>
        <w:rPr>
          <w:rStyle w:val="word"/>
          <w:rFonts w:ascii="Times New Roman" w:hAnsi="Times New Roman" w:cs="Times New Roman"/>
          <w:sz w:val="28"/>
          <w:szCs w:val="28"/>
        </w:rPr>
      </w:pPr>
      <w:r w:rsidRPr="00B60949">
        <w:rPr>
          <w:rStyle w:val="word"/>
          <w:rFonts w:ascii="Times New Roman" w:hAnsi="Times New Roman" w:cs="Times New Roman"/>
          <w:sz w:val="28"/>
          <w:szCs w:val="28"/>
        </w:rPr>
        <w:t>У грудні 2003 року було створено проект ALTINN як рішення, орієнтоване на надання податковій службі корпоративних фінансових даних</w:t>
      </w:r>
      <w:r w:rsidR="000E39C5">
        <w:rPr>
          <w:rStyle w:val="ab"/>
          <w:rFonts w:ascii="Times New Roman" w:hAnsi="Times New Roman" w:cs="Times New Roman"/>
          <w:sz w:val="28"/>
          <w:szCs w:val="28"/>
        </w:rPr>
        <w:footnoteReference w:id="29"/>
      </w:r>
      <w:r w:rsidRPr="00B60949">
        <w:rPr>
          <w:rStyle w:val="word"/>
          <w:rFonts w:ascii="Times New Roman" w:hAnsi="Times New Roman" w:cs="Times New Roman"/>
          <w:sz w:val="28"/>
          <w:szCs w:val="28"/>
        </w:rPr>
        <w:t xml:space="preserve">. У травні 2003 року Міністерство охорони здоров'я Норвегії запустило унікальний інформаційний інтернет-сервіс під назвою “Вільний медичний вибір”. У лютому 2003 року уряд оприлюднив Стратегію сектору </w:t>
      </w:r>
      <w:r w:rsidR="0051375B" w:rsidRPr="0051375B">
        <w:rPr>
          <w:rStyle w:val="word"/>
          <w:rFonts w:ascii="Times New Roman" w:hAnsi="Times New Roman" w:cs="Times New Roman"/>
          <w:sz w:val="28"/>
          <w:szCs w:val="28"/>
        </w:rPr>
        <w:t>інформаційно-комунікативних технологій</w:t>
      </w:r>
      <w:r w:rsidRPr="00B60949">
        <w:rPr>
          <w:rStyle w:val="word"/>
          <w:rFonts w:ascii="Times New Roman" w:hAnsi="Times New Roman" w:cs="Times New Roman"/>
          <w:sz w:val="28"/>
          <w:szCs w:val="28"/>
        </w:rPr>
        <w:t xml:space="preserve"> у державному секторі на 2003-2005 роки. Основним напрямком діяльності є заохочення користувачів до використання адресних сервісів, підвищення ефективності та спрощення надання послуг на місцевому рівні.</w:t>
      </w:r>
      <w:r w:rsidR="00A41109">
        <w:rPr>
          <w:rStyle w:val="ab"/>
          <w:rFonts w:ascii="Times New Roman" w:hAnsi="Times New Roman" w:cs="Times New Roman"/>
          <w:sz w:val="28"/>
          <w:szCs w:val="28"/>
        </w:rPr>
        <w:footnoteReference w:id="30"/>
      </w:r>
    </w:p>
    <w:p w:rsidR="00FB7159" w:rsidRPr="00B60949" w:rsidRDefault="00FB7159" w:rsidP="00FB7159">
      <w:pPr>
        <w:spacing w:after="0" w:line="360" w:lineRule="auto"/>
        <w:ind w:firstLine="709"/>
        <w:jc w:val="both"/>
        <w:rPr>
          <w:rStyle w:val="word"/>
          <w:rFonts w:ascii="Times New Roman" w:hAnsi="Times New Roman" w:cs="Times New Roman"/>
          <w:sz w:val="28"/>
          <w:szCs w:val="28"/>
        </w:rPr>
      </w:pPr>
      <w:r w:rsidRPr="00B60949">
        <w:rPr>
          <w:rStyle w:val="word"/>
          <w:rFonts w:ascii="Times New Roman" w:hAnsi="Times New Roman" w:cs="Times New Roman"/>
          <w:sz w:val="28"/>
          <w:szCs w:val="28"/>
        </w:rPr>
        <w:lastRenderedPageBreak/>
        <w:t>У жовтні 2004 р. офіційно засновано Міністерство модернізації для підтримки зусиль уряду з модернізації державного сектора відповідно до завдань ІТ-політики та електронного уряду</w:t>
      </w:r>
      <w:r w:rsidR="003222A1">
        <w:rPr>
          <w:rStyle w:val="ab"/>
          <w:rFonts w:ascii="Times New Roman" w:hAnsi="Times New Roman" w:cs="Times New Roman"/>
          <w:sz w:val="28"/>
          <w:szCs w:val="28"/>
        </w:rPr>
        <w:footnoteReference w:id="31"/>
      </w:r>
      <w:r w:rsidRPr="00B60949">
        <w:rPr>
          <w:rStyle w:val="word"/>
          <w:rFonts w:ascii="Times New Roman" w:hAnsi="Times New Roman" w:cs="Times New Roman"/>
          <w:sz w:val="28"/>
          <w:szCs w:val="28"/>
        </w:rPr>
        <w:t>.</w:t>
      </w:r>
    </w:p>
    <w:p w:rsidR="00FB7159" w:rsidRPr="00B60949" w:rsidRDefault="00FB7159" w:rsidP="00FB7159">
      <w:pPr>
        <w:spacing w:after="0" w:line="360" w:lineRule="auto"/>
        <w:ind w:firstLine="709"/>
        <w:jc w:val="both"/>
        <w:rPr>
          <w:rStyle w:val="word"/>
          <w:rFonts w:ascii="Times New Roman" w:hAnsi="Times New Roman" w:cs="Times New Roman"/>
          <w:sz w:val="28"/>
          <w:szCs w:val="28"/>
        </w:rPr>
      </w:pPr>
      <w:r w:rsidRPr="00B60949">
        <w:rPr>
          <w:rStyle w:val="word"/>
          <w:rFonts w:ascii="Times New Roman" w:hAnsi="Times New Roman" w:cs="Times New Roman"/>
          <w:sz w:val="28"/>
          <w:szCs w:val="28"/>
        </w:rPr>
        <w:t>У січні 2005 р. публікуються функціональні специфікації з вимог, що застосовуються до закупівлі інфраструктури відкритих ключів. Наявність електронного ідентифікатора і підпису все частіше розглядається як передумова для ефективної електронної взаємодії з громадянами та приватного сектора.</w:t>
      </w:r>
    </w:p>
    <w:p w:rsidR="00FB7159" w:rsidRPr="00B60949" w:rsidRDefault="00FB7159" w:rsidP="00FB7159">
      <w:pPr>
        <w:spacing w:after="0" w:line="360" w:lineRule="auto"/>
        <w:ind w:firstLine="709"/>
        <w:jc w:val="both"/>
        <w:rPr>
          <w:rStyle w:val="word"/>
          <w:rFonts w:ascii="Times New Roman" w:hAnsi="Times New Roman" w:cs="Times New Roman"/>
          <w:sz w:val="28"/>
          <w:szCs w:val="28"/>
        </w:rPr>
      </w:pPr>
      <w:r w:rsidRPr="00B60949">
        <w:rPr>
          <w:rStyle w:val="word"/>
          <w:rFonts w:ascii="Times New Roman" w:hAnsi="Times New Roman" w:cs="Times New Roman"/>
          <w:sz w:val="28"/>
          <w:szCs w:val="28"/>
        </w:rPr>
        <w:t>У червні 2005 р. прийнято план дій щодо цифрового суспільства, що знаменує процес оновлення і перегляду електронних державних послуг уряду. Цього ж місяця про намір перейти до програмного забезпечення Open Source оголосив міністр модернізації, Мортен Андреас Мейер</w:t>
      </w:r>
      <w:r w:rsidR="00737C35">
        <w:rPr>
          <w:rStyle w:val="ab"/>
          <w:rFonts w:ascii="Times New Roman" w:hAnsi="Times New Roman" w:cs="Times New Roman"/>
          <w:sz w:val="28"/>
          <w:szCs w:val="28"/>
        </w:rPr>
        <w:footnoteReference w:id="32"/>
      </w:r>
      <w:r w:rsidRPr="00B60949">
        <w:rPr>
          <w:rStyle w:val="word"/>
          <w:rFonts w:ascii="Times New Roman" w:hAnsi="Times New Roman" w:cs="Times New Roman"/>
          <w:sz w:val="28"/>
          <w:szCs w:val="28"/>
        </w:rPr>
        <w:t>.</w:t>
      </w:r>
    </w:p>
    <w:p w:rsidR="00FB7159" w:rsidRPr="00B60949" w:rsidRDefault="00FB7159" w:rsidP="00FB7159">
      <w:pPr>
        <w:spacing w:after="0" w:line="360" w:lineRule="auto"/>
        <w:ind w:firstLine="709"/>
        <w:jc w:val="both"/>
        <w:rPr>
          <w:rStyle w:val="word"/>
          <w:rFonts w:ascii="Times New Roman" w:hAnsi="Times New Roman" w:cs="Times New Roman"/>
          <w:sz w:val="28"/>
          <w:szCs w:val="28"/>
        </w:rPr>
      </w:pPr>
      <w:r w:rsidRPr="00B60949">
        <w:rPr>
          <w:rStyle w:val="word"/>
          <w:rFonts w:ascii="Times New Roman" w:hAnsi="Times New Roman" w:cs="Times New Roman"/>
          <w:sz w:val="28"/>
          <w:szCs w:val="28"/>
        </w:rPr>
        <w:t>Введення біометричних паспортів у Норвегії 3 жовтня 2005 р. стикнулось з критикою. Серйозні побоювання викликала безпека нових паспортів. У листопаді 2005 року Мінмодернізації запустило дві ініціативи: координацію форуму електронного урядування та порталу обробки електронних посвідчень та електронних підписів.</w:t>
      </w:r>
    </w:p>
    <w:p w:rsidR="00FB7159" w:rsidRPr="00B60949" w:rsidRDefault="00FB7159" w:rsidP="00FB7159">
      <w:pPr>
        <w:spacing w:after="0" w:line="360" w:lineRule="auto"/>
        <w:ind w:firstLine="709"/>
        <w:jc w:val="both"/>
        <w:rPr>
          <w:rStyle w:val="word"/>
          <w:rFonts w:ascii="Times New Roman" w:hAnsi="Times New Roman" w:cs="Times New Roman"/>
          <w:sz w:val="28"/>
          <w:szCs w:val="28"/>
        </w:rPr>
      </w:pPr>
      <w:r w:rsidRPr="00B60949">
        <w:rPr>
          <w:rStyle w:val="word"/>
          <w:rFonts w:ascii="Times New Roman" w:hAnsi="Times New Roman" w:cs="Times New Roman"/>
          <w:sz w:val="28"/>
          <w:szCs w:val="28"/>
        </w:rPr>
        <w:t>З 1 грудня 2006 року електронний портал державних закупівель в Норвегії Ehandel.no запропонував більш широкий спектр Інтернет-послуг</w:t>
      </w:r>
      <w:r w:rsidR="005411DC">
        <w:rPr>
          <w:rStyle w:val="ab"/>
          <w:rFonts w:ascii="Times New Roman" w:hAnsi="Times New Roman" w:cs="Times New Roman"/>
          <w:sz w:val="28"/>
          <w:szCs w:val="28"/>
        </w:rPr>
        <w:footnoteReference w:id="33"/>
      </w:r>
      <w:r w:rsidRPr="00B60949">
        <w:rPr>
          <w:rStyle w:val="word"/>
          <w:rFonts w:ascii="Times New Roman" w:hAnsi="Times New Roman" w:cs="Times New Roman"/>
          <w:sz w:val="28"/>
          <w:szCs w:val="28"/>
        </w:rPr>
        <w:t>.</w:t>
      </w:r>
    </w:p>
    <w:p w:rsidR="00FB7159" w:rsidRDefault="00FB7159" w:rsidP="00FB7159">
      <w:pPr>
        <w:spacing w:after="0" w:line="360" w:lineRule="auto"/>
        <w:ind w:firstLine="709"/>
        <w:jc w:val="both"/>
        <w:rPr>
          <w:rStyle w:val="word"/>
          <w:rFonts w:ascii="Times New Roman" w:hAnsi="Times New Roman" w:cs="Times New Roman"/>
          <w:sz w:val="28"/>
          <w:szCs w:val="28"/>
        </w:rPr>
      </w:pPr>
      <w:r w:rsidRPr="00B60949">
        <w:rPr>
          <w:rStyle w:val="word"/>
          <w:rFonts w:ascii="Times New Roman" w:hAnsi="Times New Roman" w:cs="Times New Roman"/>
          <w:sz w:val="28"/>
          <w:szCs w:val="28"/>
        </w:rPr>
        <w:t>12 лютого 2007 року було запущено новий портал, Governmant.no, який надає публічну інформацію від норвезького уряду та його міністерств. Сам веб-сайт було повністю оновлено та перероблено, щоб зробити пошук урядової інформації легшим, технологічно просунутим, доступнішим і з можливістю коригувати свою структуру відповідно до інтересів і кола громадськості</w:t>
      </w:r>
      <w:r w:rsidR="00C31257">
        <w:rPr>
          <w:rStyle w:val="ab"/>
          <w:rFonts w:ascii="Times New Roman" w:hAnsi="Times New Roman" w:cs="Times New Roman"/>
          <w:sz w:val="28"/>
          <w:szCs w:val="28"/>
        </w:rPr>
        <w:footnoteReference w:id="34"/>
      </w:r>
      <w:r w:rsidRPr="00B60949">
        <w:rPr>
          <w:rStyle w:val="word"/>
          <w:rFonts w:ascii="Times New Roman" w:hAnsi="Times New Roman" w:cs="Times New Roman"/>
          <w:sz w:val="28"/>
          <w:szCs w:val="28"/>
        </w:rPr>
        <w:t>.</w:t>
      </w:r>
    </w:p>
    <w:p w:rsidR="009561F0" w:rsidRPr="00AE0FEA" w:rsidRDefault="00AE0FEA" w:rsidP="00FB7159">
      <w:pPr>
        <w:spacing w:after="0" w:line="360" w:lineRule="auto"/>
        <w:ind w:firstLine="709"/>
        <w:jc w:val="both"/>
        <w:rPr>
          <w:rStyle w:val="word"/>
          <w:rFonts w:ascii="Times New Roman" w:hAnsi="Times New Roman" w:cs="Times New Roman"/>
          <w:sz w:val="28"/>
          <w:szCs w:val="28"/>
        </w:rPr>
      </w:pPr>
      <w:r>
        <w:rPr>
          <w:rStyle w:val="word"/>
          <w:rFonts w:ascii="Times New Roman" w:hAnsi="Times New Roman" w:cs="Times New Roman"/>
          <w:sz w:val="28"/>
          <w:szCs w:val="28"/>
        </w:rPr>
        <w:lastRenderedPageBreak/>
        <w:t xml:space="preserve">Отже, ми бачимо якою був найактивніший період становлення </w:t>
      </w:r>
      <w:r w:rsidRPr="00AE0FEA">
        <w:rPr>
          <w:rStyle w:val="word"/>
          <w:rFonts w:ascii="Times New Roman" w:hAnsi="Times New Roman" w:cs="Times New Roman"/>
          <w:sz w:val="28"/>
          <w:szCs w:val="28"/>
        </w:rPr>
        <w:t>інформаційно-комунікативн</w:t>
      </w:r>
      <w:r>
        <w:rPr>
          <w:rStyle w:val="word"/>
          <w:rFonts w:ascii="Times New Roman" w:hAnsi="Times New Roman" w:cs="Times New Roman"/>
          <w:sz w:val="28"/>
          <w:szCs w:val="28"/>
        </w:rPr>
        <w:t>их</w:t>
      </w:r>
      <w:r w:rsidRPr="00AE0FEA">
        <w:rPr>
          <w:rStyle w:val="word"/>
          <w:rFonts w:ascii="Times New Roman" w:hAnsi="Times New Roman" w:cs="Times New Roman"/>
          <w:sz w:val="28"/>
          <w:szCs w:val="28"/>
        </w:rPr>
        <w:t xml:space="preserve"> технології, що є важливим інструментом щодо покращання якості державних послуг з метою модернізації управління</w:t>
      </w:r>
      <w:r>
        <w:rPr>
          <w:rStyle w:val="word"/>
          <w:rFonts w:ascii="Times New Roman" w:hAnsi="Times New Roman" w:cs="Times New Roman"/>
          <w:sz w:val="28"/>
          <w:szCs w:val="28"/>
        </w:rPr>
        <w:t>.</w:t>
      </w:r>
    </w:p>
    <w:p w:rsidR="00FB7159" w:rsidRPr="00B60949" w:rsidRDefault="00FB7159" w:rsidP="00FB7159">
      <w:pPr>
        <w:spacing w:after="0" w:line="360" w:lineRule="auto"/>
        <w:ind w:firstLine="709"/>
        <w:jc w:val="both"/>
        <w:rPr>
          <w:rStyle w:val="word"/>
          <w:rFonts w:ascii="Times New Roman" w:hAnsi="Times New Roman" w:cs="Times New Roman"/>
          <w:sz w:val="28"/>
          <w:szCs w:val="28"/>
        </w:rPr>
      </w:pPr>
      <w:r w:rsidRPr="00B60949">
        <w:rPr>
          <w:rStyle w:val="word"/>
          <w:rFonts w:ascii="Times New Roman" w:hAnsi="Times New Roman" w:cs="Times New Roman"/>
          <w:sz w:val="28"/>
          <w:szCs w:val="28"/>
        </w:rPr>
        <w:t>Важливе значення для розвитку інформаційного суспільства має набуття громадянами навичок роботи на комп’ютері. Ключовим елементом цієї стратегії є забезпечення доступу до комп’ютерів та Інтернету для всіх учнів і викладачів та розширення використання ресурсів електронного навчання. Добровільні організації відіграють ключову роль у цій роботі, так само як і бібліотеки громадських послуг, що підтримуються місцевими відділеннями праці та соціального забезпечення. Важливо, щоб доступ до змісту, наприклад, Національної бібліотеки Норвегії, Норвезької радіомовної корпорації та інших джерел знань та інформації був простим, наскільки це можливо. Зараз Норвегія є одним із лідерів міжнародної реалізації ІКТ у державному секторі.</w:t>
      </w:r>
    </w:p>
    <w:p w:rsidR="00FB7159" w:rsidRDefault="00FB7159" w:rsidP="00FB7159">
      <w:pPr>
        <w:spacing w:after="0" w:line="360" w:lineRule="auto"/>
        <w:ind w:firstLine="709"/>
        <w:jc w:val="both"/>
        <w:rPr>
          <w:rStyle w:val="word"/>
          <w:rFonts w:ascii="Times New Roman" w:hAnsi="Times New Roman" w:cs="Times New Roman"/>
          <w:sz w:val="28"/>
          <w:szCs w:val="28"/>
        </w:rPr>
      </w:pPr>
      <w:r w:rsidRPr="00B60949">
        <w:rPr>
          <w:rStyle w:val="word"/>
          <w:rFonts w:ascii="Times New Roman" w:hAnsi="Times New Roman" w:cs="Times New Roman"/>
          <w:sz w:val="28"/>
          <w:szCs w:val="28"/>
        </w:rPr>
        <w:t>Підхід Норвегії до організації електронного урядування в цілому відображає потребу в децентралізованому бюджеті. На міністерському рівні масштаби координації ІКТ відрізняються та пов’язані з рівнем централізації/децентралізації в структурі, рівнем відповідальності кожного міністерства. Стратегічний документ «Стратегії та дії, пов’язані з використанням процесів електронної комерції та електронних закупівель у державному секторі» свідчить про прихильність уряду концепції електронного урядування.</w:t>
      </w:r>
      <w:r w:rsidR="008D7B3A">
        <w:rPr>
          <w:rStyle w:val="ab"/>
          <w:rFonts w:ascii="Times New Roman" w:hAnsi="Times New Roman" w:cs="Times New Roman"/>
          <w:sz w:val="28"/>
          <w:szCs w:val="28"/>
        </w:rPr>
        <w:footnoteReference w:id="35"/>
      </w:r>
    </w:p>
    <w:p w:rsidR="00CA2AA7" w:rsidRPr="00CA2AA7" w:rsidRDefault="00CA2AA7" w:rsidP="00025D70">
      <w:pPr>
        <w:spacing w:after="0" w:line="360" w:lineRule="auto"/>
        <w:ind w:firstLine="709"/>
        <w:jc w:val="both"/>
        <w:rPr>
          <w:rFonts w:ascii="Times New Roman" w:hAnsi="Times New Roman" w:cs="Times New Roman"/>
          <w:sz w:val="28"/>
          <w:szCs w:val="28"/>
          <w:shd w:val="clear" w:color="auto" w:fill="FFFFFF"/>
        </w:rPr>
      </w:pPr>
      <w:r w:rsidRPr="00CA2AA7">
        <w:rPr>
          <w:rFonts w:ascii="Times New Roman" w:hAnsi="Times New Roman" w:cs="Times New Roman"/>
          <w:sz w:val="28"/>
          <w:szCs w:val="28"/>
          <w:shd w:val="clear" w:color="auto" w:fill="FFFFFF"/>
        </w:rPr>
        <w:t xml:space="preserve">Законодавча база, спрямована на забезпечення розвитку електронного урядування в Норвегії, є чітко структурованою та прозорою в підпорядкуванні. Закон </w:t>
      </w:r>
      <w:r w:rsidR="00DF04B9">
        <w:rPr>
          <w:rFonts w:ascii="Times New Roman" w:hAnsi="Times New Roman" w:cs="Times New Roman"/>
          <w:sz w:val="28"/>
          <w:szCs w:val="28"/>
          <w:shd w:val="clear" w:color="auto" w:fill="FFFFFF"/>
        </w:rPr>
        <w:t>«П</w:t>
      </w:r>
      <w:r w:rsidRPr="00CA2AA7">
        <w:rPr>
          <w:rFonts w:ascii="Times New Roman" w:hAnsi="Times New Roman" w:cs="Times New Roman"/>
          <w:sz w:val="28"/>
          <w:szCs w:val="28"/>
          <w:shd w:val="clear" w:color="auto" w:fill="FFFFFF"/>
        </w:rPr>
        <w:t>ро електронні повідомлення</w:t>
      </w:r>
      <w:r w:rsidR="00DF04B9">
        <w:rPr>
          <w:rFonts w:ascii="Times New Roman" w:hAnsi="Times New Roman" w:cs="Times New Roman"/>
          <w:sz w:val="28"/>
          <w:szCs w:val="28"/>
          <w:shd w:val="clear" w:color="auto" w:fill="FFFFFF"/>
        </w:rPr>
        <w:t>»</w:t>
      </w:r>
      <w:r w:rsidRPr="00CA2AA7">
        <w:rPr>
          <w:rFonts w:ascii="Times New Roman" w:hAnsi="Times New Roman" w:cs="Times New Roman"/>
          <w:sz w:val="28"/>
          <w:szCs w:val="28"/>
          <w:shd w:val="clear" w:color="auto" w:fill="FFFFFF"/>
        </w:rPr>
        <w:t xml:space="preserve"> був прийнятий 4 липня 2003 року. Закон спрямований на надання високоякісних, недорогих і орієнтованих на майбутнє електронних комунікаційних послуг користувачам </w:t>
      </w:r>
      <w:r w:rsidRPr="00CA2AA7">
        <w:rPr>
          <w:rFonts w:ascii="Times New Roman" w:hAnsi="Times New Roman" w:cs="Times New Roman"/>
          <w:sz w:val="28"/>
          <w:szCs w:val="28"/>
          <w:shd w:val="clear" w:color="auto" w:fill="FFFFFF"/>
        </w:rPr>
        <w:lastRenderedPageBreak/>
        <w:t>по всій країні та підтримує ефективне використання соціальних ресурсів шляхом заохочення конкуренції та стимулювання промислового розвитку та інновації.</w:t>
      </w:r>
      <w:r w:rsidR="00DF04B9">
        <w:rPr>
          <w:rStyle w:val="ab"/>
          <w:rFonts w:ascii="Times New Roman" w:hAnsi="Times New Roman" w:cs="Times New Roman"/>
          <w:sz w:val="28"/>
          <w:szCs w:val="28"/>
          <w:shd w:val="clear" w:color="auto" w:fill="FFFFFF"/>
        </w:rPr>
        <w:footnoteReference w:id="36"/>
      </w:r>
    </w:p>
    <w:p w:rsidR="00CA2AA7" w:rsidRPr="00CA2AA7" w:rsidRDefault="00CA2AA7" w:rsidP="00CA2AA7">
      <w:pPr>
        <w:spacing w:after="0" w:line="360" w:lineRule="auto"/>
        <w:ind w:firstLine="709"/>
        <w:jc w:val="both"/>
        <w:rPr>
          <w:rFonts w:ascii="Times New Roman" w:hAnsi="Times New Roman" w:cs="Times New Roman"/>
          <w:sz w:val="28"/>
          <w:szCs w:val="28"/>
          <w:shd w:val="clear" w:color="auto" w:fill="FFFFFF"/>
        </w:rPr>
      </w:pPr>
      <w:r w:rsidRPr="00CA2AA7">
        <w:rPr>
          <w:rFonts w:ascii="Times New Roman" w:hAnsi="Times New Roman" w:cs="Times New Roman"/>
          <w:sz w:val="28"/>
          <w:szCs w:val="28"/>
          <w:shd w:val="clear" w:color="auto" w:fill="FFFFFF"/>
        </w:rPr>
        <w:t>Урядовий законопроект "Положення про електронну комунікацію громадськості з Адміністрацією", підготовлений Міністерством праці та урядової адміністрації, був затверджений 1 липня 2002 р. Регулювання створило правову основу для безпечного та ефективного використання електронних засобів комунікації.</w:t>
      </w:r>
      <w:r w:rsidR="00E076D4">
        <w:rPr>
          <w:rStyle w:val="ab"/>
          <w:rFonts w:ascii="Times New Roman" w:hAnsi="Times New Roman" w:cs="Times New Roman"/>
          <w:sz w:val="28"/>
          <w:szCs w:val="28"/>
          <w:shd w:val="clear" w:color="auto" w:fill="FFFFFF"/>
        </w:rPr>
        <w:footnoteReference w:id="37"/>
      </w:r>
    </w:p>
    <w:p w:rsidR="00CA2AA7" w:rsidRPr="00CA2AA7" w:rsidRDefault="00CA2AA7" w:rsidP="00CA2AA7">
      <w:pPr>
        <w:spacing w:after="0" w:line="360" w:lineRule="auto"/>
        <w:ind w:firstLine="709"/>
        <w:jc w:val="both"/>
        <w:rPr>
          <w:rFonts w:ascii="Times New Roman" w:hAnsi="Times New Roman" w:cs="Times New Roman"/>
          <w:sz w:val="28"/>
          <w:szCs w:val="28"/>
          <w:shd w:val="clear" w:color="auto" w:fill="FFFFFF"/>
        </w:rPr>
      </w:pPr>
      <w:bookmarkStart w:id="22" w:name="_Hlk112249658"/>
      <w:r w:rsidRPr="00CA2AA7">
        <w:rPr>
          <w:rFonts w:ascii="Times New Roman" w:hAnsi="Times New Roman" w:cs="Times New Roman"/>
          <w:sz w:val="28"/>
          <w:szCs w:val="28"/>
          <w:shd w:val="clear" w:color="auto" w:fill="FFFFFF"/>
        </w:rPr>
        <w:t xml:space="preserve">Закон </w:t>
      </w:r>
      <w:r w:rsidR="00BD4440">
        <w:rPr>
          <w:rFonts w:ascii="Times New Roman" w:hAnsi="Times New Roman" w:cs="Times New Roman"/>
          <w:sz w:val="28"/>
          <w:szCs w:val="28"/>
          <w:shd w:val="clear" w:color="auto" w:fill="FFFFFF"/>
        </w:rPr>
        <w:t xml:space="preserve">«Про </w:t>
      </w:r>
      <w:r w:rsidR="00BD4440" w:rsidRPr="00CA2AA7">
        <w:rPr>
          <w:rFonts w:ascii="Times New Roman" w:hAnsi="Times New Roman" w:cs="Times New Roman"/>
          <w:sz w:val="28"/>
          <w:szCs w:val="28"/>
          <w:shd w:val="clear" w:color="auto" w:fill="FFFFFF"/>
        </w:rPr>
        <w:t>використання електронних підписів</w:t>
      </w:r>
      <w:r w:rsidR="00BD4440">
        <w:rPr>
          <w:rFonts w:ascii="Times New Roman" w:hAnsi="Times New Roman" w:cs="Times New Roman"/>
          <w:sz w:val="28"/>
          <w:szCs w:val="28"/>
          <w:shd w:val="clear" w:color="auto" w:fill="FFFFFF"/>
        </w:rPr>
        <w:t>»</w:t>
      </w:r>
      <w:r w:rsidR="00BD4440" w:rsidRPr="00CA2AA7">
        <w:rPr>
          <w:rFonts w:ascii="Times New Roman" w:hAnsi="Times New Roman" w:cs="Times New Roman"/>
          <w:sz w:val="28"/>
          <w:szCs w:val="28"/>
          <w:shd w:val="clear" w:color="auto" w:fill="FFFFFF"/>
        </w:rPr>
        <w:t xml:space="preserve"> </w:t>
      </w:r>
      <w:bookmarkEnd w:id="22"/>
      <w:r w:rsidRPr="00CA2AA7">
        <w:rPr>
          <w:rFonts w:ascii="Times New Roman" w:hAnsi="Times New Roman" w:cs="Times New Roman"/>
          <w:sz w:val="28"/>
          <w:szCs w:val="28"/>
          <w:shd w:val="clear" w:color="auto" w:fill="FFFFFF"/>
        </w:rPr>
        <w:t xml:space="preserve">від 15 червня 2001 р. </w:t>
      </w:r>
      <w:r w:rsidR="00BD4440">
        <w:rPr>
          <w:rFonts w:ascii="Times New Roman" w:hAnsi="Times New Roman" w:cs="Times New Roman"/>
          <w:sz w:val="28"/>
          <w:szCs w:val="28"/>
          <w:shd w:val="clear" w:color="auto" w:fill="FFFFFF"/>
        </w:rPr>
        <w:br/>
      </w:r>
      <w:r w:rsidR="000A0D6E">
        <w:rPr>
          <w:rFonts w:ascii="Times New Roman" w:hAnsi="Times New Roman" w:cs="Times New Roman"/>
          <w:sz w:val="28"/>
          <w:szCs w:val="28"/>
          <w:shd w:val="clear" w:color="auto" w:fill="FFFFFF"/>
        </w:rPr>
        <w:t>№</w:t>
      </w:r>
      <w:r w:rsidRPr="00CA2AA7">
        <w:rPr>
          <w:rFonts w:ascii="Times New Roman" w:hAnsi="Times New Roman" w:cs="Times New Roman"/>
          <w:sz w:val="28"/>
          <w:szCs w:val="28"/>
          <w:shd w:val="clear" w:color="auto" w:fill="FFFFFF"/>
        </w:rPr>
        <w:t xml:space="preserve"> 81, містить детальний опис положень, що стосуються електронної ідентифікації людей і дає електронному підпису рівний статус із традиційним підписом.</w:t>
      </w:r>
      <w:r w:rsidR="00BD4440">
        <w:rPr>
          <w:rStyle w:val="ab"/>
          <w:rFonts w:ascii="Times New Roman" w:hAnsi="Times New Roman" w:cs="Times New Roman"/>
          <w:sz w:val="28"/>
          <w:szCs w:val="28"/>
          <w:shd w:val="clear" w:color="auto" w:fill="FFFFFF"/>
        </w:rPr>
        <w:footnoteReference w:id="38"/>
      </w:r>
    </w:p>
    <w:p w:rsidR="00CA2AA7" w:rsidRPr="00CA2AA7" w:rsidRDefault="00CA2AA7" w:rsidP="00CA2AA7">
      <w:pPr>
        <w:spacing w:after="0" w:line="360" w:lineRule="auto"/>
        <w:ind w:firstLine="709"/>
        <w:jc w:val="both"/>
        <w:rPr>
          <w:rFonts w:ascii="Times New Roman" w:hAnsi="Times New Roman" w:cs="Times New Roman"/>
          <w:sz w:val="28"/>
          <w:szCs w:val="28"/>
          <w:shd w:val="clear" w:color="auto" w:fill="FFFFFF"/>
        </w:rPr>
      </w:pPr>
      <w:r w:rsidRPr="00CA2AA7">
        <w:rPr>
          <w:rFonts w:ascii="Times New Roman" w:hAnsi="Times New Roman" w:cs="Times New Roman"/>
          <w:sz w:val="28"/>
          <w:szCs w:val="28"/>
          <w:shd w:val="clear" w:color="auto" w:fill="FFFFFF"/>
        </w:rPr>
        <w:t>Координаційний орган для електронного уряду (KoeF) є консультативним органом при міністерстві адміністрації і реформи, що складається з керівників 14 державних організацій та 2 представників з муніципального сектора. Робота полягає в тому, щоб сприяти електронній взаємодії в рамках державного 114 сектора з метою підвищення кількості і якості користувачів, послуг, інформації для бізнес-розвитку та більш ефективного використання суспільних ресурсів. Відділ ІТ-політики несе відповідальність за роботу, пов’язану з превентивною безпекою ІКТ, у тому числі з низкою питань, пов’язаних з особистою безпекою. Департамент також відповідає за роботу, пов’язану із створенням загальної архітектури ІКТ у державному секторі</w:t>
      </w:r>
      <w:r w:rsidR="00025D70">
        <w:rPr>
          <w:rStyle w:val="ab"/>
          <w:rFonts w:ascii="Times New Roman" w:hAnsi="Times New Roman" w:cs="Times New Roman"/>
          <w:sz w:val="28"/>
          <w:szCs w:val="28"/>
          <w:shd w:val="clear" w:color="auto" w:fill="FFFFFF"/>
        </w:rPr>
        <w:footnoteReference w:id="39"/>
      </w:r>
      <w:r w:rsidRPr="00CA2AA7">
        <w:rPr>
          <w:rFonts w:ascii="Times New Roman" w:hAnsi="Times New Roman" w:cs="Times New Roman"/>
          <w:sz w:val="28"/>
          <w:szCs w:val="28"/>
          <w:shd w:val="clear" w:color="auto" w:fill="FFFFFF"/>
        </w:rPr>
        <w:t>.</w:t>
      </w:r>
    </w:p>
    <w:p w:rsidR="00BC013A" w:rsidRDefault="00CA2AA7" w:rsidP="00CA2AA7">
      <w:pPr>
        <w:spacing w:after="0" w:line="360" w:lineRule="auto"/>
        <w:ind w:firstLine="709"/>
        <w:jc w:val="both"/>
        <w:rPr>
          <w:rFonts w:ascii="Times New Roman" w:hAnsi="Times New Roman" w:cs="Times New Roman"/>
          <w:sz w:val="28"/>
          <w:szCs w:val="28"/>
          <w:shd w:val="clear" w:color="auto" w:fill="FFFFFF"/>
        </w:rPr>
      </w:pPr>
      <w:r w:rsidRPr="00CA2AA7">
        <w:rPr>
          <w:rFonts w:ascii="Times New Roman" w:hAnsi="Times New Roman" w:cs="Times New Roman"/>
          <w:sz w:val="28"/>
          <w:szCs w:val="28"/>
          <w:shd w:val="clear" w:color="auto" w:fill="FFFFFF"/>
        </w:rPr>
        <w:lastRenderedPageBreak/>
        <w:t>Норвезький центр з інформаційної безпеки (NorSIS) відповідає за координацію діяльності, пов’язаної з ІКТ-безпекою в Норвегії. Цей центр отримує доповіді про безпеку компаній і відомств</w:t>
      </w:r>
      <w:r w:rsidR="00477C3D">
        <w:rPr>
          <w:rStyle w:val="ab"/>
          <w:rFonts w:ascii="Times New Roman" w:hAnsi="Times New Roman" w:cs="Times New Roman"/>
          <w:sz w:val="28"/>
          <w:szCs w:val="28"/>
          <w:shd w:val="clear" w:color="auto" w:fill="FFFFFF"/>
        </w:rPr>
        <w:footnoteReference w:id="40"/>
      </w:r>
      <w:r w:rsidRPr="00CA2AA7">
        <w:rPr>
          <w:rFonts w:ascii="Times New Roman" w:hAnsi="Times New Roman" w:cs="Times New Roman"/>
          <w:sz w:val="28"/>
          <w:szCs w:val="28"/>
          <w:shd w:val="clear" w:color="auto" w:fill="FFFFFF"/>
        </w:rPr>
        <w:t xml:space="preserve">. </w:t>
      </w:r>
    </w:p>
    <w:p w:rsidR="00C70D0B" w:rsidRDefault="00CA2AA7" w:rsidP="00CA2AA7">
      <w:pPr>
        <w:spacing w:after="0" w:line="360" w:lineRule="auto"/>
        <w:ind w:firstLine="709"/>
        <w:jc w:val="both"/>
        <w:rPr>
          <w:rFonts w:ascii="Times New Roman" w:hAnsi="Times New Roman" w:cs="Times New Roman"/>
          <w:sz w:val="28"/>
          <w:szCs w:val="28"/>
          <w:shd w:val="clear" w:color="auto" w:fill="FFFFFF"/>
        </w:rPr>
      </w:pPr>
      <w:bookmarkStart w:id="23" w:name="_Hlk112250974"/>
      <w:r w:rsidRPr="00CA2AA7">
        <w:rPr>
          <w:rFonts w:ascii="Times New Roman" w:hAnsi="Times New Roman" w:cs="Times New Roman"/>
          <w:sz w:val="28"/>
          <w:szCs w:val="28"/>
          <w:shd w:val="clear" w:color="auto" w:fill="FFFFFF"/>
        </w:rPr>
        <w:t>Генеральне управління аудиту Норвегії</w:t>
      </w:r>
      <w:bookmarkEnd w:id="23"/>
      <w:r w:rsidRPr="00CA2AA7">
        <w:rPr>
          <w:rFonts w:ascii="Times New Roman" w:hAnsi="Times New Roman" w:cs="Times New Roman"/>
          <w:sz w:val="28"/>
          <w:szCs w:val="28"/>
          <w:shd w:val="clear" w:color="auto" w:fill="FFFFFF"/>
        </w:rPr>
        <w:t xml:space="preserve"> повинно забезпечити, щоб суспільні ресурси та активи використовувалися згідно з рішеннями норвезького парламенту. Управління має незалежний статус стосовно уряду, а також доповідає про результати аудиту та моніторингу діяльності установ у норвезький парламент. Управління очолюється радою у складі п’яти генеральних ревізорів, що обираються на чотирирічний термін</w:t>
      </w:r>
      <w:r w:rsidR="00BC013A">
        <w:rPr>
          <w:rStyle w:val="ab"/>
          <w:rFonts w:ascii="Times New Roman" w:hAnsi="Times New Roman" w:cs="Times New Roman"/>
          <w:sz w:val="28"/>
          <w:szCs w:val="28"/>
          <w:shd w:val="clear" w:color="auto" w:fill="FFFFFF"/>
        </w:rPr>
        <w:footnoteReference w:id="41"/>
      </w:r>
      <w:r w:rsidRPr="00CA2AA7">
        <w:rPr>
          <w:rFonts w:ascii="Times New Roman" w:hAnsi="Times New Roman" w:cs="Times New Roman"/>
          <w:sz w:val="28"/>
          <w:szCs w:val="28"/>
          <w:shd w:val="clear" w:color="auto" w:fill="FFFFFF"/>
        </w:rPr>
        <w:t>.</w:t>
      </w:r>
    </w:p>
    <w:p w:rsidR="00CA2AA7" w:rsidRPr="00CA2AA7" w:rsidRDefault="00CA2AA7" w:rsidP="00CA2AA7">
      <w:pPr>
        <w:spacing w:after="0" w:line="360" w:lineRule="auto"/>
        <w:ind w:firstLine="709"/>
        <w:jc w:val="both"/>
        <w:rPr>
          <w:rFonts w:ascii="Times New Roman" w:hAnsi="Times New Roman" w:cs="Times New Roman"/>
          <w:sz w:val="28"/>
          <w:szCs w:val="28"/>
          <w:shd w:val="clear" w:color="auto" w:fill="FFFFFF"/>
        </w:rPr>
      </w:pPr>
      <w:r w:rsidRPr="00CA2AA7">
        <w:rPr>
          <w:rFonts w:ascii="Times New Roman" w:hAnsi="Times New Roman" w:cs="Times New Roman"/>
          <w:sz w:val="28"/>
          <w:szCs w:val="28"/>
          <w:shd w:val="clear" w:color="auto" w:fill="FFFFFF"/>
        </w:rPr>
        <w:t>Норвезька інспекція даних є незалежним адміністративним органом, на який покладено завдання застосування законів про захист даних. Інспекція перевіряє організацію виконання положень про обробку персональних даних, що регулюють обробку конфіденційних даних через ліцензії, а також консультує з питань захисту приватного життя.</w:t>
      </w:r>
      <w:r w:rsidR="00E163B3">
        <w:rPr>
          <w:rStyle w:val="ab"/>
          <w:rFonts w:ascii="Times New Roman" w:hAnsi="Times New Roman" w:cs="Times New Roman"/>
          <w:sz w:val="28"/>
          <w:szCs w:val="28"/>
          <w:shd w:val="clear" w:color="auto" w:fill="FFFFFF"/>
        </w:rPr>
        <w:footnoteReference w:id="42"/>
      </w:r>
    </w:p>
    <w:p w:rsidR="00CA2AA7" w:rsidRPr="00CA2AA7" w:rsidRDefault="00CA2AA7" w:rsidP="00CA2AA7">
      <w:pPr>
        <w:spacing w:after="0" w:line="360" w:lineRule="auto"/>
        <w:ind w:firstLine="709"/>
        <w:jc w:val="both"/>
        <w:rPr>
          <w:rFonts w:ascii="Times New Roman" w:hAnsi="Times New Roman" w:cs="Times New Roman"/>
          <w:sz w:val="28"/>
          <w:szCs w:val="28"/>
          <w:shd w:val="clear" w:color="auto" w:fill="FFFFFF"/>
        </w:rPr>
      </w:pPr>
      <w:r w:rsidRPr="00CA2AA7">
        <w:rPr>
          <w:rFonts w:ascii="Times New Roman" w:hAnsi="Times New Roman" w:cs="Times New Roman"/>
          <w:sz w:val="28"/>
          <w:szCs w:val="28"/>
          <w:shd w:val="clear" w:color="auto" w:fill="FFFFFF"/>
        </w:rPr>
        <w:t>Апеляційний рада з питань конфіденційності є органом для оскарження рішень норвезької інспекції даних</w:t>
      </w:r>
      <w:r w:rsidR="00DD431F">
        <w:rPr>
          <w:rStyle w:val="ab"/>
          <w:rFonts w:ascii="Times New Roman" w:hAnsi="Times New Roman" w:cs="Times New Roman"/>
          <w:sz w:val="28"/>
          <w:szCs w:val="28"/>
          <w:shd w:val="clear" w:color="auto" w:fill="FFFFFF"/>
        </w:rPr>
        <w:footnoteReference w:id="43"/>
      </w:r>
      <w:r w:rsidRPr="00CA2AA7">
        <w:rPr>
          <w:rFonts w:ascii="Times New Roman" w:hAnsi="Times New Roman" w:cs="Times New Roman"/>
          <w:sz w:val="28"/>
          <w:szCs w:val="28"/>
          <w:shd w:val="clear" w:color="auto" w:fill="FFFFFF"/>
        </w:rPr>
        <w:t>.</w:t>
      </w:r>
    </w:p>
    <w:p w:rsidR="00CA2AA7" w:rsidRPr="00CA2AA7" w:rsidRDefault="00CA2AA7" w:rsidP="00CA2AA7">
      <w:pPr>
        <w:spacing w:after="0" w:line="360" w:lineRule="auto"/>
        <w:ind w:firstLine="709"/>
        <w:jc w:val="both"/>
        <w:rPr>
          <w:rFonts w:ascii="Times New Roman" w:hAnsi="Times New Roman" w:cs="Times New Roman"/>
          <w:sz w:val="28"/>
          <w:szCs w:val="28"/>
          <w:shd w:val="clear" w:color="auto" w:fill="FFFFFF"/>
        </w:rPr>
      </w:pPr>
      <w:r w:rsidRPr="00CA2AA7">
        <w:rPr>
          <w:rFonts w:ascii="Times New Roman" w:hAnsi="Times New Roman" w:cs="Times New Roman"/>
          <w:sz w:val="28"/>
          <w:szCs w:val="28"/>
          <w:shd w:val="clear" w:color="auto" w:fill="FFFFFF"/>
        </w:rPr>
        <w:t>Загальний підхід до електронного урядування в Норвегії здійснюється на основі децентралізації. Регіони та муніципалітети регіональної та місцевої влади здійснюють проекти в рамках своєї компетенції. Діяльність Норвезької асоціації місцевої та регіональної влади (KS) спрямована на те, щоб у співпраці зі своїми членами зробити свій внесок у розвиток ІКТ за різними напрямами, а саме:</w:t>
      </w:r>
    </w:p>
    <w:p w:rsidR="00CA2AA7" w:rsidRPr="009E0DED" w:rsidRDefault="009E0DED" w:rsidP="009E0DED">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1.  </w:t>
      </w:r>
      <w:r w:rsidR="00FA7C24" w:rsidRPr="009E0DED">
        <w:rPr>
          <w:rFonts w:ascii="Times New Roman" w:hAnsi="Times New Roman" w:cs="Times New Roman"/>
          <w:sz w:val="28"/>
          <w:szCs w:val="28"/>
          <w:shd w:val="clear" w:color="auto" w:fill="FFFFFF"/>
        </w:rPr>
        <w:t xml:space="preserve">Захист </w:t>
      </w:r>
      <w:r w:rsidR="00CA2AA7" w:rsidRPr="009E0DED">
        <w:rPr>
          <w:rFonts w:ascii="Times New Roman" w:hAnsi="Times New Roman" w:cs="Times New Roman"/>
          <w:sz w:val="28"/>
          <w:szCs w:val="28"/>
          <w:shd w:val="clear" w:color="auto" w:fill="FFFFFF"/>
        </w:rPr>
        <w:t>інтересів муніципального сектора у відносинах з центральними органами влади;</w:t>
      </w:r>
    </w:p>
    <w:p w:rsidR="00CA2AA7" w:rsidRPr="009E0DED" w:rsidRDefault="009E0DED" w:rsidP="009E0DED">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2.  </w:t>
      </w:r>
      <w:r w:rsidR="00FA7C24" w:rsidRPr="009E0DED">
        <w:rPr>
          <w:rFonts w:ascii="Times New Roman" w:hAnsi="Times New Roman" w:cs="Times New Roman"/>
          <w:sz w:val="28"/>
          <w:szCs w:val="28"/>
          <w:shd w:val="clear" w:color="auto" w:fill="FFFFFF"/>
        </w:rPr>
        <w:t xml:space="preserve">Участь </w:t>
      </w:r>
      <w:r w:rsidR="00CA2AA7" w:rsidRPr="009E0DED">
        <w:rPr>
          <w:rFonts w:ascii="Times New Roman" w:hAnsi="Times New Roman" w:cs="Times New Roman"/>
          <w:sz w:val="28"/>
          <w:szCs w:val="28"/>
          <w:shd w:val="clear" w:color="auto" w:fill="FFFFFF"/>
        </w:rPr>
        <w:t xml:space="preserve">у розробці стандартів і вимог специфікації для обміну інформацією, інтеграція рішень і спільних механізмів. KS бере участь у роботі координаційного органу з електронного уряду і проводить регулярні </w:t>
      </w:r>
      <w:r w:rsidR="00CA2AA7" w:rsidRPr="009E0DED">
        <w:rPr>
          <w:rFonts w:ascii="Times New Roman" w:hAnsi="Times New Roman" w:cs="Times New Roman"/>
          <w:sz w:val="28"/>
          <w:szCs w:val="28"/>
          <w:shd w:val="clear" w:color="auto" w:fill="FFFFFF"/>
        </w:rPr>
        <w:lastRenderedPageBreak/>
        <w:t>зустрічі з представниками Міністерства у справах урядової адміністрації та реформ.</w:t>
      </w:r>
      <w:r w:rsidR="00054FF0">
        <w:rPr>
          <w:rStyle w:val="ab"/>
          <w:rFonts w:ascii="Times New Roman" w:hAnsi="Times New Roman" w:cs="Times New Roman"/>
          <w:sz w:val="28"/>
          <w:szCs w:val="28"/>
          <w:shd w:val="clear" w:color="auto" w:fill="FFFFFF"/>
        </w:rPr>
        <w:footnoteReference w:id="44"/>
      </w:r>
      <w:r w:rsidR="00CA2AA7" w:rsidRPr="009E0DED">
        <w:rPr>
          <w:rFonts w:ascii="Times New Roman" w:hAnsi="Times New Roman" w:cs="Times New Roman"/>
          <w:sz w:val="28"/>
          <w:szCs w:val="28"/>
          <w:shd w:val="clear" w:color="auto" w:fill="FFFFFF"/>
        </w:rPr>
        <w:t>.</w:t>
      </w:r>
    </w:p>
    <w:p w:rsidR="00CA2AA7" w:rsidRPr="00CA2AA7" w:rsidRDefault="00CA2AA7" w:rsidP="00CA2AA7">
      <w:pPr>
        <w:spacing w:after="0" w:line="360" w:lineRule="auto"/>
        <w:ind w:firstLine="709"/>
        <w:jc w:val="both"/>
        <w:rPr>
          <w:rFonts w:ascii="Times New Roman" w:hAnsi="Times New Roman" w:cs="Times New Roman"/>
          <w:sz w:val="28"/>
          <w:szCs w:val="28"/>
          <w:shd w:val="clear" w:color="auto" w:fill="FFFFFF"/>
        </w:rPr>
      </w:pPr>
      <w:r w:rsidRPr="00CA2AA7">
        <w:rPr>
          <w:rFonts w:ascii="Times New Roman" w:hAnsi="Times New Roman" w:cs="Times New Roman"/>
          <w:sz w:val="28"/>
          <w:szCs w:val="28"/>
          <w:shd w:val="clear" w:color="auto" w:fill="FFFFFF"/>
        </w:rPr>
        <w:t>Офіційний веб-сайт уряду Норвегії – функціонує як служба інформації в інтернеті, яка всебічно висвітлює діяльність міністерств і посадовців, наближає послуги до громадян та забезпечує діалог між громадськістю і виконавчою владою.</w:t>
      </w:r>
      <w:r w:rsidR="0035019F">
        <w:rPr>
          <w:rStyle w:val="ab"/>
          <w:rFonts w:ascii="Times New Roman" w:hAnsi="Times New Roman" w:cs="Times New Roman"/>
          <w:sz w:val="28"/>
          <w:szCs w:val="28"/>
          <w:shd w:val="clear" w:color="auto" w:fill="FFFFFF"/>
        </w:rPr>
        <w:footnoteReference w:id="45"/>
      </w:r>
    </w:p>
    <w:p w:rsidR="00CA2AA7" w:rsidRPr="00CA2AA7" w:rsidRDefault="00CA2AA7" w:rsidP="0019695E">
      <w:pPr>
        <w:spacing w:after="0" w:line="360" w:lineRule="auto"/>
        <w:ind w:firstLine="709"/>
        <w:jc w:val="both"/>
        <w:rPr>
          <w:rFonts w:ascii="Times New Roman" w:hAnsi="Times New Roman" w:cs="Times New Roman"/>
          <w:sz w:val="28"/>
          <w:szCs w:val="28"/>
          <w:shd w:val="clear" w:color="auto" w:fill="FFFFFF"/>
        </w:rPr>
      </w:pPr>
      <w:r w:rsidRPr="00CA2AA7">
        <w:rPr>
          <w:rFonts w:ascii="Times New Roman" w:hAnsi="Times New Roman" w:cs="Times New Roman"/>
          <w:sz w:val="28"/>
          <w:szCs w:val="28"/>
          <w:shd w:val="clear" w:color="auto" w:fill="FFFFFF"/>
        </w:rPr>
        <w:t>Зазначений інтернет-ресурс функціонує саме як глобальна служба інформації, в організації роботи якої беруть участь усі міністерства, завдяки чому забезпечується доступ до всіх документів, що необхідні для участі в демократичному процесі управління та комунікації. Головну відповідальність за роботу ресурсу несе Міністерство у справах урядової адміністрації та реформи, міністерські відділи обслуговування та управління інформацією.</w:t>
      </w:r>
      <w:r w:rsidR="00DE5866">
        <w:rPr>
          <w:rFonts w:ascii="Times New Roman" w:hAnsi="Times New Roman" w:cs="Times New Roman"/>
          <w:sz w:val="28"/>
          <w:szCs w:val="28"/>
          <w:shd w:val="clear" w:color="auto" w:fill="FFFFFF"/>
        </w:rPr>
        <w:t xml:space="preserve"> </w:t>
      </w:r>
      <w:r w:rsidR="00DE5866" w:rsidRPr="00CA2AA7">
        <w:rPr>
          <w:rFonts w:ascii="Times New Roman" w:hAnsi="Times New Roman" w:cs="Times New Roman"/>
          <w:sz w:val="28"/>
          <w:szCs w:val="28"/>
          <w:shd w:val="clear" w:color="auto" w:fill="FFFFFF"/>
        </w:rPr>
        <w:t>В</w:t>
      </w:r>
      <w:r w:rsidRPr="00CA2AA7">
        <w:rPr>
          <w:rFonts w:ascii="Times New Roman" w:hAnsi="Times New Roman" w:cs="Times New Roman"/>
          <w:sz w:val="28"/>
          <w:szCs w:val="28"/>
          <w:shd w:val="clear" w:color="auto" w:fill="FFFFFF"/>
        </w:rPr>
        <w:t xml:space="preserve">сі міністерства мають свої сторінки на </w:t>
      </w:r>
      <w:hyperlink r:id="rId8" w:history="1">
        <w:r w:rsidR="0019695E" w:rsidRPr="00E8306A">
          <w:rPr>
            <w:rStyle w:val="ac"/>
            <w:rFonts w:ascii="Times New Roman" w:hAnsi="Times New Roman" w:cs="Times New Roman"/>
            <w:sz w:val="28"/>
            <w:szCs w:val="28"/>
            <w:shd w:val="clear" w:color="auto" w:fill="FFFFFF"/>
          </w:rPr>
          <w:t>URL:http://www.regjeringen.no</w:t>
        </w:r>
      </w:hyperlink>
      <w:r w:rsidR="0019695E">
        <w:rPr>
          <w:rFonts w:ascii="Times New Roman" w:hAnsi="Times New Roman" w:cs="Times New Roman"/>
          <w:sz w:val="28"/>
          <w:szCs w:val="28"/>
          <w:shd w:val="clear" w:color="auto" w:fill="FFFFFF"/>
        </w:rPr>
        <w:t xml:space="preserve">, </w:t>
      </w:r>
      <w:r w:rsidRPr="00CA2AA7">
        <w:rPr>
          <w:rFonts w:ascii="Times New Roman" w:hAnsi="Times New Roman" w:cs="Times New Roman"/>
          <w:sz w:val="28"/>
          <w:szCs w:val="28"/>
          <w:shd w:val="clear" w:color="auto" w:fill="FFFFFF"/>
        </w:rPr>
        <w:t>що є головними і офіційними інтернет-джерелами про діяльність відповідних органів влади. Сайт доступний для людей, забезпечено простий і надійний доступ до інформації, зрозумілий опис структури та функцій.</w:t>
      </w:r>
      <w:r w:rsidR="0085308E">
        <w:rPr>
          <w:rStyle w:val="ab"/>
          <w:rFonts w:ascii="Times New Roman" w:hAnsi="Times New Roman" w:cs="Times New Roman"/>
          <w:sz w:val="28"/>
          <w:szCs w:val="28"/>
          <w:shd w:val="clear" w:color="auto" w:fill="FFFFFF"/>
        </w:rPr>
        <w:footnoteReference w:id="46"/>
      </w:r>
    </w:p>
    <w:p w:rsidR="00CA2AA7" w:rsidRPr="00CA2AA7" w:rsidRDefault="005B74A0" w:rsidP="00CA2AA7">
      <w:pPr>
        <w:spacing w:after="0" w:line="360" w:lineRule="auto"/>
        <w:ind w:firstLine="709"/>
        <w:jc w:val="both"/>
        <w:rPr>
          <w:rFonts w:ascii="Times New Roman" w:hAnsi="Times New Roman" w:cs="Times New Roman"/>
          <w:sz w:val="28"/>
          <w:szCs w:val="28"/>
          <w:shd w:val="clear" w:color="auto" w:fill="FFFFFF"/>
        </w:rPr>
      </w:pPr>
      <w:r w:rsidRPr="00CA2AA7">
        <w:rPr>
          <w:rFonts w:ascii="Times New Roman" w:hAnsi="Times New Roman" w:cs="Times New Roman"/>
          <w:sz w:val="28"/>
          <w:szCs w:val="28"/>
          <w:shd w:val="clear" w:color="auto" w:fill="FFFFFF"/>
        </w:rPr>
        <w:t>Д</w:t>
      </w:r>
      <w:r w:rsidR="00CA2AA7" w:rsidRPr="00CA2AA7">
        <w:rPr>
          <w:rFonts w:ascii="Times New Roman" w:hAnsi="Times New Roman" w:cs="Times New Roman"/>
          <w:sz w:val="28"/>
          <w:szCs w:val="28"/>
          <w:shd w:val="clear" w:color="auto" w:fill="FFFFFF"/>
        </w:rPr>
        <w:t xml:space="preserve">оступ до </w:t>
      </w:r>
      <w:r>
        <w:rPr>
          <w:rFonts w:ascii="Times New Roman" w:hAnsi="Times New Roman" w:cs="Times New Roman"/>
          <w:sz w:val="28"/>
          <w:szCs w:val="28"/>
          <w:shd w:val="clear" w:color="auto" w:fill="FFFFFF"/>
        </w:rPr>
        <w:t>послуг</w:t>
      </w:r>
      <w:r w:rsidR="00CA2AA7" w:rsidRPr="00CA2AA7">
        <w:rPr>
          <w:rFonts w:ascii="Times New Roman" w:hAnsi="Times New Roman" w:cs="Times New Roman"/>
          <w:sz w:val="28"/>
          <w:szCs w:val="28"/>
          <w:shd w:val="clear" w:color="auto" w:fill="FFFFFF"/>
        </w:rPr>
        <w:t xml:space="preserve"> можна отримати через посилання вже на головній сторінці сайту із деталізацією контактів відповідальних посадовців відповідних структурних та тематичних підрозділів.</w:t>
      </w:r>
      <w:r w:rsidR="00EC7FA9">
        <w:rPr>
          <w:rStyle w:val="ab"/>
          <w:rFonts w:ascii="Times New Roman" w:hAnsi="Times New Roman" w:cs="Times New Roman"/>
          <w:sz w:val="28"/>
          <w:szCs w:val="28"/>
          <w:shd w:val="clear" w:color="auto" w:fill="FFFFFF"/>
        </w:rPr>
        <w:footnoteReference w:id="47"/>
      </w:r>
      <w:r w:rsidR="00426295">
        <w:rPr>
          <w:rStyle w:val="ab"/>
          <w:rFonts w:ascii="Times New Roman" w:hAnsi="Times New Roman" w:cs="Times New Roman"/>
          <w:sz w:val="28"/>
          <w:szCs w:val="28"/>
          <w:shd w:val="clear" w:color="auto" w:fill="FFFFFF"/>
        </w:rPr>
        <w:footnoteReference w:id="48"/>
      </w:r>
    </w:p>
    <w:p w:rsidR="0039770B" w:rsidRPr="00B60949" w:rsidRDefault="00551449" w:rsidP="00CA2AA7">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Отже, д</w:t>
      </w:r>
      <w:r w:rsidR="00CA2AA7" w:rsidRPr="00CA2AA7">
        <w:rPr>
          <w:rFonts w:ascii="Times New Roman" w:hAnsi="Times New Roman" w:cs="Times New Roman"/>
          <w:sz w:val="28"/>
          <w:szCs w:val="28"/>
          <w:shd w:val="clear" w:color="auto" w:fill="FFFFFF"/>
        </w:rPr>
        <w:t>освід Норвегії</w:t>
      </w:r>
      <w:r>
        <w:rPr>
          <w:rFonts w:ascii="Times New Roman" w:hAnsi="Times New Roman" w:cs="Times New Roman"/>
          <w:sz w:val="28"/>
          <w:szCs w:val="28"/>
          <w:shd w:val="clear" w:color="auto" w:fill="FFFFFF"/>
        </w:rPr>
        <w:t xml:space="preserve"> та багатьох європейських країн</w:t>
      </w:r>
      <w:r w:rsidR="00CA2AA7" w:rsidRPr="00CA2AA7">
        <w:rPr>
          <w:rFonts w:ascii="Times New Roman" w:hAnsi="Times New Roman" w:cs="Times New Roman"/>
          <w:sz w:val="28"/>
          <w:szCs w:val="28"/>
          <w:shd w:val="clear" w:color="auto" w:fill="FFFFFF"/>
        </w:rPr>
        <w:t xml:space="preserve"> в розбудові електронного урядування свідчить про необхідність системного підходу до розв’язання проблеми. Законодавче підґрунтя та системність у прийнятті змін на підтримку нових проектів мають супроводжуватись готовністю </w:t>
      </w:r>
      <w:r w:rsidR="00CA2AA7" w:rsidRPr="00CA2AA7">
        <w:rPr>
          <w:rFonts w:ascii="Times New Roman" w:hAnsi="Times New Roman" w:cs="Times New Roman"/>
          <w:sz w:val="28"/>
          <w:szCs w:val="28"/>
          <w:shd w:val="clear" w:color="auto" w:fill="FFFFFF"/>
        </w:rPr>
        <w:lastRenderedPageBreak/>
        <w:t>національних еліт до переорієнтації на вибудову системи надання якісних, постійно діючих послуг на основі рівності й державних гарантій, що мають відбивати відповідальність влади перед суспільством, перед кожним громадянином і платником податків. Україна також потребує колосальних капіталовкладень, лише частину з яких можуть компенсувати приватні особи та інвестори. Системність змін спонукає до перегляду безпекових норм та гарантій конфіденційності інформації. Утім Норвезький досвід дає змогу максимально мінімізувати втрати та розраховувати на поступове зростання довіри громадян до держави.</w:t>
      </w:r>
    </w:p>
    <w:p w:rsidR="0039770B" w:rsidRDefault="0039770B" w:rsidP="007672BA">
      <w:pPr>
        <w:spacing w:after="0" w:line="360" w:lineRule="auto"/>
        <w:ind w:firstLine="709"/>
        <w:jc w:val="both"/>
        <w:rPr>
          <w:rFonts w:ascii="Times New Roman" w:hAnsi="Times New Roman" w:cs="Times New Roman"/>
          <w:color w:val="000000" w:themeColor="text1"/>
          <w:sz w:val="28"/>
          <w:szCs w:val="28"/>
          <w:shd w:val="clear" w:color="auto" w:fill="FFFFFF"/>
        </w:rPr>
      </w:pPr>
    </w:p>
    <w:p w:rsidR="00274E09" w:rsidRDefault="00274E09" w:rsidP="007672BA">
      <w:pPr>
        <w:spacing w:after="0" w:line="360" w:lineRule="auto"/>
        <w:ind w:firstLine="709"/>
        <w:jc w:val="both"/>
        <w:rPr>
          <w:rFonts w:ascii="Times New Roman" w:hAnsi="Times New Roman" w:cs="Times New Roman"/>
          <w:color w:val="000000" w:themeColor="text1"/>
          <w:sz w:val="28"/>
          <w:szCs w:val="28"/>
          <w:shd w:val="clear" w:color="auto" w:fill="FFFFFF"/>
        </w:rPr>
      </w:pPr>
    </w:p>
    <w:p w:rsidR="0039770B" w:rsidRPr="0039770B" w:rsidRDefault="0039770B" w:rsidP="00FA7C24">
      <w:pPr>
        <w:tabs>
          <w:tab w:val="left" w:pos="1276"/>
        </w:tabs>
        <w:spacing w:after="0" w:line="360" w:lineRule="auto"/>
        <w:ind w:firstLine="709"/>
        <w:jc w:val="both"/>
        <w:rPr>
          <w:rFonts w:ascii="Times New Roman" w:hAnsi="Times New Roman" w:cs="Times New Roman"/>
          <w:b/>
          <w:color w:val="000000" w:themeColor="text1"/>
          <w:sz w:val="28"/>
          <w:szCs w:val="28"/>
          <w:shd w:val="clear" w:color="auto" w:fill="FFFFFF"/>
        </w:rPr>
      </w:pPr>
      <w:r w:rsidRPr="0039770B">
        <w:rPr>
          <w:rFonts w:ascii="Times New Roman" w:hAnsi="Times New Roman" w:cs="Times New Roman"/>
          <w:b/>
          <w:color w:val="000000" w:themeColor="text1"/>
          <w:sz w:val="28"/>
          <w:szCs w:val="28"/>
          <w:shd w:val="clear" w:color="auto" w:fill="FFFFFF"/>
        </w:rPr>
        <w:t>1.3</w:t>
      </w:r>
      <w:r w:rsidRPr="0039770B">
        <w:rPr>
          <w:rFonts w:ascii="Times New Roman" w:hAnsi="Times New Roman" w:cs="Times New Roman"/>
          <w:b/>
          <w:color w:val="000000" w:themeColor="text1"/>
          <w:sz w:val="28"/>
          <w:szCs w:val="28"/>
          <w:shd w:val="clear" w:color="auto" w:fill="FFFFFF"/>
        </w:rPr>
        <w:tab/>
        <w:t xml:space="preserve">Система </w:t>
      </w:r>
      <w:bookmarkStart w:id="26" w:name="_Hlk118318178"/>
      <w:r w:rsidRPr="0039770B">
        <w:rPr>
          <w:rFonts w:ascii="Times New Roman" w:hAnsi="Times New Roman" w:cs="Times New Roman"/>
          <w:b/>
          <w:color w:val="000000" w:themeColor="text1"/>
          <w:sz w:val="28"/>
          <w:szCs w:val="28"/>
          <w:shd w:val="clear" w:color="auto" w:fill="FFFFFF"/>
        </w:rPr>
        <w:t>публічних електронних послуг</w:t>
      </w:r>
      <w:bookmarkEnd w:id="26"/>
      <w:r w:rsidRPr="0039770B">
        <w:rPr>
          <w:rFonts w:ascii="Times New Roman" w:hAnsi="Times New Roman" w:cs="Times New Roman"/>
          <w:b/>
          <w:color w:val="000000" w:themeColor="text1"/>
          <w:sz w:val="28"/>
          <w:szCs w:val="28"/>
          <w:shd w:val="clear" w:color="auto" w:fill="FFFFFF"/>
        </w:rPr>
        <w:t xml:space="preserve"> в Україні: формування</w:t>
      </w:r>
      <w:r>
        <w:rPr>
          <w:rFonts w:ascii="Times New Roman" w:hAnsi="Times New Roman" w:cs="Times New Roman"/>
          <w:b/>
          <w:color w:val="000000" w:themeColor="text1"/>
          <w:sz w:val="28"/>
          <w:szCs w:val="28"/>
          <w:shd w:val="clear" w:color="auto" w:fill="FFFFFF"/>
        </w:rPr>
        <w:t xml:space="preserve"> </w:t>
      </w:r>
      <w:r w:rsidRPr="0039770B">
        <w:rPr>
          <w:rFonts w:ascii="Times New Roman" w:hAnsi="Times New Roman" w:cs="Times New Roman"/>
          <w:b/>
          <w:color w:val="000000" w:themeColor="text1"/>
          <w:sz w:val="28"/>
          <w:szCs w:val="28"/>
          <w:shd w:val="clear" w:color="auto" w:fill="FFFFFF"/>
        </w:rPr>
        <w:t>та особливості її функціонування</w:t>
      </w:r>
    </w:p>
    <w:p w:rsidR="004F62A7" w:rsidRDefault="004F62A7" w:rsidP="003625D6">
      <w:pPr>
        <w:spacing w:after="0" w:line="360" w:lineRule="auto"/>
        <w:jc w:val="both"/>
        <w:rPr>
          <w:rFonts w:ascii="Times New Roman" w:hAnsi="Times New Roman" w:cs="Times New Roman"/>
          <w:color w:val="000000" w:themeColor="text1"/>
          <w:sz w:val="28"/>
          <w:szCs w:val="28"/>
          <w:shd w:val="clear" w:color="auto" w:fill="FFFFFF"/>
        </w:rPr>
      </w:pPr>
    </w:p>
    <w:p w:rsidR="00F811B3" w:rsidRPr="00F811B3" w:rsidRDefault="00F811B3" w:rsidP="00F811B3">
      <w:pPr>
        <w:spacing w:after="0" w:line="360" w:lineRule="auto"/>
        <w:ind w:firstLine="720"/>
        <w:jc w:val="both"/>
        <w:rPr>
          <w:rFonts w:ascii="Times New Roman" w:eastAsia="Calibri" w:hAnsi="Times New Roman" w:cs="Times New Roman"/>
          <w:sz w:val="28"/>
        </w:rPr>
      </w:pPr>
      <w:r w:rsidRPr="00F811B3">
        <w:rPr>
          <w:rFonts w:ascii="Times New Roman" w:eastAsia="Calibri" w:hAnsi="Times New Roman" w:cs="Times New Roman"/>
          <w:sz w:val="28"/>
        </w:rPr>
        <w:t>Глобальний розвиток інформаційних технологій та їх широке застосування в усіх сферах життя вимагає трансформації національних процесів відповідно до сучасних умов, особливо електронного надання державних та інших послуг. Головною метою цифровізації адміністративних послуг є підвищення ефективності державного управління. Зрештою, переведення державних послуг в онлайн-формат потребує оптимізації, зміни процесів діалогу компетентних органів, налагодження електронних національних реєстрів тощо.</w:t>
      </w:r>
    </w:p>
    <w:p w:rsidR="00F811B3" w:rsidRPr="00F811B3" w:rsidRDefault="00F811B3" w:rsidP="00F811B3">
      <w:pPr>
        <w:spacing w:after="0" w:line="360" w:lineRule="auto"/>
        <w:ind w:firstLine="720"/>
        <w:jc w:val="both"/>
        <w:rPr>
          <w:rFonts w:ascii="Times New Roman" w:eastAsia="Calibri" w:hAnsi="Times New Roman" w:cs="Times New Roman"/>
          <w:sz w:val="28"/>
        </w:rPr>
      </w:pPr>
      <w:r w:rsidRPr="00F811B3">
        <w:rPr>
          <w:rFonts w:ascii="Times New Roman" w:eastAsia="Calibri" w:hAnsi="Times New Roman" w:cs="Times New Roman"/>
          <w:sz w:val="28"/>
        </w:rPr>
        <w:t>Вперше у законодавстві України термін «електронна послуга» визначено у Стратегії розвитку інформаційного суспільства в Україні  у значенні «послуга, надана громадянам та організаціям в електронному вигляді за допомогою інформаційно-комунікаційних технологій»</w:t>
      </w:r>
      <w:r w:rsidRPr="00F811B3">
        <w:rPr>
          <w:rFonts w:ascii="Times New Roman" w:eastAsia="Calibri" w:hAnsi="Times New Roman" w:cs="Times New Roman"/>
          <w:sz w:val="28"/>
          <w:vertAlign w:val="superscript"/>
        </w:rPr>
        <w:footnoteReference w:id="49"/>
      </w:r>
      <w:r w:rsidRPr="00F811B3">
        <w:rPr>
          <w:rFonts w:ascii="Times New Roman" w:eastAsia="Calibri" w:hAnsi="Times New Roman" w:cs="Times New Roman"/>
          <w:sz w:val="28"/>
        </w:rPr>
        <w:t xml:space="preserve">. </w:t>
      </w:r>
    </w:p>
    <w:p w:rsidR="00F811B3" w:rsidRPr="00F811B3" w:rsidRDefault="00F811B3" w:rsidP="00F811B3">
      <w:pPr>
        <w:spacing w:after="0" w:line="360" w:lineRule="auto"/>
        <w:ind w:firstLine="720"/>
        <w:jc w:val="both"/>
        <w:rPr>
          <w:rFonts w:ascii="Times New Roman" w:eastAsia="Calibri" w:hAnsi="Times New Roman" w:cs="Times New Roman"/>
          <w:sz w:val="28"/>
        </w:rPr>
      </w:pPr>
      <w:r w:rsidRPr="00F811B3">
        <w:rPr>
          <w:rFonts w:ascii="Times New Roman" w:eastAsia="Calibri" w:hAnsi="Times New Roman" w:cs="Times New Roman"/>
          <w:sz w:val="28"/>
        </w:rPr>
        <w:lastRenderedPageBreak/>
        <w:t>Публічні електронні послуги – це адміністративні послуги, які надаються суб’єкту зверненнь в електронній формі з використанням інформаційно-комунікаційних технологій.</w:t>
      </w:r>
    </w:p>
    <w:p w:rsidR="00F811B3" w:rsidRPr="00F811B3" w:rsidRDefault="00F811B3" w:rsidP="00F811B3">
      <w:pPr>
        <w:spacing w:after="0" w:line="360" w:lineRule="auto"/>
        <w:ind w:firstLine="720"/>
        <w:jc w:val="both"/>
        <w:rPr>
          <w:rFonts w:ascii="Times New Roman" w:eastAsia="Calibri" w:hAnsi="Times New Roman" w:cs="Times New Roman"/>
          <w:sz w:val="28"/>
        </w:rPr>
      </w:pPr>
      <w:r w:rsidRPr="00F811B3">
        <w:rPr>
          <w:rFonts w:ascii="Times New Roman" w:eastAsia="Calibri" w:hAnsi="Times New Roman" w:cs="Times New Roman"/>
          <w:sz w:val="28"/>
        </w:rPr>
        <w:t>Іншим можливим визначенням поняття «електронна послуга» є таке: Електронна послуга — послуга, що задовольняє інформаційні потреби користувачів і має електронну форму надання.</w:t>
      </w:r>
    </w:p>
    <w:p w:rsidR="00F811B3" w:rsidRPr="00F811B3" w:rsidRDefault="00F811B3" w:rsidP="00F811B3">
      <w:pPr>
        <w:spacing w:after="0" w:line="360" w:lineRule="auto"/>
        <w:ind w:firstLine="720"/>
        <w:jc w:val="both"/>
        <w:rPr>
          <w:rFonts w:ascii="Times New Roman" w:eastAsia="Calibri" w:hAnsi="Times New Roman" w:cs="Times New Roman"/>
          <w:sz w:val="28"/>
        </w:rPr>
      </w:pPr>
      <w:r w:rsidRPr="00F811B3">
        <w:rPr>
          <w:rFonts w:ascii="Times New Roman" w:eastAsia="Calibri" w:hAnsi="Times New Roman" w:cs="Times New Roman"/>
          <w:sz w:val="28"/>
        </w:rPr>
        <w:t>Основною якістю публічної послуги є оперативність, якість, зручність використання та зручність її надання, яка залежить від кількох факторів: з одного боку, повноти та достовірності вхідної інформації, необхідної для визначення послуги, а з одного боку – від інші боку – обсягом роботи, що передбачено законом у встановлений термін (не більше 30 календарних днів)</w:t>
      </w:r>
      <w:r w:rsidRPr="00F811B3">
        <w:rPr>
          <w:rFonts w:ascii="Times New Roman" w:eastAsia="Calibri" w:hAnsi="Times New Roman" w:cs="Times New Roman"/>
          <w:sz w:val="28"/>
          <w:vertAlign w:val="superscript"/>
        </w:rPr>
        <w:footnoteReference w:id="50"/>
      </w:r>
      <w:r w:rsidRPr="00F811B3">
        <w:rPr>
          <w:rFonts w:ascii="Times New Roman" w:eastAsia="Calibri" w:hAnsi="Times New Roman" w:cs="Times New Roman"/>
          <w:sz w:val="28"/>
        </w:rPr>
        <w:t>.</w:t>
      </w:r>
    </w:p>
    <w:p w:rsidR="00F811B3" w:rsidRPr="00F811B3" w:rsidRDefault="00F811B3" w:rsidP="00F811B3">
      <w:pPr>
        <w:spacing w:after="0" w:line="360" w:lineRule="auto"/>
        <w:ind w:firstLine="720"/>
        <w:jc w:val="both"/>
        <w:rPr>
          <w:rFonts w:ascii="Times New Roman" w:eastAsia="Calibri" w:hAnsi="Times New Roman" w:cs="Times New Roman"/>
          <w:sz w:val="28"/>
        </w:rPr>
      </w:pPr>
      <w:r w:rsidRPr="00F811B3">
        <w:rPr>
          <w:rFonts w:ascii="Times New Roman" w:eastAsia="Calibri" w:hAnsi="Times New Roman" w:cs="Times New Roman"/>
          <w:sz w:val="28"/>
        </w:rPr>
        <w:t>До електронних послуг належать: усі електронні адміністративні послуги; онлайн-оплата комунальних послуг, інтернету, телефону; онлайн-банкінг, онлайн-страхування; онлайн-купівля квитків на потяг, літак, автобус; купівля товарів в інтернет-магазинах; онлайн-запис у дитячий садок; електронні черги, наприклад, на центральних залізничних вокзалах, онлайн (через Інтернет) та офлайн (особисто та фактично забрати квиток через кіоск) тощо.</w:t>
      </w:r>
    </w:p>
    <w:p w:rsidR="00F811B3" w:rsidRPr="00F811B3" w:rsidRDefault="00F811B3" w:rsidP="00F811B3">
      <w:pPr>
        <w:spacing w:after="0" w:line="360" w:lineRule="auto"/>
        <w:ind w:firstLine="720"/>
        <w:jc w:val="both"/>
        <w:rPr>
          <w:rFonts w:ascii="Times New Roman" w:eastAsia="Calibri" w:hAnsi="Times New Roman" w:cs="Times New Roman"/>
          <w:sz w:val="28"/>
        </w:rPr>
      </w:pPr>
      <w:r w:rsidRPr="00F811B3">
        <w:rPr>
          <w:rFonts w:ascii="Times New Roman" w:eastAsia="Calibri" w:hAnsi="Times New Roman" w:cs="Times New Roman"/>
          <w:sz w:val="28"/>
        </w:rPr>
        <w:t>Згідно з опитуванням, 33% громадян користуються електронними послугами бізнесу. Проте 96% населення не користуються електронними адміністративними послугами. Важливим принципом надання електронних адміністративних послуг є їх доступність 24 години на добу 7 днів на тиждень</w:t>
      </w:r>
      <w:r w:rsidRPr="00F811B3">
        <w:rPr>
          <w:rFonts w:ascii="Times New Roman" w:eastAsia="Calibri" w:hAnsi="Times New Roman" w:cs="Times New Roman"/>
          <w:sz w:val="28"/>
          <w:vertAlign w:val="superscript"/>
        </w:rPr>
        <w:footnoteReference w:id="51"/>
      </w:r>
      <w:r w:rsidRPr="00F811B3">
        <w:rPr>
          <w:rFonts w:ascii="Times New Roman" w:eastAsia="Calibri" w:hAnsi="Times New Roman" w:cs="Times New Roman"/>
          <w:sz w:val="28"/>
        </w:rPr>
        <w:t>.</w:t>
      </w:r>
    </w:p>
    <w:p w:rsidR="00F811B3" w:rsidRPr="00F811B3" w:rsidRDefault="00F811B3" w:rsidP="00F811B3">
      <w:pPr>
        <w:spacing w:after="0" w:line="360" w:lineRule="auto"/>
        <w:ind w:firstLine="720"/>
        <w:jc w:val="both"/>
        <w:rPr>
          <w:rFonts w:ascii="Times New Roman" w:eastAsia="Calibri" w:hAnsi="Times New Roman" w:cs="Times New Roman"/>
          <w:sz w:val="28"/>
        </w:rPr>
      </w:pPr>
      <w:r w:rsidRPr="00F811B3">
        <w:rPr>
          <w:rFonts w:ascii="Times New Roman" w:eastAsia="Calibri" w:hAnsi="Times New Roman" w:cs="Times New Roman"/>
          <w:sz w:val="28"/>
        </w:rPr>
        <w:t>При запровадженні електронної публічної послуги її користувачам мають бути надані такі сервіси:</w:t>
      </w:r>
    </w:p>
    <w:p w:rsidR="00F811B3" w:rsidRPr="0076225B" w:rsidRDefault="005610B8" w:rsidP="005610B8">
      <w:pPr>
        <w:pStyle w:val="a7"/>
        <w:numPr>
          <w:ilvl w:val="0"/>
          <w:numId w:val="31"/>
        </w:numPr>
        <w:tabs>
          <w:tab w:val="left" w:pos="1134"/>
        </w:tabs>
        <w:spacing w:after="0" w:line="360" w:lineRule="auto"/>
        <w:ind w:left="0" w:firstLine="709"/>
        <w:jc w:val="both"/>
        <w:rPr>
          <w:rFonts w:ascii="Times New Roman" w:eastAsia="Calibri" w:hAnsi="Times New Roman" w:cs="Times New Roman"/>
          <w:sz w:val="28"/>
        </w:rPr>
      </w:pPr>
      <w:r w:rsidRPr="0076225B">
        <w:rPr>
          <w:rFonts w:ascii="Times New Roman" w:eastAsia="Calibri" w:hAnsi="Times New Roman" w:cs="Times New Roman"/>
          <w:sz w:val="28"/>
        </w:rPr>
        <w:t xml:space="preserve">Легкий </w:t>
      </w:r>
      <w:r w:rsidR="00F811B3" w:rsidRPr="0076225B">
        <w:rPr>
          <w:rFonts w:ascii="Times New Roman" w:eastAsia="Calibri" w:hAnsi="Times New Roman" w:cs="Times New Roman"/>
          <w:sz w:val="28"/>
        </w:rPr>
        <w:t>доступ до актуальної інформації про Послуги через відповідний портал або веб-сайт;</w:t>
      </w:r>
    </w:p>
    <w:p w:rsidR="00F811B3" w:rsidRPr="0076225B" w:rsidRDefault="005610B8" w:rsidP="005610B8">
      <w:pPr>
        <w:pStyle w:val="a7"/>
        <w:numPr>
          <w:ilvl w:val="0"/>
          <w:numId w:val="31"/>
        </w:numPr>
        <w:tabs>
          <w:tab w:val="left" w:pos="1134"/>
        </w:tabs>
        <w:spacing w:after="0" w:line="360" w:lineRule="auto"/>
        <w:ind w:left="0" w:firstLine="709"/>
        <w:jc w:val="both"/>
        <w:rPr>
          <w:rFonts w:ascii="Times New Roman" w:eastAsia="Calibri" w:hAnsi="Times New Roman" w:cs="Times New Roman"/>
          <w:sz w:val="28"/>
        </w:rPr>
      </w:pPr>
      <w:r w:rsidRPr="0076225B">
        <w:rPr>
          <w:rFonts w:ascii="Times New Roman" w:eastAsia="Calibri" w:hAnsi="Times New Roman" w:cs="Times New Roman"/>
          <w:sz w:val="28"/>
        </w:rPr>
        <w:lastRenderedPageBreak/>
        <w:t xml:space="preserve">Завантажити </w:t>
      </w:r>
      <w:r w:rsidR="00F811B3" w:rsidRPr="0076225B">
        <w:rPr>
          <w:rFonts w:ascii="Times New Roman" w:eastAsia="Calibri" w:hAnsi="Times New Roman" w:cs="Times New Roman"/>
          <w:sz w:val="28"/>
        </w:rPr>
        <w:t>бланки документів, необхідні для отримання адміністративної послуги, або заповнити ці форми онлайн;</w:t>
      </w:r>
    </w:p>
    <w:p w:rsidR="0076225B" w:rsidRDefault="005610B8" w:rsidP="005610B8">
      <w:pPr>
        <w:pStyle w:val="a7"/>
        <w:numPr>
          <w:ilvl w:val="0"/>
          <w:numId w:val="31"/>
        </w:numPr>
        <w:tabs>
          <w:tab w:val="left" w:pos="1134"/>
        </w:tabs>
        <w:spacing w:after="0" w:line="360" w:lineRule="auto"/>
        <w:ind w:left="0" w:firstLine="709"/>
        <w:jc w:val="both"/>
        <w:rPr>
          <w:rFonts w:ascii="Times New Roman" w:eastAsia="Calibri" w:hAnsi="Times New Roman" w:cs="Times New Roman"/>
          <w:sz w:val="28"/>
        </w:rPr>
      </w:pPr>
      <w:r w:rsidRPr="0076225B">
        <w:rPr>
          <w:rFonts w:ascii="Times New Roman" w:eastAsia="Calibri" w:hAnsi="Times New Roman" w:cs="Times New Roman"/>
          <w:sz w:val="28"/>
        </w:rPr>
        <w:t xml:space="preserve">Інформувати </w:t>
      </w:r>
      <w:r w:rsidR="00F811B3" w:rsidRPr="0076225B">
        <w:rPr>
          <w:rFonts w:ascii="Times New Roman" w:eastAsia="Calibri" w:hAnsi="Times New Roman" w:cs="Times New Roman"/>
          <w:sz w:val="28"/>
        </w:rPr>
        <w:t>суб’єкта звернення в режимі онлайн про стан надання адміністративних послуг.</w:t>
      </w:r>
    </w:p>
    <w:p w:rsidR="0076225B" w:rsidRDefault="005610B8" w:rsidP="005610B8">
      <w:pPr>
        <w:pStyle w:val="a7"/>
        <w:numPr>
          <w:ilvl w:val="0"/>
          <w:numId w:val="31"/>
        </w:numPr>
        <w:tabs>
          <w:tab w:val="left" w:pos="1134"/>
        </w:tabs>
        <w:spacing w:after="0" w:line="360" w:lineRule="auto"/>
        <w:ind w:left="0" w:firstLine="709"/>
        <w:jc w:val="both"/>
        <w:rPr>
          <w:rFonts w:ascii="Times New Roman" w:eastAsia="Calibri" w:hAnsi="Times New Roman" w:cs="Times New Roman"/>
          <w:sz w:val="28"/>
        </w:rPr>
      </w:pPr>
      <w:r w:rsidRPr="0076225B">
        <w:rPr>
          <w:rFonts w:ascii="Times New Roman" w:eastAsia="Calibri" w:hAnsi="Times New Roman" w:cs="Times New Roman"/>
          <w:sz w:val="28"/>
        </w:rPr>
        <w:t xml:space="preserve">Широко </w:t>
      </w:r>
      <w:r w:rsidR="00F811B3" w:rsidRPr="0076225B">
        <w:rPr>
          <w:rFonts w:ascii="Times New Roman" w:eastAsia="Calibri" w:hAnsi="Times New Roman" w:cs="Times New Roman"/>
          <w:sz w:val="28"/>
        </w:rPr>
        <w:t>використовуються SMS-повідомлення;</w:t>
      </w:r>
    </w:p>
    <w:p w:rsidR="00F811B3" w:rsidRPr="0076225B" w:rsidRDefault="005610B8" w:rsidP="005610B8">
      <w:pPr>
        <w:pStyle w:val="a7"/>
        <w:numPr>
          <w:ilvl w:val="0"/>
          <w:numId w:val="31"/>
        </w:numPr>
        <w:tabs>
          <w:tab w:val="left" w:pos="1134"/>
        </w:tabs>
        <w:spacing w:after="0" w:line="360" w:lineRule="auto"/>
        <w:ind w:left="0" w:firstLine="709"/>
        <w:jc w:val="both"/>
        <w:rPr>
          <w:rFonts w:ascii="Times New Roman" w:eastAsia="Calibri" w:hAnsi="Times New Roman" w:cs="Times New Roman"/>
          <w:sz w:val="28"/>
        </w:rPr>
      </w:pPr>
      <w:r w:rsidRPr="0076225B">
        <w:rPr>
          <w:rFonts w:ascii="Times New Roman" w:eastAsia="Calibri" w:hAnsi="Times New Roman" w:cs="Times New Roman"/>
          <w:sz w:val="28"/>
        </w:rPr>
        <w:t>Онлайн</w:t>
      </w:r>
      <w:r w:rsidR="00F811B3" w:rsidRPr="0076225B">
        <w:rPr>
          <w:rFonts w:ascii="Times New Roman" w:eastAsia="Calibri" w:hAnsi="Times New Roman" w:cs="Times New Roman"/>
          <w:sz w:val="28"/>
        </w:rPr>
        <w:t>-оплата за надані адміністративні послуги, якщо така плата встановлена</w:t>
      </w:r>
      <w:r w:rsidR="00F811B3" w:rsidRPr="00F811B3">
        <w:rPr>
          <w:vertAlign w:val="superscript"/>
        </w:rPr>
        <w:footnoteReference w:id="52"/>
      </w:r>
      <w:r w:rsidR="00F811B3" w:rsidRPr="0076225B">
        <w:rPr>
          <w:rFonts w:ascii="Times New Roman" w:eastAsia="Calibri" w:hAnsi="Times New Roman" w:cs="Times New Roman"/>
          <w:sz w:val="28"/>
        </w:rPr>
        <w:t>.</w:t>
      </w:r>
    </w:p>
    <w:p w:rsidR="00F811B3" w:rsidRPr="00F811B3" w:rsidRDefault="00F811B3" w:rsidP="00F811B3">
      <w:pPr>
        <w:spacing w:after="0" w:line="360" w:lineRule="auto"/>
        <w:ind w:firstLine="720"/>
        <w:jc w:val="both"/>
        <w:rPr>
          <w:rFonts w:ascii="Times New Roman" w:eastAsia="Calibri" w:hAnsi="Times New Roman" w:cs="Times New Roman"/>
          <w:sz w:val="28"/>
        </w:rPr>
      </w:pPr>
      <w:r w:rsidRPr="00F811B3">
        <w:rPr>
          <w:rFonts w:ascii="Times New Roman" w:eastAsia="Calibri" w:hAnsi="Times New Roman" w:cs="Times New Roman"/>
          <w:sz w:val="28"/>
        </w:rPr>
        <w:t>Статтею 17 Закону України «Про адміністративні послуги» передбачено, що адміністративні послуги надаються в електронній формі через Єдиний портал державних адміністративних послуг</w:t>
      </w:r>
      <w:r w:rsidR="00E40A90">
        <w:rPr>
          <w:rFonts w:ascii="Times New Roman" w:eastAsia="Calibri" w:hAnsi="Times New Roman" w:cs="Times New Roman"/>
          <w:sz w:val="28"/>
        </w:rPr>
        <w:t>,</w:t>
      </w:r>
      <w:r w:rsidRPr="00F811B3">
        <w:rPr>
          <w:rFonts w:ascii="Times New Roman" w:eastAsia="Calibri" w:hAnsi="Times New Roman" w:cs="Times New Roman"/>
          <w:sz w:val="28"/>
        </w:rPr>
        <w:t xml:space="preserve"> у тому числі через інтегровані з ним інформаційні системи державних органів та органів місцевого самоврядування</w:t>
      </w:r>
      <w:r w:rsidR="00C55789">
        <w:rPr>
          <w:rStyle w:val="ab"/>
          <w:rFonts w:ascii="Times New Roman" w:eastAsia="Calibri" w:hAnsi="Times New Roman" w:cs="Times New Roman"/>
          <w:sz w:val="28"/>
        </w:rPr>
        <w:footnoteReference w:id="53"/>
      </w:r>
      <w:r w:rsidR="00E40A90">
        <w:rPr>
          <w:rFonts w:ascii="Times New Roman" w:eastAsia="Calibri" w:hAnsi="Times New Roman" w:cs="Times New Roman"/>
          <w:sz w:val="28"/>
        </w:rPr>
        <w:t>.</w:t>
      </w:r>
    </w:p>
    <w:p w:rsidR="00F811B3" w:rsidRPr="00F811B3" w:rsidRDefault="00F811B3" w:rsidP="00F811B3">
      <w:pPr>
        <w:spacing w:after="0" w:line="360" w:lineRule="auto"/>
        <w:ind w:firstLine="720"/>
        <w:jc w:val="both"/>
        <w:rPr>
          <w:rFonts w:ascii="Times New Roman" w:eastAsia="Calibri" w:hAnsi="Times New Roman" w:cs="Times New Roman"/>
          <w:sz w:val="28"/>
        </w:rPr>
      </w:pPr>
      <w:r w:rsidRPr="00F811B3">
        <w:rPr>
          <w:rFonts w:ascii="Times New Roman" w:eastAsia="Calibri" w:hAnsi="Times New Roman" w:cs="Times New Roman"/>
          <w:sz w:val="28"/>
        </w:rPr>
        <w:t>Функціонал порталу дозволяє отримати інформацію про всі сервіси управління або завантажити шаблони документів. Весь процес від подачі документів до отримання ліцензій онлайн переведено в електронний формат. Основним елементом системи є особистий кабінет, який спочатку дозволяє ідентифікувати користувачів, юридичних або фізичних осіб</w:t>
      </w:r>
      <w:r w:rsidR="00E40A90" w:rsidRPr="00F811B3">
        <w:rPr>
          <w:rFonts w:ascii="Times New Roman" w:eastAsia="Calibri" w:hAnsi="Times New Roman" w:cs="Times New Roman"/>
          <w:sz w:val="28"/>
        </w:rPr>
        <w:t>.</w:t>
      </w:r>
    </w:p>
    <w:p w:rsidR="00F811B3" w:rsidRPr="00F811B3" w:rsidRDefault="00F811B3" w:rsidP="00F811B3">
      <w:pPr>
        <w:spacing w:after="0" w:line="360" w:lineRule="auto"/>
        <w:ind w:firstLine="720"/>
        <w:jc w:val="both"/>
        <w:rPr>
          <w:rFonts w:ascii="Times New Roman" w:eastAsia="Calibri" w:hAnsi="Times New Roman" w:cs="Times New Roman"/>
          <w:sz w:val="28"/>
        </w:rPr>
      </w:pPr>
      <w:r w:rsidRPr="00F811B3">
        <w:rPr>
          <w:rFonts w:ascii="Times New Roman" w:eastAsia="Calibri" w:hAnsi="Times New Roman" w:cs="Times New Roman"/>
          <w:sz w:val="28"/>
        </w:rPr>
        <w:t>Громадянам та юридичним особам доступні понад 100 електронних сервісів, згідно з розділами порталу. Він поділяється на такі категорії: здоров’я, життєві події, безпека та правосуддя, освіта, оподаткування, підприємництво, навколишнє середовище, громадянство та імміграція, соціальне забезпечення, будівництво та нерухомість</w:t>
      </w:r>
      <w:r w:rsidR="002E3A45" w:rsidRPr="00F811B3">
        <w:rPr>
          <w:rFonts w:ascii="Times New Roman" w:eastAsia="Calibri" w:hAnsi="Times New Roman" w:cs="Times New Roman"/>
          <w:sz w:val="28"/>
          <w:vertAlign w:val="superscript"/>
        </w:rPr>
        <w:footnoteReference w:id="54"/>
      </w:r>
      <w:r w:rsidRPr="00F811B3">
        <w:rPr>
          <w:rFonts w:ascii="Times New Roman" w:eastAsia="Calibri" w:hAnsi="Times New Roman" w:cs="Times New Roman"/>
          <w:sz w:val="28"/>
        </w:rPr>
        <w:t>.</w:t>
      </w:r>
    </w:p>
    <w:p w:rsidR="00F811B3" w:rsidRPr="00F811B3" w:rsidRDefault="00F811B3" w:rsidP="00F811B3">
      <w:pPr>
        <w:spacing w:after="0" w:line="360" w:lineRule="auto"/>
        <w:ind w:firstLine="720"/>
        <w:jc w:val="both"/>
        <w:rPr>
          <w:rFonts w:ascii="Times New Roman" w:eastAsia="Calibri" w:hAnsi="Times New Roman" w:cs="Times New Roman"/>
          <w:sz w:val="28"/>
        </w:rPr>
      </w:pPr>
      <w:r w:rsidRPr="00F811B3">
        <w:rPr>
          <w:rFonts w:ascii="Times New Roman" w:eastAsia="Calibri" w:hAnsi="Times New Roman" w:cs="Times New Roman"/>
          <w:sz w:val="28"/>
        </w:rPr>
        <w:t xml:space="preserve">Користувач обирає вид електронної послуги та заходить на електронну сторінку, яка містить: опис послуги, детальну інструкцію щодо отримання послуги, умови надання послуги, ліцензію на надання послуги (відповідальний суб’єкт), а також правила поведінки для надання </w:t>
      </w:r>
      <w:r w:rsidRPr="00F811B3">
        <w:rPr>
          <w:rFonts w:ascii="Times New Roman" w:eastAsia="Calibri" w:hAnsi="Times New Roman" w:cs="Times New Roman"/>
          <w:sz w:val="28"/>
        </w:rPr>
        <w:lastRenderedPageBreak/>
        <w:t>адміністративної послуги. Потім він запрошує користувачів подати заявку на послугу.</w:t>
      </w:r>
    </w:p>
    <w:p w:rsidR="00F811B3" w:rsidRPr="00F811B3" w:rsidRDefault="00F811B3" w:rsidP="00F811B3">
      <w:pPr>
        <w:spacing w:after="0" w:line="360" w:lineRule="auto"/>
        <w:ind w:firstLine="720"/>
        <w:jc w:val="both"/>
        <w:rPr>
          <w:rFonts w:ascii="Times New Roman" w:eastAsia="Calibri" w:hAnsi="Times New Roman" w:cs="Times New Roman"/>
          <w:sz w:val="28"/>
        </w:rPr>
      </w:pPr>
      <w:r w:rsidRPr="00F811B3">
        <w:rPr>
          <w:rFonts w:ascii="Times New Roman" w:eastAsia="Calibri" w:hAnsi="Times New Roman" w:cs="Times New Roman"/>
          <w:sz w:val="28"/>
        </w:rPr>
        <w:t>Після цього, як правило, користувач відвідує сайт організації, що надає послугу, де йому буде запропоновано вибрати доступні способи ідентифікації для послуги. Далі, слідуючи покроковим інструкціям, користувач вводить вхідні дані та заповнює необхідні поля. Результатом надання електронних послуг може бути внесення відповідних даних до національного реєстру (зазвичай одержувачу не потрібно звертатися до цільової послуги особисто) або складання документів, які слід надсилати безпосередньо надавачу послуг.</w:t>
      </w:r>
      <w:r w:rsidR="005D065F">
        <w:rPr>
          <w:rStyle w:val="ab"/>
          <w:rFonts w:ascii="Times New Roman" w:eastAsia="Calibri" w:hAnsi="Times New Roman" w:cs="Times New Roman"/>
          <w:sz w:val="28"/>
        </w:rPr>
        <w:footnoteReference w:id="55"/>
      </w:r>
    </w:p>
    <w:p w:rsidR="00F811B3" w:rsidRPr="00F811B3" w:rsidRDefault="00F811B3" w:rsidP="00F811B3">
      <w:pPr>
        <w:spacing w:after="0" w:line="360" w:lineRule="auto"/>
        <w:ind w:firstLine="720"/>
        <w:jc w:val="both"/>
        <w:rPr>
          <w:rFonts w:ascii="Times New Roman" w:eastAsia="Calibri" w:hAnsi="Times New Roman" w:cs="Times New Roman"/>
          <w:sz w:val="28"/>
        </w:rPr>
      </w:pPr>
      <w:r w:rsidRPr="00F811B3">
        <w:rPr>
          <w:rFonts w:ascii="Times New Roman" w:eastAsia="Calibri" w:hAnsi="Times New Roman" w:cs="Times New Roman"/>
          <w:sz w:val="28"/>
        </w:rPr>
        <w:t>Суттєвою перевагою серверів є те, що в електронній системі немає посередника. Всі питання задає сама система, яка також надає варіанти відповідей. Це виключає можливість «забути» документи, оскільки портал не дозволить вам перейти до наступного етапу, якщо необхідні поля не заповнені. Весь пакет документів перевіряється протягом 24 годин, після чого клієнт буде повідомлений. Потім файли обробляються одночасно всіма відділами. Якщо на будь-якому етапі виникає проблема, про це повідомляється в особистому кабінеті користувача.</w:t>
      </w:r>
    </w:p>
    <w:p w:rsidR="00F811B3" w:rsidRPr="00F811B3" w:rsidRDefault="00F811B3" w:rsidP="00F811B3">
      <w:pPr>
        <w:spacing w:after="0" w:line="360" w:lineRule="auto"/>
        <w:ind w:firstLine="720"/>
        <w:jc w:val="both"/>
        <w:rPr>
          <w:rFonts w:ascii="Times New Roman" w:eastAsia="Calibri" w:hAnsi="Times New Roman" w:cs="Times New Roman"/>
          <w:sz w:val="28"/>
        </w:rPr>
      </w:pPr>
      <w:r w:rsidRPr="00F811B3">
        <w:rPr>
          <w:rFonts w:ascii="Times New Roman" w:eastAsia="Calibri" w:hAnsi="Times New Roman" w:cs="Times New Roman"/>
          <w:sz w:val="28"/>
        </w:rPr>
        <w:t>Через особисті облікові записи користувачі можуть робити запити на обслуговування, отримувати повідомлення про стан обслуговування тощо. Дуже важливо зробити офіс максимально комфортним і безпечним. Сьогодні закон вимагає лише електронний цифровий підпис для ідентифікації, але зараз розробники працюють над створенням надійних альтернативних методів ідентифікації</w:t>
      </w:r>
      <w:r w:rsidR="008E5127">
        <w:rPr>
          <w:rStyle w:val="ab"/>
          <w:rFonts w:ascii="Times New Roman" w:eastAsia="Calibri" w:hAnsi="Times New Roman" w:cs="Times New Roman"/>
          <w:sz w:val="28"/>
        </w:rPr>
        <w:footnoteReference w:id="56"/>
      </w:r>
      <w:r w:rsidRPr="00F811B3">
        <w:rPr>
          <w:rFonts w:ascii="Times New Roman" w:eastAsia="Calibri" w:hAnsi="Times New Roman" w:cs="Times New Roman"/>
          <w:sz w:val="28"/>
        </w:rPr>
        <w:t>.</w:t>
      </w:r>
    </w:p>
    <w:p w:rsidR="00501BC5" w:rsidRDefault="00501BC5" w:rsidP="00F811B3">
      <w:pPr>
        <w:spacing w:after="0" w:line="360" w:lineRule="auto"/>
        <w:ind w:firstLine="720"/>
        <w:jc w:val="both"/>
        <w:rPr>
          <w:rFonts w:ascii="Times New Roman" w:eastAsia="Calibri" w:hAnsi="Times New Roman" w:cs="Times New Roman"/>
          <w:sz w:val="28"/>
        </w:rPr>
      </w:pPr>
    </w:p>
    <w:p w:rsidR="00501BC5" w:rsidRDefault="00501BC5" w:rsidP="00F811B3">
      <w:pPr>
        <w:spacing w:after="0" w:line="360" w:lineRule="auto"/>
        <w:ind w:firstLine="720"/>
        <w:jc w:val="both"/>
        <w:rPr>
          <w:rFonts w:ascii="Times New Roman" w:eastAsia="Calibri" w:hAnsi="Times New Roman" w:cs="Times New Roman"/>
          <w:sz w:val="28"/>
        </w:rPr>
      </w:pPr>
    </w:p>
    <w:p w:rsidR="00F811B3" w:rsidRPr="00F811B3" w:rsidRDefault="00F811B3" w:rsidP="00F811B3">
      <w:pPr>
        <w:spacing w:after="0" w:line="360" w:lineRule="auto"/>
        <w:ind w:firstLine="720"/>
        <w:jc w:val="both"/>
        <w:rPr>
          <w:rFonts w:ascii="Times New Roman" w:eastAsia="Calibri" w:hAnsi="Times New Roman" w:cs="Times New Roman"/>
          <w:sz w:val="28"/>
        </w:rPr>
      </w:pPr>
      <w:r w:rsidRPr="00F811B3">
        <w:rPr>
          <w:rFonts w:ascii="Times New Roman" w:eastAsia="Calibri" w:hAnsi="Times New Roman" w:cs="Times New Roman"/>
          <w:sz w:val="28"/>
        </w:rPr>
        <w:lastRenderedPageBreak/>
        <w:t>Цілі цього порталу:</w:t>
      </w:r>
    </w:p>
    <w:p w:rsidR="00F811B3" w:rsidRPr="00F811B3" w:rsidRDefault="00F811B3" w:rsidP="00F811B3">
      <w:pPr>
        <w:spacing w:after="0" w:line="360" w:lineRule="auto"/>
        <w:ind w:firstLine="720"/>
        <w:jc w:val="both"/>
        <w:rPr>
          <w:rFonts w:ascii="Times New Roman" w:eastAsia="Calibri" w:hAnsi="Times New Roman" w:cs="Times New Roman"/>
          <w:sz w:val="28"/>
        </w:rPr>
      </w:pPr>
      <w:r w:rsidRPr="00F811B3">
        <w:rPr>
          <w:rFonts w:ascii="Times New Roman" w:eastAsia="Calibri" w:hAnsi="Times New Roman" w:cs="Times New Roman"/>
          <w:sz w:val="28"/>
        </w:rPr>
        <w:t>1. Організація та надання загальної інформації про адміністративні послуги;</w:t>
      </w:r>
    </w:p>
    <w:p w:rsidR="00F811B3" w:rsidRPr="00F811B3" w:rsidRDefault="00F811B3" w:rsidP="00F811B3">
      <w:pPr>
        <w:spacing w:after="0" w:line="360" w:lineRule="auto"/>
        <w:ind w:firstLine="720"/>
        <w:jc w:val="both"/>
        <w:rPr>
          <w:rFonts w:ascii="Times New Roman" w:eastAsia="Calibri" w:hAnsi="Times New Roman" w:cs="Times New Roman"/>
          <w:sz w:val="28"/>
        </w:rPr>
      </w:pPr>
      <w:r w:rsidRPr="00F811B3">
        <w:rPr>
          <w:rFonts w:ascii="Times New Roman" w:eastAsia="Calibri" w:hAnsi="Times New Roman" w:cs="Times New Roman"/>
          <w:sz w:val="28"/>
        </w:rPr>
        <w:t>2. Надавати адміністративні та інші публічні послуги в електронній формі.</w:t>
      </w:r>
    </w:p>
    <w:p w:rsidR="00F811B3" w:rsidRPr="00F811B3" w:rsidRDefault="00F811B3" w:rsidP="00F811B3">
      <w:pPr>
        <w:spacing w:after="0" w:line="360" w:lineRule="auto"/>
        <w:ind w:firstLine="720"/>
        <w:jc w:val="both"/>
        <w:rPr>
          <w:rFonts w:ascii="Times New Roman" w:eastAsia="Calibri" w:hAnsi="Times New Roman" w:cs="Times New Roman"/>
          <w:sz w:val="28"/>
        </w:rPr>
      </w:pPr>
      <w:r w:rsidRPr="00F811B3">
        <w:rPr>
          <w:rFonts w:ascii="Times New Roman" w:eastAsia="Calibri" w:hAnsi="Times New Roman" w:cs="Times New Roman"/>
          <w:sz w:val="28"/>
        </w:rPr>
        <w:t>Послуга надається в електронному вигляді через призначені портали, зокрема:</w:t>
      </w:r>
    </w:p>
    <w:p w:rsidR="00F811B3" w:rsidRPr="00F811B3" w:rsidRDefault="00F811B3" w:rsidP="00F811B3">
      <w:pPr>
        <w:spacing w:after="0" w:line="360" w:lineRule="auto"/>
        <w:ind w:firstLine="720"/>
        <w:jc w:val="both"/>
        <w:rPr>
          <w:rFonts w:ascii="Times New Roman" w:eastAsia="Calibri" w:hAnsi="Times New Roman" w:cs="Times New Roman"/>
          <w:sz w:val="28"/>
        </w:rPr>
      </w:pPr>
      <w:r w:rsidRPr="00F811B3">
        <w:rPr>
          <w:rFonts w:ascii="Times New Roman" w:eastAsia="Calibri" w:hAnsi="Times New Roman" w:cs="Times New Roman"/>
          <w:sz w:val="28"/>
        </w:rPr>
        <w:t>1. Завжди впроваджувати послуги в електронному вигляді (в залежності від готовності провайдера);</w:t>
      </w:r>
    </w:p>
    <w:p w:rsidR="00F811B3" w:rsidRPr="00F811B3" w:rsidRDefault="00F811B3" w:rsidP="00F811B3">
      <w:pPr>
        <w:spacing w:after="0" w:line="360" w:lineRule="auto"/>
        <w:ind w:firstLine="720"/>
        <w:jc w:val="both"/>
        <w:rPr>
          <w:rFonts w:ascii="Times New Roman" w:eastAsia="Calibri" w:hAnsi="Times New Roman" w:cs="Times New Roman"/>
          <w:sz w:val="28"/>
        </w:rPr>
      </w:pPr>
      <w:r w:rsidRPr="00F811B3">
        <w:rPr>
          <w:rFonts w:ascii="Times New Roman" w:eastAsia="Calibri" w:hAnsi="Times New Roman" w:cs="Times New Roman"/>
          <w:sz w:val="28"/>
        </w:rPr>
        <w:t>2. Розширити методи ідентифікації об'єктів обслуговування;</w:t>
      </w:r>
    </w:p>
    <w:p w:rsidR="00F811B3" w:rsidRPr="00F811B3" w:rsidRDefault="00F811B3" w:rsidP="00F811B3">
      <w:pPr>
        <w:spacing w:after="0" w:line="360" w:lineRule="auto"/>
        <w:ind w:firstLine="720"/>
        <w:jc w:val="both"/>
        <w:rPr>
          <w:rFonts w:ascii="Times New Roman" w:eastAsia="Calibri" w:hAnsi="Times New Roman" w:cs="Times New Roman"/>
          <w:sz w:val="28"/>
        </w:rPr>
      </w:pPr>
      <w:r w:rsidRPr="00F811B3">
        <w:rPr>
          <w:rFonts w:ascii="Times New Roman" w:eastAsia="Calibri" w:hAnsi="Times New Roman" w:cs="Times New Roman"/>
          <w:sz w:val="28"/>
        </w:rPr>
        <w:t>3. Впровадження механізму оплати послуг</w:t>
      </w:r>
      <w:r w:rsidR="00AB0348">
        <w:rPr>
          <w:rStyle w:val="ab"/>
          <w:rFonts w:ascii="Times New Roman" w:eastAsia="Calibri" w:hAnsi="Times New Roman" w:cs="Times New Roman"/>
          <w:sz w:val="28"/>
        </w:rPr>
        <w:footnoteReference w:id="57"/>
      </w:r>
      <w:r w:rsidRPr="00F811B3">
        <w:rPr>
          <w:rFonts w:ascii="Times New Roman" w:eastAsia="Calibri" w:hAnsi="Times New Roman" w:cs="Times New Roman"/>
          <w:sz w:val="28"/>
        </w:rPr>
        <w:t>.</w:t>
      </w:r>
    </w:p>
    <w:p w:rsidR="00F811B3" w:rsidRPr="00F811B3" w:rsidRDefault="00F811B3" w:rsidP="00F811B3">
      <w:pPr>
        <w:spacing w:after="0" w:line="360" w:lineRule="auto"/>
        <w:ind w:firstLine="720"/>
        <w:jc w:val="both"/>
        <w:rPr>
          <w:rFonts w:ascii="Times New Roman" w:eastAsia="Calibri" w:hAnsi="Times New Roman" w:cs="Times New Roman"/>
          <w:sz w:val="28"/>
        </w:rPr>
      </w:pPr>
      <w:r w:rsidRPr="00F811B3">
        <w:rPr>
          <w:rFonts w:ascii="Times New Roman" w:eastAsia="Calibri" w:hAnsi="Times New Roman" w:cs="Times New Roman"/>
          <w:sz w:val="28"/>
        </w:rPr>
        <w:t>Ми вважаємо, що переведення адміністративних послуг на електронний варіант вирішує дві проблеми: спрощення процесу отримання послуг чи документів та усунення корупційних схем, пов’язаних з їх наданням.</w:t>
      </w:r>
    </w:p>
    <w:p w:rsidR="00F811B3" w:rsidRPr="00F811B3" w:rsidRDefault="00F811B3" w:rsidP="00F811B3">
      <w:pPr>
        <w:spacing w:after="0" w:line="360" w:lineRule="auto"/>
        <w:ind w:firstLine="720"/>
        <w:jc w:val="both"/>
        <w:rPr>
          <w:rFonts w:ascii="Times New Roman" w:eastAsia="Calibri" w:hAnsi="Times New Roman" w:cs="Times New Roman"/>
          <w:sz w:val="28"/>
        </w:rPr>
      </w:pPr>
      <w:r w:rsidRPr="00F811B3">
        <w:rPr>
          <w:rFonts w:ascii="Times New Roman" w:eastAsia="Calibri" w:hAnsi="Times New Roman" w:cs="Times New Roman"/>
          <w:sz w:val="28"/>
        </w:rPr>
        <w:t>Важливим додатком, було розглянуто, був мобільний додаток «Дія», запущений у 2020 році. «Дія»</w:t>
      </w:r>
      <w:r w:rsidR="00254FBD">
        <w:rPr>
          <w:rFonts w:ascii="Times New Roman" w:eastAsia="Calibri" w:hAnsi="Times New Roman" w:cs="Times New Roman"/>
          <w:sz w:val="28"/>
        </w:rPr>
        <w:t xml:space="preserve"> </w:t>
      </w:r>
      <w:r w:rsidRPr="00F811B3">
        <w:rPr>
          <w:rFonts w:ascii="Times New Roman" w:eastAsia="Calibri" w:hAnsi="Times New Roman" w:cs="Times New Roman"/>
          <w:sz w:val="28"/>
        </w:rPr>
        <w:t>стала унікальним проектом в Україні, оскільки замінила паперові документи під рукою</w:t>
      </w:r>
      <w:r w:rsidR="00DB4D42">
        <w:rPr>
          <w:rStyle w:val="ab"/>
          <w:rFonts w:ascii="Times New Roman" w:eastAsia="Calibri" w:hAnsi="Times New Roman" w:cs="Times New Roman"/>
          <w:sz w:val="28"/>
        </w:rPr>
        <w:footnoteReference w:id="58"/>
      </w:r>
      <w:r w:rsidRPr="00F811B3">
        <w:rPr>
          <w:rFonts w:ascii="Times New Roman" w:eastAsia="Calibri" w:hAnsi="Times New Roman" w:cs="Times New Roman"/>
          <w:sz w:val="28"/>
        </w:rPr>
        <w:t>.</w:t>
      </w:r>
    </w:p>
    <w:p w:rsidR="00F811B3" w:rsidRPr="00F811B3" w:rsidRDefault="00F811B3" w:rsidP="00F811B3">
      <w:pPr>
        <w:spacing w:after="0" w:line="360" w:lineRule="auto"/>
        <w:ind w:firstLine="720"/>
        <w:jc w:val="both"/>
        <w:rPr>
          <w:rFonts w:ascii="Times New Roman" w:eastAsia="Calibri" w:hAnsi="Times New Roman" w:cs="Times New Roman"/>
          <w:sz w:val="28"/>
        </w:rPr>
      </w:pPr>
      <w:r w:rsidRPr="00F811B3">
        <w:rPr>
          <w:rFonts w:ascii="Times New Roman" w:eastAsia="Calibri" w:hAnsi="Times New Roman" w:cs="Times New Roman"/>
          <w:sz w:val="28"/>
        </w:rPr>
        <w:t xml:space="preserve">Перший користувач – водій. Користувачі можуть «витягнути» свої водійські права та порівняти їх із пластиковими. Однак існують проблеми з електронними водійськими правами чи реєстрацією транспортних засобів, із зазначенням поточних особистих даних і відсутніми фотографіями чи документами. Щоб вирішити проблему, користувачі можуть звернутись до онлайн-сервісу </w:t>
      </w:r>
      <w:bookmarkStart w:id="29" w:name="_Hlk118916659"/>
      <w:r w:rsidRPr="00F811B3">
        <w:rPr>
          <w:rFonts w:ascii="Times New Roman" w:eastAsia="Calibri" w:hAnsi="Times New Roman" w:cs="Times New Roman"/>
          <w:sz w:val="28"/>
        </w:rPr>
        <w:t xml:space="preserve">«Електронний кабінет водія»,  </w:t>
      </w:r>
      <w:bookmarkEnd w:id="29"/>
      <w:r w:rsidRPr="00F811B3">
        <w:rPr>
          <w:rFonts w:ascii="Times New Roman" w:eastAsia="Calibri" w:hAnsi="Times New Roman" w:cs="Times New Roman"/>
          <w:sz w:val="28"/>
        </w:rPr>
        <w:t>Міноборони запустило сервіс уточнення даних та перевірки документів. Не менш важливо, що в програмі автоматично відображатимуться лише нові водійські права починаючи з 2013 року</w:t>
      </w:r>
      <w:r w:rsidR="00956077">
        <w:rPr>
          <w:rStyle w:val="ab"/>
          <w:rFonts w:ascii="Times New Roman" w:eastAsia="Calibri" w:hAnsi="Times New Roman" w:cs="Times New Roman"/>
          <w:sz w:val="28"/>
        </w:rPr>
        <w:footnoteReference w:id="59"/>
      </w:r>
      <w:r w:rsidRPr="00F811B3">
        <w:rPr>
          <w:rFonts w:ascii="Times New Roman" w:eastAsia="Calibri" w:hAnsi="Times New Roman" w:cs="Times New Roman"/>
          <w:sz w:val="28"/>
        </w:rPr>
        <w:t>.</w:t>
      </w:r>
    </w:p>
    <w:p w:rsidR="00F811B3" w:rsidRPr="00F811B3" w:rsidRDefault="00F811B3" w:rsidP="00F811B3">
      <w:pPr>
        <w:spacing w:after="0" w:line="360" w:lineRule="auto"/>
        <w:ind w:firstLine="720"/>
        <w:jc w:val="both"/>
        <w:rPr>
          <w:rFonts w:ascii="Times New Roman" w:eastAsia="Calibri" w:hAnsi="Times New Roman" w:cs="Times New Roman"/>
          <w:sz w:val="28"/>
        </w:rPr>
      </w:pPr>
      <w:r w:rsidRPr="00F811B3">
        <w:rPr>
          <w:rFonts w:ascii="Times New Roman" w:eastAsia="Calibri" w:hAnsi="Times New Roman" w:cs="Times New Roman"/>
          <w:sz w:val="28"/>
        </w:rPr>
        <w:lastRenderedPageBreak/>
        <w:t>Ми визначили, що додаток «Дія» має високий рівень захисту персональних даних громадян – це в основному підтверджується ідентифікацією особи за технологією BankID. З іншого боку, додаток було ретельно протестовано та показало чудові результати щодо безпеки та надійності програми.</w:t>
      </w:r>
      <w:r w:rsidRPr="00F811B3">
        <w:rPr>
          <w:rFonts w:ascii="Calibri" w:eastAsia="Calibri" w:hAnsi="Calibri" w:cs="Times New Roman"/>
        </w:rPr>
        <w:t xml:space="preserve"> </w:t>
      </w:r>
      <w:r w:rsidRPr="00F811B3">
        <w:rPr>
          <w:rFonts w:ascii="Times New Roman" w:eastAsia="Calibri" w:hAnsi="Times New Roman" w:cs="Times New Roman"/>
          <w:sz w:val="28"/>
        </w:rPr>
        <w:t>Розробники попередили громадян не встановлювати підозрілі програми та не вводити однаковий тип паролів на всіх платформах.</w:t>
      </w:r>
    </w:p>
    <w:p w:rsidR="00F811B3" w:rsidRPr="00F811B3" w:rsidRDefault="00F811B3" w:rsidP="00F811B3">
      <w:pPr>
        <w:spacing w:after="0" w:line="360" w:lineRule="auto"/>
        <w:ind w:firstLine="720"/>
        <w:jc w:val="both"/>
        <w:rPr>
          <w:rFonts w:ascii="Times New Roman" w:eastAsia="Calibri" w:hAnsi="Times New Roman" w:cs="Times New Roman"/>
          <w:sz w:val="28"/>
        </w:rPr>
      </w:pPr>
      <w:r w:rsidRPr="00F811B3">
        <w:rPr>
          <w:rFonts w:ascii="Times New Roman" w:eastAsia="Calibri" w:hAnsi="Times New Roman" w:cs="Times New Roman"/>
          <w:sz w:val="28"/>
        </w:rPr>
        <w:t>Важливо зазначити, що «Дія» зберігає електронні еквіваленти оригінальних документів: закордонних паспортів, ID карток, студентських квитків, водійських прав, техпаспортів, ідентифікаційних номерів.</w:t>
      </w:r>
    </w:p>
    <w:p w:rsidR="00F811B3" w:rsidRPr="00F811B3" w:rsidRDefault="00F811B3" w:rsidP="00F811B3">
      <w:pPr>
        <w:spacing w:after="0" w:line="360" w:lineRule="auto"/>
        <w:ind w:firstLine="720"/>
        <w:jc w:val="both"/>
        <w:rPr>
          <w:rFonts w:ascii="Times New Roman" w:eastAsia="Calibri" w:hAnsi="Times New Roman" w:cs="Times New Roman"/>
          <w:sz w:val="28"/>
        </w:rPr>
      </w:pPr>
      <w:r w:rsidRPr="00F811B3">
        <w:rPr>
          <w:rFonts w:ascii="Times New Roman" w:eastAsia="Calibri" w:hAnsi="Times New Roman" w:cs="Times New Roman"/>
          <w:sz w:val="28"/>
        </w:rPr>
        <w:t>Також у 2020 році стартував проект «єМалятко» – перший комплексний сервіс життєвих подій. З його допомогою батьки новонароджених можуть отримати до 9 національних послуг від різних відомств одночасно.</w:t>
      </w:r>
    </w:p>
    <w:p w:rsidR="00F811B3" w:rsidRPr="00F811B3" w:rsidRDefault="00F811B3" w:rsidP="00F811B3">
      <w:pPr>
        <w:spacing w:after="0" w:line="360" w:lineRule="auto"/>
        <w:ind w:firstLine="720"/>
        <w:jc w:val="both"/>
        <w:rPr>
          <w:rFonts w:ascii="Times New Roman" w:eastAsia="Calibri" w:hAnsi="Times New Roman" w:cs="Times New Roman"/>
          <w:sz w:val="28"/>
        </w:rPr>
      </w:pPr>
      <w:r w:rsidRPr="00F811B3">
        <w:rPr>
          <w:rFonts w:ascii="Times New Roman" w:eastAsia="Calibri" w:hAnsi="Times New Roman" w:cs="Times New Roman"/>
          <w:sz w:val="28"/>
        </w:rPr>
        <w:t>В Україні щороку народжується близько 400 тисяч немовлят. Раніше, щоб отримати необхідні послуги, батькам доводилося відвідувати агентство аж 11 разів, надавати близько 37 документів і витрачати більше 10 годин.</w:t>
      </w:r>
    </w:p>
    <w:p w:rsidR="00F811B3" w:rsidRPr="00F811B3" w:rsidRDefault="00F811B3" w:rsidP="00F811B3">
      <w:pPr>
        <w:spacing w:after="0" w:line="360" w:lineRule="auto"/>
        <w:ind w:firstLine="720"/>
        <w:jc w:val="both"/>
        <w:rPr>
          <w:rFonts w:ascii="Times New Roman" w:eastAsia="Calibri" w:hAnsi="Times New Roman" w:cs="Times New Roman"/>
          <w:sz w:val="28"/>
        </w:rPr>
      </w:pPr>
      <w:r w:rsidRPr="00F811B3">
        <w:rPr>
          <w:rFonts w:ascii="Times New Roman" w:eastAsia="Calibri" w:hAnsi="Times New Roman" w:cs="Times New Roman"/>
          <w:sz w:val="28"/>
        </w:rPr>
        <w:t>Батьки новонароджених можуть скористатися повним набором послуг «єМалятко» лише за однією заявкою:</w:t>
      </w:r>
    </w:p>
    <w:p w:rsidR="00F811B3" w:rsidRPr="00F811B3" w:rsidRDefault="00DF3E4E" w:rsidP="00DF3E4E">
      <w:pPr>
        <w:numPr>
          <w:ilvl w:val="0"/>
          <w:numId w:val="21"/>
        </w:numPr>
        <w:tabs>
          <w:tab w:val="left" w:pos="1134"/>
        </w:tabs>
        <w:spacing w:after="0" w:line="360" w:lineRule="auto"/>
        <w:ind w:left="0" w:firstLine="709"/>
        <w:contextualSpacing/>
        <w:jc w:val="both"/>
        <w:rPr>
          <w:rFonts w:ascii="Times New Roman" w:eastAsia="Calibri" w:hAnsi="Times New Roman" w:cs="Times New Roman"/>
          <w:sz w:val="28"/>
        </w:rPr>
      </w:pPr>
      <w:r w:rsidRPr="00F811B3">
        <w:rPr>
          <w:rFonts w:ascii="Times New Roman" w:eastAsia="Calibri" w:hAnsi="Times New Roman" w:cs="Times New Roman"/>
          <w:sz w:val="28"/>
        </w:rPr>
        <w:t xml:space="preserve">Державна </w:t>
      </w:r>
      <w:r w:rsidR="00F811B3" w:rsidRPr="00F811B3">
        <w:rPr>
          <w:rFonts w:ascii="Times New Roman" w:eastAsia="Calibri" w:hAnsi="Times New Roman" w:cs="Times New Roman"/>
          <w:sz w:val="28"/>
        </w:rPr>
        <w:t>реєстрація народження;</w:t>
      </w:r>
    </w:p>
    <w:p w:rsidR="00F811B3" w:rsidRPr="00F811B3" w:rsidRDefault="00DF3E4E" w:rsidP="00DF3E4E">
      <w:pPr>
        <w:numPr>
          <w:ilvl w:val="0"/>
          <w:numId w:val="21"/>
        </w:numPr>
        <w:tabs>
          <w:tab w:val="left" w:pos="1134"/>
        </w:tabs>
        <w:spacing w:after="0" w:line="360" w:lineRule="auto"/>
        <w:ind w:left="0" w:firstLine="709"/>
        <w:contextualSpacing/>
        <w:jc w:val="both"/>
        <w:rPr>
          <w:rFonts w:ascii="Times New Roman" w:eastAsia="Calibri" w:hAnsi="Times New Roman" w:cs="Times New Roman"/>
          <w:sz w:val="28"/>
        </w:rPr>
      </w:pPr>
      <w:r w:rsidRPr="00F811B3">
        <w:rPr>
          <w:rFonts w:ascii="Times New Roman" w:eastAsia="Calibri" w:hAnsi="Times New Roman" w:cs="Times New Roman"/>
          <w:sz w:val="28"/>
        </w:rPr>
        <w:t xml:space="preserve">Реєстрація </w:t>
      </w:r>
      <w:r w:rsidR="00F811B3" w:rsidRPr="00F811B3">
        <w:rPr>
          <w:rFonts w:ascii="Times New Roman" w:eastAsia="Calibri" w:hAnsi="Times New Roman" w:cs="Times New Roman"/>
          <w:sz w:val="28"/>
        </w:rPr>
        <w:t>місця проживання дітей;</w:t>
      </w:r>
    </w:p>
    <w:p w:rsidR="00F811B3" w:rsidRPr="00F811B3" w:rsidRDefault="00DF3E4E" w:rsidP="00DF3E4E">
      <w:pPr>
        <w:numPr>
          <w:ilvl w:val="0"/>
          <w:numId w:val="21"/>
        </w:numPr>
        <w:tabs>
          <w:tab w:val="left" w:pos="1134"/>
        </w:tabs>
        <w:spacing w:after="0" w:line="360" w:lineRule="auto"/>
        <w:ind w:left="0" w:firstLine="709"/>
        <w:contextualSpacing/>
        <w:jc w:val="both"/>
        <w:rPr>
          <w:rFonts w:ascii="Times New Roman" w:eastAsia="Calibri" w:hAnsi="Times New Roman" w:cs="Times New Roman"/>
          <w:sz w:val="28"/>
        </w:rPr>
      </w:pPr>
      <w:r w:rsidRPr="00F811B3">
        <w:rPr>
          <w:rFonts w:ascii="Times New Roman" w:eastAsia="Calibri" w:hAnsi="Times New Roman" w:cs="Times New Roman"/>
          <w:sz w:val="28"/>
        </w:rPr>
        <w:t xml:space="preserve">Призначення </w:t>
      </w:r>
      <w:r w:rsidR="00F811B3" w:rsidRPr="00F811B3">
        <w:rPr>
          <w:rFonts w:ascii="Times New Roman" w:eastAsia="Calibri" w:hAnsi="Times New Roman" w:cs="Times New Roman"/>
          <w:sz w:val="28"/>
        </w:rPr>
        <w:t>державної допомоги при народженні дитини;</w:t>
      </w:r>
    </w:p>
    <w:p w:rsidR="00F811B3" w:rsidRPr="00F811B3" w:rsidRDefault="00DF3E4E" w:rsidP="00DF3E4E">
      <w:pPr>
        <w:numPr>
          <w:ilvl w:val="0"/>
          <w:numId w:val="21"/>
        </w:numPr>
        <w:tabs>
          <w:tab w:val="left" w:pos="1134"/>
        </w:tabs>
        <w:spacing w:after="0" w:line="360" w:lineRule="auto"/>
        <w:ind w:left="0" w:firstLine="709"/>
        <w:contextualSpacing/>
        <w:jc w:val="both"/>
        <w:rPr>
          <w:rFonts w:ascii="Times New Roman" w:eastAsia="Calibri" w:hAnsi="Times New Roman" w:cs="Times New Roman"/>
          <w:sz w:val="28"/>
        </w:rPr>
      </w:pPr>
      <w:r w:rsidRPr="00F811B3">
        <w:rPr>
          <w:rFonts w:ascii="Times New Roman" w:eastAsia="Calibri" w:hAnsi="Times New Roman" w:cs="Times New Roman"/>
          <w:sz w:val="28"/>
        </w:rPr>
        <w:t xml:space="preserve">Призначити </w:t>
      </w:r>
      <w:r w:rsidR="00F811B3" w:rsidRPr="00F811B3">
        <w:rPr>
          <w:rFonts w:ascii="Times New Roman" w:eastAsia="Calibri" w:hAnsi="Times New Roman" w:cs="Times New Roman"/>
          <w:sz w:val="28"/>
        </w:rPr>
        <w:t>допомогу дітям, які виховуються в розширених сім’ях;</w:t>
      </w:r>
    </w:p>
    <w:p w:rsidR="00F811B3" w:rsidRPr="00F811B3" w:rsidRDefault="00DF3E4E" w:rsidP="00DF3E4E">
      <w:pPr>
        <w:numPr>
          <w:ilvl w:val="0"/>
          <w:numId w:val="21"/>
        </w:numPr>
        <w:tabs>
          <w:tab w:val="left" w:pos="1134"/>
        </w:tabs>
        <w:spacing w:after="0" w:line="360" w:lineRule="auto"/>
        <w:ind w:left="0" w:firstLine="709"/>
        <w:contextualSpacing/>
        <w:jc w:val="both"/>
        <w:rPr>
          <w:rFonts w:ascii="Times New Roman" w:eastAsia="Calibri" w:hAnsi="Times New Roman" w:cs="Times New Roman"/>
          <w:sz w:val="28"/>
        </w:rPr>
      </w:pPr>
      <w:r w:rsidRPr="00F811B3">
        <w:rPr>
          <w:rFonts w:ascii="Times New Roman" w:eastAsia="Calibri" w:hAnsi="Times New Roman" w:cs="Times New Roman"/>
          <w:sz w:val="28"/>
        </w:rPr>
        <w:t xml:space="preserve">Внесення </w:t>
      </w:r>
      <w:r w:rsidR="00F811B3" w:rsidRPr="00F811B3">
        <w:rPr>
          <w:rFonts w:ascii="Times New Roman" w:eastAsia="Calibri" w:hAnsi="Times New Roman" w:cs="Times New Roman"/>
          <w:sz w:val="28"/>
        </w:rPr>
        <w:t>інформації про дитину до реєстру пацієнтів, який ведеться в центральній базі даних електронної системи охорони здоров’я;</w:t>
      </w:r>
    </w:p>
    <w:p w:rsidR="00F811B3" w:rsidRPr="00F811B3" w:rsidRDefault="00DF3E4E" w:rsidP="00DF3E4E">
      <w:pPr>
        <w:numPr>
          <w:ilvl w:val="0"/>
          <w:numId w:val="21"/>
        </w:numPr>
        <w:tabs>
          <w:tab w:val="left" w:pos="1134"/>
        </w:tabs>
        <w:spacing w:after="0" w:line="360" w:lineRule="auto"/>
        <w:ind w:left="0" w:firstLine="709"/>
        <w:contextualSpacing/>
        <w:jc w:val="both"/>
        <w:rPr>
          <w:rFonts w:ascii="Times New Roman" w:eastAsia="Calibri" w:hAnsi="Times New Roman" w:cs="Times New Roman"/>
          <w:sz w:val="28"/>
        </w:rPr>
      </w:pPr>
      <w:r w:rsidRPr="00F811B3">
        <w:rPr>
          <w:rFonts w:ascii="Times New Roman" w:eastAsia="Calibri" w:hAnsi="Times New Roman" w:cs="Times New Roman"/>
          <w:sz w:val="28"/>
        </w:rPr>
        <w:t xml:space="preserve">Реєстрація </w:t>
      </w:r>
      <w:r w:rsidR="00F811B3" w:rsidRPr="00F811B3">
        <w:rPr>
          <w:rFonts w:ascii="Times New Roman" w:eastAsia="Calibri" w:hAnsi="Times New Roman" w:cs="Times New Roman"/>
          <w:sz w:val="28"/>
        </w:rPr>
        <w:t>дітей у Державному реєстрі фізичних осіб – платників податків;</w:t>
      </w:r>
    </w:p>
    <w:p w:rsidR="00F811B3" w:rsidRPr="00F811B3" w:rsidRDefault="00DF3E4E" w:rsidP="00DF3E4E">
      <w:pPr>
        <w:numPr>
          <w:ilvl w:val="0"/>
          <w:numId w:val="21"/>
        </w:numPr>
        <w:tabs>
          <w:tab w:val="left" w:pos="1134"/>
        </w:tabs>
        <w:spacing w:after="0" w:line="360" w:lineRule="auto"/>
        <w:ind w:left="0" w:firstLine="709"/>
        <w:contextualSpacing/>
        <w:jc w:val="both"/>
        <w:rPr>
          <w:rFonts w:ascii="Times New Roman" w:eastAsia="Calibri" w:hAnsi="Times New Roman" w:cs="Times New Roman"/>
          <w:sz w:val="28"/>
        </w:rPr>
      </w:pPr>
      <w:r w:rsidRPr="00F811B3">
        <w:rPr>
          <w:rFonts w:ascii="Times New Roman" w:eastAsia="Calibri" w:hAnsi="Times New Roman" w:cs="Times New Roman"/>
          <w:sz w:val="28"/>
        </w:rPr>
        <w:t>Визначити</w:t>
      </w:r>
      <w:r w:rsidR="00F811B3" w:rsidRPr="00F811B3">
        <w:rPr>
          <w:rFonts w:ascii="Times New Roman" w:eastAsia="Calibri" w:hAnsi="Times New Roman" w:cs="Times New Roman"/>
          <w:sz w:val="28"/>
        </w:rPr>
        <w:t>, чи є новонароджений громадянином України;</w:t>
      </w:r>
    </w:p>
    <w:p w:rsidR="00F811B3" w:rsidRPr="00F811B3" w:rsidRDefault="00DF3E4E" w:rsidP="00DF3E4E">
      <w:pPr>
        <w:numPr>
          <w:ilvl w:val="0"/>
          <w:numId w:val="21"/>
        </w:numPr>
        <w:tabs>
          <w:tab w:val="left" w:pos="1134"/>
        </w:tabs>
        <w:spacing w:after="0" w:line="360" w:lineRule="auto"/>
        <w:ind w:left="0" w:firstLine="709"/>
        <w:contextualSpacing/>
        <w:jc w:val="both"/>
        <w:rPr>
          <w:rFonts w:ascii="Times New Roman" w:eastAsia="Calibri" w:hAnsi="Times New Roman" w:cs="Times New Roman"/>
          <w:sz w:val="28"/>
        </w:rPr>
      </w:pPr>
      <w:r w:rsidRPr="00F811B3">
        <w:rPr>
          <w:rFonts w:ascii="Times New Roman" w:eastAsia="Calibri" w:hAnsi="Times New Roman" w:cs="Times New Roman"/>
          <w:sz w:val="28"/>
        </w:rPr>
        <w:lastRenderedPageBreak/>
        <w:t xml:space="preserve">Внести </w:t>
      </w:r>
      <w:r w:rsidR="00F811B3" w:rsidRPr="00F811B3">
        <w:rPr>
          <w:rFonts w:ascii="Times New Roman" w:eastAsia="Calibri" w:hAnsi="Times New Roman" w:cs="Times New Roman"/>
          <w:sz w:val="28"/>
        </w:rPr>
        <w:t>відомості про новонароджених до Єдиного державного реєстру населення, де їм присвоюється унікальний номер</w:t>
      </w:r>
      <w:r w:rsidR="000B6977">
        <w:rPr>
          <w:rStyle w:val="ab"/>
          <w:rFonts w:ascii="Times New Roman" w:eastAsia="Calibri" w:hAnsi="Times New Roman" w:cs="Times New Roman"/>
          <w:sz w:val="28"/>
        </w:rPr>
        <w:footnoteReference w:id="60"/>
      </w:r>
      <w:r w:rsidR="00F811B3" w:rsidRPr="00F811B3">
        <w:rPr>
          <w:rFonts w:ascii="Times New Roman" w:eastAsia="Calibri" w:hAnsi="Times New Roman" w:cs="Times New Roman"/>
          <w:sz w:val="28"/>
        </w:rPr>
        <w:t>.</w:t>
      </w:r>
    </w:p>
    <w:p w:rsidR="00F811B3" w:rsidRPr="00F811B3" w:rsidRDefault="00F811B3" w:rsidP="00F811B3">
      <w:pPr>
        <w:spacing w:after="0" w:line="360" w:lineRule="auto"/>
        <w:ind w:firstLine="709"/>
        <w:jc w:val="both"/>
        <w:rPr>
          <w:rFonts w:ascii="Times New Roman" w:eastAsia="Calibri" w:hAnsi="Times New Roman" w:cs="Times New Roman"/>
          <w:color w:val="000000"/>
          <w:sz w:val="28"/>
          <w:szCs w:val="28"/>
        </w:rPr>
      </w:pPr>
      <w:r w:rsidRPr="00F811B3">
        <w:rPr>
          <w:rFonts w:ascii="Times New Roman" w:eastAsia="Calibri" w:hAnsi="Times New Roman" w:cs="Times New Roman"/>
          <w:color w:val="000000"/>
          <w:sz w:val="28"/>
          <w:szCs w:val="28"/>
        </w:rPr>
        <w:t>До речі, цифрові технології та онлайн-сервіси поширюються не лише на центральному рівні, за впровадження смарт-технологій у життя регіону відповідає й місцева влада. Тому світ давно знайомий з поняттям «розумне місто», яке є найпрогресивнішим способом організації та розвитку міського простору. «Розумне місто» передбачає використання цифрових технологій для забезпечення доступу до різноманітних показників міста. Основною тенденцією у покращенні міст є використання Big Data. Влада проводить постійний моніторинг з метою виявлення проблемних місць та пошуку можливостей для покращення умов проживання в місті та підвищення комфорту життя всіх мешканців.</w:t>
      </w:r>
      <w:r w:rsidRPr="00F811B3">
        <w:rPr>
          <w:rFonts w:ascii="Times New Roman" w:eastAsia="Calibri" w:hAnsi="Times New Roman" w:cs="Times New Roman"/>
          <w:color w:val="000000"/>
          <w:sz w:val="28"/>
          <w:szCs w:val="28"/>
          <w:vertAlign w:val="superscript"/>
        </w:rPr>
        <w:footnoteReference w:id="61"/>
      </w:r>
      <w:r w:rsidRPr="00F811B3">
        <w:rPr>
          <w:rFonts w:ascii="Times New Roman" w:eastAsia="Calibri" w:hAnsi="Times New Roman" w:cs="Times New Roman"/>
          <w:color w:val="000000"/>
          <w:sz w:val="28"/>
          <w:szCs w:val="28"/>
          <w:vertAlign w:val="superscript"/>
        </w:rPr>
        <w:footnoteReference w:id="62"/>
      </w:r>
    </w:p>
    <w:p w:rsidR="00F811B3" w:rsidRPr="00F811B3" w:rsidRDefault="00F811B3" w:rsidP="00F811B3">
      <w:pPr>
        <w:spacing w:after="0" w:line="360" w:lineRule="auto"/>
        <w:ind w:firstLine="709"/>
        <w:jc w:val="both"/>
        <w:rPr>
          <w:rFonts w:ascii="Times New Roman" w:eastAsia="Calibri" w:hAnsi="Times New Roman" w:cs="Times New Roman"/>
          <w:color w:val="000000"/>
          <w:sz w:val="28"/>
          <w:szCs w:val="28"/>
        </w:rPr>
      </w:pPr>
      <w:r w:rsidRPr="00F811B3">
        <w:rPr>
          <w:rFonts w:ascii="Times New Roman" w:eastAsia="Calibri" w:hAnsi="Times New Roman" w:cs="Times New Roman"/>
          <w:color w:val="000000"/>
          <w:sz w:val="28"/>
          <w:szCs w:val="28"/>
        </w:rPr>
        <w:t xml:space="preserve">Отже, сучасна країна повинна мати найсучаснішу інфраструктуру інформаційних технологій, яка сприяє ефективному та результативному наданню послуг громадянам. Електронні послуги набагато дешевші за звичайні аналоги. Це думка багатьох експертів, які вважають, що ця технологія здатна змінити всі сектори економіки. Тому Україна має запровадити систему публічних електронних сервісів у всіх великих містах, щоб забезпечити громадянам зручний та швидкий доступ до інформації, зв’язку та громадського транспорту. Створений в Україні Єдиний державний портал адміністративних послуг є централізованим ресурсом, який інтегрує онлайн-сервіси усіх органів державної влади для надання публічних послуг в єдиному інформаційному просторі. Він є по суті інтегрованим офісом всіх запроваджених електронних послуг в країні і працює за принципом відсилання до веб-порталу відповідного державного органу. Для отримання електронної послуги можна також відвідати відповідний веб-портал органів державної влади і замовити онлайн-послугу. Таким чином, наразі існує </w:t>
      </w:r>
      <w:r w:rsidRPr="00F811B3">
        <w:rPr>
          <w:rFonts w:ascii="Times New Roman" w:eastAsia="Calibri" w:hAnsi="Times New Roman" w:cs="Times New Roman"/>
          <w:color w:val="000000"/>
          <w:sz w:val="28"/>
          <w:szCs w:val="28"/>
        </w:rPr>
        <w:lastRenderedPageBreak/>
        <w:t>дублювання надання електронних сервісів через Єдиний державний портал адміністративних послуг та через окремі веб-портали електронних послуг органів державної влади.</w:t>
      </w:r>
    </w:p>
    <w:p w:rsidR="003727C3" w:rsidRPr="00832936" w:rsidRDefault="003727C3" w:rsidP="00832936">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Висновки за </w:t>
      </w:r>
      <w:r w:rsidR="00DF3E4E">
        <w:rPr>
          <w:rFonts w:ascii="Times New Roman" w:hAnsi="Times New Roman" w:cs="Times New Roman"/>
          <w:color w:val="000000" w:themeColor="text1"/>
          <w:sz w:val="28"/>
          <w:szCs w:val="28"/>
        </w:rPr>
        <w:t>Розділом 1</w:t>
      </w:r>
    </w:p>
    <w:p w:rsidR="00B44893" w:rsidRDefault="00E251EB" w:rsidP="00C42C53">
      <w:pPr>
        <w:spacing w:line="360" w:lineRule="auto"/>
        <w:ind w:firstLine="709"/>
        <w:jc w:val="both"/>
        <w:rPr>
          <w:rFonts w:ascii="Times New Roman" w:hAnsi="Times New Roman" w:cs="Times New Roman"/>
          <w:color w:val="000000" w:themeColor="text1"/>
          <w:sz w:val="28"/>
          <w:szCs w:val="28"/>
          <w:shd w:val="clear" w:color="auto" w:fill="FFFFFF"/>
        </w:rPr>
      </w:pPr>
      <w:r w:rsidRPr="00E251EB">
        <w:rPr>
          <w:rFonts w:ascii="Times New Roman" w:hAnsi="Times New Roman" w:cs="Times New Roman"/>
          <w:color w:val="000000" w:themeColor="text1"/>
          <w:sz w:val="28"/>
          <w:szCs w:val="28"/>
          <w:shd w:val="clear" w:color="auto" w:fill="FFFFFF"/>
        </w:rPr>
        <w:t>Електронне урядування займає значне місце в забезпеченні продуктивності державного управління. Більшість ініціатив електронного урядування спрямовані на надання інформації та послуг громадянам</w:t>
      </w:r>
      <w:r w:rsidR="00C9571F">
        <w:rPr>
          <w:rFonts w:ascii="Times New Roman" w:hAnsi="Times New Roman" w:cs="Times New Roman"/>
          <w:color w:val="000000" w:themeColor="text1"/>
          <w:sz w:val="28"/>
          <w:szCs w:val="28"/>
          <w:shd w:val="clear" w:color="auto" w:fill="FFFFFF"/>
        </w:rPr>
        <w:t xml:space="preserve"> в онлайн режимі</w:t>
      </w:r>
      <w:r w:rsidRPr="00E251EB">
        <w:rPr>
          <w:rFonts w:ascii="Times New Roman" w:hAnsi="Times New Roman" w:cs="Times New Roman"/>
          <w:color w:val="000000" w:themeColor="text1"/>
          <w:sz w:val="28"/>
          <w:szCs w:val="28"/>
          <w:shd w:val="clear" w:color="auto" w:fill="FFFFFF"/>
        </w:rPr>
        <w:t xml:space="preserve">. </w:t>
      </w:r>
      <w:r w:rsidR="000B61E1" w:rsidRPr="000B61E1">
        <w:rPr>
          <w:rFonts w:ascii="Times New Roman" w:hAnsi="Times New Roman" w:cs="Times New Roman"/>
          <w:color w:val="000000" w:themeColor="text1"/>
          <w:sz w:val="28"/>
          <w:szCs w:val="28"/>
          <w:shd w:val="clear" w:color="auto" w:fill="FFFFFF"/>
        </w:rPr>
        <w:t>Термін «електронна послуга» визначено в Стратегії розвитку інформаційного суспільства в Україні як «послуга, що надається в електронній формі за допомогою інформаційно-комунікаційних технологій».</w:t>
      </w:r>
      <w:r w:rsidR="000B61E1">
        <w:rPr>
          <w:rFonts w:ascii="Times New Roman" w:hAnsi="Times New Roman" w:cs="Times New Roman"/>
          <w:color w:val="000000" w:themeColor="text1"/>
          <w:sz w:val="28"/>
          <w:szCs w:val="28"/>
          <w:shd w:val="clear" w:color="auto" w:fill="FFFFFF"/>
          <w:lang w:val="en-US"/>
        </w:rPr>
        <w:t xml:space="preserve"> </w:t>
      </w:r>
      <w:r w:rsidRPr="00E251EB">
        <w:rPr>
          <w:rFonts w:ascii="Times New Roman" w:hAnsi="Times New Roman" w:cs="Times New Roman"/>
          <w:color w:val="000000" w:themeColor="text1"/>
          <w:sz w:val="28"/>
          <w:szCs w:val="28"/>
          <w:shd w:val="clear" w:color="auto" w:fill="FFFFFF"/>
        </w:rPr>
        <w:t xml:space="preserve">Використання відкритих стандартів </w:t>
      </w:r>
      <w:r w:rsidR="00B44893">
        <w:rPr>
          <w:rFonts w:ascii="Times New Roman" w:hAnsi="Times New Roman" w:cs="Times New Roman"/>
          <w:color w:val="000000" w:themeColor="text1"/>
          <w:sz w:val="28"/>
          <w:szCs w:val="28"/>
          <w:shd w:val="clear" w:color="auto" w:fill="FFFFFF"/>
        </w:rPr>
        <w:t>інформаційно-комунікативних технологій</w:t>
      </w:r>
      <w:r w:rsidRPr="00E251EB">
        <w:rPr>
          <w:rFonts w:ascii="Times New Roman" w:hAnsi="Times New Roman" w:cs="Times New Roman"/>
          <w:color w:val="000000" w:themeColor="text1"/>
          <w:sz w:val="28"/>
          <w:szCs w:val="28"/>
          <w:shd w:val="clear" w:color="auto" w:fill="FFFFFF"/>
        </w:rPr>
        <w:t xml:space="preserve"> є важливим, тому що це допомагає зміцнити взаємодію між підприємствами.</w:t>
      </w:r>
      <w:r w:rsidR="00A71F26" w:rsidRPr="00A71F26">
        <w:t xml:space="preserve"> </w:t>
      </w:r>
      <w:r w:rsidR="00A71F26" w:rsidRPr="00A71F26">
        <w:rPr>
          <w:rFonts w:ascii="Times New Roman" w:hAnsi="Times New Roman" w:cs="Times New Roman"/>
          <w:color w:val="000000" w:themeColor="text1"/>
          <w:sz w:val="28"/>
          <w:szCs w:val="28"/>
          <w:shd w:val="clear" w:color="auto" w:fill="FFFFFF"/>
        </w:rPr>
        <w:t>У процесі розвитку людства формується новий тип соціальної системи – цифрове суспільство.</w:t>
      </w:r>
      <w:r w:rsidR="00FB120C" w:rsidRPr="00FB120C">
        <w:t xml:space="preserve"> </w:t>
      </w:r>
      <w:r w:rsidR="00FB120C" w:rsidRPr="00FB120C">
        <w:rPr>
          <w:rFonts w:ascii="Times New Roman" w:hAnsi="Times New Roman" w:cs="Times New Roman"/>
          <w:color w:val="000000" w:themeColor="text1"/>
          <w:sz w:val="28"/>
          <w:szCs w:val="28"/>
          <w:shd w:val="clear" w:color="auto" w:fill="FFFFFF"/>
        </w:rPr>
        <w:t>Концепція «цифрового суспільства» базується на тому, що кількісні зміни у сфері цифрової інформації призвели до появи якісно нових соціальних організацій.</w:t>
      </w:r>
      <w:r w:rsidRPr="00E251EB">
        <w:rPr>
          <w:rFonts w:ascii="Times New Roman" w:hAnsi="Times New Roman" w:cs="Times New Roman"/>
          <w:color w:val="000000" w:themeColor="text1"/>
          <w:sz w:val="28"/>
          <w:szCs w:val="28"/>
          <w:shd w:val="clear" w:color="auto" w:fill="FFFFFF"/>
        </w:rPr>
        <w:t xml:space="preserve"> </w:t>
      </w:r>
      <w:r w:rsidR="00B44893">
        <w:rPr>
          <w:rFonts w:ascii="Times New Roman" w:hAnsi="Times New Roman" w:cs="Times New Roman"/>
          <w:color w:val="000000" w:themeColor="text1"/>
          <w:sz w:val="28"/>
          <w:szCs w:val="28"/>
          <w:shd w:val="clear" w:color="auto" w:fill="FFFFFF"/>
        </w:rPr>
        <w:t xml:space="preserve">Розглянувши досвід європейських країн бачимо, що </w:t>
      </w:r>
      <w:r w:rsidR="00B44893" w:rsidRPr="00E251EB">
        <w:rPr>
          <w:rFonts w:ascii="Times New Roman" w:hAnsi="Times New Roman" w:cs="Times New Roman"/>
          <w:color w:val="000000" w:themeColor="text1"/>
          <w:sz w:val="28"/>
          <w:szCs w:val="28"/>
          <w:shd w:val="clear" w:color="auto" w:fill="FFFFFF"/>
        </w:rPr>
        <w:t>безпечний доступ до публічної інформації є основним показником державного управління</w:t>
      </w:r>
      <w:r w:rsidR="00B44893">
        <w:rPr>
          <w:rFonts w:ascii="Times New Roman" w:hAnsi="Times New Roman" w:cs="Times New Roman"/>
          <w:color w:val="000000" w:themeColor="text1"/>
          <w:sz w:val="28"/>
          <w:szCs w:val="28"/>
          <w:shd w:val="clear" w:color="auto" w:fill="FFFFFF"/>
        </w:rPr>
        <w:t xml:space="preserve">, а головним принципом цих країн є те, </w:t>
      </w:r>
      <w:r w:rsidR="00B44893" w:rsidRPr="00E251EB">
        <w:rPr>
          <w:rFonts w:ascii="Times New Roman" w:hAnsi="Times New Roman" w:cs="Times New Roman"/>
          <w:color w:val="000000" w:themeColor="text1"/>
          <w:sz w:val="28"/>
          <w:szCs w:val="28"/>
          <w:shd w:val="clear" w:color="auto" w:fill="FFFFFF"/>
        </w:rPr>
        <w:t xml:space="preserve"> що вся інформація на сайтах має бути доступною у форматах відкритих документів</w:t>
      </w:r>
      <w:r w:rsidR="00B44893">
        <w:rPr>
          <w:rFonts w:ascii="Times New Roman" w:hAnsi="Times New Roman" w:cs="Times New Roman"/>
          <w:color w:val="000000" w:themeColor="text1"/>
          <w:sz w:val="28"/>
          <w:szCs w:val="28"/>
          <w:shd w:val="clear" w:color="auto" w:fill="FFFFFF"/>
        </w:rPr>
        <w:t xml:space="preserve">. </w:t>
      </w:r>
      <w:r w:rsidR="00B44893" w:rsidRPr="00E251EB">
        <w:rPr>
          <w:rFonts w:ascii="Times New Roman" w:hAnsi="Times New Roman" w:cs="Times New Roman"/>
          <w:color w:val="000000" w:themeColor="text1"/>
          <w:sz w:val="28"/>
          <w:szCs w:val="28"/>
          <w:shd w:val="clear" w:color="auto" w:fill="FFFFFF"/>
        </w:rPr>
        <w:t xml:space="preserve">Близько 70 країн вже прийняли законодавство про вільний доступ до інформації. </w:t>
      </w:r>
      <w:r w:rsidRPr="00E251EB">
        <w:rPr>
          <w:rFonts w:ascii="Times New Roman" w:hAnsi="Times New Roman" w:cs="Times New Roman"/>
          <w:color w:val="000000" w:themeColor="text1"/>
          <w:sz w:val="28"/>
          <w:szCs w:val="28"/>
          <w:shd w:val="clear" w:color="auto" w:fill="FFFFFF"/>
        </w:rPr>
        <w:t xml:space="preserve">Україна також потребує </w:t>
      </w:r>
      <w:r w:rsidR="00B44893">
        <w:rPr>
          <w:rFonts w:ascii="Times New Roman" w:hAnsi="Times New Roman" w:cs="Times New Roman"/>
          <w:color w:val="000000" w:themeColor="text1"/>
          <w:sz w:val="28"/>
          <w:szCs w:val="28"/>
          <w:shd w:val="clear" w:color="auto" w:fill="FFFFFF"/>
        </w:rPr>
        <w:t xml:space="preserve">змін та </w:t>
      </w:r>
      <w:r w:rsidRPr="00E251EB">
        <w:rPr>
          <w:rFonts w:ascii="Times New Roman" w:hAnsi="Times New Roman" w:cs="Times New Roman"/>
          <w:color w:val="000000" w:themeColor="text1"/>
          <w:sz w:val="28"/>
          <w:szCs w:val="28"/>
          <w:shd w:val="clear" w:color="auto" w:fill="FFFFFF"/>
        </w:rPr>
        <w:t>колосальних капіталовкладень.</w:t>
      </w:r>
      <w:r w:rsidR="002F208C" w:rsidRPr="002F208C">
        <w:t xml:space="preserve"> </w:t>
      </w:r>
      <w:r w:rsidR="002F208C" w:rsidRPr="002F208C">
        <w:rPr>
          <w:rFonts w:ascii="Times New Roman" w:hAnsi="Times New Roman" w:cs="Times New Roman"/>
          <w:color w:val="000000" w:themeColor="text1"/>
          <w:sz w:val="28"/>
          <w:szCs w:val="28"/>
          <w:shd w:val="clear" w:color="auto" w:fill="FFFFFF"/>
        </w:rPr>
        <w:t>Створений в Україні Єдиний державний портал адміністративних послуг є централізованим ресурсом. Він об’єднує в єдиному інформаційному просторі онлайн-сервіси всіх державних органів для надання публічних послуг.</w:t>
      </w:r>
      <w:r w:rsidR="00EE397E" w:rsidRPr="00EE397E">
        <w:t xml:space="preserve"> </w:t>
      </w:r>
      <w:r w:rsidR="00EE397E" w:rsidRPr="00EE397E">
        <w:rPr>
          <w:rFonts w:ascii="Times New Roman" w:hAnsi="Times New Roman" w:cs="Times New Roman"/>
          <w:color w:val="000000" w:themeColor="text1"/>
          <w:sz w:val="28"/>
          <w:szCs w:val="28"/>
          <w:shd w:val="clear" w:color="auto" w:fill="FFFFFF"/>
        </w:rPr>
        <w:t>Він надає інформацію про здоров’я, життєві події, безпеку та правосуддя, освіту, оподаткування, бізнес, навколишнє середовище, громадянство та імміграцію.</w:t>
      </w:r>
    </w:p>
    <w:p w:rsidR="001C733C" w:rsidRDefault="001C733C" w:rsidP="00C42C53">
      <w:pPr>
        <w:spacing w:line="360"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br w:type="page"/>
      </w:r>
    </w:p>
    <w:p w:rsidR="00AB590E" w:rsidRPr="00AB590E" w:rsidRDefault="00AB590E" w:rsidP="002D4538">
      <w:pPr>
        <w:spacing w:after="0" w:line="360" w:lineRule="auto"/>
        <w:jc w:val="center"/>
        <w:rPr>
          <w:rFonts w:ascii="Times New Roman" w:hAnsi="Times New Roman" w:cs="Times New Roman"/>
          <w:b/>
          <w:color w:val="000000" w:themeColor="text1"/>
          <w:sz w:val="28"/>
          <w:szCs w:val="28"/>
          <w:shd w:val="clear" w:color="auto" w:fill="FFFFFF"/>
        </w:rPr>
      </w:pPr>
      <w:r w:rsidRPr="00AB590E">
        <w:rPr>
          <w:rFonts w:ascii="Times New Roman" w:hAnsi="Times New Roman" w:cs="Times New Roman"/>
          <w:b/>
          <w:color w:val="000000" w:themeColor="text1"/>
          <w:sz w:val="28"/>
          <w:szCs w:val="28"/>
          <w:shd w:val="clear" w:color="auto" w:fill="FFFFFF"/>
        </w:rPr>
        <w:lastRenderedPageBreak/>
        <w:t>РОЗДІЛ 2.</w:t>
      </w:r>
    </w:p>
    <w:p w:rsidR="00AB590E" w:rsidRDefault="00AB590E" w:rsidP="002D4538">
      <w:pPr>
        <w:spacing w:after="0" w:line="360" w:lineRule="auto"/>
        <w:ind w:firstLine="142"/>
        <w:jc w:val="center"/>
        <w:rPr>
          <w:rFonts w:ascii="Times New Roman" w:hAnsi="Times New Roman" w:cs="Times New Roman"/>
          <w:b/>
          <w:color w:val="000000" w:themeColor="text1"/>
          <w:sz w:val="28"/>
          <w:szCs w:val="28"/>
          <w:shd w:val="clear" w:color="auto" w:fill="FFFFFF"/>
        </w:rPr>
      </w:pPr>
      <w:r w:rsidRPr="00AB590E">
        <w:rPr>
          <w:rFonts w:ascii="Times New Roman" w:hAnsi="Times New Roman" w:cs="Times New Roman"/>
          <w:b/>
          <w:color w:val="000000" w:themeColor="text1"/>
          <w:sz w:val="28"/>
          <w:szCs w:val="28"/>
          <w:shd w:val="clear" w:color="auto" w:fill="FFFFFF"/>
        </w:rPr>
        <w:t>РЕГУЛЯТОРНА ПОЛІТИКА У СФЕРІ ДІДЖИТАЛІЗАЦІЇ ДЕРЖАВНОГО УПРАВЛІННЯ В УКРАЇНІ</w:t>
      </w:r>
    </w:p>
    <w:p w:rsidR="00AB590E" w:rsidRDefault="00AB590E" w:rsidP="00234296">
      <w:pPr>
        <w:spacing w:after="0" w:line="360" w:lineRule="auto"/>
        <w:ind w:firstLine="709"/>
        <w:jc w:val="center"/>
        <w:rPr>
          <w:rFonts w:ascii="Times New Roman" w:hAnsi="Times New Roman" w:cs="Times New Roman"/>
          <w:color w:val="000000" w:themeColor="text1"/>
          <w:sz w:val="28"/>
          <w:szCs w:val="28"/>
          <w:shd w:val="clear" w:color="auto" w:fill="FFFFFF"/>
        </w:rPr>
      </w:pPr>
    </w:p>
    <w:p w:rsidR="00AB590E" w:rsidRPr="00AB590E" w:rsidRDefault="00AB590E" w:rsidP="00234296">
      <w:pPr>
        <w:spacing w:after="0" w:line="360" w:lineRule="auto"/>
        <w:ind w:firstLine="709"/>
        <w:jc w:val="center"/>
        <w:rPr>
          <w:rFonts w:ascii="Times New Roman" w:hAnsi="Times New Roman" w:cs="Times New Roman"/>
          <w:color w:val="000000" w:themeColor="text1"/>
          <w:sz w:val="28"/>
          <w:szCs w:val="28"/>
          <w:shd w:val="clear" w:color="auto" w:fill="FFFFFF"/>
        </w:rPr>
      </w:pPr>
    </w:p>
    <w:p w:rsidR="00B27381" w:rsidRDefault="00AB590E" w:rsidP="00422332">
      <w:pPr>
        <w:tabs>
          <w:tab w:val="left" w:pos="1276"/>
        </w:tabs>
        <w:spacing w:after="0" w:line="360" w:lineRule="auto"/>
        <w:ind w:firstLine="709"/>
        <w:jc w:val="both"/>
        <w:rPr>
          <w:rFonts w:ascii="Times New Roman" w:hAnsi="Times New Roman" w:cs="Times New Roman"/>
          <w:b/>
          <w:color w:val="000000" w:themeColor="text1"/>
          <w:sz w:val="28"/>
          <w:szCs w:val="28"/>
          <w:shd w:val="clear" w:color="auto" w:fill="FFFFFF"/>
        </w:rPr>
      </w:pPr>
      <w:r w:rsidRPr="00E13DB6">
        <w:rPr>
          <w:rFonts w:ascii="Times New Roman" w:hAnsi="Times New Roman" w:cs="Times New Roman"/>
          <w:b/>
          <w:color w:val="000000" w:themeColor="text1"/>
          <w:sz w:val="28"/>
          <w:szCs w:val="28"/>
          <w:shd w:val="clear" w:color="auto" w:fill="FFFFFF"/>
        </w:rPr>
        <w:t>2.1</w:t>
      </w:r>
      <w:r w:rsidRPr="00E13DB6">
        <w:rPr>
          <w:rFonts w:ascii="Times New Roman" w:hAnsi="Times New Roman" w:cs="Times New Roman"/>
          <w:b/>
          <w:color w:val="000000" w:themeColor="text1"/>
          <w:sz w:val="28"/>
          <w:szCs w:val="28"/>
          <w:shd w:val="clear" w:color="auto" w:fill="FFFFFF"/>
        </w:rPr>
        <w:tab/>
        <w:t>Нормативно-правове забезпечення функціонування та розвитку</w:t>
      </w:r>
      <w:r w:rsidR="00E13DB6">
        <w:rPr>
          <w:rFonts w:ascii="Times New Roman" w:hAnsi="Times New Roman" w:cs="Times New Roman"/>
          <w:b/>
          <w:color w:val="000000" w:themeColor="text1"/>
          <w:sz w:val="28"/>
          <w:szCs w:val="28"/>
          <w:shd w:val="clear" w:color="auto" w:fill="FFFFFF"/>
        </w:rPr>
        <w:t xml:space="preserve"> </w:t>
      </w:r>
      <w:r w:rsidRPr="00E13DB6">
        <w:rPr>
          <w:rFonts w:ascii="Times New Roman" w:hAnsi="Times New Roman" w:cs="Times New Roman"/>
          <w:b/>
          <w:color w:val="000000" w:themeColor="text1"/>
          <w:sz w:val="28"/>
          <w:szCs w:val="28"/>
          <w:shd w:val="clear" w:color="auto" w:fill="FFFFFF"/>
        </w:rPr>
        <w:t>системи надання державних електронних послуг в Україні</w:t>
      </w:r>
    </w:p>
    <w:p w:rsidR="00614697" w:rsidRDefault="00614697" w:rsidP="00234296">
      <w:pPr>
        <w:spacing w:after="0" w:line="360" w:lineRule="auto"/>
        <w:ind w:firstLine="709"/>
        <w:jc w:val="both"/>
        <w:rPr>
          <w:rFonts w:ascii="Times New Roman" w:hAnsi="Times New Roman" w:cs="Times New Roman"/>
          <w:b/>
          <w:color w:val="000000" w:themeColor="text1"/>
          <w:sz w:val="28"/>
          <w:szCs w:val="28"/>
          <w:shd w:val="clear" w:color="auto" w:fill="FFFFFF"/>
        </w:rPr>
      </w:pPr>
    </w:p>
    <w:p w:rsidR="00CC37AC" w:rsidRDefault="00CC37AC" w:rsidP="006B4798">
      <w:pPr>
        <w:pStyle w:val="a8"/>
        <w:spacing w:before="0" w:beforeAutospacing="0" w:after="0" w:afterAutospacing="0" w:line="360" w:lineRule="auto"/>
        <w:rPr>
          <w:sz w:val="28"/>
          <w:szCs w:val="28"/>
        </w:rPr>
      </w:pPr>
      <w:r w:rsidRPr="00CC37AC">
        <w:rPr>
          <w:sz w:val="28"/>
          <w:szCs w:val="28"/>
        </w:rPr>
        <w:t xml:space="preserve">Якісна законодавча база є одним із основоположних факторів впровадження електронного урядування. Нормативно-правове забезпечення є основою будь-якої національної системи електронного урядування. За час існування незалежної України було розроблено та прийнято велику кількість законодавчих та нормативно-правових документів. Деякі з цих документів були </w:t>
      </w:r>
      <w:r w:rsidR="00B753C3">
        <w:rPr>
          <w:sz w:val="28"/>
          <w:szCs w:val="28"/>
        </w:rPr>
        <w:t>не досконалими</w:t>
      </w:r>
      <w:r w:rsidRPr="00CC37AC">
        <w:rPr>
          <w:sz w:val="28"/>
          <w:szCs w:val="28"/>
        </w:rPr>
        <w:t xml:space="preserve">, що проявлялося в неповноті, недоліках, двозначності, </w:t>
      </w:r>
      <w:r w:rsidR="00B753C3" w:rsidRPr="00CC37AC">
        <w:rPr>
          <w:sz w:val="28"/>
          <w:szCs w:val="28"/>
        </w:rPr>
        <w:t>не системати</w:t>
      </w:r>
      <w:r w:rsidR="00B753C3">
        <w:rPr>
          <w:sz w:val="28"/>
          <w:szCs w:val="28"/>
        </w:rPr>
        <w:t>зованості</w:t>
      </w:r>
      <w:r w:rsidRPr="00CC37AC">
        <w:rPr>
          <w:sz w:val="28"/>
          <w:szCs w:val="28"/>
        </w:rPr>
        <w:t xml:space="preserve"> та недостатній відповідності міжнародним стандартам. Ці несприятливі чинники заважа</w:t>
      </w:r>
      <w:r w:rsidR="00B753C3">
        <w:rPr>
          <w:sz w:val="28"/>
          <w:szCs w:val="28"/>
        </w:rPr>
        <w:t>ли</w:t>
      </w:r>
      <w:r w:rsidRPr="00CC37AC">
        <w:rPr>
          <w:sz w:val="28"/>
          <w:szCs w:val="28"/>
        </w:rPr>
        <w:t xml:space="preserve"> розвитку електронного урядування</w:t>
      </w:r>
      <w:r w:rsidR="00B753C3" w:rsidRPr="00B753C3">
        <w:rPr>
          <w:sz w:val="28"/>
          <w:szCs w:val="28"/>
        </w:rPr>
        <w:t xml:space="preserve"> </w:t>
      </w:r>
      <w:r w:rsidR="00B753C3" w:rsidRPr="00CC37AC">
        <w:rPr>
          <w:sz w:val="28"/>
          <w:szCs w:val="28"/>
        </w:rPr>
        <w:t>в країні</w:t>
      </w:r>
      <w:r w:rsidRPr="00CC37AC">
        <w:rPr>
          <w:sz w:val="28"/>
          <w:szCs w:val="28"/>
        </w:rPr>
        <w:t>. Проте нинішній стан нормативно-правової бази є цілком прийнятним, що дає змогу запроваджувати сучасні технології в державне управління.</w:t>
      </w:r>
    </w:p>
    <w:p w:rsidR="0050120F" w:rsidRPr="0050120F" w:rsidRDefault="0050120F" w:rsidP="0050120F">
      <w:pPr>
        <w:pStyle w:val="a8"/>
        <w:spacing w:before="0" w:beforeAutospacing="0" w:after="0" w:afterAutospacing="0" w:line="360" w:lineRule="auto"/>
        <w:rPr>
          <w:sz w:val="28"/>
          <w:szCs w:val="28"/>
        </w:rPr>
      </w:pPr>
      <w:r w:rsidRPr="0050120F">
        <w:rPr>
          <w:sz w:val="28"/>
          <w:szCs w:val="28"/>
        </w:rPr>
        <w:t>Шлях до впровадження електронного урядування в Україні розпочався у 90-х роках минулого століття з ухвалення низки ключових нормативно-правових документів. Важливу роль у появі електронного урядування відіграла інформатизація діяльності органів влади.</w:t>
      </w:r>
    </w:p>
    <w:p w:rsidR="006B4798" w:rsidRPr="00C65922" w:rsidRDefault="0050120F" w:rsidP="0050120F">
      <w:pPr>
        <w:pStyle w:val="a8"/>
        <w:spacing w:before="0" w:beforeAutospacing="0" w:after="0" w:afterAutospacing="0" w:line="360" w:lineRule="auto"/>
        <w:rPr>
          <w:sz w:val="28"/>
          <w:szCs w:val="28"/>
        </w:rPr>
      </w:pPr>
      <w:r w:rsidRPr="00C65922">
        <w:rPr>
          <w:sz w:val="28"/>
          <w:szCs w:val="28"/>
        </w:rPr>
        <w:t>Розвиток української нормативно-правової бази, яка є основою сучасної системи електронного урядування, поділяється на три етапи:</w:t>
      </w:r>
    </w:p>
    <w:p w:rsidR="00C65922" w:rsidRDefault="0050120F" w:rsidP="00C65922">
      <w:pPr>
        <w:pStyle w:val="a8"/>
        <w:numPr>
          <w:ilvl w:val="0"/>
          <w:numId w:val="22"/>
        </w:numPr>
        <w:spacing w:before="0" w:beforeAutospacing="0" w:after="0" w:afterAutospacing="0" w:line="360" w:lineRule="auto"/>
        <w:rPr>
          <w:sz w:val="28"/>
          <w:szCs w:val="28"/>
        </w:rPr>
      </w:pPr>
      <w:r w:rsidRPr="00C65922">
        <w:rPr>
          <w:sz w:val="28"/>
          <w:szCs w:val="28"/>
        </w:rPr>
        <w:t>Перший етап (1994-2006).</w:t>
      </w:r>
    </w:p>
    <w:p w:rsidR="00C65922" w:rsidRDefault="005F3C76" w:rsidP="00C65922">
      <w:pPr>
        <w:pStyle w:val="a8"/>
        <w:numPr>
          <w:ilvl w:val="0"/>
          <w:numId w:val="22"/>
        </w:numPr>
        <w:spacing w:before="0" w:beforeAutospacing="0" w:after="0" w:afterAutospacing="0" w:line="360" w:lineRule="auto"/>
        <w:rPr>
          <w:sz w:val="28"/>
          <w:szCs w:val="28"/>
        </w:rPr>
      </w:pPr>
      <w:r w:rsidRPr="005F3C76">
        <w:rPr>
          <w:sz w:val="28"/>
          <w:szCs w:val="28"/>
        </w:rPr>
        <w:t xml:space="preserve">Другий етап (2007-2014 роки). </w:t>
      </w:r>
      <w:r w:rsidR="00C65922">
        <w:rPr>
          <w:sz w:val="28"/>
          <w:szCs w:val="28"/>
        </w:rPr>
        <w:t xml:space="preserve"> </w:t>
      </w:r>
    </w:p>
    <w:p w:rsidR="00C65922" w:rsidRDefault="0050120F" w:rsidP="00C65922">
      <w:pPr>
        <w:pStyle w:val="a8"/>
        <w:numPr>
          <w:ilvl w:val="0"/>
          <w:numId w:val="22"/>
        </w:numPr>
        <w:spacing w:before="0" w:beforeAutospacing="0" w:after="0" w:afterAutospacing="0" w:line="360" w:lineRule="auto"/>
        <w:rPr>
          <w:sz w:val="28"/>
          <w:szCs w:val="28"/>
        </w:rPr>
      </w:pPr>
      <w:r w:rsidRPr="00C65922">
        <w:rPr>
          <w:sz w:val="28"/>
          <w:szCs w:val="28"/>
        </w:rPr>
        <w:t xml:space="preserve"> </w:t>
      </w:r>
      <w:r w:rsidR="00AA4DF5" w:rsidRPr="00AA4DF5">
        <w:rPr>
          <w:sz w:val="28"/>
          <w:szCs w:val="28"/>
        </w:rPr>
        <w:t>Третій етап (2015 р. – до цього часу).</w:t>
      </w:r>
    </w:p>
    <w:p w:rsidR="0050120F" w:rsidRPr="0050120F" w:rsidRDefault="0050120F" w:rsidP="00C65922">
      <w:pPr>
        <w:pStyle w:val="a8"/>
        <w:spacing w:before="0" w:beforeAutospacing="0" w:after="0" w:afterAutospacing="0" w:line="360" w:lineRule="auto"/>
        <w:rPr>
          <w:sz w:val="28"/>
          <w:szCs w:val="28"/>
        </w:rPr>
      </w:pPr>
      <w:r w:rsidRPr="00C65922">
        <w:rPr>
          <w:sz w:val="28"/>
          <w:szCs w:val="28"/>
        </w:rPr>
        <w:lastRenderedPageBreak/>
        <w:t>Завданням першого етапу є впровадження механізму електронного урядування та формування нормативно-правової бази системи електронного урядування.</w:t>
      </w:r>
    </w:p>
    <w:p w:rsidR="0050120F" w:rsidRDefault="0050120F" w:rsidP="0050120F">
      <w:pPr>
        <w:pStyle w:val="a8"/>
        <w:spacing w:before="0" w:beforeAutospacing="0" w:after="0" w:afterAutospacing="0" w:line="360" w:lineRule="auto"/>
        <w:rPr>
          <w:sz w:val="28"/>
          <w:szCs w:val="28"/>
        </w:rPr>
      </w:pPr>
      <w:r w:rsidRPr="0050120F">
        <w:rPr>
          <w:sz w:val="28"/>
          <w:szCs w:val="28"/>
        </w:rPr>
        <w:t>Закон України «Про захист інформації в інформаційно-комунікаційних системах» від 5 липня 1994 року (</w:t>
      </w:r>
      <w:r w:rsidRPr="000B7716">
        <w:rPr>
          <w:sz w:val="28"/>
          <w:szCs w:val="28"/>
        </w:rPr>
        <w:t xml:space="preserve">чинна редакція від </w:t>
      </w:r>
      <w:r w:rsidR="000B7716" w:rsidRPr="000B7716">
        <w:rPr>
          <w:sz w:val="28"/>
          <w:szCs w:val="28"/>
        </w:rPr>
        <w:t>01.07.2022</w:t>
      </w:r>
      <w:r w:rsidRPr="000B7716">
        <w:rPr>
          <w:sz w:val="28"/>
          <w:szCs w:val="28"/>
        </w:rPr>
        <w:t>року).</w:t>
      </w:r>
    </w:p>
    <w:p w:rsidR="00395092" w:rsidRPr="00F16EFF" w:rsidRDefault="006B4798" w:rsidP="00F16EFF">
      <w:pPr>
        <w:pStyle w:val="a8"/>
        <w:spacing w:before="0" w:beforeAutospacing="0" w:after="0" w:afterAutospacing="0" w:line="360" w:lineRule="auto"/>
        <w:rPr>
          <w:sz w:val="28"/>
          <w:szCs w:val="28"/>
          <w:lang w:val="ru-RU"/>
        </w:rPr>
      </w:pPr>
      <w:r>
        <w:rPr>
          <w:sz w:val="28"/>
          <w:szCs w:val="28"/>
        </w:rPr>
        <w:t>Цей Закон регулює відносини у сфері захисту інформації в інформаційних, телекомунікаційних та інформаційно-телекомунікаційних системах</w:t>
      </w:r>
      <w:r>
        <w:rPr>
          <w:sz w:val="28"/>
          <w:szCs w:val="28"/>
          <w:lang w:val="ru-RU"/>
        </w:rPr>
        <w:t xml:space="preserve"> </w:t>
      </w:r>
      <w:r>
        <w:rPr>
          <w:rStyle w:val="ab"/>
          <w:sz w:val="28"/>
          <w:szCs w:val="28"/>
        </w:rPr>
        <w:footnoteReference w:id="63"/>
      </w:r>
      <w:r>
        <w:rPr>
          <w:sz w:val="28"/>
          <w:szCs w:val="28"/>
        </w:rPr>
        <w:t>.</w:t>
      </w:r>
    </w:p>
    <w:p w:rsidR="009D695D" w:rsidRPr="009D695D" w:rsidRDefault="006B4798" w:rsidP="009D695D">
      <w:pPr>
        <w:pStyle w:val="a8"/>
        <w:spacing w:before="0" w:beforeAutospacing="0" w:after="0" w:afterAutospacing="0" w:line="360" w:lineRule="auto"/>
        <w:rPr>
          <w:sz w:val="28"/>
          <w:szCs w:val="28"/>
          <w:lang w:val="ru-RU"/>
        </w:rPr>
      </w:pPr>
      <w:r>
        <w:rPr>
          <w:sz w:val="28"/>
          <w:szCs w:val="28"/>
        </w:rPr>
        <w:t>13 березня 1995 року указом Президента України було затверджене створення Національного агентства з питань інформатизації</w:t>
      </w:r>
      <w:r>
        <w:rPr>
          <w:sz w:val="28"/>
          <w:szCs w:val="28"/>
          <w:lang w:val="ru-RU"/>
        </w:rPr>
        <w:t xml:space="preserve"> </w:t>
      </w:r>
      <w:r>
        <w:rPr>
          <w:rStyle w:val="ab"/>
          <w:sz w:val="28"/>
          <w:szCs w:val="28"/>
        </w:rPr>
        <w:footnoteReference w:id="64"/>
      </w:r>
    </w:p>
    <w:p w:rsidR="006B4798" w:rsidRPr="002B00DA" w:rsidRDefault="006B4798" w:rsidP="006B4798">
      <w:pPr>
        <w:pStyle w:val="a8"/>
        <w:spacing w:before="0" w:beforeAutospacing="0" w:after="0" w:afterAutospacing="0" w:line="360" w:lineRule="auto"/>
        <w:rPr>
          <w:iCs/>
          <w:sz w:val="28"/>
          <w:szCs w:val="28"/>
          <w:lang w:val="ru-RU"/>
        </w:rPr>
      </w:pPr>
      <w:r w:rsidRPr="002B00DA">
        <w:rPr>
          <w:iCs/>
          <w:sz w:val="28"/>
          <w:szCs w:val="28"/>
        </w:rPr>
        <w:t>Закон України «Про Національну програму інформатизації» від 4 лютого 1998 р. (поточна редакція</w:t>
      </w:r>
      <w:r w:rsidRPr="002B00DA">
        <w:rPr>
          <w:iCs/>
          <w:sz w:val="28"/>
          <w:szCs w:val="28"/>
          <w:lang w:val="ru-RU"/>
        </w:rPr>
        <w:t xml:space="preserve"> </w:t>
      </w:r>
      <w:r w:rsidRPr="002B00DA">
        <w:rPr>
          <w:iCs/>
          <w:sz w:val="28"/>
          <w:szCs w:val="28"/>
        </w:rPr>
        <w:t xml:space="preserve">від </w:t>
      </w:r>
      <w:r w:rsidR="002B00DA" w:rsidRPr="002B00DA">
        <w:rPr>
          <w:iCs/>
          <w:sz w:val="28"/>
          <w:szCs w:val="28"/>
        </w:rPr>
        <w:t>01.01.2022</w:t>
      </w:r>
      <w:r w:rsidRPr="002B00DA">
        <w:rPr>
          <w:iCs/>
          <w:sz w:val="28"/>
          <w:szCs w:val="28"/>
        </w:rPr>
        <w:t>)</w:t>
      </w:r>
      <w:r w:rsidRPr="002B00DA">
        <w:rPr>
          <w:iCs/>
          <w:sz w:val="28"/>
          <w:szCs w:val="28"/>
          <w:lang w:val="ru-RU"/>
        </w:rPr>
        <w:t>.</w:t>
      </w:r>
    </w:p>
    <w:p w:rsidR="006B4798" w:rsidRDefault="00F44553" w:rsidP="006B4798">
      <w:pPr>
        <w:pStyle w:val="a8"/>
        <w:spacing w:before="0" w:beforeAutospacing="0" w:after="0" w:afterAutospacing="0" w:line="360" w:lineRule="auto"/>
        <w:rPr>
          <w:sz w:val="28"/>
          <w:szCs w:val="28"/>
        </w:rPr>
      </w:pPr>
      <w:r w:rsidRPr="00F44553">
        <w:rPr>
          <w:sz w:val="28"/>
          <w:szCs w:val="28"/>
        </w:rPr>
        <w:t>Цей нормативний закон визначає загальні принципи формування, реалізації та коригування Національної програми інформатизації. Цей Закон включає такі терміни та поняття, як бази даних, бази знань, засоби інформатизації, інформатизація. Закон визначає концептуальні засади національного плану інформатизації</w:t>
      </w:r>
      <w:r w:rsidR="006B4798">
        <w:rPr>
          <w:rStyle w:val="ab"/>
          <w:sz w:val="28"/>
          <w:szCs w:val="28"/>
        </w:rPr>
        <w:footnoteReference w:id="65"/>
      </w:r>
      <w:r w:rsidR="006B4798">
        <w:rPr>
          <w:sz w:val="28"/>
          <w:szCs w:val="28"/>
        </w:rPr>
        <w:t>.</w:t>
      </w:r>
    </w:p>
    <w:p w:rsidR="006B4798" w:rsidRPr="008C3D77" w:rsidRDefault="006B4798" w:rsidP="006B4798">
      <w:pPr>
        <w:pStyle w:val="a8"/>
        <w:spacing w:before="0" w:beforeAutospacing="0" w:after="0" w:afterAutospacing="0" w:line="360" w:lineRule="auto"/>
        <w:rPr>
          <w:sz w:val="28"/>
          <w:szCs w:val="28"/>
          <w:lang w:val="ru-RU"/>
        </w:rPr>
      </w:pPr>
      <w:r w:rsidRPr="008C3D77">
        <w:rPr>
          <w:iCs/>
          <w:sz w:val="28"/>
          <w:szCs w:val="28"/>
        </w:rPr>
        <w:t>Закон України «Про платіжні системи та переказ грошей в Україні» від 05.04.2001 р. (</w:t>
      </w:r>
      <w:r w:rsidR="0017180D">
        <w:rPr>
          <w:iCs/>
          <w:sz w:val="28"/>
          <w:szCs w:val="28"/>
        </w:rPr>
        <w:t>втратив чинність</w:t>
      </w:r>
      <w:r w:rsidR="0017180D" w:rsidRPr="0017180D">
        <w:t xml:space="preserve"> </w:t>
      </w:r>
      <w:r w:rsidR="0017180D" w:rsidRPr="0017180D">
        <w:rPr>
          <w:iCs/>
          <w:sz w:val="28"/>
          <w:szCs w:val="28"/>
        </w:rPr>
        <w:t>від 01.08.2022</w:t>
      </w:r>
      <w:r w:rsidRPr="008C3D77">
        <w:rPr>
          <w:iCs/>
          <w:sz w:val="28"/>
          <w:szCs w:val="28"/>
        </w:rPr>
        <w:t>)</w:t>
      </w:r>
      <w:r w:rsidRPr="008C3D77">
        <w:rPr>
          <w:iCs/>
          <w:sz w:val="28"/>
          <w:szCs w:val="28"/>
          <w:lang w:val="ru-RU"/>
        </w:rPr>
        <w:t>.</w:t>
      </w:r>
    </w:p>
    <w:p w:rsidR="006B4798" w:rsidRDefault="00F44553" w:rsidP="006B4798">
      <w:pPr>
        <w:pStyle w:val="a8"/>
        <w:spacing w:before="0" w:beforeAutospacing="0" w:after="0" w:afterAutospacing="0" w:line="360" w:lineRule="auto"/>
        <w:rPr>
          <w:sz w:val="28"/>
          <w:szCs w:val="28"/>
        </w:rPr>
      </w:pPr>
      <w:r w:rsidRPr="00F44553">
        <w:rPr>
          <w:sz w:val="28"/>
          <w:szCs w:val="28"/>
        </w:rPr>
        <w:t>Закон визначає загальні принципи функціонування української платіжної системи, поняття та загальний порядок здійснення переказів в межах України</w:t>
      </w:r>
      <w:r w:rsidR="006B4798">
        <w:rPr>
          <w:sz w:val="28"/>
          <w:szCs w:val="28"/>
        </w:rPr>
        <w:t>, а також відповідальність суб'єктів переказу. В цьому законі було вперше визначено поняття електронного документа та ЕЦП на законодавчому рівні</w:t>
      </w:r>
      <w:r w:rsidR="0017180D">
        <w:rPr>
          <w:sz w:val="28"/>
          <w:szCs w:val="28"/>
        </w:rPr>
        <w:t xml:space="preserve">. </w:t>
      </w:r>
      <w:r w:rsidR="0017180D" w:rsidRPr="0017180D">
        <w:rPr>
          <w:sz w:val="28"/>
          <w:szCs w:val="28"/>
        </w:rPr>
        <w:t>Закон втратив чинність на підставі Закону</w:t>
      </w:r>
      <w:r w:rsidR="0017180D">
        <w:rPr>
          <w:sz w:val="28"/>
          <w:szCs w:val="28"/>
        </w:rPr>
        <w:t xml:space="preserve"> України</w:t>
      </w:r>
      <w:r w:rsidR="0017180D" w:rsidRPr="0017180D">
        <w:t xml:space="preserve"> </w:t>
      </w:r>
      <w:r w:rsidR="0017180D">
        <w:t>«</w:t>
      </w:r>
      <w:r w:rsidR="0017180D" w:rsidRPr="0017180D">
        <w:rPr>
          <w:sz w:val="28"/>
          <w:szCs w:val="28"/>
        </w:rPr>
        <w:t>Про платіжні послуги</w:t>
      </w:r>
      <w:r w:rsidR="0017180D">
        <w:rPr>
          <w:sz w:val="28"/>
          <w:szCs w:val="28"/>
        </w:rPr>
        <w:t>»</w:t>
      </w:r>
      <w:r w:rsidR="006B4798">
        <w:rPr>
          <w:sz w:val="28"/>
          <w:szCs w:val="28"/>
          <w:lang w:val="ru-RU"/>
        </w:rPr>
        <w:t xml:space="preserve"> </w:t>
      </w:r>
      <w:r w:rsidR="006B4798">
        <w:rPr>
          <w:rStyle w:val="ab"/>
          <w:sz w:val="28"/>
          <w:szCs w:val="28"/>
        </w:rPr>
        <w:footnoteReference w:id="66"/>
      </w:r>
      <w:r w:rsidR="006B4798">
        <w:rPr>
          <w:sz w:val="28"/>
          <w:szCs w:val="28"/>
        </w:rPr>
        <w:t>.</w:t>
      </w:r>
    </w:p>
    <w:p w:rsidR="006B4798" w:rsidRPr="00CC3730" w:rsidRDefault="006B4798" w:rsidP="006B4798">
      <w:pPr>
        <w:pStyle w:val="a8"/>
        <w:spacing w:before="0" w:beforeAutospacing="0" w:after="0" w:afterAutospacing="0" w:line="360" w:lineRule="auto"/>
        <w:rPr>
          <w:sz w:val="28"/>
          <w:szCs w:val="28"/>
          <w:lang w:val="ru-RU"/>
        </w:rPr>
      </w:pPr>
      <w:r w:rsidRPr="00CC3730">
        <w:rPr>
          <w:iCs/>
          <w:sz w:val="28"/>
          <w:szCs w:val="28"/>
        </w:rPr>
        <w:lastRenderedPageBreak/>
        <w:t>Закон України «Про електронний цифровий підпис» від</w:t>
      </w:r>
      <w:r w:rsidRPr="00CC3730">
        <w:rPr>
          <w:iCs/>
          <w:sz w:val="28"/>
          <w:szCs w:val="28"/>
          <w:lang w:val="ru-RU"/>
        </w:rPr>
        <w:t xml:space="preserve"> </w:t>
      </w:r>
      <w:r w:rsidRPr="00CC3730">
        <w:rPr>
          <w:iCs/>
          <w:sz w:val="28"/>
          <w:szCs w:val="28"/>
        </w:rPr>
        <w:t>22.05.2003 р. (втратив чинність 07.11.2018)</w:t>
      </w:r>
      <w:r w:rsidRPr="00CC3730">
        <w:rPr>
          <w:iCs/>
          <w:sz w:val="28"/>
          <w:szCs w:val="28"/>
          <w:lang w:val="ru-RU"/>
        </w:rPr>
        <w:t>.</w:t>
      </w:r>
    </w:p>
    <w:p w:rsidR="006B4798" w:rsidRDefault="00F44553" w:rsidP="006B4798">
      <w:pPr>
        <w:pStyle w:val="a8"/>
        <w:spacing w:before="0" w:beforeAutospacing="0" w:after="0" w:afterAutospacing="0" w:line="360" w:lineRule="auto"/>
        <w:rPr>
          <w:sz w:val="28"/>
          <w:szCs w:val="28"/>
        </w:rPr>
      </w:pPr>
      <w:r w:rsidRPr="00F44553">
        <w:rPr>
          <w:sz w:val="28"/>
          <w:szCs w:val="28"/>
        </w:rPr>
        <w:t xml:space="preserve">Як відомо, Закон визначає правовий статус ЕЦП та регулює відносини, що виникають у зв’язку з його використанням. Дія Закону не поширюється на відносини, що виникають під час використання інших видів електронного підпису, у тому числі відцифрованого зображення власноручного підпису. 7 листопада 2018 року документ за підставою 1591 визнано недійсним і прийнято </w:t>
      </w:r>
      <w:r w:rsidR="006B4798" w:rsidRPr="00D9500F">
        <w:rPr>
          <w:sz w:val="28"/>
          <w:szCs w:val="28"/>
        </w:rPr>
        <w:t>Закон «Про електронні довірчі послуги»</w:t>
      </w:r>
      <w:r w:rsidR="006B4798">
        <w:rPr>
          <w:sz w:val="28"/>
          <w:szCs w:val="28"/>
          <w:lang w:val="ru-RU"/>
        </w:rPr>
        <w:t xml:space="preserve"> </w:t>
      </w:r>
      <w:r w:rsidR="006B4798">
        <w:rPr>
          <w:rStyle w:val="ab"/>
          <w:sz w:val="28"/>
          <w:szCs w:val="28"/>
        </w:rPr>
        <w:footnoteReference w:id="67"/>
      </w:r>
      <w:r w:rsidR="006B4798">
        <w:rPr>
          <w:sz w:val="28"/>
          <w:szCs w:val="28"/>
        </w:rPr>
        <w:t>.</w:t>
      </w:r>
    </w:p>
    <w:p w:rsidR="006B4798" w:rsidRPr="00A8687A" w:rsidRDefault="006B4798" w:rsidP="006B4798">
      <w:pPr>
        <w:pStyle w:val="a8"/>
        <w:spacing w:before="0" w:beforeAutospacing="0" w:after="0" w:afterAutospacing="0" w:line="360" w:lineRule="auto"/>
        <w:rPr>
          <w:sz w:val="28"/>
          <w:szCs w:val="28"/>
          <w:lang w:val="ru-RU"/>
        </w:rPr>
      </w:pPr>
      <w:r w:rsidRPr="00A8687A">
        <w:rPr>
          <w:iCs/>
          <w:sz w:val="28"/>
          <w:szCs w:val="28"/>
        </w:rPr>
        <w:t>Закон України</w:t>
      </w:r>
      <w:r w:rsidRPr="00A8687A">
        <w:rPr>
          <w:iCs/>
          <w:sz w:val="28"/>
          <w:szCs w:val="28"/>
          <w:lang w:val="ru-RU"/>
        </w:rPr>
        <w:t xml:space="preserve"> </w:t>
      </w:r>
      <w:r w:rsidRPr="00A8687A">
        <w:rPr>
          <w:iCs/>
          <w:sz w:val="28"/>
          <w:szCs w:val="28"/>
        </w:rPr>
        <w:t>«Про електронні документи та електронний документообіг» від 22 травня 2003 р</w:t>
      </w:r>
      <w:r w:rsidRPr="00A8687A">
        <w:rPr>
          <w:iCs/>
          <w:sz w:val="28"/>
          <w:szCs w:val="28"/>
          <w:lang w:val="ru-RU"/>
        </w:rPr>
        <w:t>.</w:t>
      </w:r>
      <w:r w:rsidRPr="00A8687A">
        <w:rPr>
          <w:iCs/>
          <w:sz w:val="28"/>
          <w:szCs w:val="28"/>
        </w:rPr>
        <w:t xml:space="preserve"> (поточна редакція від </w:t>
      </w:r>
      <w:r w:rsidR="00A8687A" w:rsidRPr="00A8687A">
        <w:rPr>
          <w:iCs/>
          <w:sz w:val="28"/>
          <w:szCs w:val="28"/>
        </w:rPr>
        <w:t>01.08.2022</w:t>
      </w:r>
      <w:r w:rsidRPr="00A8687A">
        <w:rPr>
          <w:iCs/>
          <w:sz w:val="28"/>
          <w:szCs w:val="28"/>
        </w:rPr>
        <w:t>)</w:t>
      </w:r>
      <w:r w:rsidRPr="00A8687A">
        <w:rPr>
          <w:iCs/>
          <w:sz w:val="28"/>
          <w:szCs w:val="28"/>
          <w:lang w:val="ru-RU"/>
        </w:rPr>
        <w:t>.</w:t>
      </w:r>
    </w:p>
    <w:p w:rsidR="006B4798" w:rsidRDefault="00F44553" w:rsidP="006B4798">
      <w:pPr>
        <w:pStyle w:val="a8"/>
        <w:spacing w:before="0" w:beforeAutospacing="0" w:after="0" w:afterAutospacing="0" w:line="360" w:lineRule="auto"/>
        <w:rPr>
          <w:sz w:val="28"/>
          <w:szCs w:val="28"/>
        </w:rPr>
      </w:pPr>
      <w:r w:rsidRPr="00F44553">
        <w:rPr>
          <w:sz w:val="28"/>
          <w:szCs w:val="28"/>
        </w:rPr>
        <w:t>Цей документ регулює відносини щодо створення, передавання, пере</w:t>
      </w:r>
      <w:r>
        <w:rPr>
          <w:sz w:val="28"/>
          <w:szCs w:val="28"/>
        </w:rPr>
        <w:t>веде</w:t>
      </w:r>
      <w:r w:rsidRPr="00F44553">
        <w:rPr>
          <w:sz w:val="28"/>
          <w:szCs w:val="28"/>
        </w:rPr>
        <w:t>ння, приймання, зберігання, обробки, використання та знищення електронних документів, встановлює основні організаційно-правові засади обігу та використання електронних документів.</w:t>
      </w:r>
      <w:r w:rsidR="006B4798">
        <w:rPr>
          <w:rStyle w:val="ab"/>
          <w:sz w:val="28"/>
          <w:szCs w:val="28"/>
        </w:rPr>
        <w:footnoteReference w:id="68"/>
      </w:r>
      <w:r w:rsidR="006B4798">
        <w:rPr>
          <w:sz w:val="28"/>
          <w:szCs w:val="28"/>
        </w:rPr>
        <w:t>.</w:t>
      </w:r>
    </w:p>
    <w:p w:rsidR="006B4798" w:rsidRPr="0022077C" w:rsidRDefault="006B4798" w:rsidP="006B4798">
      <w:pPr>
        <w:pStyle w:val="a8"/>
        <w:spacing w:before="0" w:beforeAutospacing="0" w:after="0" w:afterAutospacing="0" w:line="360" w:lineRule="auto"/>
        <w:rPr>
          <w:sz w:val="28"/>
          <w:szCs w:val="28"/>
        </w:rPr>
      </w:pPr>
      <w:r w:rsidRPr="0022077C">
        <w:rPr>
          <w:iCs/>
          <w:sz w:val="28"/>
          <w:szCs w:val="28"/>
        </w:rPr>
        <w:t>Указ Президента України «Про першочергові завдання щодо впровадження новітніх інформаційних технологій» від 20.10.2005 р.</w:t>
      </w:r>
    </w:p>
    <w:p w:rsidR="006B4798" w:rsidRDefault="00DF3652" w:rsidP="006B4798">
      <w:pPr>
        <w:pStyle w:val="a8"/>
        <w:spacing w:before="0" w:beforeAutospacing="0" w:after="0" w:afterAutospacing="0" w:line="360" w:lineRule="auto"/>
        <w:rPr>
          <w:sz w:val="28"/>
          <w:szCs w:val="28"/>
        </w:rPr>
      </w:pPr>
      <w:r w:rsidRPr="00DF3652">
        <w:rPr>
          <w:sz w:val="28"/>
          <w:szCs w:val="28"/>
        </w:rPr>
        <w:t xml:space="preserve">20 жовтня 2005 року відбулися слухання Верховної Ради України з питань розвитку інформаційного суспільства з метою створення належних умов для прискорення економічного та соціального розвитку України, суттєвого покращення умов життя громадян, забезпечення відкритості та прозорості функціонування органів державної влади та органів місцевого </w:t>
      </w:r>
      <w:r w:rsidR="006B4798">
        <w:rPr>
          <w:sz w:val="28"/>
          <w:szCs w:val="28"/>
        </w:rPr>
        <w:t xml:space="preserve">самоврядування, реалізації конституційних прав громадян в інформаційній сфері, тодішній Президент України видав Указ </w:t>
      </w:r>
      <w:r w:rsidR="006B4798" w:rsidRPr="00CD091C">
        <w:rPr>
          <w:sz w:val="28"/>
          <w:szCs w:val="28"/>
        </w:rPr>
        <w:t>«Про першочергові завдання щодо впровадження новітніх інформаційних технологій»</w:t>
      </w:r>
      <w:r w:rsidR="006B4798">
        <w:rPr>
          <w:sz w:val="28"/>
          <w:szCs w:val="28"/>
        </w:rPr>
        <w:t xml:space="preserve"> </w:t>
      </w:r>
      <w:r w:rsidR="006B4798">
        <w:rPr>
          <w:rStyle w:val="ab"/>
          <w:sz w:val="28"/>
          <w:szCs w:val="28"/>
        </w:rPr>
        <w:footnoteReference w:id="69"/>
      </w:r>
      <w:r w:rsidR="006B4798">
        <w:rPr>
          <w:sz w:val="28"/>
          <w:szCs w:val="28"/>
        </w:rPr>
        <w:t>.</w:t>
      </w:r>
    </w:p>
    <w:p w:rsidR="00214FCC" w:rsidRPr="006A6075" w:rsidRDefault="00214FCC" w:rsidP="006B4798">
      <w:pPr>
        <w:pStyle w:val="a8"/>
        <w:spacing w:before="0" w:beforeAutospacing="0" w:after="0" w:afterAutospacing="0" w:line="360" w:lineRule="auto"/>
      </w:pPr>
      <w:r>
        <w:rPr>
          <w:sz w:val="28"/>
          <w:szCs w:val="28"/>
        </w:rPr>
        <w:t>Отже</w:t>
      </w:r>
      <w:r w:rsidR="006A6075">
        <w:rPr>
          <w:sz w:val="28"/>
          <w:szCs w:val="28"/>
        </w:rPr>
        <w:t xml:space="preserve">, на першому етапі створювалися </w:t>
      </w:r>
      <w:r w:rsidR="009E3D7C">
        <w:rPr>
          <w:sz w:val="28"/>
          <w:szCs w:val="28"/>
        </w:rPr>
        <w:t>з</w:t>
      </w:r>
      <w:r w:rsidR="006A6075">
        <w:rPr>
          <w:sz w:val="28"/>
          <w:szCs w:val="28"/>
        </w:rPr>
        <w:t xml:space="preserve">акони які визначали </w:t>
      </w:r>
      <w:r w:rsidR="009E3D7C">
        <w:rPr>
          <w:sz w:val="28"/>
          <w:szCs w:val="28"/>
        </w:rPr>
        <w:t xml:space="preserve">та регулювали </w:t>
      </w:r>
      <w:r w:rsidR="006A6075">
        <w:rPr>
          <w:sz w:val="28"/>
          <w:szCs w:val="28"/>
        </w:rPr>
        <w:t>основні, базові поняття та</w:t>
      </w:r>
      <w:r w:rsidR="006A6075" w:rsidRPr="00F44553">
        <w:rPr>
          <w:sz w:val="28"/>
          <w:szCs w:val="28"/>
        </w:rPr>
        <w:t xml:space="preserve"> терміни</w:t>
      </w:r>
      <w:r w:rsidR="006A6075">
        <w:rPr>
          <w:sz w:val="28"/>
          <w:szCs w:val="28"/>
        </w:rPr>
        <w:t xml:space="preserve">, </w:t>
      </w:r>
      <w:r w:rsidR="006A6075" w:rsidRPr="00F44553">
        <w:rPr>
          <w:sz w:val="28"/>
          <w:szCs w:val="28"/>
        </w:rPr>
        <w:t xml:space="preserve">як бази даних, бази знань, </w:t>
      </w:r>
      <w:r w:rsidR="006A6075" w:rsidRPr="00F44553">
        <w:rPr>
          <w:sz w:val="28"/>
          <w:szCs w:val="28"/>
        </w:rPr>
        <w:lastRenderedPageBreak/>
        <w:t>засоби інформатизації, інформатизація</w:t>
      </w:r>
      <w:r w:rsidR="006A6075">
        <w:rPr>
          <w:sz w:val="28"/>
          <w:szCs w:val="28"/>
        </w:rPr>
        <w:t>. Ці закони стали підґрунтям для подальшого розвитку.</w:t>
      </w:r>
    </w:p>
    <w:p w:rsidR="006B4798" w:rsidRDefault="00DF3652" w:rsidP="006B4798">
      <w:pPr>
        <w:pStyle w:val="a8"/>
        <w:spacing w:before="0" w:beforeAutospacing="0" w:after="0" w:afterAutospacing="0" w:line="360" w:lineRule="auto"/>
        <w:rPr>
          <w:sz w:val="28"/>
          <w:szCs w:val="28"/>
        </w:rPr>
      </w:pPr>
      <w:r w:rsidRPr="005F3C76">
        <w:rPr>
          <w:sz w:val="28"/>
          <w:szCs w:val="28"/>
        </w:rPr>
        <w:t xml:space="preserve">На другому етапі розпочинається впровадження механізму електронного урядування, затвердженого законами України </w:t>
      </w:r>
      <w:r w:rsidR="006B4798" w:rsidRPr="005F3C76">
        <w:rPr>
          <w:sz w:val="28"/>
          <w:szCs w:val="28"/>
        </w:rPr>
        <w:t>«Про Національну програму інформатизації», «Про Основні засади розбудови інформаційного суспільства в Україні на 2007-2015 роки», а також низкою рішень Уряду.</w:t>
      </w:r>
    </w:p>
    <w:p w:rsidR="006B4798" w:rsidRDefault="006B4798" w:rsidP="006B4798">
      <w:pPr>
        <w:pStyle w:val="a8"/>
        <w:spacing w:before="0" w:beforeAutospacing="0" w:after="0" w:afterAutospacing="0" w:line="360" w:lineRule="auto"/>
        <w:rPr>
          <w:sz w:val="28"/>
          <w:szCs w:val="28"/>
        </w:rPr>
      </w:pPr>
      <w:r w:rsidRPr="00CD091C">
        <w:rPr>
          <w:iCs/>
          <w:sz w:val="28"/>
          <w:szCs w:val="28"/>
        </w:rPr>
        <w:t>Закон України «Про основні засади розвитку інформаційного суспільства в Україні на 2007-2015 роки» від 09.01.2007 р</w:t>
      </w:r>
      <w:r>
        <w:rPr>
          <w:i/>
          <w:iCs/>
          <w:sz w:val="28"/>
          <w:szCs w:val="28"/>
        </w:rPr>
        <w:t>.</w:t>
      </w:r>
    </w:p>
    <w:p w:rsidR="00DF3652" w:rsidRDefault="00DF3652" w:rsidP="006B4798">
      <w:pPr>
        <w:pStyle w:val="a8"/>
        <w:spacing w:before="0" w:beforeAutospacing="0" w:after="0" w:afterAutospacing="0" w:line="360" w:lineRule="auto"/>
        <w:rPr>
          <w:sz w:val="28"/>
          <w:szCs w:val="28"/>
        </w:rPr>
      </w:pPr>
      <w:r w:rsidRPr="00DF3652">
        <w:rPr>
          <w:sz w:val="28"/>
          <w:szCs w:val="28"/>
        </w:rPr>
        <w:t>Цей нормативно-правовий акт став основою для розвитку інформаційного суспільства в Україні. Одним із пріоритетів, які він визначив для України, є прагнення створити інформаційне суспільство, орієнтоване на інтереси людей, відкрите для всіх і спрямоване на розвиток, у якому кожен може створювати та накопичувати інформацію та знання, сприяти соціальному та особистому розвитку та покращувати якість життя.</w:t>
      </w:r>
    </w:p>
    <w:p w:rsidR="006B4798" w:rsidRDefault="00DF3652" w:rsidP="006B4798">
      <w:pPr>
        <w:pStyle w:val="a8"/>
        <w:spacing w:before="0" w:beforeAutospacing="0" w:after="0" w:afterAutospacing="0" w:line="360" w:lineRule="auto"/>
        <w:rPr>
          <w:sz w:val="28"/>
          <w:szCs w:val="28"/>
        </w:rPr>
      </w:pPr>
      <w:r w:rsidRPr="00DF3652">
        <w:rPr>
          <w:sz w:val="28"/>
          <w:szCs w:val="28"/>
        </w:rPr>
        <w:t>У законі зазначається, що головним завданням розвитку інформаційного суспільства в Україні є сприяння кожному створювати інформацію та знання</w:t>
      </w:r>
      <w:r w:rsidR="006E2560">
        <w:rPr>
          <w:sz w:val="28"/>
          <w:szCs w:val="28"/>
        </w:rPr>
        <w:t>,</w:t>
      </w:r>
      <w:r w:rsidRPr="00DF3652">
        <w:rPr>
          <w:sz w:val="28"/>
          <w:szCs w:val="28"/>
        </w:rPr>
        <w:t xml:space="preserve"> покращувати своє життя на основі широкого використання. якісних можливостей сучасних ІКТ та сприяти сталому розвитку країни.</w:t>
      </w:r>
      <w:r w:rsidR="006B4798">
        <w:rPr>
          <w:sz w:val="28"/>
          <w:szCs w:val="28"/>
        </w:rPr>
        <w:t xml:space="preserve"> </w:t>
      </w:r>
      <w:r w:rsidR="006B4798">
        <w:rPr>
          <w:rStyle w:val="ab"/>
          <w:sz w:val="28"/>
          <w:szCs w:val="28"/>
        </w:rPr>
        <w:footnoteReference w:id="70"/>
      </w:r>
      <w:r w:rsidR="006B4798">
        <w:rPr>
          <w:sz w:val="28"/>
          <w:szCs w:val="28"/>
        </w:rPr>
        <w:t>.</w:t>
      </w:r>
    </w:p>
    <w:p w:rsidR="006B4798" w:rsidRDefault="006B4798" w:rsidP="006B4798">
      <w:pPr>
        <w:pStyle w:val="a8"/>
        <w:spacing w:before="0" w:beforeAutospacing="0" w:after="0" w:afterAutospacing="0" w:line="360" w:lineRule="auto"/>
        <w:rPr>
          <w:sz w:val="28"/>
          <w:szCs w:val="28"/>
        </w:rPr>
      </w:pPr>
      <w:r>
        <w:rPr>
          <w:sz w:val="28"/>
          <w:szCs w:val="28"/>
        </w:rPr>
        <w:t xml:space="preserve">У 2008 році було створено </w:t>
      </w:r>
      <w:r w:rsidRPr="00320BAC">
        <w:rPr>
          <w:sz w:val="28"/>
          <w:szCs w:val="28"/>
        </w:rPr>
        <w:t>Державний комітет інформатизації</w:t>
      </w:r>
      <w:r>
        <w:rPr>
          <w:sz w:val="28"/>
          <w:szCs w:val="28"/>
        </w:rPr>
        <w:t>, метою якого була реалізація завдань побудови інформаційного суспільства та впровадження електронного урядування.</w:t>
      </w:r>
    </w:p>
    <w:p w:rsidR="006B4798" w:rsidRPr="00320BAC" w:rsidRDefault="006B4798" w:rsidP="006B4798">
      <w:pPr>
        <w:pStyle w:val="a8"/>
        <w:spacing w:before="0" w:beforeAutospacing="0" w:after="0" w:afterAutospacing="0" w:line="360" w:lineRule="auto"/>
        <w:rPr>
          <w:sz w:val="28"/>
          <w:szCs w:val="28"/>
          <w:lang w:val="ru-RU"/>
        </w:rPr>
      </w:pPr>
      <w:r w:rsidRPr="00320BAC">
        <w:rPr>
          <w:iCs/>
          <w:sz w:val="28"/>
          <w:szCs w:val="28"/>
        </w:rPr>
        <w:t>Закон України «Про захист персональних даних» від 01.06.2010</w:t>
      </w:r>
      <w:r w:rsidRPr="00320BAC">
        <w:rPr>
          <w:iCs/>
          <w:sz w:val="28"/>
          <w:szCs w:val="28"/>
          <w:lang w:val="ru-RU"/>
        </w:rPr>
        <w:t xml:space="preserve"> </w:t>
      </w:r>
      <w:r w:rsidRPr="00320BAC">
        <w:rPr>
          <w:iCs/>
          <w:sz w:val="28"/>
          <w:szCs w:val="28"/>
        </w:rPr>
        <w:t xml:space="preserve">р, діє з 01.01.2011 (поточна редакція від </w:t>
      </w:r>
      <w:r w:rsidR="00320BAC" w:rsidRPr="00320BAC">
        <w:rPr>
          <w:iCs/>
          <w:sz w:val="28"/>
          <w:szCs w:val="28"/>
        </w:rPr>
        <w:t>16.09.2022</w:t>
      </w:r>
      <w:r w:rsidRPr="00320BAC">
        <w:rPr>
          <w:iCs/>
          <w:sz w:val="28"/>
          <w:szCs w:val="28"/>
        </w:rPr>
        <w:t>)</w:t>
      </w:r>
      <w:r w:rsidRPr="00320BAC">
        <w:rPr>
          <w:iCs/>
          <w:sz w:val="28"/>
          <w:szCs w:val="28"/>
          <w:lang w:val="ru-RU"/>
        </w:rPr>
        <w:t>.</w:t>
      </w:r>
    </w:p>
    <w:p w:rsidR="006B4798" w:rsidRDefault="006B4798" w:rsidP="006B4798">
      <w:pPr>
        <w:pStyle w:val="a8"/>
        <w:spacing w:before="0" w:beforeAutospacing="0" w:after="0" w:afterAutospacing="0" w:line="360" w:lineRule="auto"/>
        <w:rPr>
          <w:sz w:val="28"/>
          <w:szCs w:val="28"/>
        </w:rPr>
      </w:pPr>
      <w:r>
        <w:rPr>
          <w:sz w:val="28"/>
          <w:szCs w:val="28"/>
        </w:rPr>
        <w:t>Відомо, що 01 січня 2011 року набрав чинності Закон України</w:t>
      </w:r>
      <w:r>
        <w:rPr>
          <w:sz w:val="28"/>
          <w:szCs w:val="28"/>
          <w:lang w:val="ru-RU"/>
        </w:rPr>
        <w:t xml:space="preserve"> </w:t>
      </w:r>
      <w:r w:rsidRPr="00320BAC">
        <w:rPr>
          <w:sz w:val="28"/>
          <w:szCs w:val="28"/>
        </w:rPr>
        <w:t>«Про захист персональних даних»,</w:t>
      </w:r>
      <w:r>
        <w:rPr>
          <w:sz w:val="28"/>
          <w:szCs w:val="28"/>
        </w:rPr>
        <w:t xml:space="preserve"> який</w:t>
      </w:r>
      <w:r>
        <w:rPr>
          <w:i/>
          <w:iCs/>
          <w:sz w:val="28"/>
          <w:szCs w:val="28"/>
        </w:rPr>
        <w:t xml:space="preserve"> </w:t>
      </w:r>
      <w:r>
        <w:rPr>
          <w:sz w:val="28"/>
          <w:szCs w:val="28"/>
        </w:rPr>
        <w:t xml:space="preserve">регулює відносини, пов'язані із захистом персональних даних </w:t>
      </w:r>
      <w:r w:rsidR="0031018F">
        <w:rPr>
          <w:sz w:val="28"/>
          <w:szCs w:val="28"/>
        </w:rPr>
        <w:t>в процесі</w:t>
      </w:r>
      <w:r>
        <w:rPr>
          <w:sz w:val="28"/>
          <w:szCs w:val="28"/>
        </w:rPr>
        <w:t xml:space="preserve"> їх обробки. У цьому Законі визначаються </w:t>
      </w:r>
      <w:r>
        <w:rPr>
          <w:sz w:val="28"/>
          <w:szCs w:val="28"/>
        </w:rPr>
        <w:lastRenderedPageBreak/>
        <w:t xml:space="preserve">суб'єкти відносин, пов'язаних із персональними даними, об'єкти захисту, загальні та особливі вимоги до обробки й поширення персональних даних </w:t>
      </w:r>
      <w:r>
        <w:rPr>
          <w:rStyle w:val="ab"/>
          <w:sz w:val="28"/>
          <w:szCs w:val="28"/>
        </w:rPr>
        <w:footnoteReference w:id="71"/>
      </w:r>
      <w:r>
        <w:rPr>
          <w:sz w:val="28"/>
          <w:szCs w:val="28"/>
        </w:rPr>
        <w:t>.</w:t>
      </w:r>
    </w:p>
    <w:p w:rsidR="006B4798" w:rsidRPr="00320BAC" w:rsidRDefault="006B4798" w:rsidP="006B4798">
      <w:pPr>
        <w:pStyle w:val="a8"/>
        <w:spacing w:before="0" w:beforeAutospacing="0" w:after="0" w:afterAutospacing="0" w:line="360" w:lineRule="auto"/>
        <w:rPr>
          <w:sz w:val="28"/>
          <w:szCs w:val="28"/>
          <w:lang w:val="ru-RU"/>
        </w:rPr>
      </w:pPr>
      <w:r w:rsidRPr="00320BAC">
        <w:rPr>
          <w:iCs/>
          <w:sz w:val="28"/>
          <w:szCs w:val="28"/>
        </w:rPr>
        <w:t>Закон України «Про доступ до публічної інформації» від 13.01.2011</w:t>
      </w:r>
      <w:r w:rsidRPr="00320BAC">
        <w:rPr>
          <w:iCs/>
          <w:sz w:val="28"/>
          <w:szCs w:val="28"/>
          <w:lang w:val="ru-RU"/>
        </w:rPr>
        <w:t xml:space="preserve"> </w:t>
      </w:r>
      <w:r w:rsidRPr="00320BAC">
        <w:rPr>
          <w:iCs/>
          <w:sz w:val="28"/>
          <w:szCs w:val="28"/>
        </w:rPr>
        <w:t xml:space="preserve">р. (поточна редакція від </w:t>
      </w:r>
      <w:r w:rsidR="00320BAC" w:rsidRPr="00320BAC">
        <w:rPr>
          <w:iCs/>
          <w:sz w:val="28"/>
          <w:szCs w:val="28"/>
        </w:rPr>
        <w:t>19.02.2022</w:t>
      </w:r>
      <w:r w:rsidRPr="00320BAC">
        <w:rPr>
          <w:iCs/>
          <w:sz w:val="28"/>
          <w:szCs w:val="28"/>
        </w:rPr>
        <w:t>)</w:t>
      </w:r>
      <w:r w:rsidRPr="00320BAC">
        <w:rPr>
          <w:iCs/>
          <w:sz w:val="28"/>
          <w:szCs w:val="28"/>
          <w:lang w:val="ru-RU"/>
        </w:rPr>
        <w:t>.</w:t>
      </w:r>
    </w:p>
    <w:p w:rsidR="006B4798" w:rsidRDefault="006B4798" w:rsidP="006B4798">
      <w:pPr>
        <w:pStyle w:val="a8"/>
        <w:spacing w:before="0" w:beforeAutospacing="0" w:after="0" w:afterAutospacing="0" w:line="360" w:lineRule="auto"/>
        <w:rPr>
          <w:sz w:val="28"/>
          <w:szCs w:val="28"/>
        </w:rPr>
      </w:pPr>
      <w:r>
        <w:rPr>
          <w:sz w:val="28"/>
          <w:szCs w:val="28"/>
        </w:rPr>
        <w:t xml:space="preserve">Цей Закон </w:t>
      </w:r>
      <w:r w:rsidR="00604A8B">
        <w:rPr>
          <w:sz w:val="28"/>
          <w:szCs w:val="28"/>
        </w:rPr>
        <w:t>встановлює</w:t>
      </w:r>
      <w:r>
        <w:rPr>
          <w:sz w:val="28"/>
          <w:szCs w:val="28"/>
        </w:rPr>
        <w:t xml:space="preserve"> порядок здійснення та забезпечення права кожного на доступ до інформації, що знаходиться у володінні суб'єктів владних повноважень, інших розпорядників публічної інформації, визначених цим Законом, та інформації, що становить суспільний інтерес</w:t>
      </w:r>
      <w:r>
        <w:rPr>
          <w:sz w:val="28"/>
          <w:szCs w:val="28"/>
          <w:lang w:val="ru-RU"/>
        </w:rPr>
        <w:t xml:space="preserve"> </w:t>
      </w:r>
      <w:r>
        <w:rPr>
          <w:rStyle w:val="ab"/>
          <w:sz w:val="28"/>
          <w:szCs w:val="28"/>
        </w:rPr>
        <w:footnoteReference w:id="72"/>
      </w:r>
      <w:r>
        <w:rPr>
          <w:sz w:val="28"/>
          <w:szCs w:val="28"/>
        </w:rPr>
        <w:t>.</w:t>
      </w:r>
    </w:p>
    <w:p w:rsidR="006B4798" w:rsidRPr="00AB3091" w:rsidRDefault="006B4798" w:rsidP="006B4798">
      <w:pPr>
        <w:pStyle w:val="a8"/>
        <w:spacing w:before="0" w:beforeAutospacing="0" w:after="0" w:afterAutospacing="0" w:line="360" w:lineRule="auto"/>
        <w:rPr>
          <w:sz w:val="28"/>
          <w:szCs w:val="28"/>
        </w:rPr>
      </w:pPr>
      <w:r w:rsidRPr="00AB3091">
        <w:rPr>
          <w:sz w:val="28"/>
          <w:szCs w:val="28"/>
        </w:rPr>
        <w:t xml:space="preserve">Постанова Кабінету Міністрів </w:t>
      </w:r>
      <w:r w:rsidRPr="00AB3091">
        <w:rPr>
          <w:iCs/>
          <w:sz w:val="28"/>
          <w:szCs w:val="28"/>
        </w:rPr>
        <w:t>України</w:t>
      </w:r>
      <w:r w:rsidRPr="00AB3091">
        <w:rPr>
          <w:sz w:val="28"/>
          <w:szCs w:val="28"/>
        </w:rPr>
        <w:t xml:space="preserve"> «Про деякі питання електронної взаємодії органів виконавчої влади» </w:t>
      </w:r>
      <w:r w:rsidRPr="00AB3091">
        <w:rPr>
          <w:iCs/>
          <w:sz w:val="28"/>
          <w:szCs w:val="28"/>
        </w:rPr>
        <w:t>від 18 липня 2012 р. (втратила чинність від 07.03.2018).</w:t>
      </w:r>
    </w:p>
    <w:p w:rsidR="006B4798" w:rsidRDefault="006B4798" w:rsidP="006B4798">
      <w:pPr>
        <w:pStyle w:val="a8"/>
        <w:spacing w:before="0" w:beforeAutospacing="0" w:after="0" w:afterAutospacing="0" w:line="360" w:lineRule="auto"/>
        <w:rPr>
          <w:sz w:val="28"/>
          <w:szCs w:val="28"/>
        </w:rPr>
      </w:pPr>
      <w:r>
        <w:rPr>
          <w:sz w:val="28"/>
          <w:szCs w:val="28"/>
        </w:rPr>
        <w:t xml:space="preserve">Постановою Кабінету Міністрів </w:t>
      </w:r>
      <w:r>
        <w:rPr>
          <w:iCs/>
          <w:sz w:val="28"/>
          <w:szCs w:val="28"/>
        </w:rPr>
        <w:t>України</w:t>
      </w:r>
      <w:r>
        <w:rPr>
          <w:sz w:val="28"/>
          <w:szCs w:val="28"/>
        </w:rPr>
        <w:t xml:space="preserve"> </w:t>
      </w:r>
      <w:r w:rsidRPr="00AB3091">
        <w:rPr>
          <w:sz w:val="28"/>
          <w:szCs w:val="28"/>
        </w:rPr>
        <w:t>«Про деякі питання електронної взаємодії органів виконавчої влади»</w:t>
      </w:r>
      <w:r>
        <w:rPr>
          <w:sz w:val="28"/>
          <w:szCs w:val="28"/>
        </w:rPr>
        <w:t xml:space="preserve"> від 18 липня 2012 р. було затверджено Положення про систему електронної взаємодії органів виконавчої влади, яке визначає загальні засади створення, впровадження та забезпечення функціонування системи електронної взаємодії органів виконавчої влади. 07 березня 2018 року, документ згідно з підставою 55-2018-п втратив чинність</w:t>
      </w:r>
      <w:r>
        <w:rPr>
          <w:sz w:val="28"/>
          <w:szCs w:val="28"/>
          <w:lang w:val="en-US"/>
        </w:rPr>
        <w:t xml:space="preserve"> </w:t>
      </w:r>
      <w:r>
        <w:rPr>
          <w:rStyle w:val="ab"/>
          <w:sz w:val="28"/>
          <w:szCs w:val="28"/>
        </w:rPr>
        <w:footnoteReference w:id="73"/>
      </w:r>
      <w:r>
        <w:rPr>
          <w:sz w:val="28"/>
          <w:szCs w:val="28"/>
        </w:rPr>
        <w:t>.</w:t>
      </w:r>
    </w:p>
    <w:p w:rsidR="006B4798" w:rsidRPr="00AB3091" w:rsidRDefault="006B4798" w:rsidP="006B4798">
      <w:pPr>
        <w:pStyle w:val="a8"/>
        <w:spacing w:before="0" w:beforeAutospacing="0" w:after="0" w:afterAutospacing="0" w:line="360" w:lineRule="auto"/>
        <w:rPr>
          <w:sz w:val="28"/>
          <w:szCs w:val="28"/>
        </w:rPr>
      </w:pPr>
      <w:r w:rsidRPr="00AB3091">
        <w:rPr>
          <w:iCs/>
          <w:sz w:val="28"/>
          <w:szCs w:val="28"/>
        </w:rPr>
        <w:t>Розпорядження Кабінету Міністрів України «Про схвалення Концепції створення та функціонування інформаційної системи електронної взаємодії державних електронних інформаційних ресурсів» від 05.09.2012 р.</w:t>
      </w:r>
    </w:p>
    <w:p w:rsidR="00604A8B" w:rsidRDefault="00604A8B" w:rsidP="006B4798">
      <w:pPr>
        <w:pStyle w:val="a8"/>
        <w:spacing w:before="0" w:beforeAutospacing="0" w:after="0" w:afterAutospacing="0" w:line="360" w:lineRule="auto"/>
        <w:rPr>
          <w:sz w:val="28"/>
          <w:szCs w:val="28"/>
        </w:rPr>
      </w:pPr>
      <w:r w:rsidRPr="00604A8B">
        <w:rPr>
          <w:sz w:val="28"/>
          <w:szCs w:val="28"/>
        </w:rPr>
        <w:t xml:space="preserve">Документ </w:t>
      </w:r>
      <w:r w:rsidR="00831FE3">
        <w:rPr>
          <w:sz w:val="28"/>
          <w:szCs w:val="28"/>
        </w:rPr>
        <w:t>визначає.</w:t>
      </w:r>
      <w:r w:rsidRPr="00604A8B">
        <w:rPr>
          <w:sz w:val="28"/>
          <w:szCs w:val="28"/>
        </w:rPr>
        <w:t xml:space="preserve"> що основною складовою електронного урядування має бути електронна інтерактивна система національних електронних інформаційних ресурсів.</w:t>
      </w:r>
    </w:p>
    <w:p w:rsidR="006B4798" w:rsidRDefault="006B4798" w:rsidP="006B4798">
      <w:pPr>
        <w:pStyle w:val="a8"/>
        <w:spacing w:before="0" w:beforeAutospacing="0" w:after="0" w:afterAutospacing="0" w:line="360" w:lineRule="auto"/>
        <w:rPr>
          <w:sz w:val="28"/>
          <w:szCs w:val="28"/>
        </w:rPr>
      </w:pPr>
      <w:r>
        <w:rPr>
          <w:sz w:val="28"/>
          <w:szCs w:val="28"/>
        </w:rPr>
        <w:t xml:space="preserve">Метою Концепції є формування </w:t>
      </w:r>
      <w:r w:rsidR="00604A8B">
        <w:rPr>
          <w:sz w:val="28"/>
          <w:szCs w:val="28"/>
        </w:rPr>
        <w:t>методики</w:t>
      </w:r>
      <w:r>
        <w:rPr>
          <w:sz w:val="28"/>
          <w:szCs w:val="28"/>
        </w:rPr>
        <w:t xml:space="preserve"> створення, впровадження та функціонування системи електронної взаємодії державних електронних </w:t>
      </w:r>
      <w:r>
        <w:rPr>
          <w:sz w:val="28"/>
          <w:szCs w:val="28"/>
        </w:rPr>
        <w:lastRenderedPageBreak/>
        <w:t>інформаційних ресурсів, що забезпечує передачу необхідних даних за запитами в автоматичному режимі, оновлення первинних даних у разі їх зміни, пошук та узагальнення необхідної інформації під час взаємодії державних органів.</w:t>
      </w:r>
    </w:p>
    <w:p w:rsidR="006B4798" w:rsidRDefault="00604A8B" w:rsidP="006B4798">
      <w:pPr>
        <w:pStyle w:val="a8"/>
        <w:spacing w:before="0" w:beforeAutospacing="0" w:after="0" w:afterAutospacing="0" w:line="360" w:lineRule="auto"/>
        <w:rPr>
          <w:sz w:val="28"/>
          <w:szCs w:val="28"/>
        </w:rPr>
      </w:pPr>
      <w:r w:rsidRPr="00604A8B">
        <w:rPr>
          <w:sz w:val="28"/>
          <w:szCs w:val="28"/>
        </w:rPr>
        <w:t>Визначено основні завдання створення електронної інтерактивної системи національних електронних інформаційних ресурсів, призначення та основні вимоги до веб-сайту порталу, вимоги до захисту інформації, що оприлюднюється веб-сайтом</w:t>
      </w:r>
      <w:r>
        <w:rPr>
          <w:sz w:val="28"/>
          <w:szCs w:val="28"/>
        </w:rPr>
        <w:t xml:space="preserve"> </w:t>
      </w:r>
      <w:r w:rsidR="006B4798">
        <w:rPr>
          <w:sz w:val="28"/>
          <w:szCs w:val="28"/>
        </w:rPr>
        <w:t>Портал</w:t>
      </w:r>
      <w:r>
        <w:rPr>
          <w:sz w:val="28"/>
          <w:szCs w:val="28"/>
        </w:rPr>
        <w:t>у</w:t>
      </w:r>
      <w:r w:rsidR="006B4798">
        <w:rPr>
          <w:sz w:val="28"/>
          <w:szCs w:val="28"/>
          <w:lang w:val="ru-RU"/>
        </w:rPr>
        <w:t xml:space="preserve"> </w:t>
      </w:r>
      <w:r w:rsidR="006B4798">
        <w:rPr>
          <w:rStyle w:val="ab"/>
          <w:sz w:val="28"/>
          <w:szCs w:val="28"/>
        </w:rPr>
        <w:footnoteReference w:id="74"/>
      </w:r>
      <w:r w:rsidR="006B4798">
        <w:rPr>
          <w:sz w:val="28"/>
          <w:szCs w:val="28"/>
        </w:rPr>
        <w:t>.</w:t>
      </w:r>
    </w:p>
    <w:p w:rsidR="006B4798" w:rsidRPr="00AB3091" w:rsidRDefault="006B4798" w:rsidP="006B4798">
      <w:pPr>
        <w:pStyle w:val="a8"/>
        <w:spacing w:before="0" w:beforeAutospacing="0" w:after="0" w:afterAutospacing="0" w:line="360" w:lineRule="auto"/>
        <w:rPr>
          <w:sz w:val="28"/>
          <w:szCs w:val="28"/>
          <w:lang w:val="ru-RU"/>
        </w:rPr>
      </w:pPr>
      <w:r w:rsidRPr="00AB3091">
        <w:rPr>
          <w:iCs/>
          <w:sz w:val="28"/>
          <w:szCs w:val="28"/>
        </w:rPr>
        <w:t xml:space="preserve">Закон України «Про адміністративні послуги» від 06.09.2012 р. (поточна редакція від </w:t>
      </w:r>
      <w:r w:rsidR="00AB3091" w:rsidRPr="00AB3091">
        <w:rPr>
          <w:iCs/>
          <w:sz w:val="28"/>
          <w:szCs w:val="28"/>
        </w:rPr>
        <w:t>19.02.2022</w:t>
      </w:r>
      <w:r w:rsidRPr="00AB3091">
        <w:rPr>
          <w:iCs/>
          <w:sz w:val="28"/>
          <w:szCs w:val="28"/>
        </w:rPr>
        <w:t>)</w:t>
      </w:r>
      <w:r w:rsidRPr="00AB3091">
        <w:rPr>
          <w:iCs/>
          <w:sz w:val="28"/>
          <w:szCs w:val="28"/>
          <w:lang w:val="ru-RU"/>
        </w:rPr>
        <w:t>.</w:t>
      </w:r>
    </w:p>
    <w:p w:rsidR="006B4798" w:rsidRDefault="006B4798" w:rsidP="006B4798">
      <w:pPr>
        <w:pStyle w:val="a8"/>
        <w:spacing w:before="0" w:beforeAutospacing="0" w:after="0" w:afterAutospacing="0" w:line="360" w:lineRule="auto"/>
        <w:rPr>
          <w:sz w:val="28"/>
          <w:szCs w:val="28"/>
        </w:rPr>
      </w:pPr>
      <w:r>
        <w:rPr>
          <w:sz w:val="28"/>
          <w:szCs w:val="28"/>
        </w:rPr>
        <w:t xml:space="preserve">Цей Закон визначає правові </w:t>
      </w:r>
      <w:r w:rsidR="00742A17">
        <w:rPr>
          <w:sz w:val="28"/>
          <w:szCs w:val="28"/>
        </w:rPr>
        <w:t>основи</w:t>
      </w:r>
      <w:r>
        <w:rPr>
          <w:sz w:val="28"/>
          <w:szCs w:val="28"/>
        </w:rPr>
        <w:t xml:space="preserve"> реалізації прав, свобод і законних інтересів фізичних та юридичних осіб у сфері надання адміністративних послуг. </w:t>
      </w:r>
      <w:r w:rsidR="00742A17">
        <w:rPr>
          <w:sz w:val="28"/>
          <w:szCs w:val="28"/>
        </w:rPr>
        <w:t>Відповідно до цього</w:t>
      </w:r>
      <w:r>
        <w:rPr>
          <w:sz w:val="28"/>
          <w:szCs w:val="28"/>
        </w:rPr>
        <w:t xml:space="preserve"> Закон</w:t>
      </w:r>
      <w:r w:rsidR="00742A17">
        <w:rPr>
          <w:sz w:val="28"/>
          <w:szCs w:val="28"/>
        </w:rPr>
        <w:t>у</w:t>
      </w:r>
      <w:r>
        <w:rPr>
          <w:sz w:val="28"/>
          <w:szCs w:val="28"/>
        </w:rPr>
        <w:t xml:space="preserve">, адміністративна послуга </w:t>
      </w:r>
      <w:r>
        <w:rPr>
          <w:szCs w:val="28"/>
        </w:rPr>
        <w:t>–</w:t>
      </w:r>
      <w:r>
        <w:rPr>
          <w:sz w:val="28"/>
          <w:szCs w:val="28"/>
        </w:rPr>
        <w:t xml:space="preserve"> це результат здійснення владних повноважень суб’єктом надання адміністративних послуг за заявою фізичної або юридичної особи, спрямований на набуття, зміну чи припинення прав та/або обов’язків такої особи відповідно до закону </w:t>
      </w:r>
      <w:r>
        <w:rPr>
          <w:rStyle w:val="ab"/>
          <w:sz w:val="28"/>
          <w:szCs w:val="28"/>
        </w:rPr>
        <w:footnoteReference w:id="75"/>
      </w:r>
      <w:r>
        <w:rPr>
          <w:sz w:val="28"/>
          <w:szCs w:val="28"/>
        </w:rPr>
        <w:t>.</w:t>
      </w:r>
    </w:p>
    <w:p w:rsidR="006B4798" w:rsidRPr="00AB3091" w:rsidRDefault="006B4798" w:rsidP="006B4798">
      <w:pPr>
        <w:pStyle w:val="a8"/>
        <w:spacing w:before="0" w:beforeAutospacing="0" w:after="0" w:afterAutospacing="0" w:line="360" w:lineRule="auto"/>
        <w:rPr>
          <w:sz w:val="28"/>
          <w:szCs w:val="28"/>
          <w:lang w:val="ru-RU"/>
        </w:rPr>
      </w:pPr>
      <w:r w:rsidRPr="00AB3091">
        <w:rPr>
          <w:iCs/>
          <w:sz w:val="28"/>
          <w:szCs w:val="28"/>
        </w:rPr>
        <w:t>Постанова Кабінету Міністрів України «Про затвердження Порядку ведення Єдиного державного порталу адміністративних послуг» від 3 січня 2013 р. (втратила чинність від 26.05.2021)</w:t>
      </w:r>
      <w:r w:rsidRPr="00AB3091">
        <w:rPr>
          <w:iCs/>
          <w:sz w:val="28"/>
          <w:szCs w:val="28"/>
          <w:lang w:val="ru-RU"/>
        </w:rPr>
        <w:t>.</w:t>
      </w:r>
    </w:p>
    <w:p w:rsidR="006B4798" w:rsidRDefault="006B4798" w:rsidP="006B4798">
      <w:pPr>
        <w:pStyle w:val="a8"/>
        <w:spacing w:before="0" w:beforeAutospacing="0" w:after="0" w:afterAutospacing="0" w:line="360" w:lineRule="auto"/>
        <w:rPr>
          <w:sz w:val="28"/>
          <w:szCs w:val="28"/>
        </w:rPr>
      </w:pPr>
      <w:r>
        <w:rPr>
          <w:sz w:val="28"/>
          <w:szCs w:val="28"/>
        </w:rPr>
        <w:t xml:space="preserve">Ця постанова </w:t>
      </w:r>
      <w:r w:rsidR="0038252E">
        <w:rPr>
          <w:sz w:val="28"/>
          <w:szCs w:val="28"/>
        </w:rPr>
        <w:t>встановлювала</w:t>
      </w:r>
      <w:r>
        <w:rPr>
          <w:sz w:val="28"/>
          <w:szCs w:val="28"/>
        </w:rPr>
        <w:t xml:space="preserve"> порядок механізму ведення </w:t>
      </w:r>
      <w:r w:rsidRPr="00AB3091">
        <w:rPr>
          <w:sz w:val="28"/>
          <w:szCs w:val="28"/>
        </w:rPr>
        <w:t>Єдиного державного порталу адміністративних послуг</w:t>
      </w:r>
      <w:r>
        <w:rPr>
          <w:sz w:val="28"/>
          <w:szCs w:val="28"/>
        </w:rPr>
        <w:t xml:space="preserve">. </w:t>
      </w:r>
      <w:r w:rsidR="0038252E" w:rsidRPr="0038252E">
        <w:rPr>
          <w:sz w:val="28"/>
          <w:szCs w:val="28"/>
        </w:rPr>
        <w:t>З цього документу можна зрозуміти, що основною метою порталу є надання адміністративних послуг в електронному вигляді, звернення суб’єкта щодо доступу до інформації про адміністративні послуги, використання Інтернет</w:t>
      </w:r>
      <w:r w:rsidR="00C346B3">
        <w:rPr>
          <w:sz w:val="28"/>
          <w:szCs w:val="28"/>
        </w:rPr>
        <w:t>у</w:t>
      </w:r>
      <w:r w:rsidR="0038252E" w:rsidRPr="0038252E">
        <w:rPr>
          <w:sz w:val="28"/>
          <w:szCs w:val="28"/>
        </w:rPr>
        <w:t xml:space="preserve"> є офіційним джерелом </w:t>
      </w:r>
      <w:r w:rsidR="0038252E" w:rsidRPr="0038252E">
        <w:rPr>
          <w:sz w:val="28"/>
          <w:szCs w:val="28"/>
        </w:rPr>
        <w:lastRenderedPageBreak/>
        <w:t>інформації про його положення</w:t>
      </w:r>
      <w:r>
        <w:rPr>
          <w:sz w:val="28"/>
          <w:szCs w:val="28"/>
        </w:rPr>
        <w:t xml:space="preserve">. 26 травня 2021 року, документ згідно з підставою 514-2021-п втратив чинність </w:t>
      </w:r>
      <w:r>
        <w:rPr>
          <w:rStyle w:val="ab"/>
          <w:sz w:val="28"/>
          <w:szCs w:val="28"/>
        </w:rPr>
        <w:footnoteReference w:id="76"/>
      </w:r>
      <w:r>
        <w:rPr>
          <w:sz w:val="28"/>
          <w:szCs w:val="28"/>
        </w:rPr>
        <w:t>.</w:t>
      </w:r>
    </w:p>
    <w:p w:rsidR="009419AE" w:rsidRDefault="006B4798" w:rsidP="00D64FD6">
      <w:pPr>
        <w:pStyle w:val="a8"/>
        <w:spacing w:before="0" w:beforeAutospacing="0" w:after="0" w:afterAutospacing="0" w:line="360" w:lineRule="auto"/>
        <w:rPr>
          <w:sz w:val="28"/>
          <w:szCs w:val="28"/>
        </w:rPr>
      </w:pPr>
      <w:r w:rsidRPr="00AB3091">
        <w:rPr>
          <w:iCs/>
          <w:sz w:val="28"/>
          <w:szCs w:val="28"/>
        </w:rPr>
        <w:t>Стратегія розвитку інформаційного суспільства в Україні.</w:t>
      </w:r>
      <w:r>
        <w:rPr>
          <w:sz w:val="28"/>
          <w:szCs w:val="28"/>
          <w:lang w:val="ru-RU"/>
        </w:rPr>
        <w:t xml:space="preserve"> </w:t>
      </w:r>
      <w:r>
        <w:rPr>
          <w:sz w:val="28"/>
          <w:szCs w:val="28"/>
        </w:rPr>
        <w:t>Стратегі</w:t>
      </w:r>
      <w:r w:rsidR="00AB3091">
        <w:rPr>
          <w:sz w:val="28"/>
          <w:szCs w:val="28"/>
        </w:rPr>
        <w:t>ю</w:t>
      </w:r>
      <w:r w:rsidR="00D61711">
        <w:rPr>
          <w:sz w:val="28"/>
          <w:szCs w:val="28"/>
        </w:rPr>
        <w:t xml:space="preserve"> </w:t>
      </w:r>
      <w:r>
        <w:rPr>
          <w:sz w:val="28"/>
          <w:szCs w:val="28"/>
        </w:rPr>
        <w:t>затверджен</w:t>
      </w:r>
      <w:r w:rsidR="00D61711">
        <w:rPr>
          <w:sz w:val="28"/>
          <w:szCs w:val="28"/>
        </w:rPr>
        <w:t>о</w:t>
      </w:r>
      <w:r>
        <w:rPr>
          <w:sz w:val="28"/>
          <w:szCs w:val="28"/>
        </w:rPr>
        <w:t xml:space="preserve"> Розпорядженням Кабінету Міністрів України №</w:t>
      </w:r>
      <w:r>
        <w:rPr>
          <w:sz w:val="28"/>
          <w:szCs w:val="28"/>
          <w:lang w:val="ru-RU"/>
        </w:rPr>
        <w:t xml:space="preserve"> </w:t>
      </w:r>
      <w:r>
        <w:rPr>
          <w:sz w:val="28"/>
          <w:szCs w:val="28"/>
        </w:rPr>
        <w:t xml:space="preserve">386-р від 15.05.2013 року </w:t>
      </w:r>
      <w:r w:rsidRPr="00AB3091">
        <w:rPr>
          <w:sz w:val="28"/>
          <w:szCs w:val="28"/>
        </w:rPr>
        <w:t>«Про схвалення Стратегії розвитку інформаційного суспільства в Україні».</w:t>
      </w:r>
      <w:r>
        <w:rPr>
          <w:sz w:val="28"/>
          <w:szCs w:val="28"/>
        </w:rPr>
        <w:t xml:space="preserve"> Ця Стратегія визначає </w:t>
      </w:r>
      <w:r w:rsidR="00D61711" w:rsidRPr="00D61711">
        <w:rPr>
          <w:sz w:val="28"/>
          <w:szCs w:val="28"/>
        </w:rPr>
        <w:t>цілі, основні принципи</w:t>
      </w:r>
      <w:r w:rsidR="00D61711">
        <w:rPr>
          <w:sz w:val="28"/>
          <w:szCs w:val="28"/>
        </w:rPr>
        <w:t xml:space="preserve"> та мету</w:t>
      </w:r>
      <w:r>
        <w:rPr>
          <w:sz w:val="28"/>
          <w:szCs w:val="28"/>
        </w:rPr>
        <w:t xml:space="preserve"> розвитку інформаційного суспільства в Україні, завдання, спрямовані на їх досягнення, а також основні напрями, етапи й механізм реалізації цієї Стратегії з урахуванням сучасних тенденцій та особливостей розвитку України в перспективі до 2020 року </w:t>
      </w:r>
      <w:r>
        <w:rPr>
          <w:rStyle w:val="ab"/>
          <w:sz w:val="28"/>
          <w:szCs w:val="28"/>
        </w:rPr>
        <w:footnoteReference w:id="77"/>
      </w:r>
      <w:r>
        <w:rPr>
          <w:sz w:val="28"/>
          <w:szCs w:val="28"/>
        </w:rPr>
        <w:t>.</w:t>
      </w:r>
    </w:p>
    <w:p w:rsidR="006B4798" w:rsidRPr="00AB3091" w:rsidRDefault="006B4798" w:rsidP="006B4798">
      <w:pPr>
        <w:pStyle w:val="a8"/>
        <w:spacing w:before="0" w:beforeAutospacing="0" w:after="0" w:afterAutospacing="0" w:line="360" w:lineRule="auto"/>
        <w:rPr>
          <w:sz w:val="28"/>
          <w:szCs w:val="28"/>
          <w:lang w:val="ru-RU"/>
        </w:rPr>
      </w:pPr>
      <w:r w:rsidRPr="00AB3091">
        <w:rPr>
          <w:iCs/>
          <w:sz w:val="28"/>
          <w:szCs w:val="28"/>
        </w:rPr>
        <w:t>Постанова Кабінету Міністрів України «Про затвердження Положення про Державне агентство з питань електронного урядування України» від 01.10.2014 р. (поточна редакція від 20.04.2019)</w:t>
      </w:r>
      <w:r w:rsidRPr="00AB3091">
        <w:rPr>
          <w:iCs/>
          <w:sz w:val="28"/>
          <w:szCs w:val="28"/>
          <w:lang w:val="ru-RU"/>
        </w:rPr>
        <w:t>.</w:t>
      </w:r>
    </w:p>
    <w:p w:rsidR="006B4798" w:rsidRDefault="006B4798" w:rsidP="006B4798">
      <w:pPr>
        <w:pStyle w:val="a8"/>
        <w:spacing w:before="0" w:beforeAutospacing="0" w:after="0" w:afterAutospacing="0" w:line="360" w:lineRule="auto"/>
        <w:rPr>
          <w:sz w:val="28"/>
          <w:szCs w:val="28"/>
        </w:rPr>
      </w:pPr>
      <w:r>
        <w:rPr>
          <w:sz w:val="28"/>
          <w:szCs w:val="28"/>
        </w:rPr>
        <w:t xml:space="preserve">Ця постанова </w:t>
      </w:r>
      <w:r w:rsidR="00511519">
        <w:rPr>
          <w:sz w:val="28"/>
          <w:szCs w:val="28"/>
        </w:rPr>
        <w:t>започаткува</w:t>
      </w:r>
      <w:r>
        <w:rPr>
          <w:sz w:val="28"/>
          <w:szCs w:val="28"/>
        </w:rPr>
        <w:t xml:space="preserve">ла створення </w:t>
      </w:r>
      <w:r w:rsidRPr="00AB3091">
        <w:rPr>
          <w:sz w:val="28"/>
          <w:szCs w:val="28"/>
        </w:rPr>
        <w:t xml:space="preserve">Державного агентства з питань електронного урядування України. </w:t>
      </w:r>
      <w:r>
        <w:rPr>
          <w:sz w:val="28"/>
          <w:szCs w:val="28"/>
        </w:rPr>
        <w:t xml:space="preserve">В </w:t>
      </w:r>
      <w:r w:rsidR="00D64FD6">
        <w:rPr>
          <w:sz w:val="28"/>
          <w:szCs w:val="28"/>
        </w:rPr>
        <w:t>даному</w:t>
      </w:r>
      <w:r>
        <w:rPr>
          <w:sz w:val="28"/>
          <w:szCs w:val="28"/>
        </w:rPr>
        <w:t xml:space="preserve"> документі </w:t>
      </w:r>
      <w:r w:rsidR="00D64FD6">
        <w:rPr>
          <w:sz w:val="28"/>
          <w:szCs w:val="28"/>
        </w:rPr>
        <w:t>за</w:t>
      </w:r>
      <w:r>
        <w:rPr>
          <w:sz w:val="28"/>
          <w:szCs w:val="28"/>
        </w:rPr>
        <w:t>значалося</w:t>
      </w:r>
      <w:r w:rsidR="00D64FD6">
        <w:rPr>
          <w:sz w:val="28"/>
          <w:szCs w:val="28"/>
        </w:rPr>
        <w:t>,</w:t>
      </w:r>
      <w:r>
        <w:rPr>
          <w:sz w:val="28"/>
          <w:szCs w:val="28"/>
        </w:rPr>
        <w:t xml:space="preserve"> що Державне агентство з питань електронного урядування України є </w:t>
      </w:r>
      <w:r w:rsidR="00D64FD6">
        <w:rPr>
          <w:sz w:val="28"/>
          <w:szCs w:val="28"/>
        </w:rPr>
        <w:t>головним</w:t>
      </w:r>
      <w:r>
        <w:rPr>
          <w:sz w:val="28"/>
          <w:szCs w:val="28"/>
        </w:rPr>
        <w:t xml:space="preserve"> органом виконавчої влади, діяльність якого спрямовує і координує</w:t>
      </w:r>
      <w:r w:rsidR="00D64FD6">
        <w:rPr>
          <w:sz w:val="28"/>
          <w:szCs w:val="28"/>
        </w:rPr>
        <w:t xml:space="preserve"> </w:t>
      </w:r>
      <w:r>
        <w:rPr>
          <w:sz w:val="28"/>
          <w:szCs w:val="28"/>
        </w:rPr>
        <w:t xml:space="preserve">Кабінет Міністрів України через </w:t>
      </w:r>
      <w:r w:rsidR="00AB3091">
        <w:rPr>
          <w:sz w:val="28"/>
          <w:szCs w:val="28"/>
        </w:rPr>
        <w:t>віце-прем’єр</w:t>
      </w:r>
      <w:r>
        <w:rPr>
          <w:sz w:val="28"/>
          <w:szCs w:val="28"/>
        </w:rPr>
        <w:t xml:space="preserve">-міністра України </w:t>
      </w:r>
      <w:r>
        <w:rPr>
          <w:szCs w:val="28"/>
        </w:rPr>
        <w:t>–</w:t>
      </w:r>
      <w:r>
        <w:rPr>
          <w:sz w:val="28"/>
          <w:szCs w:val="28"/>
        </w:rPr>
        <w:t xml:space="preserve"> Міністра регіонального розвитку, будівництва та житлово-комунального господарства і який </w:t>
      </w:r>
      <w:r w:rsidR="00D64FD6">
        <w:rPr>
          <w:sz w:val="28"/>
          <w:szCs w:val="28"/>
        </w:rPr>
        <w:t>втілює</w:t>
      </w:r>
      <w:r>
        <w:rPr>
          <w:sz w:val="28"/>
          <w:szCs w:val="28"/>
        </w:rPr>
        <w:t xml:space="preserve"> державну політику у сфері інформатизації, електронного урядування, формування і використання національних електронних інформаційних ресурсів, розвитку інформаційного суспільства </w:t>
      </w:r>
      <w:r>
        <w:rPr>
          <w:rStyle w:val="ab"/>
          <w:sz w:val="28"/>
          <w:szCs w:val="28"/>
        </w:rPr>
        <w:footnoteReference w:id="78"/>
      </w:r>
      <w:r>
        <w:rPr>
          <w:sz w:val="28"/>
          <w:szCs w:val="28"/>
        </w:rPr>
        <w:t>.</w:t>
      </w:r>
    </w:p>
    <w:p w:rsidR="00023C3C" w:rsidRDefault="00023C3C" w:rsidP="006B4798">
      <w:pPr>
        <w:pStyle w:val="a8"/>
        <w:spacing w:before="0" w:beforeAutospacing="0" w:after="0" w:afterAutospacing="0" w:line="360" w:lineRule="auto"/>
        <w:rPr>
          <w:sz w:val="28"/>
          <w:szCs w:val="28"/>
        </w:rPr>
      </w:pPr>
      <w:r>
        <w:rPr>
          <w:sz w:val="28"/>
          <w:szCs w:val="28"/>
        </w:rPr>
        <w:t xml:space="preserve">Отже, на другому етапі відбувається встановлення вимог для </w:t>
      </w:r>
      <w:r w:rsidRPr="00DF3652">
        <w:rPr>
          <w:sz w:val="28"/>
          <w:szCs w:val="28"/>
        </w:rPr>
        <w:t>створ</w:t>
      </w:r>
      <w:r>
        <w:rPr>
          <w:sz w:val="28"/>
          <w:szCs w:val="28"/>
        </w:rPr>
        <w:t xml:space="preserve">ення </w:t>
      </w:r>
      <w:r w:rsidRPr="00DF3652">
        <w:rPr>
          <w:sz w:val="28"/>
          <w:szCs w:val="28"/>
        </w:rPr>
        <w:t>інформаційн</w:t>
      </w:r>
      <w:r>
        <w:rPr>
          <w:sz w:val="28"/>
          <w:szCs w:val="28"/>
        </w:rPr>
        <w:t>ого</w:t>
      </w:r>
      <w:r w:rsidRPr="00DF3652">
        <w:rPr>
          <w:sz w:val="28"/>
          <w:szCs w:val="28"/>
        </w:rPr>
        <w:t xml:space="preserve"> суспільств</w:t>
      </w:r>
      <w:r>
        <w:rPr>
          <w:sz w:val="28"/>
          <w:szCs w:val="28"/>
        </w:rPr>
        <w:t>а</w:t>
      </w:r>
      <w:r w:rsidRPr="00DF3652">
        <w:rPr>
          <w:sz w:val="28"/>
          <w:szCs w:val="28"/>
        </w:rPr>
        <w:t>,</w:t>
      </w:r>
      <w:r>
        <w:rPr>
          <w:sz w:val="28"/>
          <w:szCs w:val="28"/>
        </w:rPr>
        <w:t xml:space="preserve"> яке</w:t>
      </w:r>
      <w:r w:rsidRPr="00DF3652">
        <w:rPr>
          <w:sz w:val="28"/>
          <w:szCs w:val="28"/>
        </w:rPr>
        <w:t xml:space="preserve"> орієнтоване на інтереси людей, відкрите для всіх і спрямоване на розвиток</w:t>
      </w:r>
      <w:r>
        <w:rPr>
          <w:sz w:val="28"/>
          <w:szCs w:val="28"/>
        </w:rPr>
        <w:t xml:space="preserve">. Також на даному етапі відбувається </w:t>
      </w:r>
      <w:r>
        <w:rPr>
          <w:sz w:val="28"/>
          <w:szCs w:val="28"/>
        </w:rPr>
        <w:lastRenderedPageBreak/>
        <w:t xml:space="preserve">становлення комітетів, порталів та агентств які своєю діяльністю будуть забезпечувати якісне надання послуг та </w:t>
      </w:r>
      <w:r w:rsidR="009A5D42">
        <w:rPr>
          <w:sz w:val="28"/>
          <w:szCs w:val="28"/>
        </w:rPr>
        <w:t>втіл</w:t>
      </w:r>
      <w:r w:rsidR="00B8121D">
        <w:rPr>
          <w:sz w:val="28"/>
          <w:szCs w:val="28"/>
        </w:rPr>
        <w:t>ювати</w:t>
      </w:r>
      <w:r>
        <w:rPr>
          <w:sz w:val="28"/>
          <w:szCs w:val="28"/>
        </w:rPr>
        <w:t xml:space="preserve"> державн</w:t>
      </w:r>
      <w:r w:rsidR="00B8121D">
        <w:rPr>
          <w:sz w:val="28"/>
          <w:szCs w:val="28"/>
        </w:rPr>
        <w:t>у</w:t>
      </w:r>
      <w:r>
        <w:rPr>
          <w:sz w:val="28"/>
          <w:szCs w:val="28"/>
        </w:rPr>
        <w:t xml:space="preserve"> політик</w:t>
      </w:r>
      <w:r w:rsidR="00B8121D">
        <w:rPr>
          <w:sz w:val="28"/>
          <w:szCs w:val="28"/>
        </w:rPr>
        <w:t xml:space="preserve">у </w:t>
      </w:r>
      <w:r>
        <w:rPr>
          <w:sz w:val="28"/>
          <w:szCs w:val="28"/>
        </w:rPr>
        <w:t>у сфері інформатизації.</w:t>
      </w:r>
    </w:p>
    <w:p w:rsidR="006B4798" w:rsidRDefault="00D64FD6" w:rsidP="006B4798">
      <w:pPr>
        <w:pStyle w:val="a8"/>
        <w:spacing w:before="0" w:beforeAutospacing="0" w:after="0" w:afterAutospacing="0" w:line="360" w:lineRule="auto"/>
        <w:rPr>
          <w:sz w:val="28"/>
          <w:szCs w:val="28"/>
        </w:rPr>
      </w:pPr>
      <w:r>
        <w:rPr>
          <w:sz w:val="28"/>
          <w:szCs w:val="28"/>
        </w:rPr>
        <w:t xml:space="preserve">Головний </w:t>
      </w:r>
      <w:r w:rsidR="002F2F0A">
        <w:rPr>
          <w:sz w:val="28"/>
          <w:szCs w:val="28"/>
        </w:rPr>
        <w:t xml:space="preserve">третій </w:t>
      </w:r>
      <w:r>
        <w:rPr>
          <w:sz w:val="28"/>
          <w:szCs w:val="28"/>
        </w:rPr>
        <w:t>етап в розвитку електронного урядування в Україні почався п</w:t>
      </w:r>
      <w:r w:rsidR="006B4798">
        <w:rPr>
          <w:sz w:val="28"/>
          <w:szCs w:val="28"/>
        </w:rPr>
        <w:t xml:space="preserve">ісля прийняття Коаліційної угоди парламентських фракцій Верховної Ради України у 2014 році. Указом Президента України від 12.01.2015 було схвалено </w:t>
      </w:r>
      <w:r w:rsidR="006B4798" w:rsidRPr="006567E6">
        <w:rPr>
          <w:sz w:val="28"/>
          <w:szCs w:val="28"/>
        </w:rPr>
        <w:t xml:space="preserve">Стратегію сталого розвитку «Україна </w:t>
      </w:r>
      <w:r w:rsidR="006B4798" w:rsidRPr="006567E6">
        <w:rPr>
          <w:sz w:val="28"/>
          <w:szCs w:val="28"/>
        </w:rPr>
        <w:sym w:font="Symbol" w:char="F02D"/>
      </w:r>
      <w:r w:rsidR="006B4798" w:rsidRPr="006567E6">
        <w:rPr>
          <w:sz w:val="28"/>
          <w:szCs w:val="28"/>
          <w:lang w:val="ru-RU"/>
        </w:rPr>
        <w:t xml:space="preserve"> </w:t>
      </w:r>
      <w:r w:rsidR="006B4798" w:rsidRPr="006567E6">
        <w:rPr>
          <w:sz w:val="28"/>
          <w:szCs w:val="28"/>
        </w:rPr>
        <w:t>2020».</w:t>
      </w:r>
      <w:r w:rsidR="006B4798">
        <w:rPr>
          <w:i/>
          <w:sz w:val="28"/>
          <w:szCs w:val="28"/>
        </w:rPr>
        <w:t xml:space="preserve"> </w:t>
      </w:r>
      <w:r w:rsidR="006B4798">
        <w:rPr>
          <w:sz w:val="28"/>
          <w:szCs w:val="28"/>
        </w:rPr>
        <w:t xml:space="preserve">Метою Стратегії </w:t>
      </w:r>
      <w:r>
        <w:rPr>
          <w:sz w:val="28"/>
          <w:szCs w:val="28"/>
        </w:rPr>
        <w:t xml:space="preserve">стало </w:t>
      </w:r>
      <w:r w:rsidR="006B4798">
        <w:rPr>
          <w:sz w:val="28"/>
          <w:szCs w:val="28"/>
        </w:rPr>
        <w:t>впровадження в Україні європейських стандартів життя та вихід України на провідні позиції у світі. Указ</w:t>
      </w:r>
      <w:r>
        <w:rPr>
          <w:sz w:val="28"/>
          <w:szCs w:val="28"/>
        </w:rPr>
        <w:t xml:space="preserve"> також визначав </w:t>
      </w:r>
      <w:r w:rsidR="006B4798">
        <w:rPr>
          <w:sz w:val="28"/>
          <w:szCs w:val="28"/>
        </w:rPr>
        <w:t xml:space="preserve">загальні положення, мету реалізації стратегії, </w:t>
      </w:r>
      <w:r>
        <w:rPr>
          <w:sz w:val="28"/>
          <w:szCs w:val="28"/>
        </w:rPr>
        <w:t>головні</w:t>
      </w:r>
      <w:r w:rsidR="006B4798">
        <w:rPr>
          <w:sz w:val="28"/>
          <w:szCs w:val="28"/>
        </w:rPr>
        <w:t xml:space="preserve"> пріоритети реалізації, засоби реалізації стратегії </w:t>
      </w:r>
      <w:r w:rsidR="006B4798">
        <w:rPr>
          <w:rStyle w:val="ab"/>
          <w:sz w:val="28"/>
          <w:szCs w:val="28"/>
        </w:rPr>
        <w:footnoteReference w:id="79"/>
      </w:r>
      <w:r w:rsidR="006B4798">
        <w:rPr>
          <w:sz w:val="28"/>
          <w:szCs w:val="28"/>
        </w:rPr>
        <w:t xml:space="preserve">. Наступним кроком </w:t>
      </w:r>
      <w:r>
        <w:rPr>
          <w:sz w:val="28"/>
          <w:szCs w:val="28"/>
        </w:rPr>
        <w:t>стало прийняття</w:t>
      </w:r>
      <w:r w:rsidR="006B4798">
        <w:rPr>
          <w:sz w:val="28"/>
          <w:szCs w:val="28"/>
        </w:rPr>
        <w:t xml:space="preserve"> регіональних програм інформатизації в </w:t>
      </w:r>
      <w:r>
        <w:rPr>
          <w:sz w:val="28"/>
          <w:szCs w:val="28"/>
        </w:rPr>
        <w:t>кожній області</w:t>
      </w:r>
      <w:r w:rsidR="006B4798">
        <w:rPr>
          <w:sz w:val="28"/>
          <w:szCs w:val="28"/>
        </w:rPr>
        <w:t xml:space="preserve"> України.</w:t>
      </w:r>
    </w:p>
    <w:p w:rsidR="006B4798" w:rsidRPr="00FC0E9A" w:rsidRDefault="006B4798" w:rsidP="006B4798">
      <w:pPr>
        <w:pStyle w:val="a8"/>
        <w:spacing w:before="0" w:beforeAutospacing="0" w:after="0" w:afterAutospacing="0" w:line="360" w:lineRule="auto"/>
        <w:rPr>
          <w:sz w:val="28"/>
          <w:szCs w:val="28"/>
        </w:rPr>
      </w:pPr>
      <w:r w:rsidRPr="00FC0E9A">
        <w:rPr>
          <w:iCs/>
          <w:sz w:val="28"/>
          <w:szCs w:val="28"/>
        </w:rPr>
        <w:t>Розпорядження Кабінету Міністрів України «Про схвалення Концепції розвитку системи електронних послуг в Україні» від 16 листопада 2016 р.</w:t>
      </w:r>
    </w:p>
    <w:p w:rsidR="006B4798" w:rsidRDefault="00B60BF0" w:rsidP="006B4798">
      <w:pPr>
        <w:pStyle w:val="a8"/>
        <w:spacing w:before="0" w:beforeAutospacing="0" w:after="0" w:afterAutospacing="0" w:line="360" w:lineRule="auto"/>
        <w:rPr>
          <w:sz w:val="28"/>
          <w:szCs w:val="28"/>
        </w:rPr>
      </w:pPr>
      <w:r>
        <w:rPr>
          <w:sz w:val="28"/>
          <w:szCs w:val="28"/>
        </w:rPr>
        <w:t>Р</w:t>
      </w:r>
      <w:r w:rsidR="006B4798">
        <w:rPr>
          <w:sz w:val="28"/>
          <w:szCs w:val="28"/>
        </w:rPr>
        <w:t xml:space="preserve">озпорядженням </w:t>
      </w:r>
      <w:r>
        <w:rPr>
          <w:sz w:val="28"/>
          <w:szCs w:val="28"/>
        </w:rPr>
        <w:t>схвалило</w:t>
      </w:r>
      <w:r w:rsidR="006B4798">
        <w:rPr>
          <w:sz w:val="28"/>
          <w:szCs w:val="28"/>
        </w:rPr>
        <w:t xml:space="preserve"> </w:t>
      </w:r>
      <w:r w:rsidR="006B4798" w:rsidRPr="00FC0E9A">
        <w:rPr>
          <w:sz w:val="28"/>
          <w:szCs w:val="28"/>
        </w:rPr>
        <w:t>«Концепцію розвитку системи електронних послуг в Україні».</w:t>
      </w:r>
      <w:r w:rsidR="006B4798">
        <w:rPr>
          <w:sz w:val="28"/>
          <w:szCs w:val="28"/>
        </w:rPr>
        <w:t xml:space="preserve"> Метою Концепції є визначення напрямів, механізму і строків формування </w:t>
      </w:r>
      <w:r>
        <w:rPr>
          <w:sz w:val="28"/>
          <w:szCs w:val="28"/>
        </w:rPr>
        <w:t>дієвої</w:t>
      </w:r>
      <w:r w:rsidR="006B4798">
        <w:rPr>
          <w:sz w:val="28"/>
          <w:szCs w:val="28"/>
        </w:rPr>
        <w:t xml:space="preserve"> системи електронних послуг в Україні для задоволення інтересів фізичних та юридичних осіб </w:t>
      </w:r>
      <w:r>
        <w:rPr>
          <w:sz w:val="28"/>
          <w:szCs w:val="28"/>
        </w:rPr>
        <w:t>завдяки</w:t>
      </w:r>
      <w:r w:rsidR="006B4798">
        <w:rPr>
          <w:sz w:val="28"/>
          <w:szCs w:val="28"/>
        </w:rPr>
        <w:t xml:space="preserve"> розвит</w:t>
      </w:r>
      <w:r>
        <w:rPr>
          <w:sz w:val="28"/>
          <w:szCs w:val="28"/>
        </w:rPr>
        <w:t>ку та</w:t>
      </w:r>
      <w:r w:rsidR="006B4798">
        <w:rPr>
          <w:sz w:val="28"/>
          <w:szCs w:val="28"/>
        </w:rPr>
        <w:t xml:space="preserve"> підтрим</w:t>
      </w:r>
      <w:r>
        <w:rPr>
          <w:sz w:val="28"/>
          <w:szCs w:val="28"/>
        </w:rPr>
        <w:t>ці</w:t>
      </w:r>
      <w:r w:rsidR="006B4798">
        <w:rPr>
          <w:sz w:val="28"/>
          <w:szCs w:val="28"/>
        </w:rPr>
        <w:t xml:space="preserve"> доступних та прозорих, безпечних та некорупційних, найменш затратних, швидких та зручних електронних послуг </w:t>
      </w:r>
      <w:r w:rsidR="006B4798">
        <w:rPr>
          <w:rStyle w:val="ab"/>
          <w:sz w:val="28"/>
          <w:szCs w:val="28"/>
        </w:rPr>
        <w:footnoteReference w:id="80"/>
      </w:r>
      <w:r w:rsidR="006B4798">
        <w:rPr>
          <w:sz w:val="28"/>
          <w:szCs w:val="28"/>
        </w:rPr>
        <w:t>.</w:t>
      </w:r>
    </w:p>
    <w:p w:rsidR="006B4798" w:rsidRPr="003060BE" w:rsidRDefault="006B4798" w:rsidP="006B4798">
      <w:pPr>
        <w:pStyle w:val="a8"/>
        <w:spacing w:before="0" w:beforeAutospacing="0" w:after="0" w:afterAutospacing="0" w:line="360" w:lineRule="auto"/>
        <w:rPr>
          <w:sz w:val="28"/>
          <w:szCs w:val="28"/>
        </w:rPr>
      </w:pPr>
      <w:r w:rsidRPr="003060BE">
        <w:rPr>
          <w:iCs/>
          <w:sz w:val="28"/>
          <w:szCs w:val="28"/>
        </w:rPr>
        <w:t>Постанова Правління Національного банку України «Про затвердження Положення про Систему BankID Національного банку України» від 30 серпня 2016 р.</w:t>
      </w:r>
    </w:p>
    <w:p w:rsidR="006B4798" w:rsidRDefault="006B4798" w:rsidP="006B4798">
      <w:pPr>
        <w:pStyle w:val="a8"/>
        <w:spacing w:before="0" w:beforeAutospacing="0" w:after="0" w:afterAutospacing="0" w:line="360" w:lineRule="auto"/>
        <w:rPr>
          <w:sz w:val="28"/>
          <w:szCs w:val="28"/>
        </w:rPr>
      </w:pPr>
      <w:r>
        <w:rPr>
          <w:sz w:val="28"/>
          <w:szCs w:val="28"/>
        </w:rPr>
        <w:t>Ц</w:t>
      </w:r>
      <w:r w:rsidR="00574AF0">
        <w:rPr>
          <w:sz w:val="28"/>
          <w:szCs w:val="28"/>
        </w:rPr>
        <w:t>я</w:t>
      </w:r>
      <w:r>
        <w:rPr>
          <w:sz w:val="28"/>
          <w:szCs w:val="28"/>
        </w:rPr>
        <w:t xml:space="preserve"> постано</w:t>
      </w:r>
      <w:r w:rsidR="00574AF0">
        <w:rPr>
          <w:sz w:val="28"/>
          <w:szCs w:val="28"/>
        </w:rPr>
        <w:t>ва</w:t>
      </w:r>
      <w:r>
        <w:rPr>
          <w:sz w:val="28"/>
          <w:szCs w:val="28"/>
        </w:rPr>
        <w:t xml:space="preserve"> затверд</w:t>
      </w:r>
      <w:r w:rsidR="00574AF0">
        <w:rPr>
          <w:sz w:val="28"/>
          <w:szCs w:val="28"/>
        </w:rPr>
        <w:t>ила</w:t>
      </w:r>
      <w:r>
        <w:rPr>
          <w:sz w:val="28"/>
          <w:szCs w:val="28"/>
        </w:rPr>
        <w:t xml:space="preserve"> </w:t>
      </w:r>
      <w:r w:rsidRPr="003060BE">
        <w:rPr>
          <w:sz w:val="28"/>
          <w:szCs w:val="28"/>
        </w:rPr>
        <w:t>«Положення про Єдину національну систему електронної дистанційної ідентифікації фізичних і юридичних осіб BankID Національного банку України».</w:t>
      </w:r>
      <w:r w:rsidR="00574AF0">
        <w:rPr>
          <w:sz w:val="28"/>
          <w:szCs w:val="28"/>
        </w:rPr>
        <w:t xml:space="preserve"> П</w:t>
      </w:r>
      <w:r>
        <w:rPr>
          <w:sz w:val="28"/>
          <w:szCs w:val="28"/>
        </w:rPr>
        <w:t xml:space="preserve">оложення установлює порядок </w:t>
      </w:r>
      <w:r w:rsidR="00574AF0">
        <w:rPr>
          <w:sz w:val="28"/>
          <w:szCs w:val="28"/>
        </w:rPr>
        <w:t>дій</w:t>
      </w:r>
      <w:r>
        <w:rPr>
          <w:sz w:val="28"/>
          <w:szCs w:val="28"/>
        </w:rPr>
        <w:t xml:space="preserve"> Єдиної національної системи електронної дистанційної ідентифікації фізичних і </w:t>
      </w:r>
      <w:r>
        <w:rPr>
          <w:sz w:val="28"/>
          <w:szCs w:val="28"/>
        </w:rPr>
        <w:lastRenderedPageBreak/>
        <w:t xml:space="preserve">юридичних осіб BankID (система </w:t>
      </w:r>
      <w:r w:rsidRPr="00C407B7">
        <w:rPr>
          <w:sz w:val="28"/>
          <w:szCs w:val="28"/>
        </w:rPr>
        <w:t>BankID</w:t>
      </w:r>
      <w:r>
        <w:rPr>
          <w:sz w:val="28"/>
          <w:szCs w:val="28"/>
        </w:rPr>
        <w:t xml:space="preserve">), здійснення банками України електронної дистанційної ідентифікації клієнтів </w:t>
      </w:r>
      <w:r w:rsidR="00574AF0">
        <w:rPr>
          <w:sz w:val="28"/>
          <w:szCs w:val="28"/>
        </w:rPr>
        <w:t xml:space="preserve">та </w:t>
      </w:r>
      <w:r>
        <w:rPr>
          <w:sz w:val="28"/>
          <w:szCs w:val="28"/>
        </w:rPr>
        <w:t xml:space="preserve">користувачів </w:t>
      </w:r>
      <w:r w:rsidR="00574AF0">
        <w:rPr>
          <w:sz w:val="28"/>
          <w:szCs w:val="28"/>
        </w:rPr>
        <w:t>задля</w:t>
      </w:r>
      <w:r>
        <w:rPr>
          <w:sz w:val="28"/>
          <w:szCs w:val="28"/>
        </w:rPr>
        <w:t xml:space="preserve"> отримання ними адміністративних послуг на Єдиному державному порталі адміністративних послуг або від суб'єктів надання адміністративних послуг та доступу користувачів до інформаційно-телекомунікаційних систем державних органів. 01 травня 2021 року Постанов</w:t>
      </w:r>
      <w:r w:rsidR="00574AF0">
        <w:rPr>
          <w:sz w:val="28"/>
          <w:szCs w:val="28"/>
        </w:rPr>
        <w:t>а</w:t>
      </w:r>
      <w:r>
        <w:rPr>
          <w:sz w:val="28"/>
          <w:szCs w:val="28"/>
        </w:rPr>
        <w:t xml:space="preserve"> Правління Національного банку України </w:t>
      </w:r>
      <w:r w:rsidRPr="003060BE">
        <w:rPr>
          <w:sz w:val="28"/>
          <w:szCs w:val="28"/>
        </w:rPr>
        <w:t>«Про затвердження Положення про Систему BankID Національного банку України»,</w:t>
      </w:r>
      <w:r>
        <w:rPr>
          <w:sz w:val="28"/>
          <w:szCs w:val="28"/>
        </w:rPr>
        <w:t xml:space="preserve"> визнач</w:t>
      </w:r>
      <w:r w:rsidR="00574AF0">
        <w:rPr>
          <w:sz w:val="28"/>
          <w:szCs w:val="28"/>
        </w:rPr>
        <w:t>ила</w:t>
      </w:r>
      <w:r>
        <w:rPr>
          <w:sz w:val="28"/>
          <w:szCs w:val="28"/>
        </w:rPr>
        <w:t xml:space="preserve"> що постанова від 30 серпня 2016 року втратила чинність</w:t>
      </w:r>
      <w:r>
        <w:rPr>
          <w:sz w:val="28"/>
          <w:szCs w:val="28"/>
          <w:lang w:val="ru-RU"/>
        </w:rPr>
        <w:t xml:space="preserve"> </w:t>
      </w:r>
      <w:r>
        <w:rPr>
          <w:rStyle w:val="ab"/>
          <w:sz w:val="28"/>
          <w:szCs w:val="28"/>
        </w:rPr>
        <w:footnoteReference w:id="81"/>
      </w:r>
      <w:r>
        <w:rPr>
          <w:sz w:val="28"/>
          <w:szCs w:val="28"/>
        </w:rPr>
        <w:t>.</w:t>
      </w:r>
    </w:p>
    <w:p w:rsidR="006B4798" w:rsidRPr="00FF0B43" w:rsidRDefault="006B4798" w:rsidP="006B4798">
      <w:pPr>
        <w:pStyle w:val="a8"/>
        <w:spacing w:before="0" w:beforeAutospacing="0" w:after="0" w:afterAutospacing="0" w:line="360" w:lineRule="auto"/>
        <w:rPr>
          <w:sz w:val="28"/>
          <w:szCs w:val="28"/>
        </w:rPr>
      </w:pPr>
      <w:r w:rsidRPr="00FF0B43">
        <w:rPr>
          <w:iCs/>
          <w:sz w:val="28"/>
          <w:szCs w:val="28"/>
        </w:rPr>
        <w:t>Розпорядження Кабінету Міністрів України «Про затвердження плану заходів щодо реалізації Концепції розвитку системи електронних послуг в Україні на 2017-2018 роки» від 14 червня 2017 р.</w:t>
      </w:r>
    </w:p>
    <w:p w:rsidR="006B4798" w:rsidRDefault="006B4798" w:rsidP="006B4798">
      <w:pPr>
        <w:pStyle w:val="a8"/>
        <w:spacing w:before="0" w:beforeAutospacing="0" w:after="0" w:afterAutospacing="0" w:line="360" w:lineRule="auto"/>
        <w:rPr>
          <w:sz w:val="28"/>
          <w:szCs w:val="28"/>
        </w:rPr>
      </w:pPr>
      <w:r>
        <w:rPr>
          <w:sz w:val="28"/>
          <w:szCs w:val="28"/>
        </w:rPr>
        <w:t xml:space="preserve">Цим розпорядженням було </w:t>
      </w:r>
      <w:r w:rsidR="00574AF0">
        <w:rPr>
          <w:sz w:val="28"/>
          <w:szCs w:val="28"/>
        </w:rPr>
        <w:t>визначено</w:t>
      </w:r>
      <w:r>
        <w:rPr>
          <w:sz w:val="28"/>
          <w:szCs w:val="28"/>
        </w:rPr>
        <w:t xml:space="preserve"> план заходів щодо </w:t>
      </w:r>
      <w:r w:rsidR="00574AF0">
        <w:rPr>
          <w:sz w:val="28"/>
          <w:szCs w:val="28"/>
        </w:rPr>
        <w:t>впровадження</w:t>
      </w:r>
      <w:r>
        <w:rPr>
          <w:sz w:val="28"/>
          <w:szCs w:val="28"/>
        </w:rPr>
        <w:t xml:space="preserve"> «Концепції розвитку системи електронних послуг в Україні на 2017-2018 роки»</w:t>
      </w:r>
      <w:r>
        <w:rPr>
          <w:sz w:val="28"/>
          <w:szCs w:val="28"/>
          <w:lang w:val="ru-RU"/>
        </w:rPr>
        <w:t xml:space="preserve"> </w:t>
      </w:r>
      <w:r>
        <w:rPr>
          <w:rStyle w:val="ab"/>
          <w:sz w:val="28"/>
          <w:szCs w:val="28"/>
        </w:rPr>
        <w:footnoteReference w:id="82"/>
      </w:r>
      <w:r>
        <w:rPr>
          <w:sz w:val="28"/>
          <w:szCs w:val="28"/>
        </w:rPr>
        <w:t>.</w:t>
      </w:r>
    </w:p>
    <w:p w:rsidR="006B4798" w:rsidRPr="00FF0B43" w:rsidRDefault="006B4798" w:rsidP="006B4798">
      <w:pPr>
        <w:pStyle w:val="a8"/>
        <w:spacing w:before="0" w:beforeAutospacing="0" w:after="0" w:afterAutospacing="0" w:line="360" w:lineRule="auto"/>
        <w:rPr>
          <w:sz w:val="28"/>
          <w:szCs w:val="28"/>
          <w:lang w:val="ru-RU"/>
        </w:rPr>
      </w:pPr>
      <w:r w:rsidRPr="00FF0B43">
        <w:rPr>
          <w:iCs/>
          <w:sz w:val="28"/>
          <w:szCs w:val="28"/>
        </w:rPr>
        <w:t>Закон України «Про електронні довірчі послуги»</w:t>
      </w:r>
      <w:r w:rsidRPr="00FF0B43">
        <w:rPr>
          <w:iCs/>
          <w:sz w:val="28"/>
          <w:szCs w:val="28"/>
          <w:lang w:val="ru-RU"/>
        </w:rPr>
        <w:t xml:space="preserve"> </w:t>
      </w:r>
      <w:r w:rsidRPr="00FF0B43">
        <w:rPr>
          <w:iCs/>
          <w:sz w:val="28"/>
          <w:szCs w:val="28"/>
        </w:rPr>
        <w:t>від 5 жовтня 2017 р. (поточна редакція від 01.08.202</w:t>
      </w:r>
      <w:r w:rsidR="00FF0B43">
        <w:rPr>
          <w:iCs/>
          <w:sz w:val="28"/>
          <w:szCs w:val="28"/>
        </w:rPr>
        <w:t>2</w:t>
      </w:r>
      <w:r w:rsidRPr="00FF0B43">
        <w:rPr>
          <w:iCs/>
          <w:sz w:val="28"/>
          <w:szCs w:val="28"/>
        </w:rPr>
        <w:t>)</w:t>
      </w:r>
      <w:r w:rsidRPr="00FF0B43">
        <w:rPr>
          <w:iCs/>
          <w:sz w:val="28"/>
          <w:szCs w:val="28"/>
          <w:lang w:val="ru-RU"/>
        </w:rPr>
        <w:t>.</w:t>
      </w:r>
    </w:p>
    <w:p w:rsidR="006B4798" w:rsidRDefault="006B4798" w:rsidP="006B4798">
      <w:pPr>
        <w:pStyle w:val="a8"/>
        <w:spacing w:before="0" w:beforeAutospacing="0" w:after="0" w:afterAutospacing="0" w:line="360" w:lineRule="auto"/>
        <w:rPr>
          <w:sz w:val="28"/>
          <w:szCs w:val="28"/>
        </w:rPr>
      </w:pPr>
      <w:r>
        <w:rPr>
          <w:sz w:val="28"/>
          <w:szCs w:val="28"/>
        </w:rPr>
        <w:t xml:space="preserve">Цей нормативно-правовий акт визначає правові та організаційні засади надання електронних довірчих послуг, у тому числі транскордонних, права та обов’язки суб’єктів правових відносин у сфері електронних довірчих послуг, порядок здійснення державного нагляду (контролю) за дотриманням </w:t>
      </w:r>
      <w:r w:rsidR="004319CA">
        <w:rPr>
          <w:sz w:val="28"/>
          <w:szCs w:val="28"/>
        </w:rPr>
        <w:t>норм</w:t>
      </w:r>
      <w:r>
        <w:rPr>
          <w:sz w:val="28"/>
          <w:szCs w:val="28"/>
        </w:rPr>
        <w:t xml:space="preserve"> законодавства у сфері електронних довірчих послуг, а також правові та організаційні засади здійснення електронної ідентифікації</w:t>
      </w:r>
      <w:r>
        <w:rPr>
          <w:sz w:val="28"/>
          <w:szCs w:val="28"/>
          <w:lang w:val="ru-RU"/>
        </w:rPr>
        <w:t xml:space="preserve"> </w:t>
      </w:r>
      <w:r>
        <w:rPr>
          <w:rStyle w:val="ab"/>
          <w:sz w:val="28"/>
          <w:szCs w:val="28"/>
        </w:rPr>
        <w:footnoteReference w:id="83"/>
      </w:r>
      <w:r>
        <w:rPr>
          <w:sz w:val="28"/>
          <w:szCs w:val="28"/>
        </w:rPr>
        <w:t>.</w:t>
      </w:r>
    </w:p>
    <w:p w:rsidR="006B4798" w:rsidRPr="0092423A" w:rsidRDefault="006B4798" w:rsidP="006B4798">
      <w:pPr>
        <w:pStyle w:val="a8"/>
        <w:spacing w:before="0" w:beforeAutospacing="0" w:after="0" w:afterAutospacing="0" w:line="360" w:lineRule="auto"/>
        <w:rPr>
          <w:sz w:val="28"/>
          <w:szCs w:val="28"/>
          <w:lang w:val="ru-RU"/>
        </w:rPr>
      </w:pPr>
      <w:r w:rsidRPr="0092423A">
        <w:rPr>
          <w:iCs/>
          <w:sz w:val="28"/>
          <w:szCs w:val="28"/>
        </w:rPr>
        <w:t>Закон України «Про основні засади забезпечення кібербезпеки України» від</w:t>
      </w:r>
      <w:r w:rsidRPr="0092423A">
        <w:rPr>
          <w:iCs/>
          <w:sz w:val="28"/>
          <w:szCs w:val="28"/>
          <w:lang w:val="ru-RU"/>
        </w:rPr>
        <w:t xml:space="preserve"> </w:t>
      </w:r>
      <w:r w:rsidRPr="0092423A">
        <w:rPr>
          <w:iCs/>
          <w:sz w:val="28"/>
          <w:szCs w:val="28"/>
        </w:rPr>
        <w:t>05.10.2017 р. (поточна редакція від</w:t>
      </w:r>
      <w:r w:rsidRPr="0092423A">
        <w:rPr>
          <w:iCs/>
          <w:sz w:val="28"/>
          <w:szCs w:val="28"/>
          <w:lang w:val="ru-RU"/>
        </w:rPr>
        <w:t xml:space="preserve"> </w:t>
      </w:r>
      <w:r w:rsidR="0092423A" w:rsidRPr="0092423A">
        <w:rPr>
          <w:iCs/>
          <w:sz w:val="28"/>
          <w:szCs w:val="28"/>
        </w:rPr>
        <w:t>17.08.2022</w:t>
      </w:r>
      <w:r w:rsidRPr="0092423A">
        <w:rPr>
          <w:iCs/>
          <w:sz w:val="28"/>
          <w:szCs w:val="28"/>
        </w:rPr>
        <w:t>)</w:t>
      </w:r>
      <w:r w:rsidRPr="0092423A">
        <w:rPr>
          <w:iCs/>
          <w:sz w:val="28"/>
          <w:szCs w:val="28"/>
          <w:lang w:val="ru-RU"/>
        </w:rPr>
        <w:t>.</w:t>
      </w:r>
    </w:p>
    <w:p w:rsidR="006B4798" w:rsidRDefault="007E73BA" w:rsidP="006B4798">
      <w:pPr>
        <w:pStyle w:val="a8"/>
        <w:spacing w:before="0" w:beforeAutospacing="0" w:after="0" w:afterAutospacing="0" w:line="360" w:lineRule="auto"/>
        <w:rPr>
          <w:sz w:val="28"/>
          <w:szCs w:val="28"/>
        </w:rPr>
      </w:pPr>
      <w:r>
        <w:rPr>
          <w:sz w:val="28"/>
          <w:szCs w:val="28"/>
        </w:rPr>
        <w:lastRenderedPageBreak/>
        <w:t>В цьому</w:t>
      </w:r>
      <w:r w:rsidR="006B4798">
        <w:rPr>
          <w:sz w:val="28"/>
          <w:szCs w:val="28"/>
        </w:rPr>
        <w:t xml:space="preserve"> Закон</w:t>
      </w:r>
      <w:r>
        <w:rPr>
          <w:sz w:val="28"/>
          <w:szCs w:val="28"/>
        </w:rPr>
        <w:t xml:space="preserve">і </w:t>
      </w:r>
      <w:r w:rsidR="006B4798">
        <w:rPr>
          <w:sz w:val="28"/>
          <w:szCs w:val="28"/>
        </w:rPr>
        <w:t>визнач</w:t>
      </w:r>
      <w:r>
        <w:rPr>
          <w:sz w:val="28"/>
          <w:szCs w:val="28"/>
        </w:rPr>
        <w:t>ено</w:t>
      </w:r>
      <w:r w:rsidR="006B4798">
        <w:rPr>
          <w:sz w:val="28"/>
          <w:szCs w:val="28"/>
        </w:rPr>
        <w:t xml:space="preserve"> правові та організаційні основи забезпечення захисту життєво важливих інтересів людини та громадянина, суспільства та держави, національних інтересів України у кіберпросторі, </w:t>
      </w:r>
      <w:r>
        <w:rPr>
          <w:sz w:val="28"/>
          <w:szCs w:val="28"/>
        </w:rPr>
        <w:t>головні</w:t>
      </w:r>
      <w:r w:rsidR="006B4798">
        <w:rPr>
          <w:sz w:val="28"/>
          <w:szCs w:val="28"/>
        </w:rPr>
        <w:t xml:space="preserve"> цілі, напрями та принципи державної політики у сфері кібербезпеки. </w:t>
      </w:r>
      <w:r>
        <w:rPr>
          <w:sz w:val="28"/>
          <w:szCs w:val="28"/>
        </w:rPr>
        <w:t>В с</w:t>
      </w:r>
      <w:r w:rsidR="006B4798">
        <w:rPr>
          <w:sz w:val="28"/>
          <w:szCs w:val="28"/>
        </w:rPr>
        <w:t>татт</w:t>
      </w:r>
      <w:r>
        <w:rPr>
          <w:sz w:val="28"/>
          <w:szCs w:val="28"/>
        </w:rPr>
        <w:t>і</w:t>
      </w:r>
      <w:r w:rsidR="006B4798">
        <w:rPr>
          <w:sz w:val="28"/>
          <w:szCs w:val="28"/>
        </w:rPr>
        <w:t xml:space="preserve"> 4, </w:t>
      </w:r>
      <w:r>
        <w:rPr>
          <w:sz w:val="28"/>
          <w:szCs w:val="28"/>
        </w:rPr>
        <w:t>зазначено,</w:t>
      </w:r>
      <w:r w:rsidR="006B4798">
        <w:rPr>
          <w:sz w:val="28"/>
          <w:szCs w:val="28"/>
        </w:rPr>
        <w:t xml:space="preserve"> що комунікаційні системи, які </w:t>
      </w:r>
      <w:r>
        <w:rPr>
          <w:sz w:val="28"/>
          <w:szCs w:val="28"/>
        </w:rPr>
        <w:t>застосовуються</w:t>
      </w:r>
      <w:r w:rsidR="006B4798">
        <w:rPr>
          <w:sz w:val="28"/>
          <w:szCs w:val="28"/>
        </w:rPr>
        <w:t xml:space="preserve"> для задоволення суспільних потреб та/або реалізації правовідносин у сферах електронного урядування, електронних державних послуг, електронної комерції, електронного документообігу є об’єктами кібербезпеки та кіберзахисту </w:t>
      </w:r>
      <w:r w:rsidR="006B4798">
        <w:rPr>
          <w:rStyle w:val="ab"/>
          <w:sz w:val="28"/>
          <w:szCs w:val="28"/>
        </w:rPr>
        <w:footnoteReference w:id="84"/>
      </w:r>
      <w:r w:rsidR="006B4798">
        <w:rPr>
          <w:sz w:val="28"/>
          <w:szCs w:val="28"/>
        </w:rPr>
        <w:t>.</w:t>
      </w:r>
    </w:p>
    <w:p w:rsidR="006B4798" w:rsidRPr="0080406B" w:rsidRDefault="006B4798" w:rsidP="006B4798">
      <w:pPr>
        <w:pStyle w:val="a8"/>
        <w:spacing w:before="0" w:beforeAutospacing="0" w:after="0" w:afterAutospacing="0" w:line="360" w:lineRule="auto"/>
        <w:rPr>
          <w:sz w:val="28"/>
          <w:szCs w:val="28"/>
        </w:rPr>
      </w:pPr>
      <w:r w:rsidRPr="0080406B">
        <w:rPr>
          <w:iCs/>
          <w:sz w:val="28"/>
          <w:szCs w:val="28"/>
        </w:rPr>
        <w:t>Постанова Кабінету Міністрів України про «Деякі питання документування управлінської діяльності» від 17 січня 2018 р. (поточна редакція від 22.12.2020).</w:t>
      </w:r>
    </w:p>
    <w:p w:rsidR="006B4798" w:rsidRDefault="00923C70" w:rsidP="006B4798">
      <w:pPr>
        <w:pStyle w:val="a8"/>
        <w:spacing w:before="0" w:beforeAutospacing="0" w:after="0" w:afterAutospacing="0" w:line="360" w:lineRule="auto"/>
        <w:rPr>
          <w:sz w:val="28"/>
          <w:szCs w:val="28"/>
        </w:rPr>
      </w:pPr>
      <w:r>
        <w:rPr>
          <w:sz w:val="28"/>
          <w:szCs w:val="28"/>
        </w:rPr>
        <w:t>Даною</w:t>
      </w:r>
      <w:r w:rsidR="006B4798">
        <w:rPr>
          <w:sz w:val="28"/>
          <w:szCs w:val="28"/>
        </w:rPr>
        <w:t xml:space="preserve"> постановою було </w:t>
      </w:r>
      <w:r>
        <w:rPr>
          <w:sz w:val="28"/>
          <w:szCs w:val="28"/>
        </w:rPr>
        <w:t>ухвалено</w:t>
      </w:r>
      <w:r w:rsidR="006B4798">
        <w:rPr>
          <w:sz w:val="28"/>
          <w:szCs w:val="28"/>
        </w:rPr>
        <w:t xml:space="preserve"> </w:t>
      </w:r>
      <w:r w:rsidR="006B4798" w:rsidRPr="0080406B">
        <w:rPr>
          <w:sz w:val="28"/>
          <w:szCs w:val="28"/>
        </w:rPr>
        <w:t>«Типову інструкцію з документування управлінської інформації в електронній формі та організації роботи з електронними документами в діловодстві, електронного міжвідомчого обміну», «Типову інструкцію з діловодства в міністерствах, інших центральних та місцевих органах виконавчої влади»</w:t>
      </w:r>
      <w:r w:rsidR="006B4798">
        <w:rPr>
          <w:sz w:val="28"/>
          <w:szCs w:val="28"/>
        </w:rPr>
        <w:t xml:space="preserve"> та </w:t>
      </w:r>
      <w:r w:rsidR="006B4798" w:rsidRPr="0080406B">
        <w:rPr>
          <w:sz w:val="28"/>
          <w:szCs w:val="28"/>
        </w:rPr>
        <w:t>«Регламент організації взаємодії органів виконавчої влади в електронній формі»</w:t>
      </w:r>
      <w:r w:rsidR="006B4798">
        <w:rPr>
          <w:sz w:val="28"/>
          <w:szCs w:val="28"/>
        </w:rPr>
        <w:t xml:space="preserve"> </w:t>
      </w:r>
      <w:r w:rsidR="006B4798">
        <w:rPr>
          <w:rStyle w:val="ab"/>
          <w:sz w:val="28"/>
          <w:szCs w:val="28"/>
        </w:rPr>
        <w:footnoteReference w:id="85"/>
      </w:r>
      <w:r w:rsidR="006B4798">
        <w:rPr>
          <w:sz w:val="28"/>
          <w:szCs w:val="28"/>
        </w:rPr>
        <w:t>.</w:t>
      </w:r>
    </w:p>
    <w:p w:rsidR="006B4798" w:rsidRPr="0080406B" w:rsidRDefault="006B4798" w:rsidP="006B4798">
      <w:pPr>
        <w:pStyle w:val="a8"/>
        <w:spacing w:before="0" w:beforeAutospacing="0" w:after="0" w:afterAutospacing="0" w:line="360" w:lineRule="auto"/>
        <w:rPr>
          <w:sz w:val="28"/>
          <w:szCs w:val="28"/>
        </w:rPr>
      </w:pPr>
      <w:r w:rsidRPr="0080406B">
        <w:rPr>
          <w:iCs/>
          <w:sz w:val="28"/>
          <w:szCs w:val="28"/>
        </w:rPr>
        <w:t>Розпорядження Кабінету Міністрів України «Про затвердження плану заходів щодо реалізації Концепції розвитку системи електронних послуг в Україні на 2019-2020 роки» від 30 січня 2019 р. (поточна редакція від 25.02.2020).</w:t>
      </w:r>
    </w:p>
    <w:p w:rsidR="006B4798" w:rsidRDefault="006B4798" w:rsidP="006B4798">
      <w:pPr>
        <w:pStyle w:val="a8"/>
        <w:spacing w:before="0" w:beforeAutospacing="0" w:after="0" w:afterAutospacing="0" w:line="360" w:lineRule="auto"/>
        <w:rPr>
          <w:sz w:val="28"/>
          <w:szCs w:val="28"/>
          <w:lang w:val="ru-RU"/>
        </w:rPr>
      </w:pPr>
      <w:r>
        <w:rPr>
          <w:sz w:val="28"/>
          <w:szCs w:val="28"/>
        </w:rPr>
        <w:t>Ц</w:t>
      </w:r>
      <w:r w:rsidR="00923C70">
        <w:rPr>
          <w:sz w:val="28"/>
          <w:szCs w:val="28"/>
        </w:rPr>
        <w:t>е</w:t>
      </w:r>
      <w:r>
        <w:rPr>
          <w:sz w:val="28"/>
          <w:szCs w:val="28"/>
        </w:rPr>
        <w:t xml:space="preserve"> розпорядження затверд</w:t>
      </w:r>
      <w:r w:rsidR="00923C70">
        <w:rPr>
          <w:sz w:val="28"/>
          <w:szCs w:val="28"/>
        </w:rPr>
        <w:t>ило</w:t>
      </w:r>
      <w:r>
        <w:rPr>
          <w:sz w:val="28"/>
          <w:szCs w:val="28"/>
        </w:rPr>
        <w:t xml:space="preserve"> план заходів щодо реалізації </w:t>
      </w:r>
      <w:r w:rsidRPr="00CE0498">
        <w:rPr>
          <w:sz w:val="28"/>
          <w:szCs w:val="28"/>
        </w:rPr>
        <w:t>«Концепції розвитку системи електронних послуг в Україні на 2019-2020 роки»</w:t>
      </w:r>
      <w:r>
        <w:rPr>
          <w:rStyle w:val="ab"/>
          <w:sz w:val="28"/>
          <w:szCs w:val="28"/>
        </w:rPr>
        <w:t xml:space="preserve"> </w:t>
      </w:r>
      <w:r>
        <w:rPr>
          <w:sz w:val="28"/>
          <w:szCs w:val="28"/>
          <w:lang w:val="ru-RU"/>
        </w:rPr>
        <w:t xml:space="preserve"> </w:t>
      </w:r>
      <w:r>
        <w:rPr>
          <w:rStyle w:val="ab"/>
          <w:sz w:val="28"/>
          <w:szCs w:val="28"/>
        </w:rPr>
        <w:footnoteReference w:id="86"/>
      </w:r>
      <w:r>
        <w:rPr>
          <w:sz w:val="28"/>
          <w:szCs w:val="28"/>
          <w:lang w:val="ru-RU"/>
        </w:rPr>
        <w:t>.</w:t>
      </w:r>
    </w:p>
    <w:p w:rsidR="006B4798" w:rsidRDefault="006B4798" w:rsidP="006B4798">
      <w:pPr>
        <w:pStyle w:val="a8"/>
        <w:spacing w:before="0" w:beforeAutospacing="0" w:after="0" w:afterAutospacing="0" w:line="360" w:lineRule="auto"/>
        <w:rPr>
          <w:sz w:val="28"/>
          <w:szCs w:val="28"/>
        </w:rPr>
      </w:pPr>
      <w:r w:rsidRPr="00C66041">
        <w:rPr>
          <w:iCs/>
          <w:sz w:val="28"/>
          <w:szCs w:val="28"/>
        </w:rPr>
        <w:lastRenderedPageBreak/>
        <w:t xml:space="preserve">Постанова Кабінету Міністрів України «Про внесення змін до деяких постанов Кабінету Міністрів України щодо функціонування офіційних </w:t>
      </w:r>
      <w:r w:rsidR="00923C70" w:rsidRPr="00C66041">
        <w:rPr>
          <w:iCs/>
          <w:sz w:val="28"/>
          <w:szCs w:val="28"/>
        </w:rPr>
        <w:t>веб-сайтів</w:t>
      </w:r>
      <w:r w:rsidRPr="00C66041">
        <w:rPr>
          <w:iCs/>
          <w:sz w:val="28"/>
          <w:szCs w:val="28"/>
        </w:rPr>
        <w:t xml:space="preserve"> органів виконавчої влади» від 12.06.2019 р</w:t>
      </w:r>
      <w:r>
        <w:rPr>
          <w:i/>
          <w:iCs/>
          <w:sz w:val="28"/>
          <w:szCs w:val="28"/>
        </w:rPr>
        <w:t>.</w:t>
      </w:r>
    </w:p>
    <w:p w:rsidR="006B4798" w:rsidRDefault="006B4798" w:rsidP="006B4798">
      <w:pPr>
        <w:pStyle w:val="a8"/>
        <w:spacing w:before="0" w:beforeAutospacing="0" w:after="0" w:afterAutospacing="0" w:line="360" w:lineRule="auto"/>
        <w:rPr>
          <w:sz w:val="28"/>
          <w:szCs w:val="28"/>
        </w:rPr>
      </w:pPr>
      <w:r>
        <w:rPr>
          <w:sz w:val="28"/>
          <w:szCs w:val="28"/>
        </w:rPr>
        <w:t xml:space="preserve">Ця постанова </w:t>
      </w:r>
      <w:r w:rsidR="00D31612">
        <w:rPr>
          <w:sz w:val="28"/>
          <w:szCs w:val="28"/>
        </w:rPr>
        <w:t>описує базові</w:t>
      </w:r>
      <w:r>
        <w:rPr>
          <w:sz w:val="28"/>
          <w:szCs w:val="28"/>
        </w:rPr>
        <w:t xml:space="preserve"> положення, дизайн-код, елементи інтерфейсу, кольори та інші особливості офіційних </w:t>
      </w:r>
      <w:r w:rsidR="00923C70">
        <w:rPr>
          <w:sz w:val="28"/>
          <w:szCs w:val="28"/>
        </w:rPr>
        <w:t>веб-сайтів</w:t>
      </w:r>
      <w:r>
        <w:rPr>
          <w:sz w:val="28"/>
          <w:szCs w:val="28"/>
        </w:rPr>
        <w:t xml:space="preserve"> розміщених в домені GOV.UA </w:t>
      </w:r>
      <w:r>
        <w:rPr>
          <w:rStyle w:val="ab"/>
          <w:sz w:val="28"/>
          <w:szCs w:val="28"/>
        </w:rPr>
        <w:footnoteReference w:id="87"/>
      </w:r>
      <w:r>
        <w:rPr>
          <w:sz w:val="28"/>
          <w:szCs w:val="28"/>
        </w:rPr>
        <w:t>.</w:t>
      </w:r>
    </w:p>
    <w:p w:rsidR="006B4798" w:rsidRPr="00C4501F" w:rsidRDefault="006B4798" w:rsidP="006B4798">
      <w:pPr>
        <w:pStyle w:val="a8"/>
        <w:spacing w:before="0" w:beforeAutospacing="0" w:after="0" w:afterAutospacing="0" w:line="360" w:lineRule="auto"/>
        <w:rPr>
          <w:sz w:val="28"/>
          <w:szCs w:val="28"/>
        </w:rPr>
      </w:pPr>
      <w:r w:rsidRPr="0018574A">
        <w:rPr>
          <w:iCs/>
          <w:sz w:val="28"/>
          <w:szCs w:val="28"/>
        </w:rPr>
        <w:t xml:space="preserve">Постанова Кабінету Міністрів України «Про Національну </w:t>
      </w:r>
      <w:r w:rsidR="00EF560E" w:rsidRPr="0018574A">
        <w:rPr>
          <w:iCs/>
          <w:sz w:val="28"/>
          <w:szCs w:val="28"/>
        </w:rPr>
        <w:t>веб платформу</w:t>
      </w:r>
      <w:r w:rsidRPr="0018574A">
        <w:rPr>
          <w:iCs/>
          <w:sz w:val="28"/>
          <w:szCs w:val="28"/>
        </w:rPr>
        <w:t xml:space="preserve"> центрів надання адміністративних послуг» від</w:t>
      </w:r>
      <w:r w:rsidRPr="0018574A">
        <w:rPr>
          <w:iCs/>
          <w:sz w:val="28"/>
          <w:szCs w:val="28"/>
          <w:lang w:val="ru-RU"/>
        </w:rPr>
        <w:t xml:space="preserve"> </w:t>
      </w:r>
      <w:r w:rsidRPr="0018574A">
        <w:rPr>
          <w:iCs/>
          <w:sz w:val="28"/>
          <w:szCs w:val="28"/>
        </w:rPr>
        <w:t>03.02.2021 р.</w:t>
      </w:r>
      <w:r w:rsidR="00D82C9C" w:rsidRPr="0018574A">
        <w:rPr>
          <w:iCs/>
          <w:sz w:val="28"/>
          <w:szCs w:val="28"/>
        </w:rPr>
        <w:t xml:space="preserve"> (</w:t>
      </w:r>
      <w:r w:rsidR="0018574A">
        <w:rPr>
          <w:iCs/>
          <w:sz w:val="28"/>
          <w:szCs w:val="28"/>
        </w:rPr>
        <w:t>Редакція від 17.03.2022)</w:t>
      </w:r>
    </w:p>
    <w:p w:rsidR="006B4798" w:rsidRDefault="006B4798" w:rsidP="006B4798">
      <w:pPr>
        <w:pStyle w:val="a8"/>
        <w:spacing w:before="0" w:beforeAutospacing="0" w:after="0" w:afterAutospacing="0" w:line="360" w:lineRule="auto"/>
        <w:rPr>
          <w:sz w:val="28"/>
          <w:szCs w:val="28"/>
        </w:rPr>
      </w:pPr>
      <w:r>
        <w:rPr>
          <w:sz w:val="28"/>
          <w:szCs w:val="28"/>
        </w:rPr>
        <w:t xml:space="preserve">Цією постановою було затверджено </w:t>
      </w:r>
      <w:r w:rsidRPr="00B35A0C">
        <w:rPr>
          <w:sz w:val="28"/>
          <w:szCs w:val="28"/>
        </w:rPr>
        <w:t xml:space="preserve">«Положення про Національну </w:t>
      </w:r>
      <w:r w:rsidR="00EF560E" w:rsidRPr="00B35A0C">
        <w:rPr>
          <w:sz w:val="28"/>
          <w:szCs w:val="28"/>
        </w:rPr>
        <w:t>веб платформу</w:t>
      </w:r>
      <w:r w:rsidRPr="00B35A0C">
        <w:rPr>
          <w:sz w:val="28"/>
          <w:szCs w:val="28"/>
        </w:rPr>
        <w:t xml:space="preserve"> центрів надання адміністративних послуг».</w:t>
      </w:r>
      <w:r>
        <w:rPr>
          <w:sz w:val="28"/>
          <w:szCs w:val="28"/>
        </w:rPr>
        <w:t xml:space="preserve"> Це Положення визначає призначення, завдання, функціональні можливості, суб’єктів і структуру Національної </w:t>
      </w:r>
      <w:r w:rsidR="00EF560E">
        <w:rPr>
          <w:sz w:val="28"/>
          <w:szCs w:val="28"/>
        </w:rPr>
        <w:t>веб платформи</w:t>
      </w:r>
      <w:r>
        <w:rPr>
          <w:sz w:val="28"/>
          <w:szCs w:val="28"/>
        </w:rPr>
        <w:t xml:space="preserve"> центрів надання адміністративних послуг (Платформи Центрів Дія), зміст інформації на Платформі Центрів Дія та порядок її внесення, а також інші питання функціонування Платформи Центрів Дія </w:t>
      </w:r>
      <w:r>
        <w:rPr>
          <w:rStyle w:val="ab"/>
          <w:sz w:val="28"/>
          <w:szCs w:val="28"/>
        </w:rPr>
        <w:footnoteReference w:id="88"/>
      </w:r>
      <w:r>
        <w:rPr>
          <w:sz w:val="28"/>
          <w:szCs w:val="28"/>
        </w:rPr>
        <w:t>.</w:t>
      </w:r>
    </w:p>
    <w:p w:rsidR="006B4798" w:rsidRPr="00EF6031" w:rsidRDefault="006B4798" w:rsidP="006B4798">
      <w:pPr>
        <w:pStyle w:val="a8"/>
        <w:spacing w:before="0" w:beforeAutospacing="0" w:after="0" w:afterAutospacing="0" w:line="360" w:lineRule="auto"/>
        <w:rPr>
          <w:sz w:val="28"/>
          <w:szCs w:val="28"/>
          <w:lang w:val="ru-RU"/>
        </w:rPr>
      </w:pPr>
      <w:r w:rsidRPr="00EF6031">
        <w:rPr>
          <w:iCs/>
          <w:sz w:val="28"/>
          <w:szCs w:val="28"/>
        </w:rPr>
        <w:t xml:space="preserve">Постанова Кабінету Міністрів України про «Питання Міністерства цифрової трансформації» від 18.09.2019 р. (поточна редакція від </w:t>
      </w:r>
      <w:r w:rsidR="00B35A0C" w:rsidRPr="00EF6031">
        <w:rPr>
          <w:iCs/>
          <w:sz w:val="28"/>
          <w:szCs w:val="28"/>
        </w:rPr>
        <w:t>12.07.2022</w:t>
      </w:r>
      <w:r w:rsidRPr="00EF6031">
        <w:rPr>
          <w:iCs/>
          <w:sz w:val="28"/>
          <w:szCs w:val="28"/>
        </w:rPr>
        <w:t>)</w:t>
      </w:r>
      <w:r w:rsidRPr="00EF6031">
        <w:rPr>
          <w:iCs/>
          <w:sz w:val="28"/>
          <w:szCs w:val="28"/>
          <w:lang w:val="ru-RU"/>
        </w:rPr>
        <w:t>.</w:t>
      </w:r>
    </w:p>
    <w:p w:rsidR="006B4798" w:rsidRDefault="002B7A95" w:rsidP="006B4798">
      <w:pPr>
        <w:pStyle w:val="a8"/>
        <w:spacing w:before="0" w:beforeAutospacing="0" w:after="0" w:afterAutospacing="0" w:line="360" w:lineRule="auto"/>
        <w:rPr>
          <w:sz w:val="28"/>
          <w:szCs w:val="28"/>
        </w:rPr>
      </w:pPr>
      <w:r>
        <w:rPr>
          <w:sz w:val="28"/>
          <w:szCs w:val="28"/>
        </w:rPr>
        <w:t>Вказаною</w:t>
      </w:r>
      <w:r w:rsidR="006B4798">
        <w:rPr>
          <w:sz w:val="28"/>
          <w:szCs w:val="28"/>
        </w:rPr>
        <w:t xml:space="preserve"> постановою було затверджено </w:t>
      </w:r>
      <w:r w:rsidR="006B4798" w:rsidRPr="00EF6031">
        <w:rPr>
          <w:sz w:val="28"/>
          <w:szCs w:val="28"/>
        </w:rPr>
        <w:t>«Положення про Міністерство цифрової трансформації України».</w:t>
      </w:r>
      <w:r w:rsidR="006B4798">
        <w:rPr>
          <w:sz w:val="28"/>
          <w:szCs w:val="28"/>
        </w:rPr>
        <w:t xml:space="preserve"> У Положенні </w:t>
      </w:r>
      <w:r>
        <w:rPr>
          <w:sz w:val="28"/>
          <w:szCs w:val="28"/>
        </w:rPr>
        <w:t>йде мова</w:t>
      </w:r>
      <w:r w:rsidR="006B4798">
        <w:rPr>
          <w:sz w:val="28"/>
          <w:szCs w:val="28"/>
        </w:rPr>
        <w:t xml:space="preserve"> про те, що Міністерство цифрової трансформації України (Мінцифри) є центральним органом виконавчої влади, діяльність якого спрямовується і координується Кабінетом Міністрів України </w:t>
      </w:r>
      <w:r w:rsidR="006B4798">
        <w:rPr>
          <w:rStyle w:val="ab"/>
          <w:sz w:val="28"/>
          <w:szCs w:val="28"/>
        </w:rPr>
        <w:footnoteReference w:id="89"/>
      </w:r>
      <w:r w:rsidR="006B4798">
        <w:rPr>
          <w:sz w:val="28"/>
          <w:szCs w:val="28"/>
        </w:rPr>
        <w:t>.</w:t>
      </w:r>
    </w:p>
    <w:p w:rsidR="00ED2BE7" w:rsidRDefault="00ED2BE7" w:rsidP="00ED2BE7">
      <w:pPr>
        <w:pStyle w:val="a8"/>
        <w:spacing w:before="0" w:beforeAutospacing="0" w:after="0" w:afterAutospacing="0" w:line="360" w:lineRule="auto"/>
        <w:rPr>
          <w:sz w:val="28"/>
          <w:szCs w:val="28"/>
        </w:rPr>
      </w:pPr>
      <w:r>
        <w:rPr>
          <w:sz w:val="28"/>
          <w:szCs w:val="28"/>
        </w:rPr>
        <w:lastRenderedPageBreak/>
        <w:t>Отже, третій етап визначається всебічним розвитком послуг електронного урядування. Бажанням охопити всі сфери життєдіяльності громадян, організацій та функціонування державних органів. Створенням взаємодії органів державної влади з суспільством. Налаштуванням інтерактивних сайтів для інформаційної підтримки.</w:t>
      </w:r>
    </w:p>
    <w:p w:rsidR="00356F0B" w:rsidRDefault="002B7A95" w:rsidP="006108C8">
      <w:pPr>
        <w:pStyle w:val="a8"/>
        <w:spacing w:before="0" w:beforeAutospacing="0" w:after="0" w:afterAutospacing="0" w:line="360" w:lineRule="auto"/>
        <w:rPr>
          <w:sz w:val="28"/>
          <w:szCs w:val="28"/>
        </w:rPr>
      </w:pPr>
      <w:r>
        <w:rPr>
          <w:sz w:val="28"/>
          <w:szCs w:val="28"/>
        </w:rPr>
        <w:t>Зважаючи на вище зазначений</w:t>
      </w:r>
      <w:r w:rsidR="006B4798">
        <w:rPr>
          <w:sz w:val="28"/>
          <w:szCs w:val="28"/>
        </w:rPr>
        <w:t xml:space="preserve"> хронологічний аналіз законодавчих та інших нормативно-правових актів, можна </w:t>
      </w:r>
      <w:r>
        <w:rPr>
          <w:sz w:val="28"/>
          <w:szCs w:val="28"/>
        </w:rPr>
        <w:t>побачити</w:t>
      </w:r>
      <w:r w:rsidR="006B4798">
        <w:rPr>
          <w:sz w:val="28"/>
          <w:szCs w:val="28"/>
        </w:rPr>
        <w:t xml:space="preserve">, що розвиток інформаційного суспільства та інформатизації </w:t>
      </w:r>
      <w:r>
        <w:rPr>
          <w:sz w:val="28"/>
          <w:szCs w:val="28"/>
        </w:rPr>
        <w:t>займає важливе місце</w:t>
      </w:r>
      <w:r w:rsidR="006B4798">
        <w:rPr>
          <w:sz w:val="28"/>
          <w:szCs w:val="28"/>
        </w:rPr>
        <w:t xml:space="preserve"> у формуванні ефективної системи </w:t>
      </w:r>
      <w:r w:rsidRPr="002B7A95">
        <w:rPr>
          <w:sz w:val="28"/>
          <w:szCs w:val="28"/>
        </w:rPr>
        <w:t>електронного управління</w:t>
      </w:r>
      <w:r w:rsidR="006B4798">
        <w:rPr>
          <w:sz w:val="28"/>
          <w:szCs w:val="28"/>
        </w:rPr>
        <w:t xml:space="preserve">. </w:t>
      </w:r>
      <w:r>
        <w:rPr>
          <w:sz w:val="28"/>
          <w:szCs w:val="28"/>
        </w:rPr>
        <w:t>Надання електронних послуг</w:t>
      </w:r>
      <w:r w:rsidR="006B4798">
        <w:rPr>
          <w:sz w:val="28"/>
          <w:szCs w:val="28"/>
        </w:rPr>
        <w:t xml:space="preserve"> в Україні регулюється великою кількістю нормативних актів, </w:t>
      </w:r>
      <w:r>
        <w:rPr>
          <w:sz w:val="28"/>
          <w:szCs w:val="28"/>
        </w:rPr>
        <w:t>саме тому</w:t>
      </w:r>
      <w:r w:rsidR="006B4798">
        <w:rPr>
          <w:sz w:val="28"/>
          <w:szCs w:val="28"/>
        </w:rPr>
        <w:t xml:space="preserve"> держа</w:t>
      </w:r>
      <w:r>
        <w:rPr>
          <w:sz w:val="28"/>
          <w:szCs w:val="28"/>
        </w:rPr>
        <w:t>ва відіграє головну</w:t>
      </w:r>
      <w:r w:rsidR="006B4798">
        <w:rPr>
          <w:sz w:val="28"/>
          <w:szCs w:val="28"/>
        </w:rPr>
        <w:t xml:space="preserve"> організаційн</w:t>
      </w:r>
      <w:r>
        <w:rPr>
          <w:sz w:val="28"/>
          <w:szCs w:val="28"/>
        </w:rPr>
        <w:t>у та</w:t>
      </w:r>
      <w:r w:rsidR="006B4798">
        <w:rPr>
          <w:sz w:val="28"/>
          <w:szCs w:val="28"/>
        </w:rPr>
        <w:t xml:space="preserve"> контролю</w:t>
      </w:r>
      <w:r>
        <w:rPr>
          <w:sz w:val="28"/>
          <w:szCs w:val="28"/>
        </w:rPr>
        <w:t>ючу</w:t>
      </w:r>
      <w:r w:rsidR="006B4798">
        <w:rPr>
          <w:sz w:val="28"/>
          <w:szCs w:val="28"/>
        </w:rPr>
        <w:t xml:space="preserve"> функці</w:t>
      </w:r>
      <w:r>
        <w:rPr>
          <w:sz w:val="28"/>
          <w:szCs w:val="28"/>
        </w:rPr>
        <w:t>ю</w:t>
      </w:r>
      <w:r w:rsidR="006B4798">
        <w:rPr>
          <w:sz w:val="28"/>
          <w:szCs w:val="28"/>
        </w:rPr>
        <w:t xml:space="preserve"> у взаємозв’язках, які з’являються на шляху до створення електронної держави.</w:t>
      </w:r>
      <w:r w:rsidR="006108C8">
        <w:rPr>
          <w:sz w:val="28"/>
          <w:szCs w:val="28"/>
        </w:rPr>
        <w:t xml:space="preserve"> </w:t>
      </w:r>
      <w:r w:rsidR="00E436A2" w:rsidRPr="00E436A2">
        <w:rPr>
          <w:sz w:val="28"/>
          <w:szCs w:val="28"/>
        </w:rPr>
        <w:t xml:space="preserve">Хоча деякі цілі та заплановані заходи не вдалося реалізувати в повному обсязі під час формування нормативно-правового забезпечення, на сьогодні можна стверджувати, що </w:t>
      </w:r>
      <w:r w:rsidR="00992EBB" w:rsidRPr="00E436A2">
        <w:rPr>
          <w:sz w:val="28"/>
          <w:szCs w:val="28"/>
        </w:rPr>
        <w:t xml:space="preserve">створено </w:t>
      </w:r>
      <w:r w:rsidR="00E436A2" w:rsidRPr="00E436A2">
        <w:rPr>
          <w:sz w:val="28"/>
          <w:szCs w:val="28"/>
        </w:rPr>
        <w:t>засади для можливості електронного функціонування та подальшого розвитку України.</w:t>
      </w:r>
    </w:p>
    <w:p w:rsidR="00E436A2" w:rsidRDefault="00E436A2" w:rsidP="006B4798">
      <w:pPr>
        <w:pStyle w:val="a8"/>
        <w:spacing w:before="0" w:beforeAutospacing="0" w:after="0" w:afterAutospacing="0" w:line="360" w:lineRule="auto"/>
        <w:rPr>
          <w:sz w:val="28"/>
          <w:szCs w:val="28"/>
        </w:rPr>
      </w:pPr>
    </w:p>
    <w:p w:rsidR="006F71F7" w:rsidRDefault="006F71F7" w:rsidP="006B4798">
      <w:pPr>
        <w:pStyle w:val="a8"/>
        <w:spacing w:before="0" w:beforeAutospacing="0" w:after="0" w:afterAutospacing="0" w:line="360" w:lineRule="auto"/>
        <w:rPr>
          <w:sz w:val="28"/>
          <w:szCs w:val="28"/>
        </w:rPr>
      </w:pPr>
    </w:p>
    <w:p w:rsidR="00356F0B" w:rsidRDefault="008F10BF" w:rsidP="008F10BF">
      <w:pPr>
        <w:pStyle w:val="a8"/>
        <w:numPr>
          <w:ilvl w:val="1"/>
          <w:numId w:val="11"/>
        </w:numPr>
        <w:spacing w:before="0" w:beforeAutospacing="0" w:after="0" w:afterAutospacing="0" w:line="360" w:lineRule="auto"/>
        <w:ind w:left="0" w:firstLine="709"/>
        <w:rPr>
          <w:b/>
          <w:sz w:val="28"/>
          <w:szCs w:val="28"/>
        </w:rPr>
      </w:pPr>
      <w:r w:rsidRPr="008F10BF">
        <w:rPr>
          <w:b/>
          <w:sz w:val="28"/>
          <w:szCs w:val="28"/>
        </w:rPr>
        <w:t>Правові та прикладні аспекти інформаційної безпеки у системі електронного урядування</w:t>
      </w:r>
    </w:p>
    <w:p w:rsidR="008F10BF" w:rsidRPr="008F10BF" w:rsidRDefault="008F10BF" w:rsidP="008F10BF">
      <w:pPr>
        <w:pStyle w:val="a8"/>
        <w:spacing w:before="0" w:beforeAutospacing="0" w:after="0" w:afterAutospacing="0" w:line="360" w:lineRule="auto"/>
        <w:ind w:left="375" w:firstLine="0"/>
        <w:rPr>
          <w:sz w:val="28"/>
          <w:szCs w:val="28"/>
        </w:rPr>
      </w:pPr>
    </w:p>
    <w:p w:rsidR="007B7FF2" w:rsidRDefault="00BE4BF7" w:rsidP="00771B2D">
      <w:pPr>
        <w:pStyle w:val="a8"/>
        <w:spacing w:before="0" w:beforeAutospacing="0" w:after="0" w:afterAutospacing="0" w:line="360" w:lineRule="auto"/>
        <w:rPr>
          <w:sz w:val="28"/>
          <w:szCs w:val="28"/>
        </w:rPr>
      </w:pPr>
      <w:r w:rsidRPr="00BE4BF7">
        <w:rPr>
          <w:sz w:val="28"/>
          <w:szCs w:val="28"/>
        </w:rPr>
        <w:t xml:space="preserve">Впровадження в Україні технології електронного урядування веде до збільшення електронного обігу та концентрації електронних інформаційних ресурсів, проте, призводить до зростання загроз інформаційній безпеці суспільства та його суб’єктів. Елементи електронного управління, створені з несанкціонованим доступом, можуть завдати економічної та моральної шкоди громадянам, підприємствам, націям і </w:t>
      </w:r>
      <w:r w:rsidR="007B7FF2" w:rsidRPr="00BE4BF7">
        <w:rPr>
          <w:sz w:val="28"/>
          <w:szCs w:val="28"/>
        </w:rPr>
        <w:t>суспільствам</w:t>
      </w:r>
      <w:r w:rsidR="007B7FF2">
        <w:rPr>
          <w:sz w:val="28"/>
          <w:szCs w:val="28"/>
        </w:rPr>
        <w:t>.</w:t>
      </w:r>
    </w:p>
    <w:p w:rsidR="0055262F" w:rsidRDefault="0055262F" w:rsidP="00771B2D">
      <w:pPr>
        <w:pStyle w:val="a8"/>
        <w:spacing w:before="0" w:beforeAutospacing="0" w:after="0" w:afterAutospacing="0" w:line="360" w:lineRule="auto"/>
        <w:rPr>
          <w:sz w:val="28"/>
          <w:szCs w:val="28"/>
        </w:rPr>
      </w:pPr>
      <w:r w:rsidRPr="0055262F">
        <w:rPr>
          <w:sz w:val="28"/>
          <w:szCs w:val="28"/>
        </w:rPr>
        <w:t xml:space="preserve">У разі серйозних змін в економічній, політичній та соціальній сферах українська виконавча влада має чітко та адекватно реагувати на виклики та загрози, що забезпечує запровадження електронного урядування та </w:t>
      </w:r>
      <w:r w:rsidRPr="0055262F">
        <w:rPr>
          <w:sz w:val="28"/>
          <w:szCs w:val="28"/>
        </w:rPr>
        <w:lastRenderedPageBreak/>
        <w:t>реалізацію створення суспільних благ для відповідних інформаційних ресурсів</w:t>
      </w:r>
      <w:r w:rsidR="00005111">
        <w:rPr>
          <w:rStyle w:val="ab"/>
          <w:sz w:val="28"/>
          <w:szCs w:val="28"/>
        </w:rPr>
        <w:footnoteReference w:id="90"/>
      </w:r>
      <w:r w:rsidRPr="0055262F">
        <w:rPr>
          <w:sz w:val="28"/>
          <w:szCs w:val="28"/>
        </w:rPr>
        <w:t>.</w:t>
      </w:r>
    </w:p>
    <w:p w:rsidR="0055262F" w:rsidRPr="00443E67" w:rsidRDefault="0055262F" w:rsidP="0055262F">
      <w:pPr>
        <w:spacing w:after="0" w:line="360" w:lineRule="auto"/>
        <w:ind w:firstLine="720"/>
        <w:jc w:val="both"/>
        <w:rPr>
          <w:rFonts w:ascii="Times New Roman" w:hAnsi="Times New Roman" w:cs="Times New Roman"/>
          <w:sz w:val="28"/>
        </w:rPr>
      </w:pPr>
      <w:r w:rsidRPr="00443E67">
        <w:rPr>
          <w:rFonts w:ascii="Times New Roman" w:hAnsi="Times New Roman" w:cs="Times New Roman"/>
          <w:sz w:val="28"/>
        </w:rPr>
        <w:t>Реальне впровадження елементів електронного урядування потребує значних фінансових, матеріальних, людських та інших ресурсів.</w:t>
      </w:r>
      <w:r w:rsidRPr="00443E67">
        <w:t xml:space="preserve"> </w:t>
      </w:r>
      <w:r w:rsidRPr="00443E67">
        <w:rPr>
          <w:rFonts w:ascii="Times New Roman" w:hAnsi="Times New Roman" w:cs="Times New Roman"/>
          <w:sz w:val="28"/>
        </w:rPr>
        <w:t xml:space="preserve">Слід зазначити, що неоднорідність інформації пов’язана з різним характером обмежень доступу, і до безпеки такої інформації висувається багато вимог, щоб забезпечити безпеку її власників або уповноважених осіб (установ). </w:t>
      </w:r>
    </w:p>
    <w:p w:rsidR="00C809DD" w:rsidRDefault="00C809DD" w:rsidP="00C809DD">
      <w:pPr>
        <w:spacing w:after="0" w:line="360" w:lineRule="auto"/>
        <w:ind w:firstLine="720"/>
        <w:jc w:val="both"/>
        <w:rPr>
          <w:rFonts w:ascii="Times New Roman" w:hAnsi="Times New Roman" w:cs="Times New Roman"/>
          <w:sz w:val="28"/>
        </w:rPr>
      </w:pPr>
      <w:r w:rsidRPr="007A1FDF">
        <w:rPr>
          <w:rFonts w:ascii="Times New Roman" w:hAnsi="Times New Roman" w:cs="Times New Roman"/>
          <w:sz w:val="28"/>
        </w:rPr>
        <w:t>Як механізм управління державою, електронний уряд безпосередньо пов’язаний з діяльністю органів влади, взаємодією з громадянами тощо. Це спосіб організації державної влади за допомогою локальних інформаційних мережевих систем та різних частин глобальної інформації. мережі, забезпечуючи певні органи влади</w:t>
      </w:r>
      <w:r>
        <w:rPr>
          <w:rFonts w:ascii="Times New Roman" w:hAnsi="Times New Roman" w:cs="Times New Roman"/>
          <w:sz w:val="28"/>
        </w:rPr>
        <w:t xml:space="preserve"> п</w:t>
      </w:r>
      <w:r w:rsidRPr="007A1FDF">
        <w:rPr>
          <w:rFonts w:ascii="Times New Roman" w:hAnsi="Times New Roman" w:cs="Times New Roman"/>
          <w:sz w:val="28"/>
        </w:rPr>
        <w:t>рацює в режимі реального часу та робить щоденне спілкування між громадянами та органами влади максимально простим і зручним</w:t>
      </w:r>
      <w:r w:rsidR="0063331D">
        <w:rPr>
          <w:rStyle w:val="ab"/>
          <w:rFonts w:ascii="Times New Roman" w:hAnsi="Times New Roman" w:cs="Times New Roman"/>
          <w:sz w:val="28"/>
        </w:rPr>
        <w:footnoteReference w:id="91"/>
      </w:r>
      <w:r w:rsidRPr="007A1FDF">
        <w:rPr>
          <w:rFonts w:ascii="Times New Roman" w:hAnsi="Times New Roman" w:cs="Times New Roman"/>
          <w:sz w:val="28"/>
        </w:rPr>
        <w:t>.</w:t>
      </w:r>
    </w:p>
    <w:p w:rsidR="00FC1E9C" w:rsidRPr="00453190" w:rsidRDefault="00FC1E9C" w:rsidP="00FC1E9C">
      <w:pPr>
        <w:overflowPunct w:val="0"/>
        <w:autoSpaceDE w:val="0"/>
        <w:autoSpaceDN w:val="0"/>
        <w:adjustRightInd w:val="0"/>
        <w:spacing w:after="0" w:line="360" w:lineRule="auto"/>
        <w:ind w:firstLine="567"/>
        <w:jc w:val="both"/>
        <w:textAlignment w:val="baseline"/>
        <w:rPr>
          <w:rFonts w:ascii="Times New Roman" w:eastAsia="Times New Roman" w:hAnsi="Times New Roman"/>
          <w:sz w:val="28"/>
          <w:szCs w:val="28"/>
          <w:lang w:eastAsia="uk-UA"/>
        </w:rPr>
      </w:pPr>
      <w:r w:rsidRPr="00921399">
        <w:rPr>
          <w:rFonts w:ascii="Times New Roman" w:eastAsia="Times New Roman" w:hAnsi="Times New Roman"/>
          <w:sz w:val="28"/>
          <w:szCs w:val="28"/>
          <w:lang w:eastAsia="uk-UA"/>
        </w:rPr>
        <w:t>Здійснення загальнодержавного керівництва у сфері забезпечення інформаційної безпеки покладено на Президента України, КМУ, РНБОУ та ВРУ:</w:t>
      </w:r>
    </w:p>
    <w:p w:rsidR="00FC1E9C" w:rsidRPr="00BB3391" w:rsidRDefault="00FC1E9C" w:rsidP="006D3523">
      <w:pPr>
        <w:pStyle w:val="a7"/>
        <w:numPr>
          <w:ilvl w:val="0"/>
          <w:numId w:val="33"/>
        </w:numPr>
        <w:tabs>
          <w:tab w:val="left" w:pos="993"/>
        </w:tabs>
        <w:overflowPunct w:val="0"/>
        <w:autoSpaceDE w:val="0"/>
        <w:autoSpaceDN w:val="0"/>
        <w:adjustRightInd w:val="0"/>
        <w:spacing w:after="0" w:line="360" w:lineRule="auto"/>
        <w:ind w:left="0" w:firstLine="709"/>
        <w:jc w:val="both"/>
        <w:textAlignment w:val="baseline"/>
        <w:rPr>
          <w:rFonts w:ascii="Times New Roman" w:eastAsia="Times New Roman" w:hAnsi="Times New Roman"/>
          <w:sz w:val="28"/>
          <w:szCs w:val="28"/>
          <w:lang w:eastAsia="uk-UA"/>
        </w:rPr>
      </w:pPr>
      <w:r w:rsidRPr="00BB3391">
        <w:rPr>
          <w:rFonts w:ascii="Times New Roman" w:eastAsia="Times New Roman" w:hAnsi="Times New Roman"/>
          <w:sz w:val="28"/>
          <w:szCs w:val="28"/>
          <w:lang w:eastAsia="uk-UA"/>
        </w:rPr>
        <w:t>Президент України очолює РНБОУ, йому також підпорядковуються Національний інститут стратегічних досліджень;</w:t>
      </w:r>
    </w:p>
    <w:p w:rsidR="00FC1E9C" w:rsidRPr="00BB3391" w:rsidRDefault="00FC1E9C" w:rsidP="006D3523">
      <w:pPr>
        <w:pStyle w:val="a7"/>
        <w:numPr>
          <w:ilvl w:val="0"/>
          <w:numId w:val="33"/>
        </w:numPr>
        <w:tabs>
          <w:tab w:val="left" w:pos="993"/>
        </w:tabs>
        <w:overflowPunct w:val="0"/>
        <w:autoSpaceDE w:val="0"/>
        <w:autoSpaceDN w:val="0"/>
        <w:adjustRightInd w:val="0"/>
        <w:spacing w:after="0" w:line="360" w:lineRule="auto"/>
        <w:ind w:left="0" w:firstLine="709"/>
        <w:jc w:val="both"/>
        <w:textAlignment w:val="baseline"/>
        <w:rPr>
          <w:rFonts w:ascii="Times New Roman" w:eastAsia="Times New Roman" w:hAnsi="Times New Roman"/>
          <w:sz w:val="28"/>
          <w:szCs w:val="28"/>
          <w:lang w:eastAsia="uk-UA"/>
        </w:rPr>
      </w:pPr>
      <w:r w:rsidRPr="00BB3391">
        <w:rPr>
          <w:rFonts w:ascii="Times New Roman" w:eastAsia="Times New Roman" w:hAnsi="Times New Roman"/>
          <w:sz w:val="28"/>
          <w:szCs w:val="28"/>
          <w:lang w:eastAsia="uk-UA"/>
        </w:rPr>
        <w:t>Апарат РНБОУ координує діяльність Міжвідомчої комісії з питань інформаційної політики та інформаційної безпеки при РНБОУ</w:t>
      </w:r>
      <w:r w:rsidR="00FC6A00">
        <w:rPr>
          <w:rFonts w:ascii="Times New Roman" w:eastAsia="Times New Roman" w:hAnsi="Times New Roman"/>
          <w:sz w:val="28"/>
          <w:szCs w:val="28"/>
          <w:lang w:eastAsia="uk-UA"/>
        </w:rPr>
        <w:t xml:space="preserve">. </w:t>
      </w:r>
      <w:r w:rsidR="00FC6A00" w:rsidRPr="00FC6A00">
        <w:rPr>
          <w:rFonts w:ascii="Times New Roman" w:eastAsia="Times New Roman" w:hAnsi="Times New Roman"/>
          <w:sz w:val="28"/>
          <w:szCs w:val="28"/>
          <w:lang w:eastAsia="uk-UA"/>
        </w:rPr>
        <w:t xml:space="preserve">РНБОУ </w:t>
      </w:r>
      <w:r w:rsidRPr="00BB3391">
        <w:rPr>
          <w:rFonts w:ascii="Times New Roman" w:eastAsia="Times New Roman" w:hAnsi="Times New Roman"/>
          <w:sz w:val="28"/>
          <w:szCs w:val="28"/>
          <w:lang w:eastAsia="uk-UA"/>
        </w:rPr>
        <w:t>координує та контролює діяльність органів виконавчої влади з реалізації політики інформаційної безпеки України та вносить Президенту України пропозиції щодо її уточнення та ресурсного забезпечення;</w:t>
      </w:r>
    </w:p>
    <w:p w:rsidR="00FC1E9C" w:rsidRPr="00BB3391" w:rsidRDefault="00FC1E9C" w:rsidP="006D3523">
      <w:pPr>
        <w:pStyle w:val="a7"/>
        <w:numPr>
          <w:ilvl w:val="0"/>
          <w:numId w:val="33"/>
        </w:numPr>
        <w:tabs>
          <w:tab w:val="left" w:pos="993"/>
        </w:tabs>
        <w:overflowPunct w:val="0"/>
        <w:autoSpaceDE w:val="0"/>
        <w:autoSpaceDN w:val="0"/>
        <w:adjustRightInd w:val="0"/>
        <w:spacing w:after="0" w:line="360" w:lineRule="auto"/>
        <w:ind w:left="0" w:firstLine="709"/>
        <w:jc w:val="both"/>
        <w:textAlignment w:val="baseline"/>
        <w:rPr>
          <w:rFonts w:ascii="Times New Roman" w:eastAsia="Times New Roman" w:hAnsi="Times New Roman"/>
          <w:sz w:val="28"/>
          <w:szCs w:val="28"/>
          <w:lang w:eastAsia="uk-UA"/>
        </w:rPr>
      </w:pPr>
      <w:r w:rsidRPr="00BB3391">
        <w:rPr>
          <w:rFonts w:ascii="Times New Roman" w:eastAsia="Times New Roman" w:hAnsi="Times New Roman"/>
          <w:sz w:val="28"/>
          <w:szCs w:val="28"/>
          <w:lang w:eastAsia="uk-UA"/>
        </w:rPr>
        <w:t xml:space="preserve">Функція ВРУ полягає у напрацюванні законодавчої бази у сфері інформаційної безпеки та забезпеченні відповідного парламентського </w:t>
      </w:r>
      <w:r w:rsidRPr="00BB3391">
        <w:rPr>
          <w:rFonts w:ascii="Times New Roman" w:eastAsia="Times New Roman" w:hAnsi="Times New Roman"/>
          <w:sz w:val="28"/>
          <w:szCs w:val="28"/>
          <w:lang w:eastAsia="uk-UA"/>
        </w:rPr>
        <w:lastRenderedPageBreak/>
        <w:t>контролю. Як відомо, саме верховенство права є ознакою правової держави. Відтак, діяльність усіх державних інституцій, у тому числі у сфері інформаційної безпеки визначається законом;</w:t>
      </w:r>
    </w:p>
    <w:p w:rsidR="00FC1E9C" w:rsidRPr="00BB3391" w:rsidRDefault="00FC1E9C" w:rsidP="006D3523">
      <w:pPr>
        <w:pStyle w:val="a7"/>
        <w:numPr>
          <w:ilvl w:val="0"/>
          <w:numId w:val="33"/>
        </w:numPr>
        <w:tabs>
          <w:tab w:val="left" w:pos="993"/>
        </w:tabs>
        <w:overflowPunct w:val="0"/>
        <w:autoSpaceDE w:val="0"/>
        <w:autoSpaceDN w:val="0"/>
        <w:adjustRightInd w:val="0"/>
        <w:spacing w:after="0" w:line="360" w:lineRule="auto"/>
        <w:ind w:left="0" w:firstLine="709"/>
        <w:jc w:val="both"/>
        <w:textAlignment w:val="baseline"/>
        <w:rPr>
          <w:rFonts w:ascii="Times New Roman" w:eastAsia="Times New Roman" w:hAnsi="Times New Roman"/>
          <w:sz w:val="28"/>
          <w:szCs w:val="28"/>
          <w:lang w:eastAsia="uk-UA"/>
        </w:rPr>
      </w:pPr>
      <w:r w:rsidRPr="00BB3391">
        <w:rPr>
          <w:rFonts w:ascii="Times New Roman" w:eastAsia="Times New Roman" w:hAnsi="Times New Roman"/>
          <w:sz w:val="28"/>
          <w:szCs w:val="28"/>
          <w:lang w:eastAsia="uk-UA"/>
        </w:rPr>
        <w:t>КМУ, керуючись Конституцією країни та іншим вітчизняним законодавством, актами Президента України та рішеннями РНБОУ, здійснює реалізацію політики інформаційної безпеки України.</w:t>
      </w:r>
    </w:p>
    <w:p w:rsidR="00FC1E9C" w:rsidRDefault="003E181A" w:rsidP="00DF334A">
      <w:pPr>
        <w:overflowPunct w:val="0"/>
        <w:autoSpaceDE w:val="0"/>
        <w:autoSpaceDN w:val="0"/>
        <w:adjustRightInd w:val="0"/>
        <w:spacing w:after="0" w:line="360" w:lineRule="auto"/>
        <w:ind w:firstLine="709"/>
        <w:jc w:val="both"/>
        <w:textAlignment w:val="baseline"/>
        <w:rPr>
          <w:rFonts w:ascii="Times New Roman" w:eastAsia="Times New Roman" w:hAnsi="Times New Roman"/>
          <w:sz w:val="28"/>
          <w:szCs w:val="28"/>
          <w:lang w:eastAsia="uk-UA"/>
        </w:rPr>
      </w:pPr>
      <w:r w:rsidRPr="0060384C">
        <w:rPr>
          <w:rFonts w:ascii="Times New Roman" w:hAnsi="Times New Roman" w:cs="Times New Roman"/>
          <w:sz w:val="28"/>
        </w:rPr>
        <w:t>До органів інформаційної безпеки прямо чи опосередковано належать міністерства та інші центральні органи управління,</w:t>
      </w:r>
      <w:r w:rsidR="00FC1E9C" w:rsidRPr="00453190">
        <w:rPr>
          <w:rFonts w:ascii="Times New Roman" w:eastAsia="Times New Roman" w:hAnsi="Times New Roman"/>
          <w:sz w:val="28"/>
          <w:szCs w:val="28"/>
          <w:lang w:eastAsia="uk-UA"/>
        </w:rPr>
        <w:t xml:space="preserve"> Державна служба спеціального зв’язку та захисту інформації України; місцеві державні адміністрації та органи місцевого самоврядування; Збройні Сили України, Служба безпеки України, Служба зовнішньої розвідки України, Державна прикордонна служба України та інші військові формування на які безпосередньо покладається виконання заходів у сфері національної безпеки. Місцеві державні адміністрації та органи місцевого самоврядування, відповідно до їх компетенції, забезпечують розв'язання питань у сфері інформаційної безпеки на регіональному рівні</w:t>
      </w:r>
      <w:r w:rsidR="00FC1E9C">
        <w:rPr>
          <w:rStyle w:val="ab"/>
          <w:rFonts w:ascii="Times New Roman" w:eastAsia="Times New Roman" w:hAnsi="Times New Roman"/>
          <w:sz w:val="28"/>
          <w:szCs w:val="28"/>
          <w:lang w:eastAsia="uk-UA"/>
        </w:rPr>
        <w:footnoteReference w:id="92"/>
      </w:r>
      <w:r w:rsidR="00FC1E9C" w:rsidRPr="00453190">
        <w:rPr>
          <w:rFonts w:ascii="Times New Roman" w:eastAsia="Times New Roman" w:hAnsi="Times New Roman"/>
          <w:sz w:val="28"/>
          <w:szCs w:val="28"/>
          <w:lang w:eastAsia="uk-UA"/>
        </w:rPr>
        <w:t>.</w:t>
      </w:r>
    </w:p>
    <w:p w:rsidR="00D51C14" w:rsidRPr="00BF5B92" w:rsidRDefault="00D51C14" w:rsidP="00DF334A">
      <w:pPr>
        <w:tabs>
          <w:tab w:val="left" w:pos="993"/>
        </w:tabs>
        <w:spacing w:after="0" w:line="360" w:lineRule="auto"/>
        <w:ind w:firstLine="720"/>
        <w:jc w:val="both"/>
        <w:rPr>
          <w:rFonts w:ascii="Times New Roman" w:hAnsi="Times New Roman" w:cs="Times New Roman"/>
          <w:sz w:val="28"/>
        </w:rPr>
      </w:pPr>
      <w:r>
        <w:rPr>
          <w:rFonts w:ascii="Times New Roman" w:hAnsi="Times New Roman" w:cs="Times New Roman"/>
          <w:sz w:val="28"/>
        </w:rPr>
        <w:t>Головні принципи п</w:t>
      </w:r>
      <w:r w:rsidRPr="00BF5B92">
        <w:rPr>
          <w:rFonts w:ascii="Times New Roman" w:hAnsi="Times New Roman" w:cs="Times New Roman"/>
          <w:sz w:val="28"/>
        </w:rPr>
        <w:t>олітик</w:t>
      </w:r>
      <w:r>
        <w:rPr>
          <w:rFonts w:ascii="Times New Roman" w:hAnsi="Times New Roman" w:cs="Times New Roman"/>
          <w:sz w:val="28"/>
        </w:rPr>
        <w:t>и</w:t>
      </w:r>
      <w:r w:rsidRPr="00BF5B92">
        <w:rPr>
          <w:rFonts w:ascii="Times New Roman" w:hAnsi="Times New Roman" w:cs="Times New Roman"/>
          <w:sz w:val="28"/>
        </w:rPr>
        <w:t xml:space="preserve"> інформаційної безпеки:</w:t>
      </w:r>
    </w:p>
    <w:p w:rsidR="00D51C14" w:rsidRPr="00375326" w:rsidRDefault="00DF334A" w:rsidP="00DF334A">
      <w:pPr>
        <w:pStyle w:val="a7"/>
        <w:numPr>
          <w:ilvl w:val="0"/>
          <w:numId w:val="36"/>
        </w:numPr>
        <w:tabs>
          <w:tab w:val="left" w:pos="993"/>
        </w:tabs>
        <w:spacing w:after="0" w:line="360" w:lineRule="auto"/>
        <w:ind w:left="0" w:firstLine="709"/>
        <w:jc w:val="both"/>
        <w:rPr>
          <w:rFonts w:ascii="Times New Roman" w:hAnsi="Times New Roman" w:cs="Times New Roman"/>
          <w:sz w:val="28"/>
        </w:rPr>
      </w:pPr>
      <w:r w:rsidRPr="00375326">
        <w:rPr>
          <w:rFonts w:ascii="Times New Roman" w:hAnsi="Times New Roman" w:cs="Times New Roman"/>
          <w:sz w:val="28"/>
        </w:rPr>
        <w:t xml:space="preserve">Дотримуватись </w:t>
      </w:r>
      <w:r w:rsidR="00D51C14" w:rsidRPr="00375326">
        <w:rPr>
          <w:rFonts w:ascii="Times New Roman" w:hAnsi="Times New Roman" w:cs="Times New Roman"/>
          <w:sz w:val="28"/>
        </w:rPr>
        <w:t>і захищати права людини, права і свободи громадян;</w:t>
      </w:r>
    </w:p>
    <w:p w:rsidR="00D51C14" w:rsidRPr="00375326" w:rsidRDefault="00DF334A" w:rsidP="00DF334A">
      <w:pPr>
        <w:pStyle w:val="a7"/>
        <w:numPr>
          <w:ilvl w:val="0"/>
          <w:numId w:val="36"/>
        </w:numPr>
        <w:tabs>
          <w:tab w:val="left" w:pos="993"/>
        </w:tabs>
        <w:spacing w:after="0" w:line="360" w:lineRule="auto"/>
        <w:ind w:left="0" w:firstLine="709"/>
        <w:jc w:val="both"/>
        <w:rPr>
          <w:rFonts w:ascii="Times New Roman" w:hAnsi="Times New Roman" w:cs="Times New Roman"/>
          <w:sz w:val="28"/>
        </w:rPr>
      </w:pPr>
      <w:r w:rsidRPr="00375326">
        <w:rPr>
          <w:rFonts w:ascii="Times New Roman" w:hAnsi="Times New Roman" w:cs="Times New Roman"/>
          <w:sz w:val="28"/>
        </w:rPr>
        <w:t>Законність</w:t>
      </w:r>
      <w:r w:rsidR="00D51C14" w:rsidRPr="00375326">
        <w:rPr>
          <w:rFonts w:ascii="Times New Roman" w:hAnsi="Times New Roman" w:cs="Times New Roman"/>
          <w:sz w:val="28"/>
        </w:rPr>
        <w:t>;</w:t>
      </w:r>
    </w:p>
    <w:p w:rsidR="00D51C14" w:rsidRPr="00375326" w:rsidRDefault="00DF334A" w:rsidP="00DF334A">
      <w:pPr>
        <w:pStyle w:val="a7"/>
        <w:numPr>
          <w:ilvl w:val="0"/>
          <w:numId w:val="36"/>
        </w:numPr>
        <w:tabs>
          <w:tab w:val="left" w:pos="993"/>
        </w:tabs>
        <w:spacing w:after="0" w:line="360" w:lineRule="auto"/>
        <w:ind w:left="0" w:firstLine="709"/>
        <w:jc w:val="both"/>
        <w:rPr>
          <w:rFonts w:ascii="Times New Roman" w:hAnsi="Times New Roman" w:cs="Times New Roman"/>
          <w:sz w:val="28"/>
        </w:rPr>
      </w:pPr>
      <w:r w:rsidRPr="00375326">
        <w:rPr>
          <w:rFonts w:ascii="Times New Roman" w:hAnsi="Times New Roman" w:cs="Times New Roman"/>
          <w:sz w:val="28"/>
        </w:rPr>
        <w:t xml:space="preserve">Дотримуватися </w:t>
      </w:r>
      <w:r w:rsidR="00D51C14" w:rsidRPr="00375326">
        <w:rPr>
          <w:rFonts w:ascii="Times New Roman" w:hAnsi="Times New Roman" w:cs="Times New Roman"/>
          <w:sz w:val="28"/>
        </w:rPr>
        <w:t>балансу особистих, соціальних і національних інтересів;</w:t>
      </w:r>
    </w:p>
    <w:p w:rsidR="00D51C14" w:rsidRPr="00375326" w:rsidRDefault="00DF334A" w:rsidP="00DF334A">
      <w:pPr>
        <w:pStyle w:val="a7"/>
        <w:numPr>
          <w:ilvl w:val="0"/>
          <w:numId w:val="36"/>
        </w:numPr>
        <w:tabs>
          <w:tab w:val="left" w:pos="993"/>
        </w:tabs>
        <w:spacing w:after="0" w:line="360" w:lineRule="auto"/>
        <w:ind w:left="0" w:firstLine="709"/>
        <w:jc w:val="both"/>
        <w:rPr>
          <w:rFonts w:ascii="Times New Roman" w:hAnsi="Times New Roman" w:cs="Times New Roman"/>
          <w:sz w:val="28"/>
        </w:rPr>
      </w:pPr>
      <w:r w:rsidRPr="00375326">
        <w:rPr>
          <w:rFonts w:ascii="Times New Roman" w:hAnsi="Times New Roman" w:cs="Times New Roman"/>
          <w:sz w:val="28"/>
        </w:rPr>
        <w:t xml:space="preserve">Спільна </w:t>
      </w:r>
      <w:r w:rsidR="00D51C14" w:rsidRPr="00375326">
        <w:rPr>
          <w:rFonts w:ascii="Times New Roman" w:hAnsi="Times New Roman" w:cs="Times New Roman"/>
          <w:sz w:val="28"/>
        </w:rPr>
        <w:t>відповідальність особи, суспільства та держави за підтримання нормального рівня функціонування механізмів інформаційної безпеки;</w:t>
      </w:r>
    </w:p>
    <w:p w:rsidR="002974EE" w:rsidRPr="00375326" w:rsidRDefault="00DF334A" w:rsidP="00DF334A">
      <w:pPr>
        <w:pStyle w:val="a7"/>
        <w:numPr>
          <w:ilvl w:val="0"/>
          <w:numId w:val="36"/>
        </w:numPr>
        <w:tabs>
          <w:tab w:val="left" w:pos="993"/>
        </w:tabs>
        <w:spacing w:after="0" w:line="360" w:lineRule="auto"/>
        <w:ind w:left="0" w:firstLine="709"/>
        <w:jc w:val="both"/>
        <w:rPr>
          <w:rFonts w:ascii="Times New Roman" w:hAnsi="Times New Roman" w:cs="Times New Roman"/>
          <w:sz w:val="28"/>
        </w:rPr>
      </w:pPr>
      <w:r w:rsidRPr="00375326">
        <w:rPr>
          <w:rFonts w:ascii="Times New Roman" w:hAnsi="Times New Roman" w:cs="Times New Roman"/>
          <w:sz w:val="28"/>
        </w:rPr>
        <w:t xml:space="preserve">Взаємодія </w:t>
      </w:r>
      <w:r w:rsidR="00D51C14" w:rsidRPr="00375326">
        <w:rPr>
          <w:rFonts w:ascii="Times New Roman" w:hAnsi="Times New Roman" w:cs="Times New Roman"/>
          <w:sz w:val="28"/>
        </w:rPr>
        <w:t>органів державної влади з громадськими об'єднаннями, міжнародними організаціями та громадянами щодо забезпечення інформаційної безпеки.</w:t>
      </w:r>
      <w:r w:rsidR="002974EE">
        <w:rPr>
          <w:rStyle w:val="ab"/>
          <w:rFonts w:ascii="Times New Roman" w:eastAsia="Times New Roman" w:hAnsi="Times New Roman"/>
          <w:sz w:val="28"/>
          <w:szCs w:val="28"/>
          <w:lang w:eastAsia="ru-RU"/>
        </w:rPr>
        <w:footnoteReference w:id="93"/>
      </w:r>
      <w:r w:rsidR="002974EE" w:rsidRPr="00375326">
        <w:rPr>
          <w:rFonts w:ascii="Times New Roman" w:eastAsia="Times New Roman" w:hAnsi="Times New Roman"/>
          <w:sz w:val="28"/>
          <w:szCs w:val="28"/>
          <w:lang w:eastAsia="ru-RU"/>
        </w:rPr>
        <w:t>.</w:t>
      </w:r>
    </w:p>
    <w:p w:rsidR="00FC1E9C" w:rsidRPr="00453190" w:rsidRDefault="000638E8" w:rsidP="00DF334A">
      <w:pPr>
        <w:overflowPunct w:val="0"/>
        <w:autoSpaceDE w:val="0"/>
        <w:autoSpaceDN w:val="0"/>
        <w:adjustRightInd w:val="0"/>
        <w:spacing w:after="0" w:line="360" w:lineRule="auto"/>
        <w:ind w:firstLine="709"/>
        <w:jc w:val="both"/>
        <w:textAlignment w:val="baseline"/>
        <w:rPr>
          <w:rFonts w:ascii="Times New Roman" w:eastAsia="Times New Roman" w:hAnsi="Times New Roman"/>
          <w:sz w:val="28"/>
          <w:szCs w:val="28"/>
          <w:lang w:eastAsia="uk-UA"/>
        </w:rPr>
      </w:pPr>
      <w:r w:rsidRPr="00191653">
        <w:rPr>
          <w:rFonts w:ascii="Times New Roman" w:hAnsi="Times New Roman" w:cs="Times New Roman"/>
          <w:sz w:val="28"/>
        </w:rPr>
        <w:lastRenderedPageBreak/>
        <w:t xml:space="preserve">Крім того, 14 січня 2015 року КМУ прийняв постанову </w:t>
      </w:r>
      <w:r w:rsidR="00FC1E9C" w:rsidRPr="00453190">
        <w:rPr>
          <w:rFonts w:ascii="Times New Roman" w:eastAsia="Times New Roman" w:hAnsi="Times New Roman"/>
          <w:sz w:val="28"/>
          <w:szCs w:val="28"/>
          <w:lang w:eastAsia="uk-UA"/>
        </w:rPr>
        <w:t xml:space="preserve">«Питання діяльності Міністерства інформаційної політики України» </w:t>
      </w:r>
      <w:r w:rsidRPr="000638E8">
        <w:rPr>
          <w:rFonts w:ascii="Times New Roman" w:eastAsia="Times New Roman" w:hAnsi="Times New Roman"/>
          <w:sz w:val="28"/>
          <w:szCs w:val="28"/>
          <w:lang w:eastAsia="uk-UA"/>
        </w:rPr>
        <w:t xml:space="preserve">якою затвердив </w:t>
      </w:r>
      <w:r w:rsidR="00FC1E9C" w:rsidRPr="00453190">
        <w:rPr>
          <w:rFonts w:ascii="Times New Roman" w:eastAsia="Times New Roman" w:hAnsi="Times New Roman"/>
          <w:sz w:val="28"/>
          <w:szCs w:val="28"/>
          <w:lang w:eastAsia="uk-UA"/>
        </w:rPr>
        <w:t xml:space="preserve">Положення про створення Міністерства інформаційної політики України (МІПУ). </w:t>
      </w:r>
      <w:r w:rsidRPr="00191653">
        <w:rPr>
          <w:rFonts w:ascii="Times New Roman" w:hAnsi="Times New Roman" w:cs="Times New Roman"/>
          <w:sz w:val="28"/>
        </w:rPr>
        <w:t xml:space="preserve">Вперше в історії незалежної України створено окремий державний орган, основною метою якого є формування інформаційної політики України та відсіч інформаційним атакам </w:t>
      </w:r>
      <w:r w:rsidR="00FC1E9C" w:rsidRPr="00453190">
        <w:rPr>
          <w:rFonts w:ascii="Times New Roman" w:eastAsia="Times New Roman" w:hAnsi="Times New Roman"/>
          <w:sz w:val="28"/>
          <w:szCs w:val="28"/>
          <w:lang w:eastAsia="uk-UA"/>
        </w:rPr>
        <w:t>проти нашої держави.</w:t>
      </w:r>
      <w:r w:rsidR="00C2047F">
        <w:rPr>
          <w:rStyle w:val="ab"/>
          <w:rFonts w:ascii="Times New Roman" w:eastAsia="Times New Roman" w:hAnsi="Times New Roman"/>
          <w:sz w:val="28"/>
          <w:szCs w:val="28"/>
          <w:lang w:eastAsia="uk-UA"/>
        </w:rPr>
        <w:footnoteReference w:id="94"/>
      </w:r>
    </w:p>
    <w:p w:rsidR="00FC1E9C" w:rsidRPr="00453190" w:rsidRDefault="00FC1E9C" w:rsidP="00DF334A">
      <w:pPr>
        <w:overflowPunct w:val="0"/>
        <w:autoSpaceDE w:val="0"/>
        <w:autoSpaceDN w:val="0"/>
        <w:adjustRightInd w:val="0"/>
        <w:spacing w:after="0" w:line="360" w:lineRule="auto"/>
        <w:ind w:firstLine="709"/>
        <w:jc w:val="both"/>
        <w:textAlignment w:val="baseline"/>
        <w:rPr>
          <w:rFonts w:ascii="Times New Roman" w:eastAsia="Times New Roman" w:hAnsi="Times New Roman"/>
          <w:sz w:val="28"/>
          <w:szCs w:val="28"/>
          <w:lang w:eastAsia="uk-UA"/>
        </w:rPr>
      </w:pPr>
      <w:r w:rsidRPr="00453190">
        <w:rPr>
          <w:rFonts w:ascii="Times New Roman" w:eastAsia="Times New Roman" w:hAnsi="Times New Roman"/>
          <w:sz w:val="28"/>
          <w:szCs w:val="28"/>
          <w:lang w:eastAsia="uk-UA"/>
        </w:rPr>
        <w:t>Основними завданнями МІПУ є: забезпечення формування та реалізація державної інформаційної політики, забезпечення реформ у сфері засобів масової інформації, формування стратегії інформаційної політики держави та забезпечення її дотримання, створення умов для розвитку інформаційного суспільства, забезпечення мовлення на закордонну аудиторію та поширення інформації про Україну у світі, координація впровадження державної інформаційної політики органів виконавчої влади.</w:t>
      </w:r>
      <w:r w:rsidR="0030696B">
        <w:rPr>
          <w:rStyle w:val="ab"/>
          <w:rFonts w:ascii="Times New Roman" w:eastAsia="Times New Roman" w:hAnsi="Times New Roman"/>
          <w:sz w:val="28"/>
          <w:szCs w:val="28"/>
          <w:lang w:eastAsia="uk-UA"/>
        </w:rPr>
        <w:footnoteReference w:id="95"/>
      </w:r>
    </w:p>
    <w:p w:rsidR="00EE20BE" w:rsidRDefault="00DC623A" w:rsidP="00EE20BE">
      <w:pPr>
        <w:spacing w:after="0" w:line="360" w:lineRule="auto"/>
        <w:ind w:firstLine="709"/>
        <w:jc w:val="both"/>
        <w:rPr>
          <w:rFonts w:ascii="Times New Roman" w:eastAsia="Times New Roman" w:hAnsi="Times New Roman"/>
          <w:sz w:val="28"/>
          <w:szCs w:val="28"/>
          <w:lang w:eastAsia="uk-UA"/>
        </w:rPr>
      </w:pPr>
      <w:r w:rsidRPr="00191653">
        <w:rPr>
          <w:rFonts w:ascii="Times New Roman" w:hAnsi="Times New Roman" w:cs="Times New Roman"/>
          <w:sz w:val="28"/>
        </w:rPr>
        <w:t>Загалом можна сказати, що за останні роки в Україні сформувалася система інституцій, здатних вирішувати комплексні завдання у сфері забезпечення інформаційної безпеки</w:t>
      </w:r>
      <w:r w:rsidR="00FC1E9C">
        <w:rPr>
          <w:rStyle w:val="ab"/>
          <w:rFonts w:ascii="Times New Roman" w:eastAsia="Times New Roman" w:hAnsi="Times New Roman"/>
          <w:sz w:val="28"/>
          <w:szCs w:val="28"/>
          <w:lang w:eastAsia="uk-UA"/>
        </w:rPr>
        <w:footnoteReference w:id="96"/>
      </w:r>
      <w:r w:rsidR="00FC1E9C" w:rsidRPr="00453190">
        <w:rPr>
          <w:rFonts w:ascii="Times New Roman" w:eastAsia="Times New Roman" w:hAnsi="Times New Roman"/>
          <w:sz w:val="28"/>
          <w:szCs w:val="28"/>
          <w:lang w:eastAsia="uk-UA"/>
        </w:rPr>
        <w:t>.</w:t>
      </w:r>
    </w:p>
    <w:p w:rsidR="00FC1E9C" w:rsidRPr="00453190" w:rsidRDefault="00FC1E9C" w:rsidP="00EE20BE">
      <w:pPr>
        <w:spacing w:after="0" w:line="360" w:lineRule="auto"/>
        <w:ind w:firstLine="709"/>
        <w:jc w:val="both"/>
        <w:rPr>
          <w:rFonts w:ascii="Times New Roman" w:eastAsia="Times New Roman" w:hAnsi="Times New Roman"/>
          <w:sz w:val="28"/>
          <w:szCs w:val="28"/>
          <w:lang w:eastAsia="uk-UA"/>
        </w:rPr>
      </w:pPr>
      <w:r w:rsidRPr="00453190">
        <w:rPr>
          <w:rFonts w:ascii="Times New Roman" w:eastAsia="Times New Roman" w:hAnsi="Times New Roman"/>
          <w:sz w:val="28"/>
          <w:szCs w:val="28"/>
          <w:lang w:eastAsia="uk-UA"/>
        </w:rPr>
        <w:t xml:space="preserve">Формування </w:t>
      </w:r>
      <w:r w:rsidR="00DE7712">
        <w:rPr>
          <w:rFonts w:ascii="Times New Roman" w:eastAsia="Times New Roman" w:hAnsi="Times New Roman"/>
          <w:sz w:val="28"/>
          <w:szCs w:val="28"/>
          <w:lang w:eastAsia="uk-UA"/>
        </w:rPr>
        <w:t>національної</w:t>
      </w:r>
      <w:r w:rsidRPr="00453190">
        <w:rPr>
          <w:rFonts w:ascii="Times New Roman" w:eastAsia="Times New Roman" w:hAnsi="Times New Roman"/>
          <w:sz w:val="28"/>
          <w:szCs w:val="28"/>
          <w:lang w:eastAsia="uk-UA"/>
        </w:rPr>
        <w:t xml:space="preserve"> політики інформаційної безпеки здійснюється за допомогою нормативно-правових механізмів, які здійснюють її законодавче забезпечення.</w:t>
      </w:r>
    </w:p>
    <w:p w:rsidR="00FC1E9C" w:rsidRPr="00453190" w:rsidRDefault="00FC1E9C" w:rsidP="00FC1E9C">
      <w:pPr>
        <w:overflowPunct w:val="0"/>
        <w:autoSpaceDE w:val="0"/>
        <w:autoSpaceDN w:val="0"/>
        <w:adjustRightInd w:val="0"/>
        <w:spacing w:after="0" w:line="360" w:lineRule="auto"/>
        <w:ind w:firstLine="567"/>
        <w:jc w:val="both"/>
        <w:textAlignment w:val="baseline"/>
        <w:rPr>
          <w:rFonts w:ascii="Times New Roman" w:eastAsia="Times New Roman" w:hAnsi="Times New Roman"/>
          <w:sz w:val="28"/>
          <w:szCs w:val="28"/>
          <w:lang w:eastAsia="uk-UA"/>
        </w:rPr>
      </w:pPr>
      <w:r w:rsidRPr="00453190">
        <w:rPr>
          <w:rFonts w:ascii="Times New Roman" w:eastAsia="Times New Roman" w:hAnsi="Times New Roman"/>
          <w:sz w:val="28"/>
          <w:szCs w:val="28"/>
          <w:lang w:eastAsia="uk-UA"/>
        </w:rPr>
        <w:t xml:space="preserve">На рівні держави існує </w:t>
      </w:r>
      <w:r w:rsidR="00DE7712">
        <w:rPr>
          <w:rFonts w:ascii="Times New Roman" w:eastAsia="Times New Roman" w:hAnsi="Times New Roman"/>
          <w:sz w:val="28"/>
          <w:szCs w:val="28"/>
          <w:lang w:eastAsia="uk-UA"/>
        </w:rPr>
        <w:t>законодавча</w:t>
      </w:r>
      <w:r w:rsidRPr="00453190">
        <w:rPr>
          <w:rFonts w:ascii="Times New Roman" w:eastAsia="Times New Roman" w:hAnsi="Times New Roman"/>
          <w:sz w:val="28"/>
          <w:szCs w:val="28"/>
          <w:lang w:eastAsia="uk-UA"/>
        </w:rPr>
        <w:t xml:space="preserve"> база, яка регулює основні напрямки забезпечення та розвитку системи інформаційної безпеки України, яка складається з:</w:t>
      </w:r>
    </w:p>
    <w:p w:rsidR="00FC1E9C" w:rsidRPr="00F36735" w:rsidRDefault="00FC1E9C" w:rsidP="00646223">
      <w:pPr>
        <w:pStyle w:val="a7"/>
        <w:numPr>
          <w:ilvl w:val="0"/>
          <w:numId w:val="38"/>
        </w:numPr>
        <w:tabs>
          <w:tab w:val="left" w:pos="993"/>
        </w:tabs>
        <w:overflowPunct w:val="0"/>
        <w:autoSpaceDE w:val="0"/>
        <w:autoSpaceDN w:val="0"/>
        <w:adjustRightInd w:val="0"/>
        <w:spacing w:after="0" w:line="360" w:lineRule="auto"/>
        <w:ind w:left="0" w:firstLine="709"/>
        <w:jc w:val="both"/>
        <w:textAlignment w:val="baseline"/>
        <w:rPr>
          <w:rFonts w:ascii="Times New Roman" w:eastAsia="Times New Roman" w:hAnsi="Times New Roman"/>
          <w:sz w:val="28"/>
          <w:szCs w:val="28"/>
          <w:lang w:eastAsia="uk-UA"/>
        </w:rPr>
      </w:pPr>
      <w:r w:rsidRPr="00F36735">
        <w:rPr>
          <w:rFonts w:ascii="Times New Roman" w:eastAsia="Times New Roman" w:hAnsi="Times New Roman"/>
          <w:sz w:val="28"/>
          <w:szCs w:val="28"/>
          <w:lang w:eastAsia="uk-UA"/>
        </w:rPr>
        <w:t>Конституції України</w:t>
      </w:r>
      <w:r w:rsidR="0002623E">
        <w:rPr>
          <w:rStyle w:val="ab"/>
          <w:rFonts w:ascii="Times New Roman" w:eastAsia="Times New Roman" w:hAnsi="Times New Roman"/>
          <w:sz w:val="28"/>
          <w:szCs w:val="28"/>
          <w:lang w:eastAsia="uk-UA"/>
        </w:rPr>
        <w:footnoteReference w:id="97"/>
      </w:r>
      <w:r w:rsidRPr="00F36735">
        <w:rPr>
          <w:rFonts w:ascii="Times New Roman" w:eastAsia="Times New Roman" w:hAnsi="Times New Roman"/>
          <w:sz w:val="28"/>
          <w:szCs w:val="28"/>
          <w:lang w:eastAsia="uk-UA"/>
        </w:rPr>
        <w:t>;</w:t>
      </w:r>
    </w:p>
    <w:p w:rsidR="00FC1E9C" w:rsidRPr="00F36735" w:rsidRDefault="00FC1E9C" w:rsidP="00646223">
      <w:pPr>
        <w:pStyle w:val="a7"/>
        <w:numPr>
          <w:ilvl w:val="0"/>
          <w:numId w:val="38"/>
        </w:numPr>
        <w:tabs>
          <w:tab w:val="left" w:pos="993"/>
        </w:tabs>
        <w:overflowPunct w:val="0"/>
        <w:autoSpaceDE w:val="0"/>
        <w:autoSpaceDN w:val="0"/>
        <w:adjustRightInd w:val="0"/>
        <w:spacing w:after="0" w:line="360" w:lineRule="auto"/>
        <w:ind w:left="0" w:firstLine="709"/>
        <w:jc w:val="both"/>
        <w:textAlignment w:val="baseline"/>
        <w:rPr>
          <w:rFonts w:ascii="Times New Roman" w:eastAsia="Times New Roman" w:hAnsi="Times New Roman"/>
          <w:sz w:val="28"/>
          <w:szCs w:val="28"/>
          <w:lang w:eastAsia="uk-UA"/>
        </w:rPr>
      </w:pPr>
      <w:r w:rsidRPr="00F36735">
        <w:rPr>
          <w:rFonts w:ascii="Times New Roman" w:eastAsia="Times New Roman" w:hAnsi="Times New Roman"/>
          <w:sz w:val="28"/>
          <w:szCs w:val="28"/>
          <w:lang w:eastAsia="uk-UA"/>
        </w:rPr>
        <w:t>Законів України: «Про національну безпеку України» від 21.06.2018 № 2469-VIII</w:t>
      </w:r>
      <w:r w:rsidR="00A96574">
        <w:rPr>
          <w:rStyle w:val="ab"/>
          <w:rFonts w:ascii="Times New Roman" w:eastAsia="Times New Roman" w:hAnsi="Times New Roman"/>
          <w:sz w:val="28"/>
          <w:szCs w:val="28"/>
          <w:lang w:eastAsia="uk-UA"/>
        </w:rPr>
        <w:footnoteReference w:id="98"/>
      </w:r>
      <w:r w:rsidRPr="00F36735">
        <w:rPr>
          <w:rFonts w:ascii="Times New Roman" w:eastAsia="Times New Roman" w:hAnsi="Times New Roman"/>
          <w:sz w:val="28"/>
          <w:szCs w:val="28"/>
          <w:lang w:eastAsia="uk-UA"/>
        </w:rPr>
        <w:t>; «Про інформацію» від 02.10.1992 № 2657-XII</w:t>
      </w:r>
      <w:r w:rsidR="0025719F">
        <w:rPr>
          <w:rStyle w:val="ab"/>
          <w:rFonts w:ascii="Times New Roman" w:eastAsia="Times New Roman" w:hAnsi="Times New Roman"/>
          <w:sz w:val="28"/>
          <w:szCs w:val="28"/>
          <w:lang w:eastAsia="uk-UA"/>
        </w:rPr>
        <w:footnoteReference w:id="99"/>
      </w:r>
      <w:r w:rsidRPr="00F36735">
        <w:rPr>
          <w:rFonts w:ascii="Times New Roman" w:eastAsia="Times New Roman" w:hAnsi="Times New Roman"/>
          <w:sz w:val="28"/>
          <w:szCs w:val="28"/>
          <w:lang w:eastAsia="uk-UA"/>
        </w:rPr>
        <w:t>; «</w:t>
      </w:r>
      <w:bookmarkStart w:id="34" w:name="_Hlk115723717"/>
      <w:r w:rsidRPr="00F36735">
        <w:rPr>
          <w:rFonts w:ascii="Times New Roman" w:eastAsia="Times New Roman" w:hAnsi="Times New Roman"/>
          <w:sz w:val="28"/>
          <w:szCs w:val="28"/>
          <w:lang w:eastAsia="uk-UA"/>
        </w:rPr>
        <w:t xml:space="preserve">Про захист </w:t>
      </w:r>
      <w:r w:rsidRPr="00F36735">
        <w:rPr>
          <w:rFonts w:ascii="Times New Roman" w:eastAsia="Times New Roman" w:hAnsi="Times New Roman"/>
          <w:sz w:val="28"/>
          <w:szCs w:val="28"/>
          <w:lang w:eastAsia="uk-UA"/>
        </w:rPr>
        <w:lastRenderedPageBreak/>
        <w:t>інформації в інформаційно-телекомунікаційних системах</w:t>
      </w:r>
      <w:bookmarkEnd w:id="34"/>
      <w:r w:rsidRPr="00F36735">
        <w:rPr>
          <w:rFonts w:ascii="Times New Roman" w:eastAsia="Times New Roman" w:hAnsi="Times New Roman"/>
          <w:sz w:val="28"/>
          <w:szCs w:val="28"/>
          <w:lang w:eastAsia="uk-UA"/>
        </w:rPr>
        <w:t>» від 05.07.1994 № 80/94-ВР</w:t>
      </w:r>
      <w:r w:rsidR="004D2F04">
        <w:rPr>
          <w:rStyle w:val="ab"/>
          <w:rFonts w:ascii="Times New Roman" w:eastAsia="Times New Roman" w:hAnsi="Times New Roman"/>
          <w:sz w:val="28"/>
          <w:szCs w:val="28"/>
          <w:lang w:eastAsia="uk-UA"/>
        </w:rPr>
        <w:footnoteReference w:id="100"/>
      </w:r>
      <w:r w:rsidRPr="00F36735">
        <w:rPr>
          <w:rFonts w:ascii="Times New Roman" w:eastAsia="Times New Roman" w:hAnsi="Times New Roman"/>
          <w:sz w:val="28"/>
          <w:szCs w:val="28"/>
          <w:lang w:eastAsia="uk-UA"/>
        </w:rPr>
        <w:t>; «</w:t>
      </w:r>
      <w:bookmarkStart w:id="35" w:name="_Hlk115723818"/>
      <w:r w:rsidRPr="00F36735">
        <w:rPr>
          <w:rFonts w:ascii="Times New Roman" w:eastAsia="Times New Roman" w:hAnsi="Times New Roman"/>
          <w:sz w:val="28"/>
          <w:szCs w:val="28"/>
          <w:lang w:eastAsia="uk-UA"/>
        </w:rPr>
        <w:t>Про державну таємницю</w:t>
      </w:r>
      <w:bookmarkEnd w:id="35"/>
      <w:r w:rsidRPr="00F36735">
        <w:rPr>
          <w:rFonts w:ascii="Times New Roman" w:eastAsia="Times New Roman" w:hAnsi="Times New Roman"/>
          <w:sz w:val="28"/>
          <w:szCs w:val="28"/>
          <w:lang w:eastAsia="uk-UA"/>
        </w:rPr>
        <w:t>» від 21.01.1994 № 3855-XII</w:t>
      </w:r>
      <w:r w:rsidR="00683A32">
        <w:rPr>
          <w:rStyle w:val="ab"/>
          <w:rFonts w:ascii="Times New Roman" w:eastAsia="Times New Roman" w:hAnsi="Times New Roman"/>
          <w:sz w:val="28"/>
          <w:szCs w:val="28"/>
          <w:lang w:eastAsia="uk-UA"/>
        </w:rPr>
        <w:footnoteReference w:id="101"/>
      </w:r>
      <w:r w:rsidRPr="00F36735">
        <w:rPr>
          <w:rFonts w:ascii="Times New Roman" w:eastAsia="Times New Roman" w:hAnsi="Times New Roman"/>
          <w:sz w:val="28"/>
          <w:szCs w:val="28"/>
          <w:lang w:eastAsia="uk-UA"/>
        </w:rPr>
        <w:t>; «Про захист персональних даних» від 01.06.2010 № 2297-VI</w:t>
      </w:r>
      <w:r w:rsidR="00367A2B">
        <w:rPr>
          <w:rStyle w:val="ab"/>
          <w:rFonts w:ascii="Times New Roman" w:eastAsia="Times New Roman" w:hAnsi="Times New Roman"/>
          <w:sz w:val="28"/>
          <w:szCs w:val="28"/>
          <w:lang w:eastAsia="uk-UA"/>
        </w:rPr>
        <w:footnoteReference w:id="102"/>
      </w:r>
      <w:r w:rsidRPr="00F36735">
        <w:rPr>
          <w:rFonts w:ascii="Times New Roman" w:eastAsia="Times New Roman" w:hAnsi="Times New Roman"/>
          <w:sz w:val="28"/>
          <w:szCs w:val="28"/>
          <w:lang w:eastAsia="uk-UA"/>
        </w:rPr>
        <w:t>; «</w:t>
      </w:r>
      <w:bookmarkStart w:id="37" w:name="_Hlk115724016"/>
      <w:r w:rsidRPr="00F36735">
        <w:rPr>
          <w:rFonts w:ascii="Times New Roman" w:eastAsia="Times New Roman" w:hAnsi="Times New Roman"/>
          <w:sz w:val="28"/>
          <w:szCs w:val="28"/>
          <w:lang w:eastAsia="uk-UA"/>
        </w:rPr>
        <w:t>Про Державну службу спеціального зв’язку та захисту інформації України</w:t>
      </w:r>
      <w:bookmarkEnd w:id="37"/>
      <w:r w:rsidRPr="00F36735">
        <w:rPr>
          <w:rFonts w:ascii="Times New Roman" w:eastAsia="Times New Roman" w:hAnsi="Times New Roman"/>
          <w:sz w:val="28"/>
          <w:szCs w:val="28"/>
          <w:lang w:eastAsia="uk-UA"/>
        </w:rPr>
        <w:t>» від 23.02.2006 № 3475-IV</w:t>
      </w:r>
      <w:r w:rsidR="00311583">
        <w:rPr>
          <w:rStyle w:val="ab"/>
          <w:rFonts w:ascii="Times New Roman" w:eastAsia="Times New Roman" w:hAnsi="Times New Roman"/>
          <w:sz w:val="28"/>
          <w:szCs w:val="28"/>
          <w:lang w:eastAsia="uk-UA"/>
        </w:rPr>
        <w:footnoteReference w:id="103"/>
      </w:r>
      <w:r w:rsidRPr="00F36735">
        <w:rPr>
          <w:rFonts w:ascii="Times New Roman" w:eastAsia="Times New Roman" w:hAnsi="Times New Roman"/>
          <w:sz w:val="28"/>
          <w:szCs w:val="28"/>
          <w:lang w:eastAsia="uk-UA"/>
        </w:rPr>
        <w:t>; «Про доступ до публічної інформації» від 13.01.2011 № 2939-VI</w:t>
      </w:r>
      <w:r w:rsidR="00151C91">
        <w:rPr>
          <w:rStyle w:val="ab"/>
          <w:rFonts w:ascii="Times New Roman" w:eastAsia="Times New Roman" w:hAnsi="Times New Roman"/>
          <w:sz w:val="28"/>
          <w:szCs w:val="28"/>
          <w:lang w:eastAsia="uk-UA"/>
        </w:rPr>
        <w:footnoteReference w:id="104"/>
      </w:r>
      <w:r w:rsidRPr="00F36735">
        <w:rPr>
          <w:rFonts w:ascii="Times New Roman" w:eastAsia="Times New Roman" w:hAnsi="Times New Roman"/>
          <w:sz w:val="28"/>
          <w:szCs w:val="28"/>
          <w:lang w:eastAsia="uk-UA"/>
        </w:rPr>
        <w:t>;</w:t>
      </w:r>
    </w:p>
    <w:p w:rsidR="00FC1E9C" w:rsidRPr="00F36735" w:rsidRDefault="00FC1E9C" w:rsidP="00646223">
      <w:pPr>
        <w:pStyle w:val="a7"/>
        <w:numPr>
          <w:ilvl w:val="0"/>
          <w:numId w:val="38"/>
        </w:numPr>
        <w:tabs>
          <w:tab w:val="left" w:pos="993"/>
        </w:tabs>
        <w:overflowPunct w:val="0"/>
        <w:autoSpaceDE w:val="0"/>
        <w:autoSpaceDN w:val="0"/>
        <w:adjustRightInd w:val="0"/>
        <w:spacing w:after="0" w:line="360" w:lineRule="auto"/>
        <w:ind w:left="0" w:firstLine="709"/>
        <w:jc w:val="both"/>
        <w:textAlignment w:val="baseline"/>
        <w:rPr>
          <w:rFonts w:ascii="Times New Roman" w:eastAsia="Times New Roman" w:hAnsi="Times New Roman"/>
          <w:sz w:val="28"/>
          <w:szCs w:val="28"/>
          <w:lang w:eastAsia="uk-UA"/>
        </w:rPr>
      </w:pPr>
      <w:r w:rsidRPr="00F36735">
        <w:rPr>
          <w:rFonts w:ascii="Times New Roman" w:eastAsia="Times New Roman" w:hAnsi="Times New Roman"/>
          <w:sz w:val="28"/>
          <w:szCs w:val="28"/>
          <w:lang w:eastAsia="uk-UA"/>
        </w:rPr>
        <w:t>Постанов КМУ: «</w:t>
      </w:r>
      <w:bookmarkStart w:id="39" w:name="_Hlk115724210"/>
      <w:r w:rsidRPr="00F36735">
        <w:rPr>
          <w:rFonts w:ascii="Times New Roman" w:eastAsia="Times New Roman" w:hAnsi="Times New Roman"/>
          <w:sz w:val="28"/>
          <w:szCs w:val="28"/>
          <w:lang w:eastAsia="uk-UA"/>
        </w:rPr>
        <w:t>Про затвердження Правил забезпечення захисту інформації в інформаційних, телекомунікаційних та інформаційно-телекомунікаційних системах</w:t>
      </w:r>
      <w:bookmarkEnd w:id="39"/>
      <w:r w:rsidRPr="00F36735">
        <w:rPr>
          <w:rFonts w:ascii="Times New Roman" w:eastAsia="Times New Roman" w:hAnsi="Times New Roman"/>
          <w:sz w:val="28"/>
          <w:szCs w:val="28"/>
          <w:lang w:eastAsia="uk-UA"/>
        </w:rPr>
        <w:t>» від 29.03.2006 №373</w:t>
      </w:r>
      <w:r w:rsidR="00FC50AE">
        <w:rPr>
          <w:rStyle w:val="ab"/>
          <w:rFonts w:ascii="Times New Roman" w:eastAsia="Times New Roman" w:hAnsi="Times New Roman"/>
          <w:sz w:val="28"/>
          <w:szCs w:val="28"/>
          <w:lang w:eastAsia="uk-UA"/>
        </w:rPr>
        <w:footnoteReference w:id="105"/>
      </w:r>
      <w:r w:rsidRPr="00F36735">
        <w:rPr>
          <w:rFonts w:ascii="Times New Roman" w:eastAsia="Times New Roman" w:hAnsi="Times New Roman"/>
          <w:sz w:val="28"/>
          <w:szCs w:val="28"/>
          <w:lang w:eastAsia="uk-UA"/>
        </w:rPr>
        <w:t>; «</w:t>
      </w:r>
      <w:bookmarkStart w:id="40" w:name="_Hlk115724403"/>
      <w:r w:rsidR="00DE7712" w:rsidRPr="00F36735">
        <w:rPr>
          <w:rFonts w:ascii="Times New Roman" w:eastAsia="Times New Roman" w:hAnsi="Times New Roman"/>
          <w:sz w:val="28"/>
          <w:szCs w:val="28"/>
          <w:lang w:eastAsia="uk-UA"/>
        </w:rPr>
        <w:t>Про затвердження Типової інструкції про порядок ведення обліку, зберігання, використання і знищення документів та інших матеріальних носіїв інформації, що містять службову інформацію</w:t>
      </w:r>
      <w:bookmarkEnd w:id="40"/>
      <w:r w:rsidRPr="00F36735">
        <w:rPr>
          <w:rFonts w:ascii="Times New Roman" w:eastAsia="Times New Roman" w:hAnsi="Times New Roman"/>
          <w:sz w:val="28"/>
          <w:szCs w:val="28"/>
          <w:lang w:eastAsia="uk-UA"/>
        </w:rPr>
        <w:t xml:space="preserve">» від </w:t>
      </w:r>
      <w:r w:rsidR="00DE7712" w:rsidRPr="00F36735">
        <w:rPr>
          <w:rFonts w:ascii="Times New Roman" w:eastAsia="Times New Roman" w:hAnsi="Times New Roman"/>
          <w:sz w:val="28"/>
          <w:szCs w:val="28"/>
          <w:lang w:eastAsia="uk-UA"/>
        </w:rPr>
        <w:t>19 жовтня 2016 р. № 736</w:t>
      </w:r>
      <w:r w:rsidR="00CB360D">
        <w:rPr>
          <w:rStyle w:val="ab"/>
          <w:rFonts w:ascii="Times New Roman" w:eastAsia="Times New Roman" w:hAnsi="Times New Roman"/>
          <w:sz w:val="28"/>
          <w:szCs w:val="28"/>
          <w:lang w:eastAsia="uk-UA"/>
        </w:rPr>
        <w:footnoteReference w:id="106"/>
      </w:r>
      <w:r w:rsidRPr="00F36735">
        <w:rPr>
          <w:rFonts w:ascii="Times New Roman" w:eastAsia="Times New Roman" w:hAnsi="Times New Roman"/>
          <w:sz w:val="28"/>
          <w:szCs w:val="28"/>
          <w:lang w:eastAsia="uk-UA"/>
        </w:rPr>
        <w:t>;</w:t>
      </w:r>
    </w:p>
    <w:p w:rsidR="00FC1E9C" w:rsidRPr="00F36735" w:rsidRDefault="00FC1E9C" w:rsidP="00875683">
      <w:pPr>
        <w:pStyle w:val="a7"/>
        <w:numPr>
          <w:ilvl w:val="0"/>
          <w:numId w:val="38"/>
        </w:numPr>
        <w:tabs>
          <w:tab w:val="left" w:pos="993"/>
        </w:tabs>
        <w:overflowPunct w:val="0"/>
        <w:autoSpaceDE w:val="0"/>
        <w:autoSpaceDN w:val="0"/>
        <w:adjustRightInd w:val="0"/>
        <w:spacing w:after="0" w:line="360" w:lineRule="auto"/>
        <w:ind w:left="0" w:firstLine="709"/>
        <w:jc w:val="both"/>
        <w:textAlignment w:val="baseline"/>
        <w:rPr>
          <w:rFonts w:ascii="Times New Roman" w:eastAsia="Times New Roman" w:hAnsi="Times New Roman"/>
          <w:sz w:val="28"/>
          <w:szCs w:val="28"/>
          <w:lang w:eastAsia="uk-UA"/>
        </w:rPr>
      </w:pPr>
      <w:r w:rsidRPr="00F36735">
        <w:rPr>
          <w:rFonts w:ascii="Times New Roman" w:eastAsia="Times New Roman" w:hAnsi="Times New Roman"/>
          <w:sz w:val="28"/>
          <w:szCs w:val="28"/>
          <w:lang w:eastAsia="uk-UA"/>
        </w:rPr>
        <w:t xml:space="preserve">Указів Президента України: </w:t>
      </w:r>
      <w:r w:rsidR="00F16B5D" w:rsidRPr="00F36735">
        <w:rPr>
          <w:rFonts w:ascii="Times New Roman" w:eastAsia="Times New Roman" w:hAnsi="Times New Roman"/>
          <w:sz w:val="28"/>
          <w:szCs w:val="28"/>
          <w:lang w:eastAsia="uk-UA"/>
        </w:rPr>
        <w:t>Про рішення Ради національної безпеки і оборони України від 25 березня 2021 року "Про Стратегію воєнної безпеки України"</w:t>
      </w:r>
      <w:r w:rsidR="00F16B5D">
        <w:rPr>
          <w:rStyle w:val="ab"/>
          <w:rFonts w:ascii="Times New Roman" w:eastAsia="Times New Roman" w:hAnsi="Times New Roman"/>
          <w:sz w:val="28"/>
          <w:szCs w:val="28"/>
          <w:lang w:eastAsia="uk-UA"/>
        </w:rPr>
        <w:footnoteReference w:id="107"/>
      </w:r>
      <w:r w:rsidRPr="00F36735">
        <w:rPr>
          <w:rFonts w:ascii="Times New Roman" w:eastAsia="Times New Roman" w:hAnsi="Times New Roman"/>
          <w:sz w:val="28"/>
          <w:szCs w:val="28"/>
          <w:lang w:eastAsia="uk-UA"/>
        </w:rPr>
        <w:t xml:space="preserve">; </w:t>
      </w:r>
      <w:bookmarkStart w:id="42" w:name="_Hlk115724734"/>
      <w:r w:rsidRPr="00F36735">
        <w:rPr>
          <w:rFonts w:ascii="Times New Roman" w:eastAsia="Times New Roman" w:hAnsi="Times New Roman"/>
          <w:sz w:val="28"/>
          <w:szCs w:val="28"/>
          <w:lang w:eastAsia="uk-UA"/>
        </w:rPr>
        <w:t>Про рішення Ради національної безпеки і оборони України від 6 травня 2015 року "Про Стратегію національної безпеки України" від 26.05.2015</w:t>
      </w:r>
      <w:bookmarkEnd w:id="42"/>
      <w:r w:rsidR="00CC61CE">
        <w:rPr>
          <w:rStyle w:val="ab"/>
          <w:rFonts w:ascii="Times New Roman" w:eastAsia="Times New Roman" w:hAnsi="Times New Roman"/>
          <w:sz w:val="28"/>
          <w:szCs w:val="28"/>
          <w:lang w:eastAsia="uk-UA"/>
        </w:rPr>
        <w:footnoteReference w:id="108"/>
      </w:r>
      <w:r w:rsidRPr="00F36735">
        <w:rPr>
          <w:rFonts w:ascii="Times New Roman" w:eastAsia="Times New Roman" w:hAnsi="Times New Roman"/>
          <w:sz w:val="28"/>
          <w:szCs w:val="28"/>
          <w:lang w:eastAsia="uk-UA"/>
        </w:rPr>
        <w:t>;</w:t>
      </w:r>
    </w:p>
    <w:p w:rsidR="00FC1E9C" w:rsidRPr="00F36735" w:rsidRDefault="00FC1E9C" w:rsidP="00875683">
      <w:pPr>
        <w:pStyle w:val="a7"/>
        <w:numPr>
          <w:ilvl w:val="0"/>
          <w:numId w:val="38"/>
        </w:numPr>
        <w:tabs>
          <w:tab w:val="left" w:pos="993"/>
        </w:tabs>
        <w:overflowPunct w:val="0"/>
        <w:autoSpaceDE w:val="0"/>
        <w:autoSpaceDN w:val="0"/>
        <w:adjustRightInd w:val="0"/>
        <w:spacing w:after="0" w:line="360" w:lineRule="auto"/>
        <w:ind w:left="0" w:firstLine="709"/>
        <w:jc w:val="both"/>
        <w:textAlignment w:val="baseline"/>
        <w:rPr>
          <w:rFonts w:ascii="Times New Roman" w:eastAsia="Times New Roman" w:hAnsi="Times New Roman"/>
          <w:sz w:val="28"/>
          <w:szCs w:val="28"/>
          <w:lang w:eastAsia="uk-UA"/>
        </w:rPr>
      </w:pPr>
      <w:r w:rsidRPr="00F36735">
        <w:rPr>
          <w:rFonts w:ascii="Times New Roman" w:eastAsia="Times New Roman" w:hAnsi="Times New Roman"/>
          <w:sz w:val="28"/>
          <w:szCs w:val="28"/>
          <w:lang w:eastAsia="uk-UA"/>
        </w:rPr>
        <w:t>Нормативних документів в галузі технічного захисту інформації та державних стандартів України стосовно створення і функціонування комплексної системи захисту інформації (КСІЗ);</w:t>
      </w:r>
    </w:p>
    <w:p w:rsidR="00FC1E9C" w:rsidRPr="00F36735" w:rsidRDefault="00875683" w:rsidP="00875683">
      <w:pPr>
        <w:pStyle w:val="a7"/>
        <w:numPr>
          <w:ilvl w:val="0"/>
          <w:numId w:val="38"/>
        </w:numPr>
        <w:tabs>
          <w:tab w:val="left" w:pos="993"/>
        </w:tabs>
        <w:overflowPunct w:val="0"/>
        <w:autoSpaceDE w:val="0"/>
        <w:autoSpaceDN w:val="0"/>
        <w:adjustRightInd w:val="0"/>
        <w:spacing w:after="0" w:line="360" w:lineRule="auto"/>
        <w:ind w:left="0" w:firstLine="709"/>
        <w:jc w:val="both"/>
        <w:textAlignment w:val="baseline"/>
        <w:rPr>
          <w:rFonts w:ascii="Times New Roman" w:eastAsia="Times New Roman" w:hAnsi="Times New Roman"/>
          <w:sz w:val="28"/>
          <w:szCs w:val="28"/>
          <w:lang w:eastAsia="uk-UA"/>
        </w:rPr>
      </w:pPr>
      <w:r w:rsidRPr="00F36735">
        <w:rPr>
          <w:rFonts w:ascii="Times New Roman" w:eastAsia="Times New Roman" w:hAnsi="Times New Roman"/>
          <w:sz w:val="28"/>
          <w:szCs w:val="28"/>
          <w:lang w:eastAsia="uk-UA"/>
        </w:rPr>
        <w:lastRenderedPageBreak/>
        <w:t xml:space="preserve">Інших </w:t>
      </w:r>
      <w:r w:rsidR="00FC1E9C" w:rsidRPr="00F36735">
        <w:rPr>
          <w:rFonts w:ascii="Times New Roman" w:eastAsia="Times New Roman" w:hAnsi="Times New Roman"/>
          <w:sz w:val="28"/>
          <w:szCs w:val="28"/>
          <w:lang w:eastAsia="uk-UA"/>
        </w:rPr>
        <w:t>актів.</w:t>
      </w:r>
    </w:p>
    <w:p w:rsidR="007F19FC" w:rsidRDefault="007F19FC" w:rsidP="00FC1E9C">
      <w:pPr>
        <w:overflowPunct w:val="0"/>
        <w:autoSpaceDE w:val="0"/>
        <w:autoSpaceDN w:val="0"/>
        <w:adjustRightInd w:val="0"/>
        <w:spacing w:after="0" w:line="360" w:lineRule="auto"/>
        <w:ind w:firstLine="567"/>
        <w:jc w:val="both"/>
        <w:textAlignment w:val="baseline"/>
        <w:rPr>
          <w:rFonts w:ascii="Times New Roman" w:eastAsia="Times New Roman" w:hAnsi="Times New Roman"/>
          <w:sz w:val="28"/>
          <w:szCs w:val="28"/>
          <w:lang w:eastAsia="uk-UA"/>
        </w:rPr>
      </w:pPr>
      <w:r>
        <w:rPr>
          <w:rFonts w:ascii="Times New Roman" w:eastAsia="Times New Roman" w:hAnsi="Times New Roman"/>
          <w:sz w:val="28"/>
          <w:szCs w:val="28"/>
          <w:lang w:eastAsia="uk-UA"/>
        </w:rPr>
        <w:t>Ці</w:t>
      </w:r>
      <w:r w:rsidR="00FC1E9C" w:rsidRPr="00453190">
        <w:rPr>
          <w:rFonts w:ascii="Times New Roman" w:eastAsia="Times New Roman" w:hAnsi="Times New Roman"/>
          <w:sz w:val="28"/>
          <w:szCs w:val="28"/>
          <w:lang w:eastAsia="uk-UA"/>
        </w:rPr>
        <w:t xml:space="preserve"> нормативно-правові акти регулюють основні </w:t>
      </w:r>
      <w:r>
        <w:rPr>
          <w:rFonts w:ascii="Times New Roman" w:eastAsia="Times New Roman" w:hAnsi="Times New Roman"/>
          <w:sz w:val="28"/>
          <w:szCs w:val="28"/>
          <w:lang w:eastAsia="uk-UA"/>
        </w:rPr>
        <w:t>принципи</w:t>
      </w:r>
      <w:r w:rsidR="00FC1E9C" w:rsidRPr="00453190">
        <w:rPr>
          <w:rFonts w:ascii="Times New Roman" w:eastAsia="Times New Roman" w:hAnsi="Times New Roman"/>
          <w:sz w:val="28"/>
          <w:szCs w:val="28"/>
          <w:lang w:eastAsia="uk-UA"/>
        </w:rPr>
        <w:t xml:space="preserve"> інформаційної безпеки на державному рівні. </w:t>
      </w:r>
    </w:p>
    <w:p w:rsidR="00FC1E9C" w:rsidRPr="00453190" w:rsidRDefault="00FC1E9C" w:rsidP="00FC1E9C">
      <w:pPr>
        <w:overflowPunct w:val="0"/>
        <w:autoSpaceDE w:val="0"/>
        <w:autoSpaceDN w:val="0"/>
        <w:adjustRightInd w:val="0"/>
        <w:spacing w:after="0" w:line="360" w:lineRule="auto"/>
        <w:ind w:firstLine="567"/>
        <w:jc w:val="both"/>
        <w:textAlignment w:val="baseline"/>
        <w:rPr>
          <w:rFonts w:ascii="Times New Roman" w:eastAsia="Times New Roman" w:hAnsi="Times New Roman"/>
          <w:sz w:val="28"/>
          <w:szCs w:val="28"/>
          <w:lang w:eastAsia="uk-UA"/>
        </w:rPr>
      </w:pPr>
      <w:r w:rsidRPr="00D107E5">
        <w:rPr>
          <w:rFonts w:ascii="Times New Roman" w:eastAsia="Times New Roman" w:hAnsi="Times New Roman"/>
          <w:color w:val="000000" w:themeColor="text1"/>
          <w:sz w:val="28"/>
          <w:szCs w:val="28"/>
          <w:lang w:eastAsia="uk-UA"/>
        </w:rPr>
        <w:t xml:space="preserve">Стратегія національної безпеки України у сфері протидії інформаційним викликам на національному рівні </w:t>
      </w:r>
      <w:r w:rsidRPr="00453190">
        <w:rPr>
          <w:rFonts w:ascii="Times New Roman" w:eastAsia="Times New Roman" w:hAnsi="Times New Roman"/>
          <w:sz w:val="28"/>
          <w:szCs w:val="28"/>
          <w:lang w:eastAsia="uk-UA"/>
        </w:rPr>
        <w:t>визначає:</w:t>
      </w:r>
    </w:p>
    <w:p w:rsidR="00FC1E9C" w:rsidRPr="00A5746C" w:rsidRDefault="00875683" w:rsidP="00875683">
      <w:pPr>
        <w:pStyle w:val="a7"/>
        <w:numPr>
          <w:ilvl w:val="0"/>
          <w:numId w:val="40"/>
        </w:numPr>
        <w:tabs>
          <w:tab w:val="left" w:pos="993"/>
        </w:tabs>
        <w:overflowPunct w:val="0"/>
        <w:autoSpaceDE w:val="0"/>
        <w:autoSpaceDN w:val="0"/>
        <w:adjustRightInd w:val="0"/>
        <w:spacing w:after="0" w:line="360" w:lineRule="auto"/>
        <w:ind w:left="0" w:firstLine="709"/>
        <w:jc w:val="both"/>
        <w:textAlignment w:val="baseline"/>
        <w:rPr>
          <w:rFonts w:ascii="Times New Roman" w:eastAsia="Times New Roman" w:hAnsi="Times New Roman"/>
          <w:sz w:val="28"/>
          <w:szCs w:val="28"/>
          <w:lang w:eastAsia="uk-UA"/>
        </w:rPr>
      </w:pPr>
      <w:r w:rsidRPr="00A5746C">
        <w:rPr>
          <w:rFonts w:ascii="Times New Roman" w:eastAsia="Times New Roman" w:hAnsi="Times New Roman"/>
          <w:sz w:val="28"/>
          <w:szCs w:val="28"/>
          <w:lang w:eastAsia="uk-UA"/>
        </w:rPr>
        <w:t xml:space="preserve">Основні </w:t>
      </w:r>
      <w:r w:rsidR="00FC1E9C" w:rsidRPr="00A5746C">
        <w:rPr>
          <w:rFonts w:ascii="Times New Roman" w:eastAsia="Times New Roman" w:hAnsi="Times New Roman"/>
          <w:sz w:val="28"/>
          <w:szCs w:val="28"/>
          <w:lang w:eastAsia="uk-UA"/>
        </w:rPr>
        <w:t>загрози інформаційної безпеки;</w:t>
      </w:r>
    </w:p>
    <w:p w:rsidR="00FC1E9C" w:rsidRPr="00A5746C" w:rsidRDefault="00875683" w:rsidP="00875683">
      <w:pPr>
        <w:pStyle w:val="a7"/>
        <w:numPr>
          <w:ilvl w:val="0"/>
          <w:numId w:val="40"/>
        </w:numPr>
        <w:tabs>
          <w:tab w:val="left" w:pos="993"/>
        </w:tabs>
        <w:overflowPunct w:val="0"/>
        <w:autoSpaceDE w:val="0"/>
        <w:autoSpaceDN w:val="0"/>
        <w:adjustRightInd w:val="0"/>
        <w:spacing w:after="0" w:line="360" w:lineRule="auto"/>
        <w:ind w:left="0" w:firstLine="709"/>
        <w:jc w:val="both"/>
        <w:textAlignment w:val="baseline"/>
        <w:rPr>
          <w:rFonts w:ascii="Times New Roman" w:eastAsia="Times New Roman" w:hAnsi="Times New Roman"/>
          <w:sz w:val="28"/>
          <w:szCs w:val="28"/>
          <w:lang w:eastAsia="uk-UA"/>
        </w:rPr>
      </w:pPr>
      <w:r w:rsidRPr="00A5746C">
        <w:rPr>
          <w:rFonts w:ascii="Times New Roman" w:eastAsia="Times New Roman" w:hAnsi="Times New Roman"/>
          <w:sz w:val="28"/>
          <w:szCs w:val="28"/>
          <w:lang w:eastAsia="uk-UA"/>
        </w:rPr>
        <w:t xml:space="preserve">Основні </w:t>
      </w:r>
      <w:r w:rsidR="00FC1E9C" w:rsidRPr="00A5746C">
        <w:rPr>
          <w:rFonts w:ascii="Times New Roman" w:eastAsia="Times New Roman" w:hAnsi="Times New Roman"/>
          <w:sz w:val="28"/>
          <w:szCs w:val="28"/>
          <w:lang w:eastAsia="uk-UA"/>
        </w:rPr>
        <w:t>види загроз кібербезпеці та інформаційним ресурсам;</w:t>
      </w:r>
    </w:p>
    <w:p w:rsidR="00FC1E9C" w:rsidRPr="00A5746C" w:rsidRDefault="00875683" w:rsidP="00875683">
      <w:pPr>
        <w:pStyle w:val="a7"/>
        <w:numPr>
          <w:ilvl w:val="0"/>
          <w:numId w:val="40"/>
        </w:numPr>
        <w:tabs>
          <w:tab w:val="left" w:pos="993"/>
        </w:tabs>
        <w:overflowPunct w:val="0"/>
        <w:autoSpaceDE w:val="0"/>
        <w:autoSpaceDN w:val="0"/>
        <w:adjustRightInd w:val="0"/>
        <w:spacing w:after="0" w:line="360" w:lineRule="auto"/>
        <w:ind w:left="0" w:firstLine="709"/>
        <w:jc w:val="both"/>
        <w:textAlignment w:val="baseline"/>
        <w:rPr>
          <w:rFonts w:ascii="Times New Roman" w:eastAsia="Times New Roman" w:hAnsi="Times New Roman"/>
          <w:sz w:val="28"/>
          <w:szCs w:val="28"/>
          <w:lang w:eastAsia="uk-UA"/>
        </w:rPr>
      </w:pPr>
      <w:r w:rsidRPr="00A5746C">
        <w:rPr>
          <w:rFonts w:ascii="Times New Roman" w:eastAsia="Times New Roman" w:hAnsi="Times New Roman"/>
          <w:sz w:val="28"/>
          <w:szCs w:val="28"/>
          <w:lang w:eastAsia="uk-UA"/>
        </w:rPr>
        <w:t xml:space="preserve">Пріоритети </w:t>
      </w:r>
      <w:r w:rsidR="00FC1E9C" w:rsidRPr="00A5746C">
        <w:rPr>
          <w:rFonts w:ascii="Times New Roman" w:eastAsia="Times New Roman" w:hAnsi="Times New Roman"/>
          <w:sz w:val="28"/>
          <w:szCs w:val="28"/>
          <w:lang w:eastAsia="uk-UA"/>
        </w:rPr>
        <w:t>забезпечення безпеки за визначеними видами загроз</w:t>
      </w:r>
      <w:r w:rsidR="00FC1E9C" w:rsidRPr="00A7240B">
        <w:rPr>
          <w:rStyle w:val="ab"/>
          <w:rFonts w:ascii="Times New Roman" w:eastAsia="Times New Roman" w:hAnsi="Times New Roman"/>
          <w:sz w:val="28"/>
          <w:szCs w:val="28"/>
          <w:lang w:eastAsia="uk-UA"/>
        </w:rPr>
        <w:footnoteReference w:id="109"/>
      </w:r>
      <w:r w:rsidR="00FC1E9C" w:rsidRPr="00A5746C">
        <w:rPr>
          <w:rFonts w:ascii="Times New Roman" w:eastAsia="Times New Roman" w:hAnsi="Times New Roman"/>
          <w:sz w:val="28"/>
          <w:szCs w:val="28"/>
          <w:lang w:eastAsia="uk-UA"/>
        </w:rPr>
        <w:t>.</w:t>
      </w:r>
    </w:p>
    <w:p w:rsidR="00FC1E9C" w:rsidRPr="00021E08" w:rsidRDefault="00021E08" w:rsidP="00021E08">
      <w:pPr>
        <w:spacing w:after="0" w:line="360" w:lineRule="auto"/>
        <w:ind w:firstLine="720"/>
        <w:jc w:val="both"/>
        <w:rPr>
          <w:rFonts w:ascii="Times New Roman" w:hAnsi="Times New Roman" w:cs="Times New Roman"/>
          <w:sz w:val="28"/>
        </w:rPr>
      </w:pPr>
      <w:r>
        <w:rPr>
          <w:rFonts w:ascii="Times New Roman" w:hAnsi="Times New Roman" w:cs="Times New Roman"/>
          <w:sz w:val="28"/>
        </w:rPr>
        <w:t>Однак більшість чинних законів і підзаконних актів, спрямованих на регулювання інформаційних відносин, були прийняті ще до набрання чинності Конституції і навіть із серйозними змінами та доповненнями вже не відповідають потребам сьогодення. У більшості випадків у них або вказуються терміни, або вказуються окремі положення без конкретизації їх виконання, або є місце для «посилань», або йдеться про окремі правові норми, які не можуть бути застосовані у сфері інформаційних відносин без урахування специфіки об’єкту</w:t>
      </w:r>
      <w:r w:rsidR="00FC1E9C">
        <w:rPr>
          <w:rStyle w:val="ab"/>
          <w:rFonts w:ascii="Times New Roman" w:eastAsia="Times New Roman" w:hAnsi="Times New Roman"/>
          <w:sz w:val="28"/>
          <w:szCs w:val="28"/>
          <w:lang w:eastAsia="uk-UA"/>
        </w:rPr>
        <w:footnoteReference w:id="110"/>
      </w:r>
      <w:r w:rsidR="00FC1E9C" w:rsidRPr="00453190">
        <w:rPr>
          <w:rFonts w:ascii="Times New Roman" w:eastAsia="Times New Roman" w:hAnsi="Times New Roman"/>
          <w:sz w:val="28"/>
          <w:szCs w:val="28"/>
          <w:lang w:eastAsia="uk-UA"/>
        </w:rPr>
        <w:t>.</w:t>
      </w:r>
    </w:p>
    <w:p w:rsidR="00D94CFC" w:rsidRDefault="00D94CFC" w:rsidP="00D94CFC">
      <w:pPr>
        <w:spacing w:after="0" w:line="360" w:lineRule="auto"/>
        <w:ind w:firstLine="720"/>
        <w:jc w:val="both"/>
        <w:rPr>
          <w:rFonts w:ascii="Times New Roman" w:hAnsi="Times New Roman" w:cs="Times New Roman"/>
          <w:sz w:val="28"/>
        </w:rPr>
      </w:pPr>
      <w:r>
        <w:rPr>
          <w:rFonts w:ascii="Times New Roman" w:hAnsi="Times New Roman" w:cs="Times New Roman"/>
          <w:sz w:val="28"/>
        </w:rPr>
        <w:t>Однією з проблем нашої країни є відсутність надійних механізмів захисту національних інформаційних ресурсів, як при наданні адміністративних послуг через глобальну мережу Інтернет, так і в системах інформаційно-аналітичного забезпечення, що використовуються національними органами влади для прийняття управлінських рішень. Тому функціонування системи електронного урядування може бути забезпечене лише за умови захисту інформаційних ресурсів, які є ядром системи, забезпечуючи тим самим довіру громадян, бізнесу та влади до системи.</w:t>
      </w:r>
      <w:r w:rsidR="00F208FA">
        <w:rPr>
          <w:rStyle w:val="ab"/>
          <w:rFonts w:ascii="Times New Roman" w:hAnsi="Times New Roman" w:cs="Times New Roman"/>
          <w:sz w:val="28"/>
        </w:rPr>
        <w:footnoteReference w:id="111"/>
      </w:r>
    </w:p>
    <w:p w:rsidR="00771B2D" w:rsidRDefault="00B32561" w:rsidP="00771B2D">
      <w:pPr>
        <w:pStyle w:val="a8"/>
        <w:spacing w:before="0" w:beforeAutospacing="0" w:after="0" w:afterAutospacing="0" w:line="360" w:lineRule="auto"/>
        <w:rPr>
          <w:sz w:val="28"/>
          <w:szCs w:val="28"/>
        </w:rPr>
      </w:pPr>
      <w:r w:rsidRPr="00B32561">
        <w:rPr>
          <w:sz w:val="28"/>
          <w:szCs w:val="28"/>
        </w:rPr>
        <w:lastRenderedPageBreak/>
        <w:t>Проаналізувавши вплив зовнішніх і внутрішніх загроз інформаційній безпеці, для захисту державних інформаційних ресурсів електронного урядування можна виділити наступні напрями діяльності в цій сфері державних органів:</w:t>
      </w:r>
    </w:p>
    <w:p w:rsidR="00E363DF" w:rsidRDefault="00E363DF" w:rsidP="00C80ADA">
      <w:pPr>
        <w:pStyle w:val="a8"/>
        <w:numPr>
          <w:ilvl w:val="0"/>
          <w:numId w:val="12"/>
        </w:numPr>
        <w:tabs>
          <w:tab w:val="left" w:pos="993"/>
        </w:tabs>
        <w:spacing w:before="0" w:beforeAutospacing="0" w:after="0" w:afterAutospacing="0" w:line="360" w:lineRule="auto"/>
        <w:ind w:left="0" w:firstLine="709"/>
        <w:rPr>
          <w:sz w:val="28"/>
          <w:szCs w:val="28"/>
        </w:rPr>
      </w:pPr>
      <w:r w:rsidRPr="00E363DF">
        <w:rPr>
          <w:sz w:val="28"/>
          <w:szCs w:val="28"/>
        </w:rPr>
        <w:t>Забезпечувати цілісність і достовірність інформації (запобігати несанкціонованій зміні або знищенню інформації);</w:t>
      </w:r>
    </w:p>
    <w:p w:rsidR="00771B2D" w:rsidRDefault="00E363DF" w:rsidP="00C80ADA">
      <w:pPr>
        <w:pStyle w:val="a8"/>
        <w:numPr>
          <w:ilvl w:val="0"/>
          <w:numId w:val="12"/>
        </w:numPr>
        <w:tabs>
          <w:tab w:val="left" w:pos="993"/>
        </w:tabs>
        <w:spacing w:before="0" w:beforeAutospacing="0" w:after="0" w:afterAutospacing="0" w:line="360" w:lineRule="auto"/>
        <w:ind w:left="0" w:firstLine="709"/>
        <w:rPr>
          <w:sz w:val="28"/>
          <w:szCs w:val="28"/>
        </w:rPr>
      </w:pPr>
      <w:r>
        <w:rPr>
          <w:sz w:val="28"/>
        </w:rPr>
        <w:t>Захищати конфіденційність інформації</w:t>
      </w:r>
      <w:r w:rsidR="00B32561" w:rsidRPr="00B32561">
        <w:rPr>
          <w:sz w:val="28"/>
          <w:szCs w:val="28"/>
        </w:rPr>
        <w:t>, доступ до якої обмежений законом або відповідно до закону;</w:t>
      </w:r>
    </w:p>
    <w:p w:rsidR="00771B2D" w:rsidRDefault="00E363DF" w:rsidP="00C80ADA">
      <w:pPr>
        <w:pStyle w:val="a8"/>
        <w:numPr>
          <w:ilvl w:val="0"/>
          <w:numId w:val="12"/>
        </w:numPr>
        <w:tabs>
          <w:tab w:val="left" w:pos="993"/>
        </w:tabs>
        <w:spacing w:before="0" w:beforeAutospacing="0" w:after="0" w:afterAutospacing="0" w:line="360" w:lineRule="auto"/>
        <w:ind w:left="0" w:firstLine="709"/>
        <w:rPr>
          <w:sz w:val="28"/>
          <w:szCs w:val="28"/>
        </w:rPr>
      </w:pPr>
      <w:r>
        <w:rPr>
          <w:sz w:val="28"/>
        </w:rPr>
        <w:t xml:space="preserve">Забезпечення права на інформацію </w:t>
      </w:r>
      <w:r w:rsidR="00B32561" w:rsidRPr="00B32561">
        <w:rPr>
          <w:sz w:val="28"/>
          <w:szCs w:val="28"/>
        </w:rPr>
        <w:t>(гарантованого доступу до інформації, у випадках, коли такий доступ має бути забезпечений).</w:t>
      </w:r>
    </w:p>
    <w:p w:rsidR="00771B2D" w:rsidRDefault="00B32561" w:rsidP="00771B2D">
      <w:pPr>
        <w:pStyle w:val="a8"/>
        <w:spacing w:before="0" w:beforeAutospacing="0" w:after="0" w:afterAutospacing="0" w:line="360" w:lineRule="auto"/>
        <w:rPr>
          <w:sz w:val="28"/>
          <w:szCs w:val="28"/>
        </w:rPr>
      </w:pPr>
      <w:r w:rsidRPr="00B32561">
        <w:rPr>
          <w:sz w:val="28"/>
          <w:szCs w:val="28"/>
        </w:rPr>
        <w:t>Державне регулювання у сфері захисту інформації в системі електронного урядування доцільно забезпечувати шляхом</w:t>
      </w:r>
      <w:r w:rsidR="00512E21">
        <w:rPr>
          <w:sz w:val="28"/>
          <w:szCs w:val="28"/>
        </w:rPr>
        <w:t xml:space="preserve"> в</w:t>
      </w:r>
      <w:r w:rsidR="00512E21">
        <w:rPr>
          <w:sz w:val="28"/>
        </w:rPr>
        <w:t>становлюючи вимоги щодо захисту інформації для власників систем електронного урядування, користувачів інформаційних систем, інформаційно-телекомунікаційних мереж та за несанкціонований доступ до конфіденційної інформації чи за інші види злочинів у сфері захисту інформації та інформаційних прав</w:t>
      </w:r>
      <w:r w:rsidR="005B53CF">
        <w:rPr>
          <w:rStyle w:val="ab"/>
          <w:sz w:val="28"/>
        </w:rPr>
        <w:footnoteReference w:id="112"/>
      </w:r>
      <w:r w:rsidR="00A27DB8">
        <w:rPr>
          <w:sz w:val="28"/>
        </w:rPr>
        <w:t>.</w:t>
      </w:r>
    </w:p>
    <w:p w:rsidR="00771B2D" w:rsidRDefault="00B32561" w:rsidP="00771B2D">
      <w:pPr>
        <w:pStyle w:val="a8"/>
        <w:spacing w:before="0" w:beforeAutospacing="0" w:after="0" w:afterAutospacing="0" w:line="360" w:lineRule="auto"/>
        <w:rPr>
          <w:sz w:val="28"/>
          <w:szCs w:val="28"/>
        </w:rPr>
      </w:pPr>
      <w:r w:rsidRPr="00B32561">
        <w:rPr>
          <w:sz w:val="28"/>
          <w:szCs w:val="28"/>
        </w:rPr>
        <w:t xml:space="preserve">Правовідносини у сфері інформаційної безпеки є одним із важливих інститутів інформаційного права, </w:t>
      </w:r>
      <w:r w:rsidR="00A27DB8">
        <w:rPr>
          <w:sz w:val="28"/>
        </w:rPr>
        <w:t>що формує субординовану правову поведінку та нормативно-методичну систему даних</w:t>
      </w:r>
      <w:r w:rsidRPr="00B32561">
        <w:rPr>
          <w:sz w:val="28"/>
          <w:szCs w:val="28"/>
        </w:rPr>
        <w:t>.</w:t>
      </w:r>
    </w:p>
    <w:p w:rsidR="00E20222" w:rsidRDefault="004821CA" w:rsidP="00E20222">
      <w:pPr>
        <w:spacing w:after="0" w:line="360" w:lineRule="auto"/>
        <w:ind w:firstLine="720"/>
        <w:jc w:val="both"/>
        <w:rPr>
          <w:rFonts w:ascii="Times New Roman" w:hAnsi="Times New Roman" w:cs="Times New Roman"/>
          <w:sz w:val="28"/>
        </w:rPr>
      </w:pPr>
      <w:r>
        <w:rPr>
          <w:rFonts w:ascii="Times New Roman" w:hAnsi="Times New Roman" w:cs="Times New Roman"/>
          <w:sz w:val="28"/>
        </w:rPr>
        <w:t>І</w:t>
      </w:r>
      <w:r w:rsidR="00E20222">
        <w:rPr>
          <w:rFonts w:ascii="Times New Roman" w:hAnsi="Times New Roman" w:cs="Times New Roman"/>
          <w:sz w:val="28"/>
        </w:rPr>
        <w:t>нформаційну безпеку слід розглядати як соціальні відносини (правові відносини, процеси) інформації для підтримки життєво важливих інтересів окремих осіб, суспільств і націй від можливих загроз їхнім законним інтересам і потребам.</w:t>
      </w:r>
    </w:p>
    <w:p w:rsidR="009521A1" w:rsidRDefault="009521A1" w:rsidP="009521A1">
      <w:pPr>
        <w:spacing w:after="0" w:line="360" w:lineRule="auto"/>
        <w:ind w:firstLine="720"/>
        <w:jc w:val="both"/>
        <w:rPr>
          <w:rFonts w:ascii="Times New Roman" w:hAnsi="Times New Roman" w:cs="Times New Roman"/>
          <w:sz w:val="28"/>
        </w:rPr>
      </w:pPr>
      <w:r>
        <w:rPr>
          <w:rFonts w:ascii="Times New Roman" w:hAnsi="Times New Roman" w:cs="Times New Roman"/>
          <w:sz w:val="28"/>
        </w:rPr>
        <w:t>Забезпечення інформаційної безпеки України сьогодні стоїть на одному рівні із захистом її суверенітету та територіальної цілісності та забезпеченням її економічної безпеки.</w:t>
      </w:r>
      <w:r>
        <w:t xml:space="preserve"> </w:t>
      </w:r>
      <w:r>
        <w:rPr>
          <w:rFonts w:ascii="Times New Roman" w:hAnsi="Times New Roman" w:cs="Times New Roman"/>
          <w:sz w:val="28"/>
        </w:rPr>
        <w:t xml:space="preserve">Рівень інформаційної безпеки позитивно впливає на політичну, економічну, оборонну та інші складові </w:t>
      </w:r>
      <w:r>
        <w:rPr>
          <w:rFonts w:ascii="Times New Roman" w:hAnsi="Times New Roman" w:cs="Times New Roman"/>
          <w:sz w:val="28"/>
        </w:rPr>
        <w:lastRenderedPageBreak/>
        <w:t>національної безпеки України, оскільки у більшості випадків реалізація інформаційних загроз означає завдання шкоди політичній, військовій, економічній, соціальній, екологічній та іншим сферам.</w:t>
      </w:r>
    </w:p>
    <w:p w:rsidR="00580B23" w:rsidRDefault="00B32561" w:rsidP="00771B2D">
      <w:pPr>
        <w:pStyle w:val="a8"/>
        <w:spacing w:before="0" w:beforeAutospacing="0" w:after="0" w:afterAutospacing="0" w:line="360" w:lineRule="auto"/>
        <w:rPr>
          <w:sz w:val="28"/>
          <w:szCs w:val="28"/>
        </w:rPr>
      </w:pPr>
      <w:r w:rsidRPr="00B32561">
        <w:rPr>
          <w:sz w:val="28"/>
          <w:szCs w:val="28"/>
        </w:rPr>
        <w:t>Відповідно до ст. 17 Конституції України “забезпечення інформаційної безпеки є однією з найважливіших функцій держави, справою всього Українського народу”</w:t>
      </w:r>
      <w:r w:rsidR="00B33936">
        <w:rPr>
          <w:rStyle w:val="ab"/>
          <w:sz w:val="28"/>
          <w:szCs w:val="28"/>
        </w:rPr>
        <w:footnoteReference w:id="113"/>
      </w:r>
      <w:r w:rsidRPr="00B32561">
        <w:rPr>
          <w:sz w:val="28"/>
          <w:szCs w:val="28"/>
        </w:rPr>
        <w:t xml:space="preserve">. </w:t>
      </w:r>
      <w:r w:rsidR="00580B23">
        <w:rPr>
          <w:sz w:val="28"/>
        </w:rPr>
        <w:t xml:space="preserve">Але, на жаль, на даному етапі в Україні цей процес характеризується стихійністю та </w:t>
      </w:r>
      <w:r w:rsidRPr="00B32561">
        <w:rPr>
          <w:sz w:val="28"/>
          <w:szCs w:val="28"/>
        </w:rPr>
        <w:t>малокерова</w:t>
      </w:r>
      <w:r w:rsidR="00580B23">
        <w:rPr>
          <w:sz w:val="28"/>
          <w:szCs w:val="28"/>
        </w:rPr>
        <w:t>ністю</w:t>
      </w:r>
      <w:r w:rsidRPr="00B32561">
        <w:rPr>
          <w:sz w:val="28"/>
          <w:szCs w:val="28"/>
        </w:rPr>
        <w:t xml:space="preserve">. </w:t>
      </w:r>
    </w:p>
    <w:p w:rsidR="00E36F47" w:rsidRDefault="00E36F47" w:rsidP="00E36F47">
      <w:pPr>
        <w:spacing w:after="0" w:line="360" w:lineRule="auto"/>
        <w:ind w:firstLine="720"/>
        <w:jc w:val="both"/>
        <w:rPr>
          <w:rFonts w:ascii="Times New Roman" w:hAnsi="Times New Roman" w:cs="Times New Roman"/>
          <w:sz w:val="28"/>
        </w:rPr>
      </w:pPr>
      <w:r>
        <w:rPr>
          <w:rFonts w:ascii="Times New Roman" w:hAnsi="Times New Roman" w:cs="Times New Roman"/>
          <w:sz w:val="28"/>
        </w:rPr>
        <w:t>Аналіз ситуації з інформаційною безпекою в Україні показує, що до основних проблем забезпечення інформаційної безпеки належать системні проблеми, пов’язані з відсутністю наукового обґрунтування та практичного утвердження політики та методів національної системи інформаційної безпеки. По суті, це нормативно-правові, науково-технічні, економічні, організаційні, кадрові питання</w:t>
      </w:r>
      <w:r w:rsidR="00212026">
        <w:rPr>
          <w:rStyle w:val="ab"/>
          <w:rFonts w:ascii="Times New Roman" w:hAnsi="Times New Roman" w:cs="Times New Roman"/>
          <w:sz w:val="28"/>
        </w:rPr>
        <w:footnoteReference w:id="114"/>
      </w:r>
      <w:r>
        <w:rPr>
          <w:rFonts w:ascii="Times New Roman" w:hAnsi="Times New Roman" w:cs="Times New Roman"/>
          <w:sz w:val="28"/>
        </w:rPr>
        <w:t>.</w:t>
      </w:r>
    </w:p>
    <w:p w:rsidR="00771B2D" w:rsidRPr="00563040" w:rsidRDefault="00563040" w:rsidP="00563040">
      <w:pPr>
        <w:spacing w:after="0" w:line="360" w:lineRule="auto"/>
        <w:ind w:firstLine="720"/>
        <w:jc w:val="both"/>
        <w:rPr>
          <w:rFonts w:ascii="Times New Roman" w:hAnsi="Times New Roman" w:cs="Times New Roman"/>
          <w:sz w:val="28"/>
        </w:rPr>
      </w:pPr>
      <w:r>
        <w:rPr>
          <w:rFonts w:ascii="Times New Roman" w:hAnsi="Times New Roman" w:cs="Times New Roman"/>
          <w:sz w:val="28"/>
        </w:rPr>
        <w:t>Для України, яка прагне приєднатися до Європейського співтовариства, особливо важливим є приведення чинного законодавства у відповідність до європейських стандартів, що передбачає прийняття нових законів, удосконалення та внесення змін до існуючих</w:t>
      </w:r>
      <w:r w:rsidR="00212026">
        <w:rPr>
          <w:rStyle w:val="ab"/>
          <w:rFonts w:ascii="Times New Roman" w:hAnsi="Times New Roman" w:cs="Times New Roman"/>
          <w:sz w:val="28"/>
        </w:rPr>
        <w:footnoteReference w:id="115"/>
      </w:r>
      <w:r>
        <w:rPr>
          <w:rFonts w:ascii="Times New Roman" w:hAnsi="Times New Roman" w:cs="Times New Roman"/>
          <w:sz w:val="28"/>
        </w:rPr>
        <w:t>.</w:t>
      </w:r>
    </w:p>
    <w:p w:rsidR="00563040" w:rsidRDefault="00563040" w:rsidP="00563040">
      <w:pPr>
        <w:spacing w:after="0" w:line="360" w:lineRule="auto"/>
        <w:ind w:firstLine="720"/>
        <w:jc w:val="both"/>
        <w:rPr>
          <w:rFonts w:ascii="Times New Roman" w:hAnsi="Times New Roman" w:cs="Times New Roman"/>
          <w:sz w:val="28"/>
        </w:rPr>
      </w:pPr>
      <w:r>
        <w:rPr>
          <w:rFonts w:ascii="Times New Roman" w:hAnsi="Times New Roman" w:cs="Times New Roman"/>
          <w:sz w:val="28"/>
        </w:rPr>
        <w:t>Відповідно до чинного законодавства України громадяни та юридичні особи, органи державної влади та органи місцевого самоврядування мають право вживати будь-які не заборонені законом заходи щодо захисту інформації, що знаходиться в їх володінні, зокрема щодо захисту інформації:</w:t>
      </w:r>
    </w:p>
    <w:p w:rsidR="00563040" w:rsidRDefault="00563040" w:rsidP="00563040">
      <w:pPr>
        <w:spacing w:after="0" w:line="360" w:lineRule="auto"/>
        <w:ind w:firstLine="720"/>
        <w:jc w:val="both"/>
        <w:rPr>
          <w:rFonts w:ascii="Times New Roman" w:hAnsi="Times New Roman" w:cs="Times New Roman"/>
          <w:sz w:val="28"/>
        </w:rPr>
      </w:pPr>
      <w:r>
        <w:rPr>
          <w:rFonts w:ascii="Times New Roman" w:hAnsi="Times New Roman" w:cs="Times New Roman"/>
          <w:sz w:val="28"/>
        </w:rPr>
        <w:t>1. Вживати правові, організаційні та технічні заходів щодо обмеження доступу до конфіденційної інформації;</w:t>
      </w:r>
    </w:p>
    <w:p w:rsidR="00563040" w:rsidRDefault="00563040" w:rsidP="00563040">
      <w:pPr>
        <w:spacing w:after="0" w:line="360" w:lineRule="auto"/>
        <w:ind w:firstLine="720"/>
        <w:jc w:val="both"/>
        <w:rPr>
          <w:rFonts w:ascii="Times New Roman" w:hAnsi="Times New Roman" w:cs="Times New Roman"/>
          <w:sz w:val="28"/>
        </w:rPr>
      </w:pPr>
      <w:r>
        <w:rPr>
          <w:rFonts w:ascii="Times New Roman" w:hAnsi="Times New Roman" w:cs="Times New Roman"/>
          <w:sz w:val="28"/>
        </w:rPr>
        <w:t>2. Встановлення режиму отримання та використання конфіденційної інформації;</w:t>
      </w:r>
    </w:p>
    <w:p w:rsidR="00563040" w:rsidRDefault="00563040" w:rsidP="00563040">
      <w:pPr>
        <w:spacing w:after="0" w:line="360" w:lineRule="auto"/>
        <w:ind w:firstLine="720"/>
        <w:jc w:val="both"/>
        <w:rPr>
          <w:rFonts w:ascii="Times New Roman" w:hAnsi="Times New Roman" w:cs="Times New Roman"/>
          <w:sz w:val="28"/>
        </w:rPr>
      </w:pPr>
      <w:r>
        <w:rPr>
          <w:rFonts w:ascii="Times New Roman" w:hAnsi="Times New Roman" w:cs="Times New Roman"/>
          <w:sz w:val="28"/>
        </w:rPr>
        <w:t>3. Впроваджувати технології та програмні засоби захисту інформації.</w:t>
      </w:r>
    </w:p>
    <w:p w:rsidR="001A14F2" w:rsidRDefault="001A14F2" w:rsidP="001A14F2">
      <w:pPr>
        <w:spacing w:after="0" w:line="360" w:lineRule="auto"/>
        <w:ind w:firstLine="720"/>
        <w:jc w:val="both"/>
        <w:rPr>
          <w:rFonts w:ascii="Times New Roman" w:hAnsi="Times New Roman" w:cs="Times New Roman"/>
          <w:sz w:val="28"/>
        </w:rPr>
      </w:pPr>
      <w:r>
        <w:rPr>
          <w:rFonts w:ascii="Times New Roman" w:hAnsi="Times New Roman" w:cs="Times New Roman"/>
          <w:sz w:val="28"/>
        </w:rPr>
        <w:lastRenderedPageBreak/>
        <w:t>У разі встановлення обмежень щодо доступу до інформації або її поширення власник такої інформації повинен встановити умови використання інформації для забезпечення дотримання зазначених обмежень та повідомити про це тих, хто отримує доступ до такої інформації.</w:t>
      </w:r>
    </w:p>
    <w:p w:rsidR="00EF5EA2" w:rsidRDefault="00AD539A" w:rsidP="00AD539A">
      <w:pPr>
        <w:spacing w:after="0" w:line="360" w:lineRule="auto"/>
        <w:ind w:firstLine="720"/>
        <w:jc w:val="both"/>
        <w:rPr>
          <w:rFonts w:ascii="Times New Roman" w:hAnsi="Times New Roman" w:cs="Times New Roman"/>
          <w:sz w:val="28"/>
        </w:rPr>
      </w:pPr>
      <w:r>
        <w:rPr>
          <w:rFonts w:ascii="Times New Roman" w:hAnsi="Times New Roman" w:cs="Times New Roman"/>
          <w:sz w:val="28"/>
        </w:rPr>
        <w:t>У</w:t>
      </w:r>
      <w:r w:rsidR="00EF5EA2">
        <w:rPr>
          <w:rFonts w:ascii="Times New Roman" w:hAnsi="Times New Roman" w:cs="Times New Roman"/>
          <w:sz w:val="28"/>
        </w:rPr>
        <w:t xml:space="preserve"> процесі створення інформаційної системи, що реалізує функції електронного урядування, основним завданням є визначення:</w:t>
      </w:r>
    </w:p>
    <w:p w:rsidR="00EF5EA2" w:rsidRDefault="00EF5EA2" w:rsidP="00EF5EA2">
      <w:pPr>
        <w:spacing w:after="0" w:line="360" w:lineRule="auto"/>
        <w:ind w:firstLine="720"/>
        <w:jc w:val="both"/>
        <w:rPr>
          <w:rFonts w:ascii="Times New Roman" w:hAnsi="Times New Roman" w:cs="Times New Roman"/>
          <w:sz w:val="28"/>
        </w:rPr>
      </w:pPr>
      <w:r>
        <w:rPr>
          <w:rFonts w:ascii="Times New Roman" w:hAnsi="Times New Roman" w:cs="Times New Roman"/>
          <w:sz w:val="28"/>
        </w:rPr>
        <w:t>1. Об'єкта захисту в системі, включаючи категорії інформації, яка буде в ній циркулювати;</w:t>
      </w:r>
    </w:p>
    <w:p w:rsidR="00EF5EA2" w:rsidRDefault="00EF5EA2" w:rsidP="00EF5EA2">
      <w:pPr>
        <w:spacing w:after="0" w:line="360" w:lineRule="auto"/>
        <w:ind w:firstLine="720"/>
        <w:jc w:val="both"/>
        <w:rPr>
          <w:rFonts w:ascii="Times New Roman" w:hAnsi="Times New Roman" w:cs="Times New Roman"/>
          <w:sz w:val="28"/>
        </w:rPr>
      </w:pPr>
      <w:r>
        <w:rPr>
          <w:rFonts w:ascii="Times New Roman" w:hAnsi="Times New Roman" w:cs="Times New Roman"/>
          <w:sz w:val="28"/>
        </w:rPr>
        <w:t>2. Суб'єкта відносин;</w:t>
      </w:r>
    </w:p>
    <w:p w:rsidR="00EF5EA2" w:rsidRDefault="00EF5EA2" w:rsidP="00EF5EA2">
      <w:pPr>
        <w:spacing w:after="0" w:line="360" w:lineRule="auto"/>
        <w:ind w:firstLine="720"/>
        <w:jc w:val="both"/>
        <w:rPr>
          <w:rFonts w:ascii="Times New Roman" w:hAnsi="Times New Roman" w:cs="Times New Roman"/>
          <w:sz w:val="28"/>
        </w:rPr>
      </w:pPr>
      <w:r>
        <w:rPr>
          <w:rFonts w:ascii="Times New Roman" w:hAnsi="Times New Roman" w:cs="Times New Roman"/>
          <w:sz w:val="28"/>
        </w:rPr>
        <w:t>3. Процедури доступу до інформації в інформаційній системі;</w:t>
      </w:r>
    </w:p>
    <w:p w:rsidR="00EF5EA2" w:rsidRDefault="00EF5EA2" w:rsidP="00EF5EA2">
      <w:pPr>
        <w:spacing w:after="0" w:line="360" w:lineRule="auto"/>
        <w:ind w:firstLine="720"/>
        <w:jc w:val="both"/>
        <w:rPr>
          <w:rFonts w:ascii="Times New Roman" w:hAnsi="Times New Roman" w:cs="Times New Roman"/>
          <w:sz w:val="28"/>
        </w:rPr>
      </w:pPr>
      <w:r>
        <w:rPr>
          <w:rFonts w:ascii="Times New Roman" w:hAnsi="Times New Roman" w:cs="Times New Roman"/>
          <w:sz w:val="28"/>
        </w:rPr>
        <w:t>4. Відносини між власником інформації та власником системи, між власником системи та користувачем, а також між власником системи</w:t>
      </w:r>
      <w:r w:rsidR="000E4F87">
        <w:rPr>
          <w:rStyle w:val="ab"/>
          <w:rFonts w:ascii="Times New Roman" w:hAnsi="Times New Roman" w:cs="Times New Roman"/>
          <w:sz w:val="28"/>
        </w:rPr>
        <w:footnoteReference w:id="116"/>
      </w:r>
      <w:r>
        <w:rPr>
          <w:rFonts w:ascii="Times New Roman" w:hAnsi="Times New Roman" w:cs="Times New Roman"/>
          <w:sz w:val="28"/>
        </w:rPr>
        <w:t>.</w:t>
      </w:r>
    </w:p>
    <w:p w:rsidR="0045754C" w:rsidRDefault="00B32561" w:rsidP="0045754C">
      <w:pPr>
        <w:spacing w:after="0" w:line="360" w:lineRule="auto"/>
        <w:ind w:firstLine="720"/>
        <w:jc w:val="both"/>
        <w:rPr>
          <w:rFonts w:ascii="Times New Roman" w:hAnsi="Times New Roman" w:cs="Times New Roman"/>
          <w:sz w:val="28"/>
        </w:rPr>
      </w:pPr>
      <w:r w:rsidRPr="0045754C">
        <w:rPr>
          <w:rFonts w:ascii="Times New Roman" w:hAnsi="Times New Roman" w:cs="Times New Roman"/>
          <w:sz w:val="28"/>
          <w:szCs w:val="28"/>
        </w:rPr>
        <w:t xml:space="preserve">Відповідно до ст. 30 Закону України “Про інформацію” </w:t>
      </w:r>
      <w:r w:rsidR="0045754C">
        <w:rPr>
          <w:rFonts w:ascii="Times New Roman" w:hAnsi="Times New Roman" w:cs="Times New Roman"/>
          <w:sz w:val="28"/>
          <w:szCs w:val="28"/>
        </w:rPr>
        <w:t xml:space="preserve">інформація з обмеженим доступом </w:t>
      </w:r>
      <w:r w:rsidRPr="0045754C">
        <w:rPr>
          <w:rFonts w:ascii="Times New Roman" w:hAnsi="Times New Roman" w:cs="Times New Roman"/>
          <w:sz w:val="28"/>
          <w:szCs w:val="28"/>
        </w:rPr>
        <w:t>поділяється на конфіденційну і таємну.</w:t>
      </w:r>
      <w:r w:rsidR="000E4F87">
        <w:rPr>
          <w:rStyle w:val="ab"/>
          <w:rFonts w:ascii="Times New Roman" w:hAnsi="Times New Roman" w:cs="Times New Roman"/>
          <w:sz w:val="28"/>
        </w:rPr>
        <w:footnoteReference w:id="117"/>
      </w:r>
      <w:r w:rsidR="0045754C">
        <w:rPr>
          <w:rFonts w:ascii="Times New Roman" w:hAnsi="Times New Roman" w:cs="Times New Roman"/>
          <w:sz w:val="28"/>
        </w:rPr>
        <w:t>.</w:t>
      </w:r>
    </w:p>
    <w:p w:rsidR="0045754C" w:rsidRDefault="0045754C" w:rsidP="0045754C">
      <w:pPr>
        <w:spacing w:after="0" w:line="360" w:lineRule="auto"/>
        <w:ind w:firstLine="720"/>
        <w:jc w:val="both"/>
        <w:rPr>
          <w:rFonts w:ascii="Times New Roman" w:hAnsi="Times New Roman" w:cs="Times New Roman"/>
          <w:sz w:val="28"/>
        </w:rPr>
      </w:pPr>
      <w:r>
        <w:rPr>
          <w:rFonts w:ascii="Times New Roman" w:hAnsi="Times New Roman" w:cs="Times New Roman"/>
          <w:sz w:val="28"/>
        </w:rPr>
        <w:t>Однак сьогодні в Україні такі категорії інформації, як лікарська, нотаріальна, адвокатська таємниця, таємниця слідства, листування, телефонні розмови, поштові відправлення, телеграми та інша інформація потребують більш жорсткого регулювання. За назвою вони засекречені, але більше є ознакою конфіденційної інформації.</w:t>
      </w:r>
    </w:p>
    <w:p w:rsidR="007A7431" w:rsidRDefault="003E60CA" w:rsidP="00273E57">
      <w:pPr>
        <w:spacing w:after="0" w:line="360" w:lineRule="auto"/>
        <w:ind w:firstLine="720"/>
        <w:jc w:val="both"/>
        <w:rPr>
          <w:rFonts w:ascii="Times New Roman" w:hAnsi="Times New Roman" w:cs="Times New Roman"/>
          <w:sz w:val="28"/>
        </w:rPr>
      </w:pPr>
      <w:r>
        <w:rPr>
          <w:rFonts w:ascii="Times New Roman" w:hAnsi="Times New Roman" w:cs="Times New Roman"/>
          <w:sz w:val="28"/>
        </w:rPr>
        <w:t>Підсумовуючи, можна зробити висновок, що для забезпечення безпеки інформаційних ресурсів під час впровадження систем електронного урядування необхідно ретельно створити класифікатори інформації з розподілом за рівнями доступу та сформулювати типові вимоги до інформаційних ресурсів щоб захистити таку інформацію.</w:t>
      </w:r>
      <w:r w:rsidR="00273E57">
        <w:rPr>
          <w:rFonts w:ascii="Times New Roman" w:hAnsi="Times New Roman" w:cs="Times New Roman"/>
          <w:sz w:val="28"/>
        </w:rPr>
        <w:t xml:space="preserve"> </w:t>
      </w:r>
      <w:r w:rsidR="007A7431">
        <w:rPr>
          <w:rFonts w:ascii="Times New Roman" w:hAnsi="Times New Roman" w:cs="Times New Roman"/>
          <w:sz w:val="28"/>
        </w:rPr>
        <w:t>Система класифікації інформації повинна використовуватися для визначення відповідної кількості рівнів захисту та для повідомлення про необхідність спеціального поводження. При класифікації інформації необхідно дотримуватись таких принципів:</w:t>
      </w:r>
    </w:p>
    <w:p w:rsidR="001713EF" w:rsidRDefault="001713EF" w:rsidP="001713EF">
      <w:pPr>
        <w:spacing w:after="0" w:line="360" w:lineRule="auto"/>
        <w:ind w:firstLine="720"/>
        <w:jc w:val="both"/>
        <w:rPr>
          <w:rFonts w:ascii="Times New Roman" w:hAnsi="Times New Roman" w:cs="Times New Roman"/>
          <w:sz w:val="28"/>
        </w:rPr>
      </w:pPr>
      <w:r>
        <w:rPr>
          <w:rFonts w:ascii="Times New Roman" w:hAnsi="Times New Roman" w:cs="Times New Roman"/>
          <w:sz w:val="28"/>
        </w:rPr>
        <w:lastRenderedPageBreak/>
        <w:t>1. Класифікація інформації та системи її обробки повинні брати до уваги потреби бізнесу щодо обміну або обмеження інформації, а також наслідки для бізнесу, пов’язані з такими потребами, наприклад несанкціонований доступ або пошкодження інформації;</w:t>
      </w:r>
    </w:p>
    <w:p w:rsidR="001713EF" w:rsidRDefault="001713EF" w:rsidP="001713EF">
      <w:pPr>
        <w:spacing w:after="0" w:line="360" w:lineRule="auto"/>
        <w:ind w:firstLine="720"/>
        <w:jc w:val="both"/>
        <w:rPr>
          <w:rFonts w:ascii="Times New Roman" w:hAnsi="Times New Roman" w:cs="Times New Roman"/>
          <w:sz w:val="28"/>
        </w:rPr>
      </w:pPr>
      <w:r>
        <w:rPr>
          <w:rFonts w:ascii="Times New Roman" w:hAnsi="Times New Roman" w:cs="Times New Roman"/>
          <w:sz w:val="28"/>
        </w:rPr>
        <w:t>2. Інформація та інтерфейси її систем обробки повинні бути віднесені до категорії, беручи до уваги їхню цінність і значимість для організації;</w:t>
      </w:r>
    </w:p>
    <w:p w:rsidR="001713EF" w:rsidRDefault="001713EF" w:rsidP="001713EF">
      <w:pPr>
        <w:spacing w:after="0" w:line="360" w:lineRule="auto"/>
        <w:ind w:firstLine="720"/>
        <w:jc w:val="both"/>
        <w:rPr>
          <w:rFonts w:ascii="Times New Roman" w:hAnsi="Times New Roman" w:cs="Times New Roman"/>
          <w:sz w:val="28"/>
        </w:rPr>
      </w:pPr>
      <w:r>
        <w:rPr>
          <w:rFonts w:ascii="Times New Roman" w:hAnsi="Times New Roman" w:cs="Times New Roman"/>
          <w:sz w:val="28"/>
        </w:rPr>
        <w:t>3. При класифікації інформації слід враховувати можливі періоди обмеженого доступу.</w:t>
      </w:r>
    </w:p>
    <w:p w:rsidR="00282739" w:rsidRPr="00282739" w:rsidRDefault="00282739" w:rsidP="00282739">
      <w:pPr>
        <w:pStyle w:val="a8"/>
        <w:spacing w:before="0" w:beforeAutospacing="0" w:after="0" w:afterAutospacing="0" w:line="360" w:lineRule="auto"/>
        <w:rPr>
          <w:sz w:val="28"/>
          <w:szCs w:val="28"/>
        </w:rPr>
      </w:pPr>
      <w:r w:rsidRPr="00282739">
        <w:rPr>
          <w:sz w:val="28"/>
          <w:szCs w:val="28"/>
        </w:rPr>
        <w:t>Створення конфіденційної інформаційної системи спрямоване на забезпечення безпеки та захист законних прав та інтересів особи, суспільства та країни. Конфіденційна інформація зазвичай це:</w:t>
      </w:r>
    </w:p>
    <w:p w:rsidR="00282739" w:rsidRPr="00282739" w:rsidRDefault="00282739" w:rsidP="00282739">
      <w:pPr>
        <w:pStyle w:val="a8"/>
        <w:spacing w:before="0" w:beforeAutospacing="0" w:after="0" w:afterAutospacing="0" w:line="360" w:lineRule="auto"/>
        <w:rPr>
          <w:sz w:val="28"/>
          <w:szCs w:val="28"/>
        </w:rPr>
      </w:pPr>
      <w:r w:rsidRPr="00282739">
        <w:rPr>
          <w:sz w:val="28"/>
          <w:szCs w:val="28"/>
        </w:rPr>
        <w:t>1. Відомості про особисте життя та персональні дані;</w:t>
      </w:r>
    </w:p>
    <w:p w:rsidR="00282739" w:rsidRPr="00282739" w:rsidRDefault="00282739" w:rsidP="00282739">
      <w:pPr>
        <w:pStyle w:val="a8"/>
        <w:spacing w:before="0" w:beforeAutospacing="0" w:after="0" w:afterAutospacing="0" w:line="360" w:lineRule="auto"/>
        <w:rPr>
          <w:sz w:val="28"/>
          <w:szCs w:val="28"/>
        </w:rPr>
      </w:pPr>
      <w:r w:rsidRPr="00282739">
        <w:rPr>
          <w:sz w:val="28"/>
          <w:szCs w:val="28"/>
        </w:rPr>
        <w:t>2. Комерційна таємниця;</w:t>
      </w:r>
    </w:p>
    <w:p w:rsidR="00282739" w:rsidRPr="00282739" w:rsidRDefault="00282739" w:rsidP="00282739">
      <w:pPr>
        <w:pStyle w:val="a8"/>
        <w:spacing w:before="0" w:beforeAutospacing="0" w:after="0" w:afterAutospacing="0" w:line="360" w:lineRule="auto"/>
        <w:rPr>
          <w:sz w:val="28"/>
          <w:szCs w:val="28"/>
        </w:rPr>
      </w:pPr>
      <w:r w:rsidRPr="00282739">
        <w:rPr>
          <w:sz w:val="28"/>
          <w:szCs w:val="28"/>
        </w:rPr>
        <w:t>3. Службова таємниця;</w:t>
      </w:r>
    </w:p>
    <w:p w:rsidR="00282739" w:rsidRDefault="00282739" w:rsidP="00282739">
      <w:pPr>
        <w:pStyle w:val="a8"/>
        <w:spacing w:before="0" w:beforeAutospacing="0" w:after="0" w:afterAutospacing="0" w:line="360" w:lineRule="auto"/>
        <w:rPr>
          <w:sz w:val="28"/>
          <w:szCs w:val="28"/>
        </w:rPr>
      </w:pPr>
      <w:r w:rsidRPr="00282739">
        <w:rPr>
          <w:sz w:val="28"/>
          <w:szCs w:val="28"/>
        </w:rPr>
        <w:t>4. Професійна та інша захищена законом таємниця, у тому числі слідча та судова</w:t>
      </w:r>
      <w:r w:rsidR="0056170E">
        <w:rPr>
          <w:rStyle w:val="ab"/>
          <w:sz w:val="28"/>
          <w:szCs w:val="28"/>
        </w:rPr>
        <w:footnoteReference w:id="118"/>
      </w:r>
      <w:r w:rsidRPr="00282739">
        <w:rPr>
          <w:sz w:val="28"/>
          <w:szCs w:val="28"/>
        </w:rPr>
        <w:t>.</w:t>
      </w:r>
    </w:p>
    <w:p w:rsidR="009D549F" w:rsidRDefault="009D549F" w:rsidP="009D549F">
      <w:pPr>
        <w:spacing w:after="0" w:line="360" w:lineRule="auto"/>
        <w:ind w:firstLine="720"/>
        <w:jc w:val="both"/>
        <w:rPr>
          <w:rFonts w:ascii="Times New Roman" w:hAnsi="Times New Roman" w:cs="Times New Roman"/>
          <w:sz w:val="28"/>
        </w:rPr>
      </w:pPr>
      <w:r>
        <w:rPr>
          <w:rFonts w:ascii="Times New Roman" w:hAnsi="Times New Roman" w:cs="Times New Roman"/>
          <w:sz w:val="28"/>
        </w:rPr>
        <w:t>При створенні інформаційної системи для електронного урядування необхідно врахувати, що в Україні значною мірою регламентується лише охорона банківської таємниці та конфіденційної інформації, яка належить до власністю держави. Захист інших видів конфіденційної інформації та умови її обробки та використання в інформаційній системі належним чином не регламентовані.</w:t>
      </w:r>
    </w:p>
    <w:p w:rsidR="0010227E" w:rsidRDefault="00E71182" w:rsidP="00E71182">
      <w:pPr>
        <w:spacing w:after="0" w:line="360" w:lineRule="auto"/>
        <w:ind w:firstLine="720"/>
        <w:jc w:val="both"/>
        <w:rPr>
          <w:rFonts w:ascii="Times New Roman" w:hAnsi="Times New Roman" w:cs="Times New Roman"/>
          <w:sz w:val="28"/>
        </w:rPr>
      </w:pPr>
      <w:r>
        <w:rPr>
          <w:rFonts w:ascii="Times New Roman" w:hAnsi="Times New Roman" w:cs="Times New Roman"/>
          <w:sz w:val="28"/>
        </w:rPr>
        <w:t xml:space="preserve">Під час розроблення заходів щодо інформаційних систем необхідно враховувати загальні вимоги щодо забезпечення захисту персональних даних, викладених в міжнародних стандартах та національних актах з питань інформаційних технологій та систем захисту паролем. Оскільки інформація, яка переходить із усіх видів конфіденційної інформації до статусу секретної, що належить до державної власності, відповідно до правового статусу в інформаційній системі електронного урядування, має зберігати право </w:t>
      </w:r>
      <w:r>
        <w:rPr>
          <w:rFonts w:ascii="Times New Roman" w:hAnsi="Times New Roman" w:cs="Times New Roman"/>
          <w:sz w:val="28"/>
        </w:rPr>
        <w:lastRenderedPageBreak/>
        <w:t>доступу до неї її власника та надаватися у спосіб, встановлений для такої конфіденційної інформації</w:t>
      </w:r>
      <w:r w:rsidR="005D351F">
        <w:rPr>
          <w:rStyle w:val="ab"/>
          <w:rFonts w:ascii="Times New Roman" w:hAnsi="Times New Roman" w:cs="Times New Roman"/>
          <w:sz w:val="28"/>
        </w:rPr>
        <w:footnoteReference w:id="119"/>
      </w:r>
      <w:r>
        <w:rPr>
          <w:rFonts w:ascii="Times New Roman" w:hAnsi="Times New Roman" w:cs="Times New Roman"/>
          <w:sz w:val="28"/>
        </w:rPr>
        <w:t>.</w:t>
      </w:r>
    </w:p>
    <w:p w:rsidR="00CB737E" w:rsidRDefault="001353DA" w:rsidP="00CB737E">
      <w:pPr>
        <w:spacing w:after="0" w:line="360" w:lineRule="auto"/>
        <w:ind w:firstLine="720"/>
        <w:jc w:val="both"/>
        <w:rPr>
          <w:rFonts w:ascii="Times New Roman" w:hAnsi="Times New Roman" w:cs="Times New Roman"/>
          <w:sz w:val="28"/>
        </w:rPr>
      </w:pPr>
      <w:r w:rsidRPr="00E74635">
        <w:rPr>
          <w:rFonts w:ascii="Times New Roman" w:hAnsi="Times New Roman" w:cs="Times New Roman"/>
          <w:sz w:val="28"/>
        </w:rPr>
        <w:t>Попри переваги діджиталізації державного управління в Україні існують і проблеми, які значно гальмують розвиток. Провівши дослідження було визначено 5 основних проблем та зазначено головні причини появи таких проблем</w:t>
      </w:r>
      <w:r w:rsidR="000436EC" w:rsidRPr="00E74635">
        <w:rPr>
          <w:rStyle w:val="ab"/>
          <w:rFonts w:ascii="Times New Roman" w:hAnsi="Times New Roman" w:cs="Times New Roman"/>
          <w:sz w:val="28"/>
        </w:rPr>
        <w:footnoteReference w:id="120"/>
      </w:r>
      <w:r w:rsidR="0063408F" w:rsidRPr="00E74635">
        <w:rPr>
          <w:rFonts w:ascii="Times New Roman" w:hAnsi="Times New Roman" w:cs="Times New Roman"/>
          <w:sz w:val="28"/>
        </w:rPr>
        <w:t>.</w:t>
      </w:r>
      <w:r w:rsidRPr="00E74635">
        <w:rPr>
          <w:rFonts w:ascii="Times New Roman" w:hAnsi="Times New Roman" w:cs="Times New Roman"/>
          <w:sz w:val="28"/>
        </w:rPr>
        <w:t xml:space="preserve"> Результати дослідження представлено в таблиці </w:t>
      </w:r>
      <w:r w:rsidR="00B030AA">
        <w:rPr>
          <w:rFonts w:ascii="Times New Roman" w:hAnsi="Times New Roman" w:cs="Times New Roman"/>
          <w:sz w:val="28"/>
        </w:rPr>
        <w:t>2</w:t>
      </w:r>
      <w:r w:rsidRPr="00E74635">
        <w:rPr>
          <w:rFonts w:ascii="Times New Roman" w:hAnsi="Times New Roman" w:cs="Times New Roman"/>
          <w:sz w:val="28"/>
        </w:rPr>
        <w:t xml:space="preserve">. </w:t>
      </w:r>
    </w:p>
    <w:p w:rsidR="00164A5E" w:rsidRPr="00E74635" w:rsidRDefault="00CB737E" w:rsidP="00CB737E">
      <w:pPr>
        <w:spacing w:after="0" w:line="360" w:lineRule="auto"/>
        <w:ind w:firstLine="720"/>
        <w:jc w:val="both"/>
        <w:rPr>
          <w:rFonts w:ascii="Times New Roman" w:hAnsi="Times New Roman" w:cs="Times New Roman"/>
          <w:sz w:val="28"/>
        </w:rPr>
      </w:pPr>
      <w:r w:rsidRPr="00E74635">
        <w:rPr>
          <w:rFonts w:ascii="Times New Roman" w:hAnsi="Times New Roman" w:cs="Times New Roman"/>
          <w:sz w:val="28"/>
        </w:rPr>
        <w:t>Табл</w:t>
      </w:r>
      <w:r>
        <w:rPr>
          <w:rFonts w:ascii="Times New Roman" w:hAnsi="Times New Roman" w:cs="Times New Roman"/>
          <w:sz w:val="28"/>
        </w:rPr>
        <w:t>иця 1.2</w:t>
      </w:r>
      <w:r w:rsidRPr="00E74635">
        <w:rPr>
          <w:rFonts w:ascii="Times New Roman" w:hAnsi="Times New Roman" w:cs="Times New Roman"/>
          <w:sz w:val="28"/>
        </w:rPr>
        <w:t>– Проблеми та причини, які гальмують розвиток діджиталізації.</w:t>
      </w:r>
    </w:p>
    <w:tbl>
      <w:tblPr>
        <w:tblStyle w:val="ad"/>
        <w:tblW w:w="0" w:type="auto"/>
        <w:tblInd w:w="108" w:type="dxa"/>
        <w:tblLook w:val="04A0" w:firstRow="1" w:lastRow="0" w:firstColumn="1" w:lastColumn="0" w:noHBand="0" w:noVBand="1"/>
      </w:tblPr>
      <w:tblGrid>
        <w:gridCol w:w="4677"/>
        <w:gridCol w:w="4679"/>
      </w:tblGrid>
      <w:tr w:rsidR="002026BC" w:rsidRPr="00E74635" w:rsidTr="006652CF">
        <w:tc>
          <w:tcPr>
            <w:tcW w:w="4677" w:type="dxa"/>
          </w:tcPr>
          <w:p w:rsidR="002026BC" w:rsidRPr="00CB737E" w:rsidRDefault="002026BC" w:rsidP="00CB737E">
            <w:pPr>
              <w:spacing w:line="360" w:lineRule="auto"/>
              <w:jc w:val="center"/>
              <w:rPr>
                <w:rFonts w:ascii="Arial" w:hAnsi="Arial" w:cs="Arial"/>
                <w:b/>
                <w:sz w:val="24"/>
                <w:szCs w:val="24"/>
              </w:rPr>
            </w:pPr>
            <w:r w:rsidRPr="00CB737E">
              <w:rPr>
                <w:rFonts w:ascii="Arial" w:hAnsi="Arial" w:cs="Arial"/>
                <w:b/>
                <w:sz w:val="24"/>
                <w:szCs w:val="24"/>
              </w:rPr>
              <w:t>Назва проблеми</w:t>
            </w:r>
          </w:p>
        </w:tc>
        <w:tc>
          <w:tcPr>
            <w:tcW w:w="4679" w:type="dxa"/>
          </w:tcPr>
          <w:p w:rsidR="002026BC" w:rsidRPr="00CB737E" w:rsidRDefault="00164A5E" w:rsidP="00CB737E">
            <w:pPr>
              <w:spacing w:line="360" w:lineRule="auto"/>
              <w:jc w:val="center"/>
              <w:rPr>
                <w:rFonts w:ascii="Arial" w:hAnsi="Arial" w:cs="Arial"/>
                <w:b/>
                <w:sz w:val="24"/>
                <w:szCs w:val="24"/>
              </w:rPr>
            </w:pPr>
            <w:r w:rsidRPr="00CB737E">
              <w:rPr>
                <w:rFonts w:ascii="Arial" w:hAnsi="Arial" w:cs="Arial"/>
                <w:b/>
                <w:sz w:val="24"/>
                <w:szCs w:val="24"/>
              </w:rPr>
              <w:t>Причини виникнення проблеми</w:t>
            </w:r>
          </w:p>
        </w:tc>
      </w:tr>
      <w:tr w:rsidR="002026BC" w:rsidRPr="00E74635" w:rsidTr="006652CF">
        <w:tc>
          <w:tcPr>
            <w:tcW w:w="4677" w:type="dxa"/>
          </w:tcPr>
          <w:p w:rsidR="002026BC" w:rsidRPr="00CB737E" w:rsidRDefault="00164A5E" w:rsidP="00164A5E">
            <w:pPr>
              <w:pStyle w:val="a7"/>
              <w:numPr>
                <w:ilvl w:val="0"/>
                <w:numId w:val="42"/>
              </w:numPr>
              <w:spacing w:line="360" w:lineRule="auto"/>
              <w:ind w:left="0" w:firstLine="0"/>
              <w:jc w:val="both"/>
              <w:rPr>
                <w:rFonts w:ascii="Arial" w:hAnsi="Arial" w:cs="Arial"/>
                <w:sz w:val="24"/>
                <w:szCs w:val="24"/>
              </w:rPr>
            </w:pPr>
            <w:r w:rsidRPr="00CB737E">
              <w:rPr>
                <w:rFonts w:ascii="Arial" w:hAnsi="Arial" w:cs="Arial"/>
                <w:sz w:val="24"/>
                <w:szCs w:val="24"/>
              </w:rPr>
              <w:t>Недостатньо розвинена система електронного документообігу</w:t>
            </w:r>
          </w:p>
        </w:tc>
        <w:tc>
          <w:tcPr>
            <w:tcW w:w="4679" w:type="dxa"/>
          </w:tcPr>
          <w:p w:rsidR="002026BC" w:rsidRPr="00CB737E" w:rsidRDefault="00A9291E" w:rsidP="00A9291E">
            <w:pPr>
              <w:pStyle w:val="a7"/>
              <w:spacing w:line="360" w:lineRule="auto"/>
              <w:ind w:left="36"/>
              <w:jc w:val="both"/>
              <w:rPr>
                <w:rFonts w:ascii="Arial" w:hAnsi="Arial" w:cs="Arial"/>
                <w:sz w:val="24"/>
                <w:szCs w:val="24"/>
              </w:rPr>
            </w:pPr>
            <w:r w:rsidRPr="00CB737E">
              <w:rPr>
                <w:rFonts w:ascii="Arial" w:hAnsi="Arial" w:cs="Arial"/>
                <w:sz w:val="24"/>
                <w:szCs w:val="24"/>
              </w:rPr>
              <w:t xml:space="preserve">1. </w:t>
            </w:r>
            <w:r w:rsidR="008143D4" w:rsidRPr="00CB737E">
              <w:rPr>
                <w:rFonts w:ascii="Arial" w:hAnsi="Arial" w:cs="Arial"/>
                <w:sz w:val="24"/>
                <w:szCs w:val="24"/>
              </w:rPr>
              <w:t>Відсутність кваліфікованих працівників</w:t>
            </w:r>
          </w:p>
        </w:tc>
      </w:tr>
      <w:tr w:rsidR="002026BC" w:rsidRPr="00E74635" w:rsidTr="006652CF">
        <w:tc>
          <w:tcPr>
            <w:tcW w:w="4677" w:type="dxa"/>
          </w:tcPr>
          <w:p w:rsidR="002026BC" w:rsidRPr="00CB737E" w:rsidRDefault="00164A5E" w:rsidP="008E70B1">
            <w:pPr>
              <w:spacing w:line="360" w:lineRule="auto"/>
              <w:jc w:val="both"/>
              <w:rPr>
                <w:rFonts w:ascii="Arial" w:hAnsi="Arial" w:cs="Arial"/>
                <w:sz w:val="24"/>
                <w:szCs w:val="24"/>
              </w:rPr>
            </w:pPr>
            <w:r w:rsidRPr="00CB737E">
              <w:rPr>
                <w:rFonts w:ascii="Arial" w:hAnsi="Arial" w:cs="Arial"/>
                <w:sz w:val="24"/>
                <w:szCs w:val="24"/>
              </w:rPr>
              <w:t>2.</w:t>
            </w:r>
            <w:r w:rsidRPr="00CB737E">
              <w:rPr>
                <w:rFonts w:ascii="Arial" w:hAnsi="Arial" w:cs="Arial"/>
                <w:sz w:val="24"/>
                <w:szCs w:val="24"/>
              </w:rPr>
              <w:tab/>
              <w:t>Відсутність достатнього фінансування</w:t>
            </w:r>
          </w:p>
        </w:tc>
        <w:tc>
          <w:tcPr>
            <w:tcW w:w="4679" w:type="dxa"/>
          </w:tcPr>
          <w:p w:rsidR="002026BC" w:rsidRPr="00CB737E" w:rsidRDefault="00012FAF" w:rsidP="008E70B1">
            <w:pPr>
              <w:spacing w:line="360" w:lineRule="auto"/>
              <w:jc w:val="both"/>
              <w:rPr>
                <w:rFonts w:ascii="Arial" w:hAnsi="Arial" w:cs="Arial"/>
                <w:sz w:val="24"/>
                <w:szCs w:val="24"/>
              </w:rPr>
            </w:pPr>
            <w:r w:rsidRPr="00CB737E">
              <w:rPr>
                <w:rFonts w:ascii="Arial" w:hAnsi="Arial" w:cs="Arial"/>
                <w:sz w:val="24"/>
                <w:szCs w:val="24"/>
              </w:rPr>
              <w:t xml:space="preserve">2. </w:t>
            </w:r>
            <w:r w:rsidR="00424D02" w:rsidRPr="00CB737E">
              <w:rPr>
                <w:rFonts w:ascii="Arial" w:hAnsi="Arial" w:cs="Arial"/>
                <w:sz w:val="24"/>
                <w:szCs w:val="24"/>
              </w:rPr>
              <w:t>Н</w:t>
            </w:r>
            <w:r w:rsidRPr="00CB737E">
              <w:rPr>
                <w:rFonts w:ascii="Arial" w:hAnsi="Arial" w:cs="Arial"/>
                <w:sz w:val="24"/>
                <w:szCs w:val="24"/>
              </w:rPr>
              <w:t>ерівномірний розподіл коштів</w:t>
            </w:r>
          </w:p>
        </w:tc>
      </w:tr>
      <w:tr w:rsidR="002026BC" w:rsidRPr="00E74635" w:rsidTr="006652CF">
        <w:tc>
          <w:tcPr>
            <w:tcW w:w="4677" w:type="dxa"/>
          </w:tcPr>
          <w:p w:rsidR="002026BC" w:rsidRPr="00CB737E" w:rsidRDefault="00164A5E" w:rsidP="008E70B1">
            <w:pPr>
              <w:spacing w:line="360" w:lineRule="auto"/>
              <w:jc w:val="both"/>
              <w:rPr>
                <w:rFonts w:ascii="Arial" w:hAnsi="Arial" w:cs="Arial"/>
                <w:sz w:val="24"/>
                <w:szCs w:val="24"/>
              </w:rPr>
            </w:pPr>
            <w:r w:rsidRPr="00CB737E">
              <w:rPr>
                <w:rFonts w:ascii="Arial" w:hAnsi="Arial" w:cs="Arial"/>
                <w:sz w:val="24"/>
                <w:szCs w:val="24"/>
              </w:rPr>
              <w:t>3.</w:t>
            </w:r>
            <w:r w:rsidRPr="00CB737E">
              <w:rPr>
                <w:rFonts w:ascii="Arial" w:hAnsi="Arial" w:cs="Arial"/>
                <w:sz w:val="24"/>
                <w:szCs w:val="24"/>
              </w:rPr>
              <w:tab/>
              <w:t>Низький рівень інформаційної безпеки</w:t>
            </w:r>
          </w:p>
        </w:tc>
        <w:tc>
          <w:tcPr>
            <w:tcW w:w="4679" w:type="dxa"/>
          </w:tcPr>
          <w:p w:rsidR="002026BC" w:rsidRPr="00CB737E" w:rsidRDefault="00012FAF" w:rsidP="008E70B1">
            <w:pPr>
              <w:spacing w:line="360" w:lineRule="auto"/>
              <w:jc w:val="both"/>
              <w:rPr>
                <w:rFonts w:ascii="Arial" w:hAnsi="Arial" w:cs="Arial"/>
                <w:sz w:val="24"/>
                <w:szCs w:val="24"/>
              </w:rPr>
            </w:pPr>
            <w:r w:rsidRPr="00CB737E">
              <w:rPr>
                <w:rFonts w:ascii="Arial" w:hAnsi="Arial" w:cs="Arial"/>
                <w:sz w:val="24"/>
                <w:szCs w:val="24"/>
              </w:rPr>
              <w:t xml:space="preserve">3. </w:t>
            </w:r>
            <w:r w:rsidR="00F063E5" w:rsidRPr="00CB737E">
              <w:rPr>
                <w:rFonts w:ascii="Arial" w:hAnsi="Arial" w:cs="Arial"/>
                <w:sz w:val="24"/>
                <w:szCs w:val="24"/>
              </w:rPr>
              <w:t>Застаріла матеріально-технічна база</w:t>
            </w:r>
          </w:p>
        </w:tc>
      </w:tr>
      <w:tr w:rsidR="002026BC" w:rsidRPr="00E74635" w:rsidTr="006652CF">
        <w:tc>
          <w:tcPr>
            <w:tcW w:w="4677" w:type="dxa"/>
          </w:tcPr>
          <w:p w:rsidR="002026BC" w:rsidRPr="00CB737E" w:rsidRDefault="00164A5E" w:rsidP="008E70B1">
            <w:pPr>
              <w:spacing w:line="360" w:lineRule="auto"/>
              <w:jc w:val="both"/>
              <w:rPr>
                <w:rFonts w:ascii="Arial" w:hAnsi="Arial" w:cs="Arial"/>
                <w:sz w:val="24"/>
                <w:szCs w:val="24"/>
              </w:rPr>
            </w:pPr>
            <w:r w:rsidRPr="00CB737E">
              <w:rPr>
                <w:rFonts w:ascii="Arial" w:hAnsi="Arial" w:cs="Arial"/>
                <w:sz w:val="24"/>
                <w:szCs w:val="24"/>
              </w:rPr>
              <w:t>4.</w:t>
            </w:r>
            <w:r w:rsidRPr="00CB737E">
              <w:rPr>
                <w:rFonts w:ascii="Arial" w:hAnsi="Arial" w:cs="Arial"/>
                <w:sz w:val="24"/>
                <w:szCs w:val="24"/>
              </w:rPr>
              <w:tab/>
              <w:t>Проблема прозорості діяльності державних органів, що беруть участь у формуванні відкритих державних інформаційних ресурсів</w:t>
            </w:r>
          </w:p>
        </w:tc>
        <w:tc>
          <w:tcPr>
            <w:tcW w:w="4679" w:type="dxa"/>
          </w:tcPr>
          <w:p w:rsidR="002026BC" w:rsidRPr="00CB737E" w:rsidRDefault="00A9291E" w:rsidP="008E70B1">
            <w:pPr>
              <w:spacing w:line="360" w:lineRule="auto"/>
              <w:jc w:val="both"/>
              <w:rPr>
                <w:rFonts w:ascii="Arial" w:hAnsi="Arial" w:cs="Arial"/>
                <w:sz w:val="24"/>
                <w:szCs w:val="24"/>
              </w:rPr>
            </w:pPr>
            <w:r w:rsidRPr="00CB737E">
              <w:rPr>
                <w:rFonts w:ascii="Arial" w:hAnsi="Arial" w:cs="Arial"/>
                <w:sz w:val="24"/>
                <w:szCs w:val="24"/>
              </w:rPr>
              <w:t xml:space="preserve">4. </w:t>
            </w:r>
            <w:r w:rsidR="00424D02" w:rsidRPr="00CB737E">
              <w:rPr>
                <w:rFonts w:ascii="Arial" w:hAnsi="Arial" w:cs="Arial"/>
                <w:sz w:val="24"/>
                <w:szCs w:val="24"/>
              </w:rPr>
              <w:t>Корупція,</w:t>
            </w:r>
            <w:r w:rsidR="001E26A7" w:rsidRPr="00CB737E">
              <w:rPr>
                <w:rFonts w:ascii="Arial" w:hAnsi="Arial" w:cs="Arial"/>
                <w:sz w:val="24"/>
                <w:szCs w:val="24"/>
              </w:rPr>
              <w:t xml:space="preserve"> </w:t>
            </w:r>
            <w:r w:rsidR="0063408F" w:rsidRPr="00CB737E">
              <w:rPr>
                <w:rFonts w:ascii="Arial" w:hAnsi="Arial" w:cs="Arial"/>
                <w:sz w:val="24"/>
                <w:szCs w:val="24"/>
              </w:rPr>
              <w:t>діяльність посадовців спрямована на задоволення власних потреб</w:t>
            </w:r>
          </w:p>
        </w:tc>
      </w:tr>
      <w:tr w:rsidR="002026BC" w:rsidRPr="00E74635" w:rsidTr="006652CF">
        <w:tc>
          <w:tcPr>
            <w:tcW w:w="4677" w:type="dxa"/>
          </w:tcPr>
          <w:p w:rsidR="002026BC" w:rsidRPr="00CB737E" w:rsidRDefault="00164A5E" w:rsidP="008E70B1">
            <w:pPr>
              <w:spacing w:line="360" w:lineRule="auto"/>
              <w:jc w:val="both"/>
              <w:rPr>
                <w:rFonts w:ascii="Arial" w:hAnsi="Arial" w:cs="Arial"/>
                <w:sz w:val="24"/>
                <w:szCs w:val="24"/>
              </w:rPr>
            </w:pPr>
            <w:r w:rsidRPr="00CB737E">
              <w:rPr>
                <w:rFonts w:ascii="Arial" w:hAnsi="Arial" w:cs="Arial"/>
                <w:sz w:val="24"/>
                <w:szCs w:val="24"/>
              </w:rPr>
              <w:t>5.</w:t>
            </w:r>
            <w:r w:rsidRPr="00CB737E">
              <w:rPr>
                <w:rFonts w:ascii="Arial" w:hAnsi="Arial" w:cs="Arial"/>
                <w:sz w:val="24"/>
                <w:szCs w:val="24"/>
              </w:rPr>
              <w:tab/>
              <w:t>Відсутність відповідних фахівців у системі забезпечення кібербезпеки України</w:t>
            </w:r>
          </w:p>
        </w:tc>
        <w:tc>
          <w:tcPr>
            <w:tcW w:w="4679" w:type="dxa"/>
          </w:tcPr>
          <w:p w:rsidR="002026BC" w:rsidRPr="00CB737E" w:rsidRDefault="00A9291E" w:rsidP="008E70B1">
            <w:pPr>
              <w:spacing w:line="360" w:lineRule="auto"/>
              <w:jc w:val="both"/>
              <w:rPr>
                <w:rFonts w:ascii="Arial" w:hAnsi="Arial" w:cs="Arial"/>
                <w:sz w:val="24"/>
                <w:szCs w:val="24"/>
              </w:rPr>
            </w:pPr>
            <w:r w:rsidRPr="00CB737E">
              <w:rPr>
                <w:rFonts w:ascii="Arial" w:hAnsi="Arial" w:cs="Arial"/>
                <w:sz w:val="24"/>
                <w:szCs w:val="24"/>
              </w:rPr>
              <w:t>5. Низький рівень фінансового заохочення</w:t>
            </w:r>
          </w:p>
        </w:tc>
      </w:tr>
    </w:tbl>
    <w:p w:rsidR="00CB737E" w:rsidRDefault="00CB737E" w:rsidP="006769D7">
      <w:pPr>
        <w:spacing w:after="0" w:line="360" w:lineRule="auto"/>
        <w:ind w:firstLine="720"/>
        <w:jc w:val="both"/>
        <w:rPr>
          <w:rFonts w:ascii="Times New Roman" w:hAnsi="Times New Roman" w:cs="Times New Roman"/>
          <w:sz w:val="28"/>
        </w:rPr>
      </w:pPr>
    </w:p>
    <w:p w:rsidR="008F10BF" w:rsidRDefault="006769D7" w:rsidP="006769D7">
      <w:pPr>
        <w:spacing w:after="0" w:line="360" w:lineRule="auto"/>
        <w:ind w:firstLine="720"/>
        <w:jc w:val="both"/>
        <w:rPr>
          <w:rFonts w:ascii="Times New Roman" w:hAnsi="Times New Roman" w:cs="Times New Roman"/>
          <w:sz w:val="28"/>
        </w:rPr>
      </w:pPr>
      <w:r>
        <w:rPr>
          <w:rFonts w:ascii="Times New Roman" w:hAnsi="Times New Roman" w:cs="Times New Roman"/>
          <w:sz w:val="28"/>
        </w:rPr>
        <w:t>Зважаючи на все вище зазначене, виявлено значну кількість типів інформації з обмеженим доступом та виявлено, що правовідносини щодо їх використання та захисту не регулюються повною мірою. Така ситуація ускладнює впровадження системи електронного урядування, оскільки потребує узгодження додаткових заходів захисту інформації з її власниками.</w:t>
      </w:r>
      <w:r>
        <w:t xml:space="preserve"> </w:t>
      </w:r>
      <w:r>
        <w:rPr>
          <w:rFonts w:ascii="Times New Roman" w:hAnsi="Times New Roman" w:cs="Times New Roman"/>
          <w:sz w:val="28"/>
        </w:rPr>
        <w:t xml:space="preserve">У зв'язку з цим варто зменшити кількість категорій інформації з обмеженим </w:t>
      </w:r>
      <w:r>
        <w:rPr>
          <w:rFonts w:ascii="Times New Roman" w:hAnsi="Times New Roman" w:cs="Times New Roman"/>
          <w:sz w:val="28"/>
        </w:rPr>
        <w:lastRenderedPageBreak/>
        <w:t xml:space="preserve">доступом в системах електронного урядування. Це дозволить при розробці заходів із забезпечення безпеки інформації враховувати лише загальні вимоги щодо забезпечення захисту такої інформації, які визначені міжнародними стандартами та національними актами щодо систем технічного та криптографічного захисту інформації, без узгодження інших заходів з власниками інформації. Оскільки держава (орган управління) виступає гарантом інформаційної безпеки в процесі обробки та використання інформації з обмеженим доступом в системах електронного урядування, доцільно встановити єдині вимоги до всіх видів конфіденційної інформації. </w:t>
      </w:r>
    </w:p>
    <w:p w:rsidR="00C80ADA" w:rsidRDefault="00C80ADA" w:rsidP="00AC4B47">
      <w:pPr>
        <w:spacing w:after="0" w:line="360" w:lineRule="auto"/>
        <w:ind w:firstLine="720"/>
        <w:jc w:val="both"/>
        <w:rPr>
          <w:rFonts w:ascii="Times New Roman" w:hAnsi="Times New Roman" w:cs="Times New Roman"/>
          <w:sz w:val="28"/>
        </w:rPr>
      </w:pPr>
      <w:r>
        <w:rPr>
          <w:rFonts w:ascii="Times New Roman" w:hAnsi="Times New Roman" w:cs="Times New Roman"/>
          <w:sz w:val="28"/>
        </w:rPr>
        <w:t xml:space="preserve">Висновки за </w:t>
      </w:r>
      <w:r w:rsidR="00742AF1">
        <w:rPr>
          <w:rFonts w:ascii="Times New Roman" w:hAnsi="Times New Roman" w:cs="Times New Roman"/>
          <w:sz w:val="28"/>
        </w:rPr>
        <w:t xml:space="preserve">Розділом </w:t>
      </w:r>
      <w:r>
        <w:rPr>
          <w:rFonts w:ascii="Times New Roman" w:hAnsi="Times New Roman" w:cs="Times New Roman"/>
          <w:sz w:val="28"/>
        </w:rPr>
        <w:t>2</w:t>
      </w:r>
    </w:p>
    <w:p w:rsidR="00ED1ED4" w:rsidRPr="00D952AC" w:rsidRDefault="00AC4B47" w:rsidP="008E70B1">
      <w:pPr>
        <w:spacing w:after="0" w:line="360" w:lineRule="auto"/>
        <w:ind w:firstLine="720"/>
        <w:jc w:val="both"/>
        <w:rPr>
          <w:rFonts w:ascii="Times New Roman" w:hAnsi="Times New Roman" w:cs="Times New Roman"/>
          <w:sz w:val="28"/>
        </w:rPr>
      </w:pPr>
      <w:r w:rsidRPr="003D196C">
        <w:rPr>
          <w:rFonts w:ascii="Times New Roman" w:hAnsi="Times New Roman" w:cs="Times New Roman"/>
          <w:sz w:val="28"/>
        </w:rPr>
        <w:t>Шлях до впровадження електронного урядування в Україні розпочався у 90-х роках минулого століття з прийняттям ключових нормативно-правових документів</w:t>
      </w:r>
      <w:r w:rsidR="00C67CF3">
        <w:rPr>
          <w:rFonts w:ascii="Times New Roman" w:hAnsi="Times New Roman" w:cs="Times New Roman"/>
          <w:sz w:val="28"/>
        </w:rPr>
        <w:t>.</w:t>
      </w:r>
      <w:r w:rsidR="00C67CF3" w:rsidRPr="00C67CF3">
        <w:rPr>
          <w:rFonts w:ascii="Times New Roman" w:hAnsi="Times New Roman" w:cs="Times New Roman"/>
          <w:sz w:val="28"/>
        </w:rPr>
        <w:t xml:space="preserve"> </w:t>
      </w:r>
      <w:r w:rsidR="00C67CF3" w:rsidRPr="00AC4B47">
        <w:rPr>
          <w:rFonts w:ascii="Times New Roman" w:hAnsi="Times New Roman" w:cs="Times New Roman"/>
          <w:sz w:val="28"/>
        </w:rPr>
        <w:t>Формування національної політики інформаційної безпеки здійснюється за допомогою нормативно-правових механізмів, які здійснюють її законодавче забезпечення</w:t>
      </w:r>
      <w:r w:rsidRPr="003D196C">
        <w:rPr>
          <w:rFonts w:ascii="Times New Roman" w:hAnsi="Times New Roman" w:cs="Times New Roman"/>
          <w:sz w:val="28"/>
        </w:rPr>
        <w:t xml:space="preserve">. </w:t>
      </w:r>
      <w:r w:rsidRPr="0052758A">
        <w:rPr>
          <w:rFonts w:ascii="Times New Roman" w:hAnsi="Times New Roman" w:cs="Times New Roman"/>
          <w:sz w:val="28"/>
        </w:rPr>
        <w:t>Надання електронних послуг в Україні регулюється великою кількістю нормативно-правових актів.</w:t>
      </w:r>
      <w:r>
        <w:rPr>
          <w:rFonts w:ascii="Times New Roman" w:hAnsi="Times New Roman" w:cs="Times New Roman"/>
          <w:sz w:val="28"/>
        </w:rPr>
        <w:t xml:space="preserve"> </w:t>
      </w:r>
      <w:r w:rsidRPr="0052758A">
        <w:rPr>
          <w:rFonts w:ascii="Times New Roman" w:hAnsi="Times New Roman" w:cs="Times New Roman"/>
          <w:sz w:val="28"/>
        </w:rPr>
        <w:t xml:space="preserve">Більш жорсткого регулювання потребують такі категорії інформації, як медична, нотаріальна, адвокатська таємниця, таємниця слідства, листування, телефонні розмови, поштові відправлення, телеграми та інша інформація. Створення конфіденційної інформаційної системи спрямоване на забезпечення безпеки та захист законних прав та інтересів особи, суспільства та країни. </w:t>
      </w:r>
      <w:r w:rsidR="00C67CF3" w:rsidRPr="00AC4B47">
        <w:rPr>
          <w:rFonts w:ascii="Times New Roman" w:hAnsi="Times New Roman" w:cs="Times New Roman"/>
          <w:sz w:val="28"/>
        </w:rPr>
        <w:t>З</w:t>
      </w:r>
      <w:r w:rsidRPr="00AC4B47">
        <w:rPr>
          <w:rFonts w:ascii="Times New Roman" w:hAnsi="Times New Roman" w:cs="Times New Roman"/>
          <w:sz w:val="28"/>
        </w:rPr>
        <w:t xml:space="preserve">а останні роки в Україні сформувалася система інституцій, здатних вирішувати комплексні завдання у сфері забезпечення інформаційної безпеки. Проте необхідно розуміти, що інститути, які складають цю систему, є частиною сформованої в Україні системи влади з усіма притаманними їй проблемами та вадами. </w:t>
      </w:r>
    </w:p>
    <w:p w:rsidR="00E56026" w:rsidRPr="00CA65C6" w:rsidRDefault="00D952AC" w:rsidP="00CA65C6">
      <w:pPr>
        <w:jc w:val="center"/>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br w:type="page"/>
      </w:r>
      <w:r w:rsidR="00B34340" w:rsidRPr="00E56026">
        <w:rPr>
          <w:rFonts w:ascii="Times New Roman" w:hAnsi="Times New Roman" w:cs="Times New Roman"/>
          <w:b/>
          <w:color w:val="000000" w:themeColor="text1"/>
          <w:sz w:val="28"/>
          <w:szCs w:val="28"/>
          <w:shd w:val="clear" w:color="auto" w:fill="FFFFFF"/>
        </w:rPr>
        <w:lastRenderedPageBreak/>
        <w:t>РОЗДІЛ 3</w:t>
      </w:r>
      <w:r w:rsidR="0082514C">
        <w:rPr>
          <w:rFonts w:ascii="Times New Roman" w:hAnsi="Times New Roman" w:cs="Times New Roman"/>
          <w:b/>
          <w:color w:val="000000" w:themeColor="text1"/>
          <w:sz w:val="28"/>
          <w:szCs w:val="28"/>
          <w:shd w:val="clear" w:color="auto" w:fill="FFFFFF"/>
        </w:rPr>
        <w:t>.</w:t>
      </w:r>
    </w:p>
    <w:p w:rsidR="00B34340" w:rsidRPr="00E56026" w:rsidRDefault="00B34340" w:rsidP="00B34340">
      <w:pPr>
        <w:spacing w:after="0" w:line="360" w:lineRule="auto"/>
        <w:jc w:val="center"/>
        <w:rPr>
          <w:rFonts w:ascii="Times New Roman" w:hAnsi="Times New Roman" w:cs="Times New Roman"/>
          <w:b/>
          <w:color w:val="000000" w:themeColor="text1"/>
          <w:sz w:val="28"/>
          <w:szCs w:val="28"/>
          <w:shd w:val="clear" w:color="auto" w:fill="FFFFFF"/>
        </w:rPr>
      </w:pPr>
      <w:r w:rsidRPr="00E56026">
        <w:rPr>
          <w:rFonts w:ascii="Times New Roman" w:hAnsi="Times New Roman" w:cs="Times New Roman"/>
          <w:b/>
          <w:color w:val="000000" w:themeColor="text1"/>
          <w:sz w:val="28"/>
          <w:szCs w:val="28"/>
          <w:shd w:val="clear" w:color="auto" w:fill="FFFFFF"/>
        </w:rPr>
        <w:t>НАПРЯМИ РОЗВИТКУ СФЕРИ У ДІДЖИТАЛІЗАЦІЇ ДЕРЖАВНОГО УПРАВЛІННЯ В УКРАЇНІ</w:t>
      </w:r>
    </w:p>
    <w:p w:rsidR="00B34340" w:rsidRPr="00E56026" w:rsidRDefault="00B34340" w:rsidP="00B34340">
      <w:pPr>
        <w:spacing w:after="0" w:line="360" w:lineRule="auto"/>
        <w:jc w:val="center"/>
        <w:rPr>
          <w:rFonts w:ascii="Times New Roman" w:hAnsi="Times New Roman" w:cs="Times New Roman"/>
          <w:b/>
          <w:color w:val="000000" w:themeColor="text1"/>
          <w:sz w:val="28"/>
          <w:szCs w:val="28"/>
          <w:shd w:val="clear" w:color="auto" w:fill="FFFFFF"/>
        </w:rPr>
      </w:pPr>
    </w:p>
    <w:p w:rsidR="00B34340" w:rsidRPr="00E56026" w:rsidRDefault="00B34340" w:rsidP="00B34340">
      <w:pPr>
        <w:spacing w:after="0" w:line="360" w:lineRule="auto"/>
        <w:jc w:val="center"/>
        <w:rPr>
          <w:rFonts w:ascii="Times New Roman" w:hAnsi="Times New Roman" w:cs="Times New Roman"/>
          <w:b/>
          <w:color w:val="000000" w:themeColor="text1"/>
          <w:sz w:val="28"/>
          <w:szCs w:val="28"/>
          <w:shd w:val="clear" w:color="auto" w:fill="FFFFFF"/>
        </w:rPr>
      </w:pPr>
    </w:p>
    <w:p w:rsidR="00B34340" w:rsidRPr="00E56026" w:rsidRDefault="00B34340" w:rsidP="00FD483E">
      <w:pPr>
        <w:spacing w:after="0" w:line="360" w:lineRule="auto"/>
        <w:ind w:firstLine="709"/>
        <w:jc w:val="both"/>
        <w:rPr>
          <w:rFonts w:ascii="Times New Roman" w:hAnsi="Times New Roman" w:cs="Times New Roman"/>
          <w:b/>
          <w:color w:val="000000" w:themeColor="text1"/>
          <w:sz w:val="28"/>
          <w:szCs w:val="28"/>
          <w:shd w:val="clear" w:color="auto" w:fill="FFFFFF"/>
        </w:rPr>
      </w:pPr>
      <w:r w:rsidRPr="00E56026">
        <w:rPr>
          <w:rFonts w:ascii="Times New Roman" w:hAnsi="Times New Roman" w:cs="Times New Roman"/>
          <w:b/>
          <w:color w:val="000000" w:themeColor="text1"/>
          <w:sz w:val="28"/>
          <w:szCs w:val="28"/>
          <w:shd w:val="clear" w:color="auto" w:fill="FFFFFF"/>
        </w:rPr>
        <w:t>3.1</w:t>
      </w:r>
      <w:r w:rsidRPr="00E56026">
        <w:rPr>
          <w:rFonts w:ascii="Times New Roman" w:hAnsi="Times New Roman" w:cs="Times New Roman"/>
          <w:b/>
          <w:color w:val="000000" w:themeColor="text1"/>
          <w:sz w:val="28"/>
          <w:szCs w:val="28"/>
          <w:shd w:val="clear" w:color="auto" w:fill="FFFFFF"/>
        </w:rPr>
        <w:tab/>
        <w:t>Розвиток системи електронного документообігу в Україні</w:t>
      </w:r>
    </w:p>
    <w:p w:rsidR="00E56026" w:rsidRDefault="00E56026" w:rsidP="00B34340">
      <w:pPr>
        <w:spacing w:after="0" w:line="360" w:lineRule="auto"/>
        <w:jc w:val="both"/>
        <w:rPr>
          <w:rFonts w:ascii="Times New Roman" w:hAnsi="Times New Roman" w:cs="Times New Roman"/>
          <w:b/>
          <w:color w:val="000000" w:themeColor="text1"/>
          <w:sz w:val="28"/>
          <w:szCs w:val="28"/>
          <w:shd w:val="clear" w:color="auto" w:fill="FFFFFF"/>
        </w:rPr>
      </w:pPr>
    </w:p>
    <w:p w:rsidR="00E56026" w:rsidRDefault="00EE641A" w:rsidP="00EE641A">
      <w:pPr>
        <w:spacing w:after="0" w:line="360" w:lineRule="auto"/>
        <w:ind w:firstLine="709"/>
        <w:jc w:val="both"/>
        <w:rPr>
          <w:rFonts w:ascii="Times New Roman" w:hAnsi="Times New Roman" w:cs="Times New Roman"/>
          <w:color w:val="000000" w:themeColor="text1"/>
          <w:sz w:val="28"/>
          <w:szCs w:val="28"/>
          <w:shd w:val="clear" w:color="auto" w:fill="FFFFFF"/>
        </w:rPr>
      </w:pPr>
      <w:r w:rsidRPr="00EE641A">
        <w:rPr>
          <w:rFonts w:ascii="Times New Roman" w:hAnsi="Times New Roman" w:cs="Times New Roman"/>
          <w:color w:val="000000" w:themeColor="text1"/>
          <w:sz w:val="28"/>
          <w:szCs w:val="28"/>
          <w:shd w:val="clear" w:color="auto" w:fill="FFFFFF"/>
        </w:rPr>
        <w:t>Сьогодні в усьому світі проявляється стрімкий розвиток інформаційно-комунікаційних технологій, впровадж</w:t>
      </w:r>
      <w:r w:rsidR="00082768">
        <w:rPr>
          <w:rFonts w:ascii="Times New Roman" w:hAnsi="Times New Roman" w:cs="Times New Roman"/>
          <w:color w:val="000000" w:themeColor="text1"/>
          <w:sz w:val="28"/>
          <w:szCs w:val="28"/>
          <w:shd w:val="clear" w:color="auto" w:fill="FFFFFF"/>
        </w:rPr>
        <w:t>уються</w:t>
      </w:r>
      <w:r w:rsidRPr="00EE641A">
        <w:rPr>
          <w:rFonts w:ascii="Times New Roman" w:hAnsi="Times New Roman" w:cs="Times New Roman"/>
          <w:color w:val="000000" w:themeColor="text1"/>
          <w:sz w:val="28"/>
          <w:szCs w:val="28"/>
          <w:shd w:val="clear" w:color="auto" w:fill="FFFFFF"/>
        </w:rPr>
        <w:t xml:space="preserve"> нов</w:t>
      </w:r>
      <w:r w:rsidR="00082768">
        <w:rPr>
          <w:rFonts w:ascii="Times New Roman" w:hAnsi="Times New Roman" w:cs="Times New Roman"/>
          <w:color w:val="000000" w:themeColor="text1"/>
          <w:sz w:val="28"/>
          <w:szCs w:val="28"/>
          <w:shd w:val="clear" w:color="auto" w:fill="FFFFFF"/>
        </w:rPr>
        <w:t>і</w:t>
      </w:r>
      <w:r w:rsidRPr="00EE641A">
        <w:rPr>
          <w:rFonts w:ascii="Times New Roman" w:hAnsi="Times New Roman" w:cs="Times New Roman"/>
          <w:color w:val="000000" w:themeColor="text1"/>
          <w:sz w:val="28"/>
          <w:szCs w:val="28"/>
          <w:shd w:val="clear" w:color="auto" w:fill="FFFFFF"/>
        </w:rPr>
        <w:t xml:space="preserve"> іде</w:t>
      </w:r>
      <w:r w:rsidR="00082768">
        <w:rPr>
          <w:rFonts w:ascii="Times New Roman" w:hAnsi="Times New Roman" w:cs="Times New Roman"/>
          <w:color w:val="000000" w:themeColor="text1"/>
          <w:sz w:val="28"/>
          <w:szCs w:val="28"/>
          <w:shd w:val="clear" w:color="auto" w:fill="FFFFFF"/>
        </w:rPr>
        <w:t>ї та</w:t>
      </w:r>
      <w:r w:rsidRPr="00EE641A">
        <w:rPr>
          <w:rFonts w:ascii="Times New Roman" w:hAnsi="Times New Roman" w:cs="Times New Roman"/>
          <w:color w:val="000000" w:themeColor="text1"/>
          <w:sz w:val="28"/>
          <w:szCs w:val="28"/>
          <w:shd w:val="clear" w:color="auto" w:fill="FFFFFF"/>
        </w:rPr>
        <w:t xml:space="preserve"> перех</w:t>
      </w:r>
      <w:r w:rsidR="00082768">
        <w:rPr>
          <w:rFonts w:ascii="Times New Roman" w:hAnsi="Times New Roman" w:cs="Times New Roman"/>
          <w:color w:val="000000" w:themeColor="text1"/>
          <w:sz w:val="28"/>
          <w:szCs w:val="28"/>
          <w:shd w:val="clear" w:color="auto" w:fill="FFFFFF"/>
        </w:rPr>
        <w:t>оди</w:t>
      </w:r>
      <w:r w:rsidRPr="00EE641A">
        <w:rPr>
          <w:rFonts w:ascii="Times New Roman" w:hAnsi="Times New Roman" w:cs="Times New Roman"/>
          <w:color w:val="000000" w:themeColor="text1"/>
          <w:sz w:val="28"/>
          <w:szCs w:val="28"/>
          <w:shd w:val="clear" w:color="auto" w:fill="FFFFFF"/>
        </w:rPr>
        <w:t xml:space="preserve"> до нових можливостей і засобів комунікації. Для надання якісних послуг та задоволення потреб громадян необхідно відмовитися від застарілих методів обробки інформації </w:t>
      </w:r>
      <w:r w:rsidR="00A2670C">
        <w:rPr>
          <w:rFonts w:ascii="Times New Roman" w:hAnsi="Times New Roman" w:cs="Times New Roman"/>
          <w:color w:val="000000" w:themeColor="text1"/>
          <w:sz w:val="28"/>
          <w:szCs w:val="28"/>
          <w:shd w:val="clear" w:color="auto" w:fill="FFFFFF"/>
        </w:rPr>
        <w:t xml:space="preserve">які </w:t>
      </w:r>
      <w:r w:rsidRPr="00EE641A">
        <w:rPr>
          <w:rFonts w:ascii="Times New Roman" w:hAnsi="Times New Roman" w:cs="Times New Roman"/>
          <w:color w:val="000000" w:themeColor="text1"/>
          <w:sz w:val="28"/>
          <w:szCs w:val="28"/>
          <w:shd w:val="clear" w:color="auto" w:fill="FFFFFF"/>
        </w:rPr>
        <w:t>відповіда</w:t>
      </w:r>
      <w:r w:rsidR="00A2670C">
        <w:rPr>
          <w:rFonts w:ascii="Times New Roman" w:hAnsi="Times New Roman" w:cs="Times New Roman"/>
          <w:color w:val="000000" w:themeColor="text1"/>
          <w:sz w:val="28"/>
          <w:szCs w:val="28"/>
          <w:shd w:val="clear" w:color="auto" w:fill="FFFFFF"/>
        </w:rPr>
        <w:t>ють</w:t>
      </w:r>
      <w:r w:rsidRPr="00EE641A">
        <w:rPr>
          <w:rFonts w:ascii="Times New Roman" w:hAnsi="Times New Roman" w:cs="Times New Roman"/>
          <w:color w:val="000000" w:themeColor="text1"/>
          <w:sz w:val="28"/>
          <w:szCs w:val="28"/>
          <w:shd w:val="clear" w:color="auto" w:fill="FFFFFF"/>
        </w:rPr>
        <w:t xml:space="preserve"> сучасним вимогам. Однією з таких серйозних змін є впровадження електронного документообігу. Перехід на електронний документообіг значно скорочує час, який витрачається на діяльність, не пов’язану з обслуговуванням громадян: автоматична реєстрація документів, моніторинг їх руху, контроль </w:t>
      </w:r>
      <w:r w:rsidR="00F253FB">
        <w:rPr>
          <w:rFonts w:ascii="Times New Roman" w:hAnsi="Times New Roman" w:cs="Times New Roman"/>
          <w:color w:val="000000" w:themeColor="text1"/>
          <w:sz w:val="28"/>
          <w:szCs w:val="28"/>
          <w:shd w:val="clear" w:color="auto" w:fill="FFFFFF"/>
        </w:rPr>
        <w:t>обробки</w:t>
      </w:r>
      <w:r w:rsidRPr="00EE641A">
        <w:rPr>
          <w:rFonts w:ascii="Times New Roman" w:hAnsi="Times New Roman" w:cs="Times New Roman"/>
          <w:color w:val="000000" w:themeColor="text1"/>
          <w:sz w:val="28"/>
          <w:szCs w:val="28"/>
          <w:shd w:val="clear" w:color="auto" w:fill="FFFFFF"/>
        </w:rPr>
        <w:t xml:space="preserve"> документів</w:t>
      </w:r>
      <w:r w:rsidR="00F74DCA">
        <w:rPr>
          <w:rFonts w:ascii="Times New Roman" w:hAnsi="Times New Roman" w:cs="Times New Roman"/>
          <w:color w:val="000000" w:themeColor="text1"/>
          <w:sz w:val="28"/>
          <w:szCs w:val="28"/>
          <w:shd w:val="clear" w:color="auto" w:fill="FFFFFF"/>
        </w:rPr>
        <w:t>.</w:t>
      </w:r>
    </w:p>
    <w:p w:rsidR="00360030" w:rsidRPr="00360030" w:rsidRDefault="00360030" w:rsidP="00360030">
      <w:pPr>
        <w:spacing w:after="0" w:line="360" w:lineRule="auto"/>
        <w:ind w:firstLine="709"/>
        <w:jc w:val="both"/>
        <w:rPr>
          <w:rFonts w:ascii="Times New Roman" w:hAnsi="Times New Roman" w:cs="Times New Roman"/>
          <w:color w:val="000000" w:themeColor="text1"/>
          <w:sz w:val="28"/>
          <w:szCs w:val="28"/>
          <w:shd w:val="clear" w:color="auto" w:fill="FFFFFF"/>
        </w:rPr>
      </w:pPr>
      <w:r w:rsidRPr="00360030">
        <w:rPr>
          <w:rFonts w:ascii="Times New Roman" w:hAnsi="Times New Roman" w:cs="Times New Roman"/>
          <w:color w:val="000000" w:themeColor="text1"/>
          <w:sz w:val="28"/>
          <w:szCs w:val="28"/>
          <w:shd w:val="clear" w:color="auto" w:fill="FFFFFF"/>
        </w:rPr>
        <w:t xml:space="preserve">Сьогодні не викликає сумніву необхідність запровадження в установах електронного документообігу для автоматизації контролю виконання на всіх етапах </w:t>
      </w:r>
      <w:r w:rsidR="00767756">
        <w:rPr>
          <w:rFonts w:ascii="Times New Roman" w:hAnsi="Times New Roman" w:cs="Times New Roman"/>
          <w:color w:val="000000" w:themeColor="text1"/>
          <w:sz w:val="28"/>
          <w:szCs w:val="28"/>
          <w:shd w:val="clear" w:color="auto" w:fill="FFFFFF"/>
        </w:rPr>
        <w:t>обробки документів</w:t>
      </w:r>
      <w:r w:rsidRPr="00360030">
        <w:rPr>
          <w:rFonts w:ascii="Times New Roman" w:hAnsi="Times New Roman" w:cs="Times New Roman"/>
          <w:color w:val="000000" w:themeColor="text1"/>
          <w:sz w:val="28"/>
          <w:szCs w:val="28"/>
          <w:shd w:val="clear" w:color="auto" w:fill="FFFFFF"/>
        </w:rPr>
        <w:t>. Системи електронного документообігу значно підвищують якість роботи керівників, забезпечуючи своєчасну підготовку документів, автоматизуючи процес тиражування документів, відстежуючи переміщення паперових документів всередині організації, реалізовуючи процедури контролю за відповідністю передачі конфіденційної інформації.</w:t>
      </w:r>
    </w:p>
    <w:p w:rsidR="00F74DCA" w:rsidRDefault="00360030" w:rsidP="00360030">
      <w:pPr>
        <w:spacing w:after="0" w:line="360" w:lineRule="auto"/>
        <w:ind w:firstLine="709"/>
        <w:jc w:val="both"/>
        <w:rPr>
          <w:rFonts w:ascii="Times New Roman" w:hAnsi="Times New Roman" w:cs="Times New Roman"/>
          <w:color w:val="000000" w:themeColor="text1"/>
          <w:sz w:val="28"/>
          <w:szCs w:val="28"/>
          <w:shd w:val="clear" w:color="auto" w:fill="FFFFFF"/>
        </w:rPr>
      </w:pPr>
      <w:r w:rsidRPr="00360030">
        <w:rPr>
          <w:rFonts w:ascii="Times New Roman" w:hAnsi="Times New Roman" w:cs="Times New Roman"/>
          <w:color w:val="000000" w:themeColor="text1"/>
          <w:sz w:val="28"/>
          <w:szCs w:val="28"/>
          <w:shd w:val="clear" w:color="auto" w:fill="FFFFFF"/>
        </w:rPr>
        <w:t>Варто зазначити, що впровадження електронного документообігу є важливим через підтримку керівництва організації та бажання співробітників переходити до новітніх технологій та освоювати нові вершини. Поступове та системне запровадження елементів електронного документообігу, починаючи з внутрішніх документів, та проведення просвітницької роботи обов’язково дасть результат.</w:t>
      </w:r>
    </w:p>
    <w:p w:rsidR="00360030" w:rsidRPr="00360030" w:rsidRDefault="00360030" w:rsidP="00360030">
      <w:pPr>
        <w:spacing w:after="0" w:line="360" w:lineRule="auto"/>
        <w:ind w:firstLine="709"/>
        <w:jc w:val="both"/>
        <w:rPr>
          <w:rFonts w:ascii="Times New Roman" w:hAnsi="Times New Roman" w:cs="Times New Roman"/>
          <w:color w:val="000000" w:themeColor="text1"/>
          <w:sz w:val="28"/>
          <w:szCs w:val="28"/>
          <w:shd w:val="clear" w:color="auto" w:fill="FFFFFF"/>
        </w:rPr>
      </w:pPr>
      <w:r w:rsidRPr="00360030">
        <w:rPr>
          <w:rFonts w:ascii="Times New Roman" w:hAnsi="Times New Roman" w:cs="Times New Roman"/>
          <w:color w:val="000000" w:themeColor="text1"/>
          <w:sz w:val="28"/>
          <w:szCs w:val="28"/>
          <w:shd w:val="clear" w:color="auto" w:fill="FFFFFF"/>
        </w:rPr>
        <w:lastRenderedPageBreak/>
        <w:t xml:space="preserve">Питання розвитку українського електронного простору сьогодні є особливо актуальним. Важливим кроком у цьому напрямку став запуск </w:t>
      </w:r>
      <w:r w:rsidR="00C85472">
        <w:rPr>
          <w:rFonts w:ascii="Times New Roman" w:hAnsi="Times New Roman" w:cs="Times New Roman"/>
          <w:color w:val="000000" w:themeColor="text1"/>
          <w:sz w:val="28"/>
          <w:szCs w:val="28"/>
          <w:shd w:val="clear" w:color="auto" w:fill="FFFFFF"/>
        </w:rPr>
        <w:br/>
      </w:r>
      <w:r w:rsidRPr="00360030">
        <w:rPr>
          <w:rFonts w:ascii="Times New Roman" w:hAnsi="Times New Roman" w:cs="Times New Roman"/>
          <w:color w:val="000000" w:themeColor="text1"/>
          <w:sz w:val="28"/>
          <w:szCs w:val="28"/>
          <w:shd w:val="clear" w:color="auto" w:fill="FFFFFF"/>
        </w:rPr>
        <w:t>18 квітня 2002 року перспективного плану під умовною назвою «Електронна Україна», який передбачав заходи щодо створення ефективного механізму документообігу та забезпечення інформаційної безпеки</w:t>
      </w:r>
      <w:r w:rsidR="00FE5FC0">
        <w:rPr>
          <w:rStyle w:val="ab"/>
          <w:rFonts w:ascii="Times New Roman" w:hAnsi="Times New Roman" w:cs="Times New Roman"/>
          <w:color w:val="000000" w:themeColor="text1"/>
          <w:sz w:val="28"/>
          <w:szCs w:val="28"/>
          <w:shd w:val="clear" w:color="auto" w:fill="FFFFFF"/>
        </w:rPr>
        <w:footnoteReference w:id="121"/>
      </w:r>
      <w:r w:rsidRPr="00360030">
        <w:rPr>
          <w:rFonts w:ascii="Times New Roman" w:hAnsi="Times New Roman" w:cs="Times New Roman"/>
          <w:color w:val="000000" w:themeColor="text1"/>
          <w:sz w:val="28"/>
          <w:szCs w:val="28"/>
          <w:shd w:val="clear" w:color="auto" w:fill="FFFFFF"/>
        </w:rPr>
        <w:t>.</w:t>
      </w:r>
    </w:p>
    <w:p w:rsidR="00360030" w:rsidRDefault="00360030" w:rsidP="00360030">
      <w:pPr>
        <w:spacing w:after="0" w:line="360" w:lineRule="auto"/>
        <w:ind w:firstLine="709"/>
        <w:jc w:val="both"/>
        <w:rPr>
          <w:rFonts w:ascii="Times New Roman" w:hAnsi="Times New Roman" w:cs="Times New Roman"/>
          <w:color w:val="000000" w:themeColor="text1"/>
          <w:sz w:val="28"/>
          <w:szCs w:val="28"/>
          <w:shd w:val="clear" w:color="auto" w:fill="FFFFFF"/>
        </w:rPr>
      </w:pPr>
      <w:r w:rsidRPr="00360030">
        <w:rPr>
          <w:rFonts w:ascii="Times New Roman" w:hAnsi="Times New Roman" w:cs="Times New Roman"/>
          <w:color w:val="000000" w:themeColor="text1"/>
          <w:sz w:val="28"/>
          <w:szCs w:val="28"/>
          <w:shd w:val="clear" w:color="auto" w:fill="FFFFFF"/>
        </w:rPr>
        <w:t>Закон України «Про електронні документи та електронний документообіг» визначає основні організаційно-правові засади управління та використання електронних документів. Порядок обігу електронних документів визначається відповідно до закону державними органами, органами місцевого самоврядування, підприємствами та установами, різними формами власності. Одиницею електронного документообігу є електронний документ</w:t>
      </w:r>
      <w:r w:rsidR="00DF076C">
        <w:rPr>
          <w:rStyle w:val="ab"/>
          <w:rFonts w:ascii="Times New Roman" w:hAnsi="Times New Roman" w:cs="Times New Roman"/>
          <w:color w:val="000000" w:themeColor="text1"/>
          <w:sz w:val="28"/>
          <w:szCs w:val="28"/>
          <w:shd w:val="clear" w:color="auto" w:fill="FFFFFF"/>
        </w:rPr>
        <w:footnoteReference w:id="122"/>
      </w:r>
      <w:r w:rsidRPr="00360030">
        <w:rPr>
          <w:rFonts w:ascii="Times New Roman" w:hAnsi="Times New Roman" w:cs="Times New Roman"/>
          <w:color w:val="000000" w:themeColor="text1"/>
          <w:sz w:val="28"/>
          <w:szCs w:val="28"/>
          <w:shd w:val="clear" w:color="auto" w:fill="FFFFFF"/>
        </w:rPr>
        <w:t>.</w:t>
      </w:r>
    </w:p>
    <w:p w:rsidR="00360030" w:rsidRPr="00360030" w:rsidRDefault="00360030" w:rsidP="00360030">
      <w:pPr>
        <w:spacing w:after="0" w:line="360" w:lineRule="auto"/>
        <w:ind w:firstLine="709"/>
        <w:jc w:val="both"/>
        <w:rPr>
          <w:rFonts w:ascii="Times New Roman" w:hAnsi="Times New Roman" w:cs="Times New Roman"/>
          <w:color w:val="000000" w:themeColor="text1"/>
          <w:sz w:val="28"/>
          <w:szCs w:val="28"/>
          <w:shd w:val="clear" w:color="auto" w:fill="FFFFFF"/>
        </w:rPr>
      </w:pPr>
      <w:r w:rsidRPr="00360030">
        <w:rPr>
          <w:rFonts w:ascii="Times New Roman" w:hAnsi="Times New Roman" w:cs="Times New Roman"/>
          <w:color w:val="000000" w:themeColor="text1"/>
          <w:sz w:val="28"/>
          <w:szCs w:val="28"/>
          <w:shd w:val="clear" w:color="auto" w:fill="FFFFFF"/>
        </w:rPr>
        <w:t xml:space="preserve">Електронний документообіг – це сукупність процесів створення, обробки, керування, передавання, отримання, зберігання, використання та знищення електронних документів, які здійснюють перевірку цілісності та, у разі необхідності, підтверджують факт отримання таких документів. </w:t>
      </w:r>
    </w:p>
    <w:p w:rsidR="00360030" w:rsidRPr="00360030" w:rsidRDefault="00360030" w:rsidP="00360030">
      <w:pPr>
        <w:spacing w:after="0" w:line="360" w:lineRule="auto"/>
        <w:ind w:firstLine="709"/>
        <w:jc w:val="both"/>
        <w:rPr>
          <w:rFonts w:ascii="Times New Roman" w:hAnsi="Times New Roman" w:cs="Times New Roman"/>
          <w:color w:val="000000" w:themeColor="text1"/>
          <w:sz w:val="28"/>
          <w:szCs w:val="28"/>
          <w:shd w:val="clear" w:color="auto" w:fill="FFFFFF"/>
        </w:rPr>
      </w:pPr>
      <w:r w:rsidRPr="00360030">
        <w:rPr>
          <w:rFonts w:ascii="Times New Roman" w:hAnsi="Times New Roman" w:cs="Times New Roman"/>
          <w:color w:val="000000" w:themeColor="text1"/>
          <w:sz w:val="28"/>
          <w:szCs w:val="28"/>
          <w:shd w:val="clear" w:color="auto" w:fill="FFFFFF"/>
        </w:rPr>
        <w:t>Основою електронного документообігу є електронні документи, під якими можна розуміти документи, що фіксують інформацію у формі електронних даних, у тому числі обов’язкові реквізити документів. Документообіг є дуже важливою частиною процесів управління та прийняття управлінських рішень</w:t>
      </w:r>
    </w:p>
    <w:p w:rsidR="00360030" w:rsidRDefault="00360030" w:rsidP="00360030">
      <w:pPr>
        <w:spacing w:after="0" w:line="360" w:lineRule="auto"/>
        <w:ind w:firstLine="709"/>
        <w:jc w:val="both"/>
        <w:rPr>
          <w:rFonts w:ascii="Times New Roman" w:hAnsi="Times New Roman" w:cs="Times New Roman"/>
          <w:color w:val="000000" w:themeColor="text1"/>
          <w:sz w:val="28"/>
          <w:szCs w:val="28"/>
          <w:shd w:val="clear" w:color="auto" w:fill="FFFFFF"/>
        </w:rPr>
      </w:pPr>
      <w:r w:rsidRPr="00360030">
        <w:rPr>
          <w:rFonts w:ascii="Times New Roman" w:hAnsi="Times New Roman" w:cs="Times New Roman"/>
          <w:color w:val="000000" w:themeColor="text1"/>
          <w:sz w:val="28"/>
          <w:szCs w:val="28"/>
          <w:shd w:val="clear" w:color="auto" w:fill="FFFFFF"/>
        </w:rPr>
        <w:t>Склад і порядок розміщення обов’язкових реквізитів електронних документів визначаються законодавством.</w:t>
      </w:r>
    </w:p>
    <w:p w:rsidR="00360030" w:rsidRPr="00360030" w:rsidRDefault="00360030" w:rsidP="00360030">
      <w:pPr>
        <w:spacing w:after="0" w:line="360" w:lineRule="auto"/>
        <w:ind w:firstLine="709"/>
        <w:jc w:val="both"/>
        <w:rPr>
          <w:rFonts w:ascii="Times New Roman" w:hAnsi="Times New Roman" w:cs="Times New Roman"/>
          <w:color w:val="000000" w:themeColor="text1"/>
          <w:sz w:val="28"/>
          <w:szCs w:val="28"/>
          <w:shd w:val="clear" w:color="auto" w:fill="FFFFFF"/>
        </w:rPr>
      </w:pPr>
      <w:r w:rsidRPr="00360030">
        <w:rPr>
          <w:rFonts w:ascii="Times New Roman" w:hAnsi="Times New Roman" w:cs="Times New Roman"/>
          <w:color w:val="000000" w:themeColor="text1"/>
          <w:sz w:val="28"/>
          <w:szCs w:val="28"/>
          <w:shd w:val="clear" w:color="auto" w:fill="FFFFFF"/>
        </w:rPr>
        <w:t xml:space="preserve">Обмін інформацією є дуже важливим чинником людського суспільства. Обмін інформацією збагачує знання людей, а знання роблять людей розумнішими. Спосіб запису інформації для зберігання чи передачі інформації полягає в її записі на носій: будь то </w:t>
      </w:r>
      <w:r w:rsidR="000A3407">
        <w:rPr>
          <w:rFonts w:ascii="Times New Roman" w:hAnsi="Times New Roman" w:cs="Times New Roman"/>
          <w:color w:val="000000" w:themeColor="text1"/>
          <w:sz w:val="28"/>
          <w:szCs w:val="28"/>
          <w:shd w:val="clear" w:color="auto" w:fill="FFFFFF"/>
        </w:rPr>
        <w:t xml:space="preserve">табличка з </w:t>
      </w:r>
      <w:r w:rsidRPr="00360030">
        <w:rPr>
          <w:rFonts w:ascii="Times New Roman" w:hAnsi="Times New Roman" w:cs="Times New Roman"/>
          <w:color w:val="000000" w:themeColor="text1"/>
          <w:sz w:val="28"/>
          <w:szCs w:val="28"/>
          <w:shd w:val="clear" w:color="auto" w:fill="FFFFFF"/>
        </w:rPr>
        <w:t>глин</w:t>
      </w:r>
      <w:r w:rsidR="000A3407">
        <w:rPr>
          <w:rFonts w:ascii="Times New Roman" w:hAnsi="Times New Roman" w:cs="Times New Roman"/>
          <w:color w:val="000000" w:themeColor="text1"/>
          <w:sz w:val="28"/>
          <w:szCs w:val="28"/>
          <w:shd w:val="clear" w:color="auto" w:fill="FFFFFF"/>
        </w:rPr>
        <w:t>и</w:t>
      </w:r>
      <w:r w:rsidRPr="00360030">
        <w:rPr>
          <w:rFonts w:ascii="Times New Roman" w:hAnsi="Times New Roman" w:cs="Times New Roman"/>
          <w:color w:val="000000" w:themeColor="text1"/>
          <w:sz w:val="28"/>
          <w:szCs w:val="28"/>
          <w:shd w:val="clear" w:color="auto" w:fill="FFFFFF"/>
        </w:rPr>
        <w:t xml:space="preserve">, папір чи </w:t>
      </w:r>
      <w:r w:rsidRPr="00360030">
        <w:rPr>
          <w:rFonts w:ascii="Times New Roman" w:hAnsi="Times New Roman" w:cs="Times New Roman"/>
          <w:color w:val="000000" w:themeColor="text1"/>
          <w:sz w:val="28"/>
          <w:szCs w:val="28"/>
          <w:shd w:val="clear" w:color="auto" w:fill="FFFFFF"/>
        </w:rPr>
        <w:lastRenderedPageBreak/>
        <w:t>сучасний центр обробки даних. Як відомо, передбаченою законодавством фізичною формою отримання, зберігання, використання та розповсюдження інформації шляхом її фіксації на носії є документ</w:t>
      </w:r>
      <w:r w:rsidR="00DA0D0C">
        <w:rPr>
          <w:rStyle w:val="ab"/>
          <w:rFonts w:ascii="Times New Roman" w:hAnsi="Times New Roman" w:cs="Times New Roman"/>
          <w:color w:val="000000" w:themeColor="text1"/>
          <w:sz w:val="28"/>
          <w:szCs w:val="28"/>
          <w:shd w:val="clear" w:color="auto" w:fill="FFFFFF"/>
        </w:rPr>
        <w:footnoteReference w:id="123"/>
      </w:r>
      <w:r w:rsidRPr="00360030">
        <w:rPr>
          <w:rFonts w:ascii="Times New Roman" w:hAnsi="Times New Roman" w:cs="Times New Roman"/>
          <w:color w:val="000000" w:themeColor="text1"/>
          <w:sz w:val="28"/>
          <w:szCs w:val="28"/>
          <w:shd w:val="clear" w:color="auto" w:fill="FFFFFF"/>
        </w:rPr>
        <w:t>.</w:t>
      </w:r>
    </w:p>
    <w:p w:rsidR="00360030" w:rsidRDefault="00360030" w:rsidP="00360030">
      <w:pPr>
        <w:spacing w:after="0" w:line="360" w:lineRule="auto"/>
        <w:ind w:firstLine="709"/>
        <w:jc w:val="both"/>
        <w:rPr>
          <w:rFonts w:ascii="Times New Roman" w:hAnsi="Times New Roman" w:cs="Times New Roman"/>
          <w:color w:val="000000" w:themeColor="text1"/>
          <w:sz w:val="28"/>
          <w:szCs w:val="28"/>
          <w:shd w:val="clear" w:color="auto" w:fill="FFFFFF"/>
        </w:rPr>
      </w:pPr>
      <w:r w:rsidRPr="00360030">
        <w:rPr>
          <w:rFonts w:ascii="Times New Roman" w:hAnsi="Times New Roman" w:cs="Times New Roman"/>
          <w:color w:val="000000" w:themeColor="text1"/>
          <w:sz w:val="28"/>
          <w:szCs w:val="28"/>
          <w:shd w:val="clear" w:color="auto" w:fill="FFFFFF"/>
        </w:rPr>
        <w:t>Стрімке зростання обсягів інформації, яка використовується в управлінській діяльності установи, ускладнення її структури та швидке оновлення зумовлюють необхідність використання інтегрованих систем електронного документообігу.</w:t>
      </w:r>
    </w:p>
    <w:p w:rsidR="004C69D6" w:rsidRPr="004C69D6" w:rsidRDefault="004C69D6" w:rsidP="004C69D6">
      <w:pPr>
        <w:spacing w:after="0" w:line="360" w:lineRule="auto"/>
        <w:ind w:firstLine="709"/>
        <w:jc w:val="both"/>
        <w:rPr>
          <w:rFonts w:ascii="Times New Roman" w:hAnsi="Times New Roman" w:cs="Times New Roman"/>
          <w:color w:val="000000" w:themeColor="text1"/>
          <w:sz w:val="28"/>
          <w:szCs w:val="28"/>
          <w:shd w:val="clear" w:color="auto" w:fill="FFFFFF"/>
        </w:rPr>
      </w:pPr>
      <w:r w:rsidRPr="004C69D6">
        <w:rPr>
          <w:rFonts w:ascii="Times New Roman" w:hAnsi="Times New Roman" w:cs="Times New Roman"/>
          <w:color w:val="000000" w:themeColor="text1"/>
          <w:sz w:val="28"/>
          <w:szCs w:val="28"/>
          <w:shd w:val="clear" w:color="auto" w:fill="FFFFFF"/>
        </w:rPr>
        <w:t>Електронні документи можна створювати, передавати, зберігати та перетворювати у візуальну форму в електронному вигляді. Відповідно до ст. 5 Закону України «</w:t>
      </w:r>
      <w:r w:rsidR="00D80D17" w:rsidRPr="00D80D17">
        <w:rPr>
          <w:rFonts w:ascii="Times New Roman" w:hAnsi="Times New Roman" w:cs="Times New Roman"/>
          <w:color w:val="000000" w:themeColor="text1"/>
          <w:sz w:val="28"/>
          <w:szCs w:val="28"/>
          <w:shd w:val="clear" w:color="auto" w:fill="FFFFFF"/>
        </w:rPr>
        <w:t>Про електронні документи й електронний документообіг</w:t>
      </w:r>
      <w:r w:rsidRPr="004C69D6">
        <w:rPr>
          <w:rFonts w:ascii="Times New Roman" w:hAnsi="Times New Roman" w:cs="Times New Roman"/>
          <w:color w:val="000000" w:themeColor="text1"/>
          <w:sz w:val="28"/>
          <w:szCs w:val="28"/>
          <w:shd w:val="clear" w:color="auto" w:fill="FFFFFF"/>
        </w:rPr>
        <w:t>» визначено, що візуальне представлення електронного документа - це представлення даних, які він містить, за допомогою електронних засобів або на папері у формі, придатній для сприйняття його змісту</w:t>
      </w:r>
      <w:r w:rsidR="00D80D17">
        <w:rPr>
          <w:rFonts w:ascii="Times New Roman" w:hAnsi="Times New Roman" w:cs="Times New Roman"/>
          <w:color w:val="000000" w:themeColor="text1"/>
          <w:sz w:val="28"/>
          <w:szCs w:val="28"/>
          <w:shd w:val="clear" w:color="auto" w:fill="FFFFFF"/>
        </w:rPr>
        <w:t xml:space="preserve"> людьми</w:t>
      </w:r>
      <w:r w:rsidRPr="004C69D6">
        <w:rPr>
          <w:rFonts w:ascii="Times New Roman" w:hAnsi="Times New Roman" w:cs="Times New Roman"/>
          <w:color w:val="000000" w:themeColor="text1"/>
          <w:sz w:val="28"/>
          <w:szCs w:val="28"/>
          <w:shd w:val="clear" w:color="auto" w:fill="FFFFFF"/>
        </w:rPr>
        <w:t>. Тим не менш, за бажанням цей тип документа можна конвертувати в паперову форму</w:t>
      </w:r>
      <w:r w:rsidR="00613624">
        <w:rPr>
          <w:rStyle w:val="ab"/>
          <w:rFonts w:ascii="Times New Roman" w:hAnsi="Times New Roman" w:cs="Times New Roman"/>
          <w:color w:val="000000" w:themeColor="text1"/>
          <w:sz w:val="28"/>
          <w:szCs w:val="28"/>
          <w:shd w:val="clear" w:color="auto" w:fill="FFFFFF"/>
        </w:rPr>
        <w:footnoteReference w:id="124"/>
      </w:r>
      <w:r w:rsidRPr="004C69D6">
        <w:rPr>
          <w:rFonts w:ascii="Times New Roman" w:hAnsi="Times New Roman" w:cs="Times New Roman"/>
          <w:color w:val="000000" w:themeColor="text1"/>
          <w:sz w:val="28"/>
          <w:szCs w:val="28"/>
          <w:shd w:val="clear" w:color="auto" w:fill="FFFFFF"/>
        </w:rPr>
        <w:t>.</w:t>
      </w:r>
    </w:p>
    <w:p w:rsidR="004C69D6" w:rsidRPr="004C69D6" w:rsidRDefault="004C69D6" w:rsidP="004C69D6">
      <w:pPr>
        <w:spacing w:after="0" w:line="360" w:lineRule="auto"/>
        <w:ind w:firstLine="709"/>
        <w:jc w:val="both"/>
        <w:rPr>
          <w:rFonts w:ascii="Times New Roman" w:hAnsi="Times New Roman" w:cs="Times New Roman"/>
          <w:color w:val="000000" w:themeColor="text1"/>
          <w:sz w:val="28"/>
          <w:szCs w:val="28"/>
          <w:shd w:val="clear" w:color="auto" w:fill="FFFFFF"/>
        </w:rPr>
      </w:pPr>
      <w:r w:rsidRPr="004C69D6">
        <w:rPr>
          <w:rFonts w:ascii="Times New Roman" w:hAnsi="Times New Roman" w:cs="Times New Roman"/>
          <w:color w:val="000000" w:themeColor="text1"/>
          <w:sz w:val="28"/>
          <w:szCs w:val="28"/>
          <w:shd w:val="clear" w:color="auto" w:fill="FFFFFF"/>
        </w:rPr>
        <w:t xml:space="preserve">Електронні підписи є обов’язковою умовою електронних документів, </w:t>
      </w:r>
      <w:r w:rsidR="00274568">
        <w:rPr>
          <w:rFonts w:ascii="Times New Roman" w:hAnsi="Times New Roman" w:cs="Times New Roman"/>
          <w:color w:val="000000" w:themeColor="text1"/>
          <w:sz w:val="28"/>
          <w:szCs w:val="28"/>
          <w:shd w:val="clear" w:color="auto" w:fill="FFFFFF"/>
        </w:rPr>
        <w:t>саме для ідентифіка</w:t>
      </w:r>
      <w:r w:rsidR="00166142">
        <w:rPr>
          <w:rFonts w:ascii="Times New Roman" w:hAnsi="Times New Roman" w:cs="Times New Roman"/>
          <w:color w:val="000000" w:themeColor="text1"/>
          <w:sz w:val="28"/>
          <w:szCs w:val="28"/>
          <w:shd w:val="clear" w:color="auto" w:fill="FFFFFF"/>
        </w:rPr>
        <w:t xml:space="preserve">ції </w:t>
      </w:r>
      <w:r w:rsidRPr="004C69D6">
        <w:rPr>
          <w:rFonts w:ascii="Times New Roman" w:hAnsi="Times New Roman" w:cs="Times New Roman"/>
          <w:color w:val="000000" w:themeColor="text1"/>
          <w:sz w:val="28"/>
          <w:szCs w:val="28"/>
          <w:shd w:val="clear" w:color="auto" w:fill="FFFFFF"/>
        </w:rPr>
        <w:t>суб’єкт</w:t>
      </w:r>
      <w:r w:rsidR="00166142">
        <w:rPr>
          <w:rFonts w:ascii="Times New Roman" w:hAnsi="Times New Roman" w:cs="Times New Roman"/>
          <w:color w:val="000000" w:themeColor="text1"/>
          <w:sz w:val="28"/>
          <w:szCs w:val="28"/>
          <w:shd w:val="clear" w:color="auto" w:fill="FFFFFF"/>
        </w:rPr>
        <w:t>ів</w:t>
      </w:r>
      <w:r w:rsidRPr="004C69D6">
        <w:rPr>
          <w:rFonts w:ascii="Times New Roman" w:hAnsi="Times New Roman" w:cs="Times New Roman"/>
          <w:color w:val="000000" w:themeColor="text1"/>
          <w:sz w:val="28"/>
          <w:szCs w:val="28"/>
          <w:shd w:val="clear" w:color="auto" w:fill="FFFFFF"/>
        </w:rPr>
        <w:t xml:space="preserve"> електронного документообігу </w:t>
      </w:r>
      <w:r w:rsidR="00166142">
        <w:rPr>
          <w:rFonts w:ascii="Times New Roman" w:hAnsi="Times New Roman" w:cs="Times New Roman"/>
          <w:color w:val="000000" w:themeColor="text1"/>
          <w:sz w:val="28"/>
          <w:szCs w:val="28"/>
          <w:shd w:val="clear" w:color="auto" w:fill="FFFFFF"/>
        </w:rPr>
        <w:t xml:space="preserve">та </w:t>
      </w:r>
      <w:r w:rsidRPr="004C69D6">
        <w:rPr>
          <w:rFonts w:ascii="Times New Roman" w:hAnsi="Times New Roman" w:cs="Times New Roman"/>
          <w:color w:val="000000" w:themeColor="text1"/>
          <w:sz w:val="28"/>
          <w:szCs w:val="28"/>
          <w:shd w:val="clear" w:color="auto" w:fill="FFFFFF"/>
        </w:rPr>
        <w:t>авторів електронних документів.</w:t>
      </w:r>
    </w:p>
    <w:p w:rsidR="00360030" w:rsidRDefault="004C69D6" w:rsidP="004C69D6">
      <w:pPr>
        <w:spacing w:after="0" w:line="360" w:lineRule="auto"/>
        <w:ind w:firstLine="709"/>
        <w:jc w:val="both"/>
        <w:rPr>
          <w:rFonts w:ascii="Times New Roman" w:hAnsi="Times New Roman" w:cs="Times New Roman"/>
          <w:color w:val="000000" w:themeColor="text1"/>
          <w:sz w:val="28"/>
          <w:szCs w:val="28"/>
          <w:shd w:val="clear" w:color="auto" w:fill="FFFFFF"/>
        </w:rPr>
      </w:pPr>
      <w:r w:rsidRPr="004C69D6">
        <w:rPr>
          <w:rFonts w:ascii="Times New Roman" w:hAnsi="Times New Roman" w:cs="Times New Roman"/>
          <w:color w:val="000000" w:themeColor="text1"/>
          <w:sz w:val="28"/>
          <w:szCs w:val="28"/>
          <w:shd w:val="clear" w:color="auto" w:fill="FFFFFF"/>
        </w:rPr>
        <w:t>Будь-який документ повинен бути ідентифікований конкретною юридичною чи фізичною особою, яка його створила.</w:t>
      </w:r>
    </w:p>
    <w:p w:rsidR="004C69D6" w:rsidRPr="004C69D6" w:rsidRDefault="004C69D6" w:rsidP="004C69D6">
      <w:pPr>
        <w:spacing w:after="0" w:line="360" w:lineRule="auto"/>
        <w:ind w:firstLine="709"/>
        <w:jc w:val="both"/>
        <w:rPr>
          <w:rFonts w:ascii="Times New Roman" w:hAnsi="Times New Roman" w:cs="Times New Roman"/>
          <w:color w:val="000000" w:themeColor="text1"/>
          <w:sz w:val="28"/>
          <w:szCs w:val="28"/>
          <w:shd w:val="clear" w:color="auto" w:fill="FFFFFF"/>
        </w:rPr>
      </w:pPr>
      <w:r w:rsidRPr="004C69D6">
        <w:rPr>
          <w:rFonts w:ascii="Times New Roman" w:hAnsi="Times New Roman" w:cs="Times New Roman"/>
          <w:color w:val="000000" w:themeColor="text1"/>
          <w:sz w:val="28"/>
          <w:szCs w:val="28"/>
          <w:shd w:val="clear" w:color="auto" w:fill="FFFFFF"/>
        </w:rPr>
        <w:t>Однією з найважливіших проблем застосування електронного документообігу є узгодження форматів представлення даних, тому пошук прийнятного формату є дуже важливим для побудови сучасних інформаційних систем</w:t>
      </w:r>
      <w:r w:rsidR="002352EF">
        <w:rPr>
          <w:rStyle w:val="ab"/>
          <w:rFonts w:ascii="Times New Roman" w:hAnsi="Times New Roman" w:cs="Times New Roman"/>
          <w:color w:val="000000" w:themeColor="text1"/>
          <w:sz w:val="28"/>
          <w:szCs w:val="28"/>
          <w:shd w:val="clear" w:color="auto" w:fill="FFFFFF"/>
        </w:rPr>
        <w:footnoteReference w:id="125"/>
      </w:r>
      <w:r w:rsidRPr="004C69D6">
        <w:rPr>
          <w:rFonts w:ascii="Times New Roman" w:hAnsi="Times New Roman" w:cs="Times New Roman"/>
          <w:color w:val="000000" w:themeColor="text1"/>
          <w:sz w:val="28"/>
          <w:szCs w:val="28"/>
          <w:shd w:val="clear" w:color="auto" w:fill="FFFFFF"/>
        </w:rPr>
        <w:t>.</w:t>
      </w:r>
    </w:p>
    <w:p w:rsidR="004C69D6" w:rsidRPr="004C69D6" w:rsidRDefault="004C69D6" w:rsidP="004C69D6">
      <w:pPr>
        <w:spacing w:after="0" w:line="360" w:lineRule="auto"/>
        <w:ind w:firstLine="709"/>
        <w:jc w:val="both"/>
        <w:rPr>
          <w:rFonts w:ascii="Times New Roman" w:hAnsi="Times New Roman" w:cs="Times New Roman"/>
          <w:color w:val="000000" w:themeColor="text1"/>
          <w:sz w:val="28"/>
          <w:szCs w:val="28"/>
          <w:shd w:val="clear" w:color="auto" w:fill="FFFFFF"/>
        </w:rPr>
      </w:pPr>
      <w:r w:rsidRPr="00FF0A2D">
        <w:rPr>
          <w:rFonts w:ascii="Times New Roman" w:hAnsi="Times New Roman" w:cs="Times New Roman"/>
          <w:color w:val="000000" w:themeColor="text1"/>
          <w:sz w:val="28"/>
          <w:szCs w:val="28"/>
          <w:shd w:val="clear" w:color="auto" w:fill="FFFFFF"/>
        </w:rPr>
        <w:t xml:space="preserve">Тому електронний документообіг займає чільне місце в загальних системах діловодства та забезпечує ефективний обіг установчих документів </w:t>
      </w:r>
      <w:r w:rsidR="002219B1" w:rsidRPr="00FF0A2D">
        <w:rPr>
          <w:rFonts w:ascii="Times New Roman" w:hAnsi="Times New Roman" w:cs="Times New Roman"/>
          <w:color w:val="000000" w:themeColor="text1"/>
          <w:sz w:val="28"/>
          <w:szCs w:val="28"/>
          <w:shd w:val="clear" w:color="auto" w:fill="FFFFFF"/>
        </w:rPr>
        <w:t>через</w:t>
      </w:r>
      <w:r w:rsidRPr="00FF0A2D">
        <w:rPr>
          <w:rFonts w:ascii="Times New Roman" w:hAnsi="Times New Roman" w:cs="Times New Roman"/>
          <w:color w:val="000000" w:themeColor="text1"/>
          <w:sz w:val="28"/>
          <w:szCs w:val="28"/>
          <w:shd w:val="clear" w:color="auto" w:fill="FFFFFF"/>
        </w:rPr>
        <w:t>:</w:t>
      </w:r>
    </w:p>
    <w:p w:rsidR="002219B1" w:rsidRDefault="008649CA" w:rsidP="008649CA">
      <w:pPr>
        <w:pStyle w:val="a7"/>
        <w:numPr>
          <w:ilvl w:val="0"/>
          <w:numId w:val="24"/>
        </w:numPr>
        <w:tabs>
          <w:tab w:val="left" w:pos="993"/>
        </w:tabs>
        <w:spacing w:after="0" w:line="360" w:lineRule="auto"/>
        <w:ind w:left="0" w:firstLine="709"/>
        <w:jc w:val="both"/>
        <w:rPr>
          <w:rFonts w:ascii="Times New Roman" w:hAnsi="Times New Roman" w:cs="Times New Roman"/>
          <w:color w:val="000000" w:themeColor="text1"/>
          <w:sz w:val="28"/>
          <w:szCs w:val="28"/>
          <w:shd w:val="clear" w:color="auto" w:fill="FFFFFF"/>
        </w:rPr>
      </w:pPr>
      <w:r w:rsidRPr="002219B1">
        <w:rPr>
          <w:rFonts w:ascii="Times New Roman" w:hAnsi="Times New Roman" w:cs="Times New Roman"/>
          <w:color w:val="000000" w:themeColor="text1"/>
          <w:sz w:val="28"/>
          <w:szCs w:val="28"/>
          <w:shd w:val="clear" w:color="auto" w:fill="FFFFFF"/>
        </w:rPr>
        <w:lastRenderedPageBreak/>
        <w:t xml:space="preserve">Автоматичний </w:t>
      </w:r>
      <w:r w:rsidR="004C69D6" w:rsidRPr="002219B1">
        <w:rPr>
          <w:rFonts w:ascii="Times New Roman" w:hAnsi="Times New Roman" w:cs="Times New Roman"/>
          <w:color w:val="000000" w:themeColor="text1"/>
          <w:sz w:val="28"/>
          <w:szCs w:val="28"/>
          <w:shd w:val="clear" w:color="auto" w:fill="FFFFFF"/>
        </w:rPr>
        <w:t>моніторинг виконання, прозорість діяльності на всіх рівнях організації – усунення дублювання та багаторазового проходження документів;</w:t>
      </w:r>
    </w:p>
    <w:p w:rsidR="002219B1" w:rsidRDefault="008649CA" w:rsidP="008649CA">
      <w:pPr>
        <w:pStyle w:val="a7"/>
        <w:numPr>
          <w:ilvl w:val="0"/>
          <w:numId w:val="24"/>
        </w:numPr>
        <w:tabs>
          <w:tab w:val="left" w:pos="993"/>
        </w:tabs>
        <w:spacing w:after="0" w:line="360" w:lineRule="auto"/>
        <w:ind w:left="0" w:firstLine="709"/>
        <w:jc w:val="both"/>
        <w:rPr>
          <w:rFonts w:ascii="Times New Roman" w:hAnsi="Times New Roman" w:cs="Times New Roman"/>
          <w:color w:val="000000" w:themeColor="text1"/>
          <w:sz w:val="28"/>
          <w:szCs w:val="28"/>
          <w:shd w:val="clear" w:color="auto" w:fill="FFFFFF"/>
        </w:rPr>
      </w:pPr>
      <w:r w:rsidRPr="002219B1">
        <w:rPr>
          <w:rFonts w:ascii="Times New Roman" w:hAnsi="Times New Roman" w:cs="Times New Roman"/>
          <w:color w:val="000000" w:themeColor="text1"/>
          <w:sz w:val="28"/>
          <w:szCs w:val="28"/>
          <w:shd w:val="clear" w:color="auto" w:fill="FFFFFF"/>
        </w:rPr>
        <w:t xml:space="preserve">Забезпечення </w:t>
      </w:r>
      <w:r w:rsidR="004C69D6" w:rsidRPr="002219B1">
        <w:rPr>
          <w:rFonts w:ascii="Times New Roman" w:hAnsi="Times New Roman" w:cs="Times New Roman"/>
          <w:color w:val="000000" w:themeColor="text1"/>
          <w:sz w:val="28"/>
          <w:szCs w:val="28"/>
          <w:shd w:val="clear" w:color="auto" w:fill="FFFFFF"/>
        </w:rPr>
        <w:t>чіткого дозволу на інформацію, що підвищує особисту відповідальність працівника діяти в межах повноважень;</w:t>
      </w:r>
    </w:p>
    <w:p w:rsidR="00A0027F" w:rsidRDefault="008649CA" w:rsidP="008649CA">
      <w:pPr>
        <w:pStyle w:val="a7"/>
        <w:numPr>
          <w:ilvl w:val="0"/>
          <w:numId w:val="24"/>
        </w:numPr>
        <w:tabs>
          <w:tab w:val="left" w:pos="993"/>
        </w:tabs>
        <w:spacing w:after="0" w:line="360" w:lineRule="auto"/>
        <w:ind w:left="0" w:firstLine="709"/>
        <w:jc w:val="both"/>
        <w:rPr>
          <w:rFonts w:ascii="Times New Roman" w:hAnsi="Times New Roman" w:cs="Times New Roman"/>
          <w:color w:val="000000" w:themeColor="text1"/>
          <w:sz w:val="28"/>
          <w:szCs w:val="28"/>
          <w:shd w:val="clear" w:color="auto" w:fill="FFFFFF"/>
        </w:rPr>
      </w:pPr>
      <w:r w:rsidRPr="002219B1">
        <w:rPr>
          <w:rFonts w:ascii="Times New Roman" w:hAnsi="Times New Roman" w:cs="Times New Roman"/>
          <w:color w:val="000000" w:themeColor="text1"/>
          <w:sz w:val="28"/>
          <w:szCs w:val="28"/>
          <w:shd w:val="clear" w:color="auto" w:fill="FFFFFF"/>
        </w:rPr>
        <w:t>Фіксува</w:t>
      </w:r>
      <w:r>
        <w:rPr>
          <w:rFonts w:ascii="Times New Roman" w:hAnsi="Times New Roman" w:cs="Times New Roman"/>
          <w:color w:val="000000" w:themeColor="text1"/>
          <w:sz w:val="28"/>
          <w:szCs w:val="28"/>
          <w:shd w:val="clear" w:color="auto" w:fill="FFFFFF"/>
        </w:rPr>
        <w:t xml:space="preserve">ння </w:t>
      </w:r>
      <w:r w:rsidR="004C69D6" w:rsidRPr="002219B1">
        <w:rPr>
          <w:rFonts w:ascii="Times New Roman" w:hAnsi="Times New Roman" w:cs="Times New Roman"/>
          <w:color w:val="000000" w:themeColor="text1"/>
          <w:sz w:val="28"/>
          <w:szCs w:val="28"/>
          <w:shd w:val="clear" w:color="auto" w:fill="FFFFFF"/>
        </w:rPr>
        <w:t>діяльн</w:t>
      </w:r>
      <w:r w:rsidR="002219B1">
        <w:rPr>
          <w:rFonts w:ascii="Times New Roman" w:hAnsi="Times New Roman" w:cs="Times New Roman"/>
          <w:color w:val="000000" w:themeColor="text1"/>
          <w:sz w:val="28"/>
          <w:szCs w:val="28"/>
          <w:shd w:val="clear" w:color="auto" w:fill="FFFFFF"/>
        </w:rPr>
        <w:t>о</w:t>
      </w:r>
      <w:r w:rsidR="004C69D6" w:rsidRPr="002219B1">
        <w:rPr>
          <w:rFonts w:ascii="Times New Roman" w:hAnsi="Times New Roman" w:cs="Times New Roman"/>
          <w:color w:val="000000" w:themeColor="text1"/>
          <w:sz w:val="28"/>
          <w:szCs w:val="28"/>
          <w:shd w:val="clear" w:color="auto" w:fill="FFFFFF"/>
        </w:rPr>
        <w:t>ст</w:t>
      </w:r>
      <w:r w:rsidR="002219B1">
        <w:rPr>
          <w:rFonts w:ascii="Times New Roman" w:hAnsi="Times New Roman" w:cs="Times New Roman"/>
          <w:color w:val="000000" w:themeColor="text1"/>
          <w:sz w:val="28"/>
          <w:szCs w:val="28"/>
          <w:shd w:val="clear" w:color="auto" w:fill="FFFFFF"/>
        </w:rPr>
        <w:t>і</w:t>
      </w:r>
      <w:r w:rsidR="004C69D6" w:rsidRPr="002219B1">
        <w:rPr>
          <w:rFonts w:ascii="Times New Roman" w:hAnsi="Times New Roman" w:cs="Times New Roman"/>
          <w:color w:val="000000" w:themeColor="text1"/>
          <w:sz w:val="28"/>
          <w:szCs w:val="28"/>
          <w:shd w:val="clear" w:color="auto" w:fill="FFFFFF"/>
        </w:rPr>
        <w:t xml:space="preserve"> усієї установи;</w:t>
      </w:r>
    </w:p>
    <w:p w:rsidR="00A0027F" w:rsidRDefault="008649CA" w:rsidP="008649CA">
      <w:pPr>
        <w:pStyle w:val="a7"/>
        <w:numPr>
          <w:ilvl w:val="0"/>
          <w:numId w:val="24"/>
        </w:numPr>
        <w:tabs>
          <w:tab w:val="left" w:pos="993"/>
        </w:tabs>
        <w:spacing w:after="0" w:line="360" w:lineRule="auto"/>
        <w:ind w:left="0" w:firstLine="709"/>
        <w:jc w:val="both"/>
        <w:rPr>
          <w:rFonts w:ascii="Times New Roman" w:hAnsi="Times New Roman" w:cs="Times New Roman"/>
          <w:color w:val="000000" w:themeColor="text1"/>
          <w:sz w:val="28"/>
          <w:szCs w:val="28"/>
          <w:shd w:val="clear" w:color="auto" w:fill="FFFFFF"/>
        </w:rPr>
      </w:pPr>
      <w:r w:rsidRPr="00A0027F">
        <w:rPr>
          <w:rFonts w:ascii="Times New Roman" w:hAnsi="Times New Roman" w:cs="Times New Roman"/>
          <w:color w:val="000000" w:themeColor="text1"/>
          <w:sz w:val="28"/>
          <w:szCs w:val="28"/>
          <w:shd w:val="clear" w:color="auto" w:fill="FFFFFF"/>
        </w:rPr>
        <w:t xml:space="preserve">Оптимізація </w:t>
      </w:r>
      <w:r w:rsidR="004D40E4" w:rsidRPr="00A0027F">
        <w:rPr>
          <w:rFonts w:ascii="Times New Roman" w:hAnsi="Times New Roman" w:cs="Times New Roman"/>
          <w:color w:val="000000" w:themeColor="text1"/>
          <w:sz w:val="28"/>
          <w:szCs w:val="28"/>
          <w:shd w:val="clear" w:color="auto" w:fill="FFFFFF"/>
        </w:rPr>
        <w:t>бізнес-процесів та автоматизація виконання та контролю;</w:t>
      </w:r>
    </w:p>
    <w:p w:rsidR="004D40E4" w:rsidRDefault="008649CA" w:rsidP="008649CA">
      <w:pPr>
        <w:pStyle w:val="a7"/>
        <w:numPr>
          <w:ilvl w:val="0"/>
          <w:numId w:val="24"/>
        </w:numPr>
        <w:tabs>
          <w:tab w:val="left" w:pos="993"/>
        </w:tabs>
        <w:spacing w:after="0" w:line="360" w:lineRule="auto"/>
        <w:ind w:left="0" w:firstLine="709"/>
        <w:jc w:val="both"/>
        <w:rPr>
          <w:rFonts w:ascii="Times New Roman" w:hAnsi="Times New Roman" w:cs="Times New Roman"/>
          <w:color w:val="000000" w:themeColor="text1"/>
          <w:sz w:val="28"/>
          <w:szCs w:val="28"/>
          <w:shd w:val="clear" w:color="auto" w:fill="FFFFFF"/>
        </w:rPr>
      </w:pPr>
      <w:r w:rsidRPr="00A0027F">
        <w:rPr>
          <w:rFonts w:ascii="Times New Roman" w:hAnsi="Times New Roman" w:cs="Times New Roman"/>
          <w:color w:val="000000" w:themeColor="text1"/>
          <w:sz w:val="28"/>
          <w:szCs w:val="28"/>
          <w:shd w:val="clear" w:color="auto" w:fill="FFFFFF"/>
        </w:rPr>
        <w:t>Зменш</w:t>
      </w:r>
      <w:r>
        <w:rPr>
          <w:rFonts w:ascii="Times New Roman" w:hAnsi="Times New Roman" w:cs="Times New Roman"/>
          <w:color w:val="000000" w:themeColor="text1"/>
          <w:sz w:val="28"/>
          <w:szCs w:val="28"/>
          <w:shd w:val="clear" w:color="auto" w:fill="FFFFFF"/>
        </w:rPr>
        <w:t>ення</w:t>
      </w:r>
      <w:r w:rsidRPr="00A0027F">
        <w:rPr>
          <w:rFonts w:ascii="Times New Roman" w:hAnsi="Times New Roman" w:cs="Times New Roman"/>
          <w:color w:val="000000" w:themeColor="text1"/>
          <w:sz w:val="28"/>
          <w:szCs w:val="28"/>
          <w:shd w:val="clear" w:color="auto" w:fill="FFFFFF"/>
        </w:rPr>
        <w:t xml:space="preserve"> </w:t>
      </w:r>
      <w:r w:rsidR="004D40E4" w:rsidRPr="00A0027F">
        <w:rPr>
          <w:rFonts w:ascii="Times New Roman" w:hAnsi="Times New Roman" w:cs="Times New Roman"/>
          <w:color w:val="000000" w:themeColor="text1"/>
          <w:sz w:val="28"/>
          <w:szCs w:val="28"/>
          <w:shd w:val="clear" w:color="auto" w:fill="FFFFFF"/>
        </w:rPr>
        <w:t>обіг паперових документів;</w:t>
      </w:r>
    </w:p>
    <w:p w:rsidR="000A6BAD" w:rsidRDefault="004D40E4" w:rsidP="008649CA">
      <w:pPr>
        <w:pStyle w:val="a7"/>
        <w:numPr>
          <w:ilvl w:val="0"/>
          <w:numId w:val="24"/>
        </w:numPr>
        <w:tabs>
          <w:tab w:val="left" w:pos="993"/>
        </w:tabs>
        <w:spacing w:after="0" w:line="360" w:lineRule="auto"/>
        <w:ind w:left="0" w:firstLine="709"/>
        <w:jc w:val="both"/>
        <w:rPr>
          <w:rFonts w:ascii="Times New Roman" w:hAnsi="Times New Roman" w:cs="Times New Roman"/>
          <w:color w:val="000000" w:themeColor="text1"/>
          <w:sz w:val="28"/>
          <w:szCs w:val="28"/>
          <w:shd w:val="clear" w:color="auto" w:fill="FFFFFF"/>
        </w:rPr>
      </w:pPr>
      <w:r w:rsidRPr="00E12305">
        <w:rPr>
          <w:rFonts w:ascii="Times New Roman" w:hAnsi="Times New Roman" w:cs="Times New Roman"/>
          <w:color w:val="000000" w:themeColor="text1"/>
          <w:sz w:val="28"/>
          <w:szCs w:val="28"/>
          <w:shd w:val="clear" w:color="auto" w:fill="FFFFFF"/>
        </w:rPr>
        <w:t xml:space="preserve"> </w:t>
      </w:r>
      <w:r w:rsidR="008649CA" w:rsidRPr="00E12305">
        <w:rPr>
          <w:rFonts w:ascii="Times New Roman" w:hAnsi="Times New Roman" w:cs="Times New Roman"/>
          <w:color w:val="000000" w:themeColor="text1"/>
          <w:sz w:val="28"/>
          <w:szCs w:val="28"/>
          <w:shd w:val="clear" w:color="auto" w:fill="FFFFFF"/>
        </w:rPr>
        <w:t xml:space="preserve">Спрощення </w:t>
      </w:r>
      <w:r w:rsidRPr="00E12305">
        <w:rPr>
          <w:rFonts w:ascii="Times New Roman" w:hAnsi="Times New Roman" w:cs="Times New Roman"/>
          <w:color w:val="000000" w:themeColor="text1"/>
          <w:sz w:val="28"/>
          <w:szCs w:val="28"/>
          <w:shd w:val="clear" w:color="auto" w:fill="FFFFFF"/>
        </w:rPr>
        <w:t>та здешевлення ведення паперових документів за рахунок наявності оперативних електронних архівів – організація централізованого сховища документів;</w:t>
      </w:r>
    </w:p>
    <w:p w:rsidR="000A6BAD" w:rsidRDefault="008649CA" w:rsidP="008649CA">
      <w:pPr>
        <w:pStyle w:val="a7"/>
        <w:numPr>
          <w:ilvl w:val="0"/>
          <w:numId w:val="24"/>
        </w:numPr>
        <w:tabs>
          <w:tab w:val="left" w:pos="993"/>
        </w:tabs>
        <w:spacing w:after="0" w:line="360" w:lineRule="auto"/>
        <w:ind w:left="0" w:firstLine="709"/>
        <w:jc w:val="both"/>
        <w:rPr>
          <w:rFonts w:ascii="Times New Roman" w:hAnsi="Times New Roman" w:cs="Times New Roman"/>
          <w:color w:val="000000" w:themeColor="text1"/>
          <w:sz w:val="28"/>
          <w:szCs w:val="28"/>
          <w:shd w:val="clear" w:color="auto" w:fill="FFFFFF"/>
        </w:rPr>
      </w:pPr>
      <w:r w:rsidRPr="000A6BAD">
        <w:rPr>
          <w:rFonts w:ascii="Times New Roman" w:hAnsi="Times New Roman" w:cs="Times New Roman"/>
          <w:color w:val="000000" w:themeColor="text1"/>
          <w:sz w:val="28"/>
          <w:szCs w:val="28"/>
          <w:shd w:val="clear" w:color="auto" w:fill="FFFFFF"/>
        </w:rPr>
        <w:t xml:space="preserve">Правила </w:t>
      </w:r>
      <w:r w:rsidR="004D40E4" w:rsidRPr="000A6BAD">
        <w:rPr>
          <w:rFonts w:ascii="Times New Roman" w:hAnsi="Times New Roman" w:cs="Times New Roman"/>
          <w:color w:val="000000" w:themeColor="text1"/>
          <w:sz w:val="28"/>
          <w:szCs w:val="28"/>
          <w:shd w:val="clear" w:color="auto" w:fill="FFFFFF"/>
        </w:rPr>
        <w:t>виконання технічних процесів, що регламентують створення та обробку документів, актуальність та ймовірність їх маршрутних схем</w:t>
      </w:r>
      <w:r w:rsidR="009C2AD9">
        <w:rPr>
          <w:rFonts w:ascii="Times New Roman" w:hAnsi="Times New Roman" w:cs="Times New Roman"/>
          <w:color w:val="000000" w:themeColor="text1"/>
          <w:sz w:val="28"/>
          <w:szCs w:val="28"/>
          <w:shd w:val="clear" w:color="auto" w:fill="FFFFFF"/>
        </w:rPr>
        <w:t>;</w:t>
      </w:r>
    </w:p>
    <w:p w:rsidR="009C2AD9" w:rsidRDefault="004D40E4" w:rsidP="008649CA">
      <w:pPr>
        <w:pStyle w:val="a7"/>
        <w:numPr>
          <w:ilvl w:val="0"/>
          <w:numId w:val="24"/>
        </w:numPr>
        <w:tabs>
          <w:tab w:val="left" w:pos="993"/>
        </w:tabs>
        <w:spacing w:after="0" w:line="360" w:lineRule="auto"/>
        <w:ind w:left="0" w:firstLine="709"/>
        <w:jc w:val="both"/>
        <w:rPr>
          <w:rFonts w:ascii="Times New Roman" w:hAnsi="Times New Roman" w:cs="Times New Roman"/>
          <w:color w:val="000000" w:themeColor="text1"/>
          <w:sz w:val="28"/>
          <w:szCs w:val="28"/>
          <w:shd w:val="clear" w:color="auto" w:fill="FFFFFF"/>
        </w:rPr>
      </w:pPr>
      <w:r w:rsidRPr="000A6BAD">
        <w:rPr>
          <w:rFonts w:ascii="Times New Roman" w:hAnsi="Times New Roman" w:cs="Times New Roman"/>
          <w:color w:val="000000" w:themeColor="text1"/>
          <w:sz w:val="28"/>
          <w:szCs w:val="28"/>
          <w:shd w:val="clear" w:color="auto" w:fill="FFFFFF"/>
        </w:rPr>
        <w:t xml:space="preserve"> </w:t>
      </w:r>
      <w:r w:rsidR="008649CA" w:rsidRPr="000A6BAD">
        <w:rPr>
          <w:rFonts w:ascii="Times New Roman" w:hAnsi="Times New Roman" w:cs="Times New Roman"/>
          <w:color w:val="000000" w:themeColor="text1"/>
          <w:sz w:val="28"/>
          <w:szCs w:val="28"/>
          <w:shd w:val="clear" w:color="auto" w:fill="FFFFFF"/>
        </w:rPr>
        <w:t>Удоскон</w:t>
      </w:r>
      <w:r w:rsidR="008649CA">
        <w:rPr>
          <w:rFonts w:ascii="Times New Roman" w:hAnsi="Times New Roman" w:cs="Times New Roman"/>
          <w:color w:val="000000" w:themeColor="text1"/>
          <w:sz w:val="28"/>
          <w:szCs w:val="28"/>
          <w:shd w:val="clear" w:color="auto" w:fill="FFFFFF"/>
        </w:rPr>
        <w:t xml:space="preserve">алення </w:t>
      </w:r>
      <w:r w:rsidRPr="000A6BAD">
        <w:rPr>
          <w:rFonts w:ascii="Times New Roman" w:hAnsi="Times New Roman" w:cs="Times New Roman"/>
          <w:color w:val="000000" w:themeColor="text1"/>
          <w:sz w:val="28"/>
          <w:szCs w:val="28"/>
          <w:shd w:val="clear" w:color="auto" w:fill="FFFFFF"/>
        </w:rPr>
        <w:t>засоб</w:t>
      </w:r>
      <w:r w:rsidR="000A6BAD">
        <w:rPr>
          <w:rFonts w:ascii="Times New Roman" w:hAnsi="Times New Roman" w:cs="Times New Roman"/>
          <w:color w:val="000000" w:themeColor="text1"/>
          <w:sz w:val="28"/>
          <w:szCs w:val="28"/>
          <w:shd w:val="clear" w:color="auto" w:fill="FFFFFF"/>
        </w:rPr>
        <w:t>ів</w:t>
      </w:r>
      <w:r w:rsidRPr="000A6BAD">
        <w:rPr>
          <w:rFonts w:ascii="Times New Roman" w:hAnsi="Times New Roman" w:cs="Times New Roman"/>
          <w:color w:val="000000" w:themeColor="text1"/>
          <w:sz w:val="28"/>
          <w:szCs w:val="28"/>
          <w:shd w:val="clear" w:color="auto" w:fill="FFFFFF"/>
        </w:rPr>
        <w:t xml:space="preserve"> контролю за ходом технічного процесу обробки документів, специфікації та управління системою документообігу, що забезпечить значне підвищення продуктивності праці;</w:t>
      </w:r>
    </w:p>
    <w:p w:rsidR="009C2AD9" w:rsidRDefault="004D40E4" w:rsidP="008649CA">
      <w:pPr>
        <w:pStyle w:val="a7"/>
        <w:numPr>
          <w:ilvl w:val="0"/>
          <w:numId w:val="24"/>
        </w:numPr>
        <w:tabs>
          <w:tab w:val="left" w:pos="993"/>
        </w:tabs>
        <w:spacing w:after="0" w:line="360" w:lineRule="auto"/>
        <w:ind w:left="0" w:firstLine="709"/>
        <w:jc w:val="both"/>
        <w:rPr>
          <w:rFonts w:ascii="Times New Roman" w:hAnsi="Times New Roman" w:cs="Times New Roman"/>
          <w:color w:val="000000" w:themeColor="text1"/>
          <w:sz w:val="28"/>
          <w:szCs w:val="28"/>
          <w:shd w:val="clear" w:color="auto" w:fill="FFFFFF"/>
        </w:rPr>
      </w:pPr>
      <w:r w:rsidRPr="009C2AD9">
        <w:rPr>
          <w:rFonts w:ascii="Times New Roman" w:hAnsi="Times New Roman" w:cs="Times New Roman"/>
          <w:color w:val="000000" w:themeColor="text1"/>
          <w:sz w:val="28"/>
          <w:szCs w:val="28"/>
          <w:shd w:val="clear" w:color="auto" w:fill="FFFFFF"/>
        </w:rPr>
        <w:t xml:space="preserve"> </w:t>
      </w:r>
      <w:r w:rsidR="008649CA" w:rsidRPr="009C2AD9">
        <w:rPr>
          <w:rFonts w:ascii="Times New Roman" w:hAnsi="Times New Roman" w:cs="Times New Roman"/>
          <w:color w:val="000000" w:themeColor="text1"/>
          <w:sz w:val="28"/>
          <w:szCs w:val="28"/>
          <w:shd w:val="clear" w:color="auto" w:fill="FFFFFF"/>
        </w:rPr>
        <w:t xml:space="preserve">Підвищення </w:t>
      </w:r>
      <w:r w:rsidRPr="009C2AD9">
        <w:rPr>
          <w:rFonts w:ascii="Times New Roman" w:hAnsi="Times New Roman" w:cs="Times New Roman"/>
          <w:color w:val="000000" w:themeColor="text1"/>
          <w:sz w:val="28"/>
          <w:szCs w:val="28"/>
          <w:shd w:val="clear" w:color="auto" w:fill="FFFFFF"/>
        </w:rPr>
        <w:t>рівня безпеки даних, які беруть участь у документообігу, забезпечення їх конфіденційності шляхом використання будь-яких засобів шифрування інформації, у тому числі дозволу (автентифікації);</w:t>
      </w:r>
    </w:p>
    <w:p w:rsidR="009C2AD9" w:rsidRDefault="008649CA" w:rsidP="008649CA">
      <w:pPr>
        <w:pStyle w:val="a7"/>
        <w:numPr>
          <w:ilvl w:val="0"/>
          <w:numId w:val="24"/>
        </w:numPr>
        <w:tabs>
          <w:tab w:val="left" w:pos="0"/>
          <w:tab w:val="left" w:pos="993"/>
          <w:tab w:val="left" w:pos="1418"/>
        </w:tabs>
        <w:spacing w:after="0" w:line="360" w:lineRule="auto"/>
        <w:ind w:left="0" w:firstLine="567"/>
        <w:jc w:val="both"/>
        <w:rPr>
          <w:rFonts w:ascii="Times New Roman" w:hAnsi="Times New Roman" w:cs="Times New Roman"/>
          <w:color w:val="000000" w:themeColor="text1"/>
          <w:sz w:val="28"/>
          <w:szCs w:val="28"/>
          <w:shd w:val="clear" w:color="auto" w:fill="FFFFFF"/>
        </w:rPr>
      </w:pPr>
      <w:r w:rsidRPr="009C2AD9">
        <w:rPr>
          <w:rFonts w:ascii="Times New Roman" w:hAnsi="Times New Roman" w:cs="Times New Roman"/>
          <w:color w:val="000000" w:themeColor="text1"/>
          <w:sz w:val="28"/>
          <w:szCs w:val="28"/>
          <w:shd w:val="clear" w:color="auto" w:fill="FFFFFF"/>
        </w:rPr>
        <w:t xml:space="preserve">Високий </w:t>
      </w:r>
      <w:r w:rsidR="004D40E4" w:rsidRPr="009C2AD9">
        <w:rPr>
          <w:rFonts w:ascii="Times New Roman" w:hAnsi="Times New Roman" w:cs="Times New Roman"/>
          <w:color w:val="000000" w:themeColor="text1"/>
          <w:sz w:val="28"/>
          <w:szCs w:val="28"/>
          <w:shd w:val="clear" w:color="auto" w:fill="FFFFFF"/>
        </w:rPr>
        <w:t>ступінь незалежності документообігу від особистих якостей персоналу за рахунок автоматичного виконання більшості формальних дій;</w:t>
      </w:r>
    </w:p>
    <w:p w:rsidR="009C2AD9" w:rsidRDefault="008649CA" w:rsidP="008649CA">
      <w:pPr>
        <w:pStyle w:val="a7"/>
        <w:numPr>
          <w:ilvl w:val="0"/>
          <w:numId w:val="24"/>
        </w:numPr>
        <w:tabs>
          <w:tab w:val="left" w:pos="0"/>
          <w:tab w:val="left" w:pos="993"/>
          <w:tab w:val="left" w:pos="1418"/>
        </w:tabs>
        <w:spacing w:after="0" w:line="360" w:lineRule="auto"/>
        <w:ind w:left="0" w:firstLine="567"/>
        <w:jc w:val="both"/>
        <w:rPr>
          <w:rFonts w:ascii="Times New Roman" w:hAnsi="Times New Roman" w:cs="Times New Roman"/>
          <w:color w:val="000000" w:themeColor="text1"/>
          <w:sz w:val="28"/>
          <w:szCs w:val="28"/>
          <w:shd w:val="clear" w:color="auto" w:fill="FFFFFF"/>
        </w:rPr>
      </w:pPr>
      <w:r w:rsidRPr="009C2AD9">
        <w:rPr>
          <w:rFonts w:ascii="Times New Roman" w:hAnsi="Times New Roman" w:cs="Times New Roman"/>
          <w:color w:val="000000" w:themeColor="text1"/>
          <w:sz w:val="28"/>
          <w:szCs w:val="28"/>
          <w:shd w:val="clear" w:color="auto" w:fill="FFFFFF"/>
        </w:rPr>
        <w:t xml:space="preserve">Можливість </w:t>
      </w:r>
      <w:r w:rsidR="004D40E4" w:rsidRPr="009C2AD9">
        <w:rPr>
          <w:rFonts w:ascii="Times New Roman" w:hAnsi="Times New Roman" w:cs="Times New Roman"/>
          <w:color w:val="000000" w:themeColor="text1"/>
          <w:sz w:val="28"/>
          <w:szCs w:val="28"/>
          <w:shd w:val="clear" w:color="auto" w:fill="FFFFFF"/>
        </w:rPr>
        <w:t>створювати та керувати декількома завданнями; – можливість отримувати статистичні та аналітичні підсумки</w:t>
      </w:r>
      <w:r w:rsidR="009C2AD9">
        <w:rPr>
          <w:rFonts w:ascii="Times New Roman" w:hAnsi="Times New Roman" w:cs="Times New Roman"/>
          <w:color w:val="000000" w:themeColor="text1"/>
          <w:sz w:val="28"/>
          <w:szCs w:val="28"/>
          <w:shd w:val="clear" w:color="auto" w:fill="FFFFFF"/>
        </w:rPr>
        <w:t>;</w:t>
      </w:r>
    </w:p>
    <w:p w:rsidR="004D40E4" w:rsidRPr="009C2AD9" w:rsidRDefault="008649CA" w:rsidP="008649CA">
      <w:pPr>
        <w:pStyle w:val="a7"/>
        <w:numPr>
          <w:ilvl w:val="0"/>
          <w:numId w:val="24"/>
        </w:numPr>
        <w:tabs>
          <w:tab w:val="left" w:pos="0"/>
          <w:tab w:val="left" w:pos="993"/>
          <w:tab w:val="left" w:pos="1418"/>
        </w:tabs>
        <w:spacing w:after="0" w:line="360" w:lineRule="auto"/>
        <w:ind w:left="0" w:firstLine="567"/>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lastRenderedPageBreak/>
        <w:t xml:space="preserve">Можливість </w:t>
      </w:r>
      <w:r w:rsidR="009C2AD9" w:rsidRPr="009C2AD9">
        <w:rPr>
          <w:rFonts w:ascii="Times New Roman" w:hAnsi="Times New Roman" w:cs="Times New Roman"/>
          <w:color w:val="000000" w:themeColor="text1"/>
          <w:sz w:val="28"/>
          <w:szCs w:val="28"/>
          <w:shd w:val="clear" w:color="auto" w:fill="FFFFFF"/>
        </w:rPr>
        <w:t>с</w:t>
      </w:r>
      <w:r w:rsidR="004D40E4" w:rsidRPr="009C2AD9">
        <w:rPr>
          <w:rFonts w:ascii="Times New Roman" w:hAnsi="Times New Roman" w:cs="Times New Roman"/>
          <w:color w:val="000000" w:themeColor="text1"/>
          <w:sz w:val="28"/>
          <w:szCs w:val="28"/>
          <w:shd w:val="clear" w:color="auto" w:fill="FFFFFF"/>
        </w:rPr>
        <w:t>творити та використовувати електронну номенклатуру справ установи (відомості про справи, що зберігаються в архіві, їх місцезнаходження, номер справи, опис, термін зберігання)</w:t>
      </w:r>
      <w:r w:rsidR="006D6E64">
        <w:rPr>
          <w:rStyle w:val="ab"/>
          <w:rFonts w:ascii="Times New Roman" w:hAnsi="Times New Roman" w:cs="Times New Roman"/>
          <w:color w:val="000000" w:themeColor="text1"/>
          <w:sz w:val="28"/>
          <w:szCs w:val="28"/>
          <w:shd w:val="clear" w:color="auto" w:fill="FFFFFF"/>
        </w:rPr>
        <w:footnoteReference w:id="126"/>
      </w:r>
      <w:r w:rsidR="004D40E4" w:rsidRPr="009C2AD9">
        <w:rPr>
          <w:rFonts w:ascii="Times New Roman" w:hAnsi="Times New Roman" w:cs="Times New Roman"/>
          <w:color w:val="000000" w:themeColor="text1"/>
          <w:sz w:val="28"/>
          <w:szCs w:val="28"/>
          <w:shd w:val="clear" w:color="auto" w:fill="FFFFFF"/>
        </w:rPr>
        <w:t>.</w:t>
      </w:r>
    </w:p>
    <w:p w:rsidR="004D40E4" w:rsidRDefault="004D40E4" w:rsidP="004D40E4">
      <w:pPr>
        <w:spacing w:after="0" w:line="360" w:lineRule="auto"/>
        <w:ind w:firstLine="709"/>
        <w:jc w:val="both"/>
        <w:rPr>
          <w:rFonts w:ascii="Times New Roman" w:hAnsi="Times New Roman" w:cs="Times New Roman"/>
          <w:color w:val="000000" w:themeColor="text1"/>
          <w:sz w:val="28"/>
          <w:szCs w:val="28"/>
          <w:shd w:val="clear" w:color="auto" w:fill="FFFFFF"/>
        </w:rPr>
      </w:pPr>
      <w:r w:rsidRPr="004D40E4">
        <w:rPr>
          <w:rFonts w:ascii="Times New Roman" w:hAnsi="Times New Roman" w:cs="Times New Roman"/>
          <w:color w:val="000000" w:themeColor="text1"/>
          <w:sz w:val="28"/>
          <w:szCs w:val="28"/>
          <w:shd w:val="clear" w:color="auto" w:fill="FFFFFF"/>
        </w:rPr>
        <w:t>У сучасному світі жоден бізнес не може ефективно та результативно працювати без добре організованого</w:t>
      </w:r>
      <w:r w:rsidR="00C47B62">
        <w:rPr>
          <w:rFonts w:ascii="Times New Roman" w:hAnsi="Times New Roman" w:cs="Times New Roman"/>
          <w:color w:val="000000" w:themeColor="text1"/>
          <w:sz w:val="28"/>
          <w:szCs w:val="28"/>
          <w:shd w:val="clear" w:color="auto" w:fill="FFFFFF"/>
        </w:rPr>
        <w:t xml:space="preserve"> </w:t>
      </w:r>
      <w:r w:rsidRPr="004D40E4">
        <w:rPr>
          <w:rFonts w:ascii="Times New Roman" w:hAnsi="Times New Roman" w:cs="Times New Roman"/>
          <w:color w:val="000000" w:themeColor="text1"/>
          <w:sz w:val="28"/>
          <w:szCs w:val="28"/>
          <w:shd w:val="clear" w:color="auto" w:fill="FFFFFF"/>
        </w:rPr>
        <w:t>та надійного документообігу, оскільки документообіг впливає на ефективність, економічність та надійність функціонування управлінських інститутів організації, а також на культуру праці керівників. Насправді якість менеджменту відіграє дуже важливу роль у роботі будь-якої компанії</w:t>
      </w:r>
      <w:r w:rsidR="00C47B62">
        <w:rPr>
          <w:rFonts w:ascii="Times New Roman" w:hAnsi="Times New Roman" w:cs="Times New Roman"/>
          <w:color w:val="000000" w:themeColor="text1"/>
          <w:sz w:val="28"/>
          <w:szCs w:val="28"/>
          <w:shd w:val="clear" w:color="auto" w:fill="FFFFFF"/>
        </w:rPr>
        <w:t>.</w:t>
      </w:r>
    </w:p>
    <w:p w:rsidR="004D40E4" w:rsidRPr="004D40E4" w:rsidRDefault="004D40E4" w:rsidP="004D40E4">
      <w:pPr>
        <w:spacing w:after="0" w:line="360" w:lineRule="auto"/>
        <w:ind w:firstLine="709"/>
        <w:jc w:val="both"/>
        <w:rPr>
          <w:rFonts w:ascii="Times New Roman" w:hAnsi="Times New Roman" w:cs="Times New Roman"/>
          <w:color w:val="000000" w:themeColor="text1"/>
          <w:sz w:val="28"/>
          <w:szCs w:val="28"/>
          <w:shd w:val="clear" w:color="auto" w:fill="FFFFFF"/>
        </w:rPr>
      </w:pPr>
      <w:r w:rsidRPr="004D40E4">
        <w:rPr>
          <w:rFonts w:ascii="Times New Roman" w:hAnsi="Times New Roman" w:cs="Times New Roman"/>
          <w:color w:val="000000" w:themeColor="text1"/>
          <w:sz w:val="28"/>
          <w:szCs w:val="28"/>
          <w:shd w:val="clear" w:color="auto" w:fill="FFFFFF"/>
        </w:rPr>
        <w:t>Розвиток системи електронного документообігу зумовлений не стільки технічними можливостями сучасних засобів автоматизованої обробки інформації, скільки відсутністю відповідних нормативно-правових актів, які б забезпечували охорону авторського права та регулювали правовий статус електронних документів у сфері інформаційних технологій. документ.</w:t>
      </w:r>
    </w:p>
    <w:p w:rsidR="004D40E4" w:rsidRDefault="004D40E4" w:rsidP="004D40E4">
      <w:pPr>
        <w:spacing w:after="0" w:line="360" w:lineRule="auto"/>
        <w:ind w:firstLine="709"/>
        <w:jc w:val="both"/>
        <w:rPr>
          <w:rFonts w:ascii="Times New Roman" w:hAnsi="Times New Roman" w:cs="Times New Roman"/>
          <w:color w:val="000000" w:themeColor="text1"/>
          <w:sz w:val="28"/>
          <w:szCs w:val="28"/>
          <w:shd w:val="clear" w:color="auto" w:fill="FFFFFF"/>
        </w:rPr>
      </w:pPr>
      <w:r w:rsidRPr="004D40E4">
        <w:rPr>
          <w:rFonts w:ascii="Times New Roman" w:hAnsi="Times New Roman" w:cs="Times New Roman"/>
          <w:color w:val="000000" w:themeColor="text1"/>
          <w:sz w:val="28"/>
          <w:szCs w:val="28"/>
          <w:shd w:val="clear" w:color="auto" w:fill="FFFFFF"/>
        </w:rPr>
        <w:t>Варто зазначити, що основною тенденцією розвитку систем електронного документообігу на українському ринку є вихід на вітчизняний ринок систем електронного документообігу багатопрофільних ІТ-компаній, об’єднання зусиль щодо стандартизації систем електронного документообігу, глобальний електронний документообіг. розробники та постачальники систем Зростання інтересу до ринку, розробка та подальше впровадження інтегрованих рішень, співпраця для спільного просування інтегрованих рішень.</w:t>
      </w:r>
    </w:p>
    <w:p w:rsidR="004D40E4" w:rsidRPr="004D40E4" w:rsidRDefault="004D40E4" w:rsidP="004D40E4">
      <w:pPr>
        <w:spacing w:after="0" w:line="360" w:lineRule="auto"/>
        <w:ind w:firstLine="709"/>
        <w:jc w:val="both"/>
        <w:rPr>
          <w:rFonts w:ascii="Times New Roman" w:hAnsi="Times New Roman" w:cs="Times New Roman"/>
          <w:color w:val="000000" w:themeColor="text1"/>
          <w:sz w:val="28"/>
          <w:szCs w:val="28"/>
          <w:shd w:val="clear" w:color="auto" w:fill="FFFFFF"/>
        </w:rPr>
      </w:pPr>
      <w:r w:rsidRPr="004D40E4">
        <w:rPr>
          <w:rFonts w:ascii="Times New Roman" w:hAnsi="Times New Roman" w:cs="Times New Roman"/>
          <w:color w:val="000000" w:themeColor="text1"/>
          <w:sz w:val="28"/>
          <w:szCs w:val="28"/>
          <w:shd w:val="clear" w:color="auto" w:fill="FFFFFF"/>
        </w:rPr>
        <w:t>Надзвичайно актуальним і важливим питанням є впровадження електронного документообігу в органах</w:t>
      </w:r>
      <w:r w:rsidR="00823E5E">
        <w:rPr>
          <w:rFonts w:ascii="Times New Roman" w:hAnsi="Times New Roman" w:cs="Times New Roman"/>
          <w:color w:val="000000" w:themeColor="text1"/>
          <w:sz w:val="28"/>
          <w:szCs w:val="28"/>
          <w:shd w:val="clear" w:color="auto" w:fill="FFFFFF"/>
        </w:rPr>
        <w:t xml:space="preserve"> державної влади</w:t>
      </w:r>
      <w:r w:rsidRPr="004D40E4">
        <w:rPr>
          <w:rFonts w:ascii="Times New Roman" w:hAnsi="Times New Roman" w:cs="Times New Roman"/>
          <w:color w:val="000000" w:themeColor="text1"/>
          <w:sz w:val="28"/>
          <w:szCs w:val="28"/>
          <w:shd w:val="clear" w:color="auto" w:fill="FFFFFF"/>
        </w:rPr>
        <w:t>. Впровадження якісної та зручної системи інформаційного забезпечення адміністративного органу є важливою складовою неупередженої, професійної роботи національної системи адміністративного управління та здійснення контролю за прийняттям рішень адміністративним органом.</w:t>
      </w:r>
    </w:p>
    <w:p w:rsidR="004D40E4" w:rsidRPr="004D40E4" w:rsidRDefault="004D40E4" w:rsidP="004D40E4">
      <w:pPr>
        <w:spacing w:after="0" w:line="360" w:lineRule="auto"/>
        <w:ind w:firstLine="709"/>
        <w:jc w:val="both"/>
        <w:rPr>
          <w:rFonts w:ascii="Times New Roman" w:hAnsi="Times New Roman" w:cs="Times New Roman"/>
          <w:color w:val="000000" w:themeColor="text1"/>
          <w:sz w:val="28"/>
          <w:szCs w:val="28"/>
          <w:shd w:val="clear" w:color="auto" w:fill="FFFFFF"/>
        </w:rPr>
      </w:pPr>
      <w:r w:rsidRPr="004D40E4">
        <w:rPr>
          <w:rFonts w:ascii="Times New Roman" w:hAnsi="Times New Roman" w:cs="Times New Roman"/>
          <w:color w:val="000000" w:themeColor="text1"/>
          <w:sz w:val="28"/>
          <w:szCs w:val="28"/>
          <w:shd w:val="clear" w:color="auto" w:fill="FFFFFF"/>
        </w:rPr>
        <w:lastRenderedPageBreak/>
        <w:t>Як зазначено у «Стратегії реформування державного управління України на 2016-2020 роки», «</w:t>
      </w:r>
      <w:r w:rsidR="00823E5E">
        <w:rPr>
          <w:rFonts w:ascii="Times New Roman" w:hAnsi="Times New Roman" w:cs="Times New Roman"/>
          <w:color w:val="000000" w:themeColor="text1"/>
          <w:sz w:val="28"/>
          <w:szCs w:val="28"/>
          <w:shd w:val="clear" w:color="auto" w:fill="FFFFFF"/>
        </w:rPr>
        <w:t>з</w:t>
      </w:r>
      <w:r w:rsidRPr="004D40E4">
        <w:rPr>
          <w:rFonts w:ascii="Times New Roman" w:hAnsi="Times New Roman" w:cs="Times New Roman"/>
          <w:color w:val="000000" w:themeColor="text1"/>
          <w:sz w:val="28"/>
          <w:szCs w:val="28"/>
          <w:shd w:val="clear" w:color="auto" w:fill="FFFFFF"/>
        </w:rPr>
        <w:t>апровадження системи електронного документообігу є одним із основних процесів державного управління. Система документообігу має забезпечувати ефективний документообіг та зручний пошук документів, необхідних для роботи»</w:t>
      </w:r>
      <w:r w:rsidR="00F53B07">
        <w:rPr>
          <w:rStyle w:val="ab"/>
          <w:rFonts w:ascii="Times New Roman" w:hAnsi="Times New Roman" w:cs="Times New Roman"/>
          <w:color w:val="000000" w:themeColor="text1"/>
          <w:sz w:val="28"/>
          <w:szCs w:val="28"/>
          <w:shd w:val="clear" w:color="auto" w:fill="FFFFFF"/>
        </w:rPr>
        <w:footnoteReference w:id="127"/>
      </w:r>
      <w:r w:rsidRPr="004D40E4">
        <w:rPr>
          <w:rFonts w:ascii="Times New Roman" w:hAnsi="Times New Roman" w:cs="Times New Roman"/>
          <w:color w:val="000000" w:themeColor="text1"/>
          <w:sz w:val="28"/>
          <w:szCs w:val="28"/>
          <w:shd w:val="clear" w:color="auto" w:fill="FFFFFF"/>
        </w:rPr>
        <w:t>.</w:t>
      </w:r>
    </w:p>
    <w:p w:rsidR="004D40E4" w:rsidRPr="004D40E4" w:rsidRDefault="004D40E4" w:rsidP="004D40E4">
      <w:pPr>
        <w:spacing w:after="0" w:line="360" w:lineRule="auto"/>
        <w:ind w:firstLine="709"/>
        <w:jc w:val="both"/>
        <w:rPr>
          <w:rFonts w:ascii="Times New Roman" w:hAnsi="Times New Roman" w:cs="Times New Roman"/>
          <w:color w:val="000000" w:themeColor="text1"/>
          <w:sz w:val="28"/>
          <w:szCs w:val="28"/>
          <w:shd w:val="clear" w:color="auto" w:fill="FFFFFF"/>
        </w:rPr>
      </w:pPr>
      <w:r w:rsidRPr="004D40E4">
        <w:rPr>
          <w:rFonts w:ascii="Times New Roman" w:hAnsi="Times New Roman" w:cs="Times New Roman"/>
          <w:color w:val="000000" w:themeColor="text1"/>
          <w:sz w:val="28"/>
          <w:szCs w:val="28"/>
          <w:shd w:val="clear" w:color="auto" w:fill="FFFFFF"/>
        </w:rPr>
        <w:t>Для обробки електронних документів та взаємодії з внутрішнім документообігом адміністративного органу необхідна інтеграція відомчої системи електронного документообігу з системою електронної взаємодії.</w:t>
      </w:r>
      <w:r w:rsidRPr="004D40E4">
        <w:t xml:space="preserve"> </w:t>
      </w:r>
      <w:r w:rsidRPr="004D40E4">
        <w:rPr>
          <w:rFonts w:ascii="Times New Roman" w:hAnsi="Times New Roman" w:cs="Times New Roman"/>
          <w:color w:val="000000" w:themeColor="text1"/>
          <w:sz w:val="28"/>
          <w:szCs w:val="28"/>
          <w:shd w:val="clear" w:color="auto" w:fill="FFFFFF"/>
        </w:rPr>
        <w:t>Основною складовою забезпечення електронного документообігу між органами виконавчої влади є Система електронного документообігу Секретаріату Кабінету Міністрів України.</w:t>
      </w:r>
    </w:p>
    <w:p w:rsidR="004D40E4" w:rsidRPr="004D40E4" w:rsidRDefault="004D40E4" w:rsidP="004D40E4">
      <w:pPr>
        <w:spacing w:after="0" w:line="360" w:lineRule="auto"/>
        <w:ind w:firstLine="709"/>
        <w:jc w:val="both"/>
        <w:rPr>
          <w:rFonts w:ascii="Times New Roman" w:hAnsi="Times New Roman" w:cs="Times New Roman"/>
          <w:color w:val="000000" w:themeColor="text1"/>
          <w:sz w:val="28"/>
          <w:szCs w:val="28"/>
          <w:shd w:val="clear" w:color="auto" w:fill="FFFFFF"/>
        </w:rPr>
      </w:pPr>
      <w:r w:rsidRPr="002322F2">
        <w:rPr>
          <w:rFonts w:ascii="Times New Roman" w:hAnsi="Times New Roman" w:cs="Times New Roman"/>
          <w:color w:val="000000" w:themeColor="text1"/>
          <w:sz w:val="28"/>
          <w:szCs w:val="28"/>
          <w:shd w:val="clear" w:color="auto" w:fill="FFFFFF"/>
        </w:rPr>
        <w:t>Але разом з тим існує багато проблем із використанням ними електронного документообігу.</w:t>
      </w:r>
    </w:p>
    <w:p w:rsidR="004D40E4" w:rsidRPr="004D40E4" w:rsidRDefault="004D40E4" w:rsidP="004D40E4">
      <w:pPr>
        <w:spacing w:after="0" w:line="360" w:lineRule="auto"/>
        <w:ind w:firstLine="709"/>
        <w:jc w:val="both"/>
        <w:rPr>
          <w:rFonts w:ascii="Times New Roman" w:hAnsi="Times New Roman" w:cs="Times New Roman"/>
          <w:color w:val="000000" w:themeColor="text1"/>
          <w:sz w:val="28"/>
          <w:szCs w:val="28"/>
          <w:shd w:val="clear" w:color="auto" w:fill="FFFFFF"/>
        </w:rPr>
      </w:pPr>
      <w:r w:rsidRPr="004D40E4">
        <w:rPr>
          <w:rFonts w:ascii="Times New Roman" w:hAnsi="Times New Roman" w:cs="Times New Roman"/>
          <w:color w:val="000000" w:themeColor="text1"/>
          <w:sz w:val="28"/>
          <w:szCs w:val="28"/>
          <w:shd w:val="clear" w:color="auto" w:fill="FFFFFF"/>
        </w:rPr>
        <w:t>По-перше, переважна більшість систем мають структуру клієнт-сервер, яка потребує виділеного сервера з базою даних. Тому, на думку експертів, адміністрації потрібно не лише витратити гроші на встановлення відповідної системи електронного документообігу, а й придбати окремий сервер для керування базою даних.</w:t>
      </w:r>
    </w:p>
    <w:p w:rsidR="004D40E4" w:rsidRDefault="004D40E4" w:rsidP="004D40E4">
      <w:pPr>
        <w:spacing w:after="0" w:line="360" w:lineRule="auto"/>
        <w:ind w:firstLine="709"/>
        <w:jc w:val="both"/>
        <w:rPr>
          <w:rFonts w:ascii="Times New Roman" w:hAnsi="Times New Roman" w:cs="Times New Roman"/>
          <w:color w:val="000000" w:themeColor="text1"/>
          <w:sz w:val="28"/>
          <w:szCs w:val="28"/>
          <w:shd w:val="clear" w:color="auto" w:fill="FFFFFF"/>
        </w:rPr>
      </w:pPr>
      <w:r w:rsidRPr="004D40E4">
        <w:rPr>
          <w:rFonts w:ascii="Times New Roman" w:hAnsi="Times New Roman" w:cs="Times New Roman"/>
          <w:color w:val="000000" w:themeColor="text1"/>
          <w:sz w:val="28"/>
          <w:szCs w:val="28"/>
          <w:shd w:val="clear" w:color="auto" w:fill="FFFFFF"/>
        </w:rPr>
        <w:t>По-друге, захист інформації з обмеженим доступом і персональних даних є надзвичайно важливим. При використанні системи електронного документообігу необхідно застосовувати інтегровану систему захисту інформації та проводити перевірку стану.</w:t>
      </w:r>
      <w:r w:rsidR="00240170">
        <w:rPr>
          <w:rFonts w:ascii="Times New Roman" w:hAnsi="Times New Roman" w:cs="Times New Roman"/>
          <w:color w:val="000000" w:themeColor="text1"/>
          <w:sz w:val="28"/>
          <w:szCs w:val="28"/>
          <w:shd w:val="clear" w:color="auto" w:fill="FFFFFF"/>
        </w:rPr>
        <w:t xml:space="preserve"> </w:t>
      </w:r>
      <w:r w:rsidRPr="004D40E4">
        <w:rPr>
          <w:rFonts w:ascii="Times New Roman" w:hAnsi="Times New Roman" w:cs="Times New Roman"/>
          <w:color w:val="000000" w:themeColor="text1"/>
          <w:sz w:val="28"/>
          <w:szCs w:val="28"/>
          <w:shd w:val="clear" w:color="auto" w:fill="FFFFFF"/>
        </w:rPr>
        <w:t>Слід зазначити, що побудова та перевірка стану інтегрованої системи захисту інформації є досить тривалим і дорогим процесом.</w:t>
      </w:r>
    </w:p>
    <w:p w:rsidR="004D40E4" w:rsidRPr="004D40E4" w:rsidRDefault="004D40E4" w:rsidP="004D40E4">
      <w:pPr>
        <w:spacing w:after="0" w:line="360" w:lineRule="auto"/>
        <w:ind w:firstLine="709"/>
        <w:jc w:val="both"/>
        <w:rPr>
          <w:rFonts w:ascii="Times New Roman" w:hAnsi="Times New Roman" w:cs="Times New Roman"/>
          <w:color w:val="000000" w:themeColor="text1"/>
          <w:sz w:val="28"/>
          <w:szCs w:val="28"/>
          <w:shd w:val="clear" w:color="auto" w:fill="FFFFFF"/>
        </w:rPr>
      </w:pPr>
      <w:r w:rsidRPr="004D40E4">
        <w:rPr>
          <w:rFonts w:ascii="Times New Roman" w:hAnsi="Times New Roman" w:cs="Times New Roman"/>
          <w:color w:val="000000" w:themeColor="text1"/>
          <w:sz w:val="28"/>
          <w:szCs w:val="28"/>
          <w:shd w:val="clear" w:color="auto" w:fill="FFFFFF"/>
        </w:rPr>
        <w:t>По-третє, однією з найпоширеніших проблем впровадження електронного документообігу державними органами є несумісність системи з існуючим програмним забезпеченням.</w:t>
      </w:r>
    </w:p>
    <w:p w:rsidR="004D40E4" w:rsidRPr="004D40E4" w:rsidRDefault="004D40E4" w:rsidP="004D40E4">
      <w:pPr>
        <w:spacing w:after="0" w:line="360" w:lineRule="auto"/>
        <w:ind w:firstLine="709"/>
        <w:jc w:val="both"/>
        <w:rPr>
          <w:rFonts w:ascii="Times New Roman" w:hAnsi="Times New Roman" w:cs="Times New Roman"/>
          <w:color w:val="000000" w:themeColor="text1"/>
          <w:sz w:val="28"/>
          <w:szCs w:val="28"/>
          <w:shd w:val="clear" w:color="auto" w:fill="FFFFFF"/>
        </w:rPr>
      </w:pPr>
      <w:r w:rsidRPr="004D40E4">
        <w:rPr>
          <w:rFonts w:ascii="Times New Roman" w:hAnsi="Times New Roman" w:cs="Times New Roman"/>
          <w:color w:val="000000" w:themeColor="text1"/>
          <w:sz w:val="28"/>
          <w:szCs w:val="28"/>
          <w:shd w:val="clear" w:color="auto" w:fill="FFFFFF"/>
        </w:rPr>
        <w:lastRenderedPageBreak/>
        <w:t>По-четверте, найактуальнішим питанням налагодження електронної взаємодії адміністративних органів є несумісність систем електронного документообігу. Це пов’язано з відсутністю злагодженого та системного підходу до впровадження електронного документообігу та гармонізованих форматів даних з боку державних органів.</w:t>
      </w:r>
    </w:p>
    <w:p w:rsidR="004D40E4" w:rsidRDefault="004D40E4" w:rsidP="004D40E4">
      <w:pPr>
        <w:spacing w:after="0" w:line="360" w:lineRule="auto"/>
        <w:ind w:firstLine="709"/>
        <w:jc w:val="both"/>
        <w:rPr>
          <w:rFonts w:ascii="Times New Roman" w:hAnsi="Times New Roman" w:cs="Times New Roman"/>
          <w:color w:val="000000" w:themeColor="text1"/>
          <w:sz w:val="28"/>
          <w:szCs w:val="28"/>
          <w:shd w:val="clear" w:color="auto" w:fill="FFFFFF"/>
        </w:rPr>
      </w:pPr>
      <w:r w:rsidRPr="004D40E4">
        <w:rPr>
          <w:rFonts w:ascii="Times New Roman" w:hAnsi="Times New Roman" w:cs="Times New Roman"/>
          <w:color w:val="000000" w:themeColor="text1"/>
          <w:sz w:val="28"/>
          <w:szCs w:val="28"/>
          <w:shd w:val="clear" w:color="auto" w:fill="FFFFFF"/>
        </w:rPr>
        <w:t>По-четверте, застаріла матеріально-технічна база органів управління, особливо наявні мережі та їх можливості, відсутність необхідного сучасного обладнання на робочих місцях державних службовців тощо.</w:t>
      </w:r>
    </w:p>
    <w:p w:rsidR="004D40E4" w:rsidRPr="004D40E4" w:rsidRDefault="004D40E4" w:rsidP="004D40E4">
      <w:pPr>
        <w:spacing w:after="0" w:line="360" w:lineRule="auto"/>
        <w:ind w:firstLine="709"/>
        <w:jc w:val="both"/>
        <w:rPr>
          <w:rFonts w:ascii="Times New Roman" w:hAnsi="Times New Roman" w:cs="Times New Roman"/>
          <w:color w:val="000000" w:themeColor="text1"/>
          <w:sz w:val="28"/>
          <w:szCs w:val="28"/>
          <w:shd w:val="clear" w:color="auto" w:fill="FFFFFF"/>
        </w:rPr>
      </w:pPr>
      <w:r w:rsidRPr="004D40E4">
        <w:rPr>
          <w:rFonts w:ascii="Times New Roman" w:hAnsi="Times New Roman" w:cs="Times New Roman"/>
          <w:color w:val="000000" w:themeColor="text1"/>
          <w:sz w:val="28"/>
          <w:szCs w:val="28"/>
          <w:shd w:val="clear" w:color="auto" w:fill="FFFFFF"/>
        </w:rPr>
        <w:t>По-п’яте, державні службовці неохоче використовують системи електронного документообігу. Тому в деяких державних органах існує практика паралельного обліку паперових та електронних документів, що порушує основні принципи документообігу, наприклад принцип одноразовості реєстрації документів</w:t>
      </w:r>
      <w:r w:rsidR="00922CC9">
        <w:rPr>
          <w:rStyle w:val="ab"/>
          <w:rFonts w:ascii="Times New Roman" w:hAnsi="Times New Roman" w:cs="Times New Roman"/>
          <w:color w:val="000000" w:themeColor="text1"/>
          <w:sz w:val="28"/>
          <w:szCs w:val="28"/>
          <w:shd w:val="clear" w:color="auto" w:fill="FFFFFF"/>
        </w:rPr>
        <w:footnoteReference w:id="128"/>
      </w:r>
      <w:r w:rsidRPr="004D40E4">
        <w:rPr>
          <w:rFonts w:ascii="Times New Roman" w:hAnsi="Times New Roman" w:cs="Times New Roman"/>
          <w:color w:val="000000" w:themeColor="text1"/>
          <w:sz w:val="28"/>
          <w:szCs w:val="28"/>
          <w:shd w:val="clear" w:color="auto" w:fill="FFFFFF"/>
        </w:rPr>
        <w:t>.</w:t>
      </w:r>
    </w:p>
    <w:p w:rsidR="004D40E4" w:rsidRDefault="004D40E4" w:rsidP="004D40E4">
      <w:pPr>
        <w:spacing w:after="0" w:line="360" w:lineRule="auto"/>
        <w:ind w:firstLine="709"/>
        <w:jc w:val="both"/>
        <w:rPr>
          <w:rFonts w:ascii="Times New Roman" w:hAnsi="Times New Roman" w:cs="Times New Roman"/>
          <w:color w:val="000000" w:themeColor="text1"/>
          <w:sz w:val="28"/>
          <w:szCs w:val="28"/>
          <w:shd w:val="clear" w:color="auto" w:fill="FFFFFF"/>
        </w:rPr>
      </w:pPr>
      <w:r w:rsidRPr="004D40E4">
        <w:rPr>
          <w:rFonts w:ascii="Times New Roman" w:hAnsi="Times New Roman" w:cs="Times New Roman"/>
          <w:color w:val="000000" w:themeColor="text1"/>
          <w:sz w:val="28"/>
          <w:szCs w:val="28"/>
          <w:shd w:val="clear" w:color="auto" w:fill="FFFFFF"/>
        </w:rPr>
        <w:t xml:space="preserve">Тому найбільшими перешкодами для ефективного впровадження систем електронного документообігу в українському управлінні є: недотримання принципу сумісності при впровадженні систем електронного документообігу, відсутність налагоджених систем електронної взаємодії між органами влади, відсутність єдиних стандартів і вимог. для систем і форматів даних; </w:t>
      </w:r>
      <w:r w:rsidR="00347F84">
        <w:rPr>
          <w:rFonts w:ascii="Times New Roman" w:hAnsi="Times New Roman" w:cs="Times New Roman"/>
          <w:color w:val="000000" w:themeColor="text1"/>
          <w:sz w:val="28"/>
          <w:szCs w:val="28"/>
          <w:shd w:val="clear" w:color="auto" w:fill="FFFFFF"/>
        </w:rPr>
        <w:t>н</w:t>
      </w:r>
      <w:r w:rsidRPr="004D40E4">
        <w:rPr>
          <w:rFonts w:ascii="Times New Roman" w:hAnsi="Times New Roman" w:cs="Times New Roman"/>
          <w:color w:val="000000" w:themeColor="text1"/>
          <w:sz w:val="28"/>
          <w:szCs w:val="28"/>
          <w:shd w:val="clear" w:color="auto" w:fill="FFFFFF"/>
        </w:rPr>
        <w:t xml:space="preserve">еналежна підготовка державних службовців; </w:t>
      </w:r>
      <w:r w:rsidR="00347F84">
        <w:rPr>
          <w:rFonts w:ascii="Times New Roman" w:hAnsi="Times New Roman" w:cs="Times New Roman"/>
          <w:color w:val="000000" w:themeColor="text1"/>
          <w:sz w:val="28"/>
          <w:szCs w:val="28"/>
          <w:shd w:val="clear" w:color="auto" w:fill="FFFFFF"/>
        </w:rPr>
        <w:t>з</w:t>
      </w:r>
      <w:r w:rsidRPr="004D40E4">
        <w:rPr>
          <w:rFonts w:ascii="Times New Roman" w:hAnsi="Times New Roman" w:cs="Times New Roman"/>
          <w:color w:val="000000" w:themeColor="text1"/>
          <w:sz w:val="28"/>
          <w:szCs w:val="28"/>
          <w:shd w:val="clear" w:color="auto" w:fill="FFFFFF"/>
        </w:rPr>
        <w:t xml:space="preserve">астаріла матеріальна та технологічна база в деяких місцях, мережі, не здатні передавати все більше інформації; </w:t>
      </w:r>
      <w:r w:rsidR="00347F84">
        <w:rPr>
          <w:rFonts w:ascii="Times New Roman" w:hAnsi="Times New Roman" w:cs="Times New Roman"/>
          <w:color w:val="000000" w:themeColor="text1"/>
          <w:sz w:val="28"/>
          <w:szCs w:val="28"/>
          <w:shd w:val="clear" w:color="auto" w:fill="FFFFFF"/>
        </w:rPr>
        <w:t>т</w:t>
      </w:r>
      <w:r w:rsidRPr="004D40E4">
        <w:rPr>
          <w:rFonts w:ascii="Times New Roman" w:hAnsi="Times New Roman" w:cs="Times New Roman"/>
          <w:color w:val="000000" w:themeColor="text1"/>
          <w:sz w:val="28"/>
          <w:szCs w:val="28"/>
          <w:shd w:val="clear" w:color="auto" w:fill="FFFFFF"/>
        </w:rPr>
        <w:t>ривалий і дорогий процедурний процес сертифікації, пов’язаний із захистом інформації тощо.</w:t>
      </w:r>
    </w:p>
    <w:p w:rsidR="004D40E4" w:rsidRDefault="00F5673E" w:rsidP="004D40E4">
      <w:pPr>
        <w:spacing w:after="0" w:line="360" w:lineRule="auto"/>
        <w:ind w:firstLine="709"/>
        <w:jc w:val="both"/>
        <w:rPr>
          <w:rFonts w:ascii="Times New Roman" w:hAnsi="Times New Roman" w:cs="Times New Roman"/>
          <w:color w:val="000000" w:themeColor="text1"/>
          <w:sz w:val="28"/>
          <w:szCs w:val="28"/>
          <w:shd w:val="clear" w:color="auto" w:fill="FFFFFF"/>
        </w:rPr>
      </w:pPr>
      <w:r w:rsidRPr="00F5673E">
        <w:rPr>
          <w:rFonts w:ascii="Times New Roman" w:hAnsi="Times New Roman" w:cs="Times New Roman"/>
          <w:color w:val="000000" w:themeColor="text1"/>
          <w:sz w:val="28"/>
          <w:szCs w:val="28"/>
          <w:shd w:val="clear" w:color="auto" w:fill="FFFFFF"/>
        </w:rPr>
        <w:t xml:space="preserve">Підсумовуючи, можна сказати, що системи електронного діловодства та документообігу сприяють створенню нової організаційної культури в державних органах, роблять </w:t>
      </w:r>
      <w:r w:rsidR="006133C0">
        <w:rPr>
          <w:rFonts w:ascii="Times New Roman" w:hAnsi="Times New Roman" w:cs="Times New Roman"/>
          <w:color w:val="000000" w:themeColor="text1"/>
          <w:sz w:val="28"/>
          <w:szCs w:val="28"/>
          <w:shd w:val="clear" w:color="auto" w:fill="FFFFFF"/>
        </w:rPr>
        <w:t>діяльнвсть</w:t>
      </w:r>
      <w:r w:rsidRPr="00F5673E">
        <w:rPr>
          <w:rFonts w:ascii="Times New Roman" w:hAnsi="Times New Roman" w:cs="Times New Roman"/>
          <w:color w:val="000000" w:themeColor="text1"/>
          <w:sz w:val="28"/>
          <w:szCs w:val="28"/>
          <w:shd w:val="clear" w:color="auto" w:fill="FFFFFF"/>
        </w:rPr>
        <w:t xml:space="preserve"> державних службовців легшою, цікавішою та більш привабливою. Інформаційні технології дозволяють державним службовцям працювати як у відділі, так і з іншими відомствами, вирішувати загальні завдання, переглядати, виправляти та створювати </w:t>
      </w:r>
      <w:r w:rsidRPr="00F5673E">
        <w:rPr>
          <w:rFonts w:ascii="Times New Roman" w:hAnsi="Times New Roman" w:cs="Times New Roman"/>
          <w:color w:val="000000" w:themeColor="text1"/>
          <w:sz w:val="28"/>
          <w:szCs w:val="28"/>
          <w:shd w:val="clear" w:color="auto" w:fill="FFFFFF"/>
        </w:rPr>
        <w:lastRenderedPageBreak/>
        <w:t>документи в режимі реального часу, приймати управлінські рішення. Зокрема, необхідно взяти за орієнтир електронний документообіг для підвищення рівня відносин між владою та громадськістю, державні службовці безпосередньо реагують на запити громадян, ставляться до громадян як до клієнтів, надають якісні послуги.</w:t>
      </w:r>
    </w:p>
    <w:p w:rsidR="00F5673E" w:rsidRDefault="00F5673E" w:rsidP="004D40E4">
      <w:pPr>
        <w:spacing w:after="0" w:line="360" w:lineRule="auto"/>
        <w:ind w:firstLine="709"/>
        <w:jc w:val="both"/>
        <w:rPr>
          <w:rFonts w:ascii="Times New Roman" w:hAnsi="Times New Roman" w:cs="Times New Roman"/>
          <w:color w:val="000000" w:themeColor="text1"/>
          <w:sz w:val="28"/>
          <w:szCs w:val="28"/>
          <w:shd w:val="clear" w:color="auto" w:fill="FFFFFF"/>
        </w:rPr>
      </w:pPr>
    </w:p>
    <w:p w:rsidR="00F5673E" w:rsidRDefault="00F5673E" w:rsidP="004D40E4">
      <w:pPr>
        <w:spacing w:after="0" w:line="360" w:lineRule="auto"/>
        <w:ind w:firstLine="709"/>
        <w:jc w:val="both"/>
        <w:rPr>
          <w:rFonts w:ascii="Times New Roman" w:hAnsi="Times New Roman" w:cs="Times New Roman"/>
          <w:color w:val="000000" w:themeColor="text1"/>
          <w:sz w:val="28"/>
          <w:szCs w:val="28"/>
          <w:shd w:val="clear" w:color="auto" w:fill="FFFFFF"/>
        </w:rPr>
      </w:pPr>
    </w:p>
    <w:p w:rsidR="00994786" w:rsidRDefault="0020582F" w:rsidP="00994786">
      <w:pPr>
        <w:spacing w:after="0" w:line="360" w:lineRule="auto"/>
        <w:ind w:firstLine="709"/>
        <w:jc w:val="both"/>
        <w:rPr>
          <w:rFonts w:ascii="Times New Roman" w:hAnsi="Times New Roman" w:cs="Times New Roman"/>
          <w:b/>
          <w:color w:val="000000" w:themeColor="text1"/>
          <w:sz w:val="28"/>
          <w:szCs w:val="28"/>
          <w:shd w:val="clear" w:color="auto" w:fill="FFFFFF"/>
        </w:rPr>
      </w:pPr>
      <w:r w:rsidRPr="0020582F">
        <w:rPr>
          <w:rFonts w:ascii="Times New Roman" w:hAnsi="Times New Roman" w:cs="Times New Roman"/>
          <w:b/>
          <w:color w:val="000000" w:themeColor="text1"/>
          <w:sz w:val="28"/>
          <w:szCs w:val="28"/>
          <w:shd w:val="clear" w:color="auto" w:fill="FFFFFF"/>
        </w:rPr>
        <w:t>3.2.</w:t>
      </w:r>
      <w:r w:rsidRPr="0020582F">
        <w:rPr>
          <w:rFonts w:ascii="Times New Roman" w:hAnsi="Times New Roman" w:cs="Times New Roman"/>
          <w:b/>
          <w:color w:val="000000" w:themeColor="text1"/>
          <w:sz w:val="28"/>
          <w:szCs w:val="28"/>
          <w:shd w:val="clear" w:color="auto" w:fill="FFFFFF"/>
        </w:rPr>
        <w:tab/>
        <w:t>Система стратегічних комунікацій як інструмент забезпечення інформаційної безпеки України</w:t>
      </w:r>
    </w:p>
    <w:p w:rsidR="00994786" w:rsidRDefault="00994786" w:rsidP="00994786">
      <w:pPr>
        <w:spacing w:after="0" w:line="360" w:lineRule="auto"/>
        <w:ind w:firstLine="709"/>
        <w:jc w:val="both"/>
        <w:rPr>
          <w:rFonts w:ascii="Times New Roman" w:hAnsi="Times New Roman" w:cs="Times New Roman"/>
          <w:b/>
          <w:color w:val="000000" w:themeColor="text1"/>
          <w:sz w:val="28"/>
          <w:szCs w:val="28"/>
          <w:shd w:val="clear" w:color="auto" w:fill="FFFFFF"/>
        </w:rPr>
      </w:pPr>
    </w:p>
    <w:p w:rsidR="00994786" w:rsidRDefault="00994786" w:rsidP="00994786">
      <w:pPr>
        <w:spacing w:after="0" w:line="360" w:lineRule="auto"/>
        <w:ind w:firstLine="709"/>
        <w:jc w:val="both"/>
        <w:rPr>
          <w:rFonts w:ascii="Times New Roman" w:hAnsi="Times New Roman" w:cs="Times New Roman"/>
          <w:color w:val="000000" w:themeColor="text1"/>
          <w:sz w:val="28"/>
          <w:szCs w:val="28"/>
          <w:shd w:val="clear" w:color="auto" w:fill="FFFFFF"/>
        </w:rPr>
      </w:pPr>
      <w:r w:rsidRPr="00994786">
        <w:rPr>
          <w:rFonts w:ascii="Times New Roman" w:hAnsi="Times New Roman" w:cs="Times New Roman"/>
          <w:color w:val="000000" w:themeColor="text1"/>
          <w:sz w:val="28"/>
          <w:szCs w:val="28"/>
          <w:shd w:val="clear" w:color="auto" w:fill="FFFFFF"/>
        </w:rPr>
        <w:t xml:space="preserve">«Гібридна» агресія Росії </w:t>
      </w:r>
      <w:r w:rsidR="00DE0850">
        <w:rPr>
          <w:rFonts w:ascii="Times New Roman" w:hAnsi="Times New Roman" w:cs="Times New Roman"/>
          <w:color w:val="000000" w:themeColor="text1"/>
          <w:sz w:val="28"/>
          <w:szCs w:val="28"/>
          <w:shd w:val="clear" w:color="auto" w:fill="FFFFFF"/>
        </w:rPr>
        <w:t>існувала чи не з самого початку заснування Росії,</w:t>
      </w:r>
      <w:r w:rsidRPr="00994786">
        <w:rPr>
          <w:rFonts w:ascii="Times New Roman" w:hAnsi="Times New Roman" w:cs="Times New Roman"/>
          <w:color w:val="000000" w:themeColor="text1"/>
          <w:sz w:val="28"/>
          <w:szCs w:val="28"/>
          <w:shd w:val="clear" w:color="auto" w:fill="FFFFFF"/>
        </w:rPr>
        <w:t xml:space="preserve"> саме на українському напрямку російський режим застосував чи не весь арсенал «гібридної» війни – від прямої збройної агресії до комплексу економічних, енергетичних, інформаційних та </w:t>
      </w:r>
      <w:r w:rsidR="00896425">
        <w:rPr>
          <w:rFonts w:ascii="Times New Roman" w:hAnsi="Times New Roman" w:cs="Times New Roman"/>
          <w:color w:val="000000" w:themeColor="text1"/>
          <w:sz w:val="28"/>
          <w:szCs w:val="28"/>
          <w:shd w:val="clear" w:color="auto" w:fill="FFFFFF"/>
        </w:rPr>
        <w:t>і</w:t>
      </w:r>
      <w:r w:rsidRPr="00994786">
        <w:rPr>
          <w:rFonts w:ascii="Times New Roman" w:hAnsi="Times New Roman" w:cs="Times New Roman"/>
          <w:color w:val="000000" w:themeColor="text1"/>
          <w:sz w:val="28"/>
          <w:szCs w:val="28"/>
          <w:shd w:val="clear" w:color="auto" w:fill="FFFFFF"/>
        </w:rPr>
        <w:t>нші засоби дестабілізації країни зсередини. Деякі з них – інформаційна диверсія, шпигунство, корупційний експорт, дискредитація державних структур, підтримка деструктивних сил активно використовуються проти європейських країн.</w:t>
      </w:r>
    </w:p>
    <w:p w:rsidR="00994786" w:rsidRPr="00994786" w:rsidRDefault="00994786" w:rsidP="00994786">
      <w:pPr>
        <w:spacing w:after="0" w:line="360" w:lineRule="auto"/>
        <w:ind w:firstLine="709"/>
        <w:jc w:val="both"/>
        <w:rPr>
          <w:rFonts w:ascii="Times New Roman" w:hAnsi="Times New Roman" w:cs="Times New Roman"/>
          <w:color w:val="000000" w:themeColor="text1"/>
          <w:sz w:val="28"/>
          <w:szCs w:val="28"/>
          <w:shd w:val="clear" w:color="auto" w:fill="FFFFFF"/>
        </w:rPr>
      </w:pPr>
      <w:r w:rsidRPr="00994786">
        <w:rPr>
          <w:rFonts w:ascii="Times New Roman" w:hAnsi="Times New Roman" w:cs="Times New Roman"/>
          <w:color w:val="000000" w:themeColor="text1"/>
          <w:sz w:val="28"/>
          <w:szCs w:val="28"/>
          <w:shd w:val="clear" w:color="auto" w:fill="FFFFFF"/>
        </w:rPr>
        <w:t>За останнє десятиліття наша країна повільно, але впевнено рухалася не лише до розвитку інформаційного суспільства, а й до розвитку суспільства знань. Це, у свою чергу, призводить до збільшення частки багаторівневого обміну інформацією, частково безперешкодного подолання раніше сконструйованих ідеологічних бар’єрів. Тому поява комунікації, що виходить за межі національних, етнічних і культурних кордонів, потребує формування відповідної нормативно-правової бази, яка має бути узгоджена та служити законним інтересам суб’єктів глобального інформаційного простору.</w:t>
      </w:r>
    </w:p>
    <w:p w:rsidR="00994786" w:rsidRDefault="00994786" w:rsidP="00994786">
      <w:pPr>
        <w:spacing w:after="0" w:line="360" w:lineRule="auto"/>
        <w:ind w:firstLine="709"/>
        <w:jc w:val="both"/>
        <w:rPr>
          <w:rFonts w:ascii="Times New Roman" w:hAnsi="Times New Roman" w:cs="Times New Roman"/>
          <w:color w:val="000000" w:themeColor="text1"/>
          <w:sz w:val="28"/>
          <w:szCs w:val="28"/>
          <w:shd w:val="clear" w:color="auto" w:fill="FFFFFF"/>
        </w:rPr>
      </w:pPr>
      <w:r w:rsidRPr="00994786">
        <w:rPr>
          <w:rFonts w:ascii="Times New Roman" w:hAnsi="Times New Roman" w:cs="Times New Roman"/>
          <w:color w:val="000000" w:themeColor="text1"/>
          <w:sz w:val="28"/>
          <w:szCs w:val="28"/>
          <w:shd w:val="clear" w:color="auto" w:fill="FFFFFF"/>
        </w:rPr>
        <w:t>Вищезазначен</w:t>
      </w:r>
      <w:r w:rsidR="00E35845">
        <w:rPr>
          <w:rFonts w:ascii="Times New Roman" w:hAnsi="Times New Roman" w:cs="Times New Roman"/>
          <w:color w:val="000000" w:themeColor="text1"/>
          <w:sz w:val="28"/>
          <w:szCs w:val="28"/>
          <w:shd w:val="clear" w:color="auto" w:fill="FFFFFF"/>
        </w:rPr>
        <w:t>е</w:t>
      </w:r>
      <w:r w:rsidRPr="00994786">
        <w:rPr>
          <w:rFonts w:ascii="Times New Roman" w:hAnsi="Times New Roman" w:cs="Times New Roman"/>
          <w:color w:val="000000" w:themeColor="text1"/>
          <w:sz w:val="28"/>
          <w:szCs w:val="28"/>
          <w:shd w:val="clear" w:color="auto" w:fill="FFFFFF"/>
        </w:rPr>
        <w:t xml:space="preserve"> особливо важлив</w:t>
      </w:r>
      <w:r w:rsidR="00814052">
        <w:rPr>
          <w:rFonts w:ascii="Times New Roman" w:hAnsi="Times New Roman" w:cs="Times New Roman"/>
          <w:color w:val="000000" w:themeColor="text1"/>
          <w:sz w:val="28"/>
          <w:szCs w:val="28"/>
          <w:shd w:val="clear" w:color="auto" w:fill="FFFFFF"/>
        </w:rPr>
        <w:t>е</w:t>
      </w:r>
      <w:r w:rsidRPr="00994786">
        <w:rPr>
          <w:rFonts w:ascii="Times New Roman" w:hAnsi="Times New Roman" w:cs="Times New Roman"/>
          <w:color w:val="000000" w:themeColor="text1"/>
          <w:sz w:val="28"/>
          <w:szCs w:val="28"/>
          <w:shd w:val="clear" w:color="auto" w:fill="FFFFFF"/>
        </w:rPr>
        <w:t xml:space="preserve"> зараз, у період диверсифікації контенту в державі, ЗМІ все більше звертаються до Інтернету, телебачення здешевлює виробництво контенту за рахунок переходу на IPTV, смарт-телевізійні формати, активізація інформаційних ресурсів є зміна медійної маси.</w:t>
      </w:r>
    </w:p>
    <w:p w:rsidR="00994786" w:rsidRPr="00994786" w:rsidRDefault="00994786" w:rsidP="00994786">
      <w:pPr>
        <w:spacing w:after="0" w:line="360" w:lineRule="auto"/>
        <w:ind w:firstLine="709"/>
        <w:jc w:val="both"/>
        <w:rPr>
          <w:rFonts w:ascii="Times New Roman" w:hAnsi="Times New Roman" w:cs="Times New Roman"/>
          <w:color w:val="000000" w:themeColor="text1"/>
          <w:sz w:val="28"/>
          <w:szCs w:val="28"/>
          <w:shd w:val="clear" w:color="auto" w:fill="FFFFFF"/>
        </w:rPr>
      </w:pPr>
      <w:r w:rsidRPr="00994786">
        <w:rPr>
          <w:rFonts w:ascii="Times New Roman" w:hAnsi="Times New Roman" w:cs="Times New Roman"/>
          <w:color w:val="000000" w:themeColor="text1"/>
          <w:sz w:val="28"/>
          <w:szCs w:val="28"/>
          <w:shd w:val="clear" w:color="auto" w:fill="FFFFFF"/>
        </w:rPr>
        <w:lastRenderedPageBreak/>
        <w:t>Тому стратегічна комунікація в суспільствах знань перетворюється на системну частину сучасної цивілізації та умову її глобальної та мінливої трансформації. Водночас адаптація технології стратегічної комунікації до соціальної комунікаційної структури суспільства та країни є невід’ємною частиною її успішного функціонування.</w:t>
      </w:r>
    </w:p>
    <w:p w:rsidR="00994786" w:rsidRDefault="00994786" w:rsidP="00994786">
      <w:pPr>
        <w:spacing w:after="0" w:line="360" w:lineRule="auto"/>
        <w:ind w:firstLine="709"/>
        <w:jc w:val="both"/>
        <w:rPr>
          <w:rFonts w:ascii="Times New Roman" w:hAnsi="Times New Roman" w:cs="Times New Roman"/>
          <w:color w:val="000000" w:themeColor="text1"/>
          <w:sz w:val="28"/>
          <w:szCs w:val="28"/>
          <w:shd w:val="clear" w:color="auto" w:fill="FFFFFF"/>
        </w:rPr>
      </w:pPr>
      <w:r w:rsidRPr="00994786">
        <w:rPr>
          <w:rFonts w:ascii="Times New Roman" w:hAnsi="Times New Roman" w:cs="Times New Roman"/>
          <w:color w:val="000000" w:themeColor="text1"/>
          <w:sz w:val="28"/>
          <w:szCs w:val="28"/>
          <w:shd w:val="clear" w:color="auto" w:fill="FFFFFF"/>
        </w:rPr>
        <w:t>Україна, яка є мішенню Російської Федерації у «гібридній» війні, терміново потребує ефективних перевірених заходів протидії. Нині полем бою є не лише фізичний простір країни, а й суверенітет і територіальна цілісність країни, «серце» громадян України та лояльність і підтримка міжнародної спільноти. У цій війні перемагає та сторона, яка виграє історію (розповідь). Тому вирішальними стають механізм формування цього наративу, канал розповсюдження, сприйняття сформованого наративу аудиторією, перехід від пасивної політики до активної.</w:t>
      </w:r>
    </w:p>
    <w:p w:rsidR="00994786" w:rsidRPr="00994786" w:rsidRDefault="00994786" w:rsidP="00994786">
      <w:pPr>
        <w:spacing w:after="0" w:line="360" w:lineRule="auto"/>
        <w:ind w:firstLine="709"/>
        <w:jc w:val="both"/>
        <w:rPr>
          <w:rFonts w:ascii="Times New Roman" w:hAnsi="Times New Roman" w:cs="Times New Roman"/>
          <w:color w:val="000000" w:themeColor="text1"/>
          <w:sz w:val="28"/>
          <w:szCs w:val="28"/>
          <w:shd w:val="clear" w:color="auto" w:fill="FFFFFF"/>
        </w:rPr>
      </w:pPr>
      <w:r w:rsidRPr="00994786">
        <w:rPr>
          <w:rFonts w:ascii="Times New Roman" w:hAnsi="Times New Roman" w:cs="Times New Roman"/>
          <w:color w:val="000000" w:themeColor="text1"/>
          <w:sz w:val="28"/>
          <w:szCs w:val="28"/>
          <w:shd w:val="clear" w:color="auto" w:fill="FFFFFF"/>
        </w:rPr>
        <w:t>Сучасна ситуація в Україні характеризується загостренням боротьби за інформацію в усіх сферах суспільно-політичного життя. В умовах загострення внутрішньої суспільно-політичної кризи Україна стає об’єктом зовнішнього інформаційного впливу, спільною рисою якого є негативізм, спрямований на формування негативного ставлення користувачів інформаційної продукції до прийняття політичних рішень та їх суб’єкта – влади, іноді навіть загальний принциповий порядок.</w:t>
      </w:r>
    </w:p>
    <w:p w:rsidR="00994786" w:rsidRDefault="00994786" w:rsidP="00994786">
      <w:pPr>
        <w:spacing w:after="0" w:line="360" w:lineRule="auto"/>
        <w:ind w:firstLine="709"/>
        <w:jc w:val="both"/>
        <w:rPr>
          <w:rFonts w:ascii="Times New Roman" w:hAnsi="Times New Roman" w:cs="Times New Roman"/>
          <w:color w:val="000000" w:themeColor="text1"/>
          <w:sz w:val="28"/>
          <w:szCs w:val="28"/>
          <w:shd w:val="clear" w:color="auto" w:fill="FFFFFF"/>
        </w:rPr>
      </w:pPr>
      <w:r w:rsidRPr="00994786">
        <w:rPr>
          <w:rFonts w:ascii="Times New Roman" w:hAnsi="Times New Roman" w:cs="Times New Roman"/>
          <w:color w:val="000000" w:themeColor="text1"/>
          <w:sz w:val="28"/>
          <w:szCs w:val="28"/>
          <w:shd w:val="clear" w:color="auto" w:fill="FFFFFF"/>
        </w:rPr>
        <w:t>З огляду на це питання використання сучасних інформаційно-комунікаційних технологій для усунення загроз в інформаційній сфері набуває актуальності в процесі забезпечення національної безпеки України. Одним із ефективних інструментів боротьби із зовнішніми та внутрішніми загрозами в інформаційній сфері та формування іміджу України у світі є стратегічна комунікація. Наразі немає єдиного визначення поняття «стратегічна комунікація», серед науковців і практиків точаться дискусії щодо трактування цього терміну.</w:t>
      </w:r>
    </w:p>
    <w:p w:rsidR="00D94B16" w:rsidRPr="00D94B16" w:rsidRDefault="00D94B16" w:rsidP="00D94B16">
      <w:pPr>
        <w:spacing w:after="0" w:line="360" w:lineRule="auto"/>
        <w:ind w:firstLine="709"/>
        <w:jc w:val="both"/>
        <w:rPr>
          <w:rFonts w:ascii="Times New Roman" w:hAnsi="Times New Roman" w:cs="Times New Roman"/>
          <w:color w:val="000000" w:themeColor="text1"/>
          <w:sz w:val="28"/>
          <w:szCs w:val="28"/>
          <w:shd w:val="clear" w:color="auto" w:fill="FFFFFF"/>
        </w:rPr>
      </w:pPr>
      <w:r w:rsidRPr="00D94B16">
        <w:rPr>
          <w:rFonts w:ascii="Times New Roman" w:hAnsi="Times New Roman" w:cs="Times New Roman"/>
          <w:color w:val="000000" w:themeColor="text1"/>
          <w:sz w:val="28"/>
          <w:szCs w:val="28"/>
          <w:shd w:val="clear" w:color="auto" w:fill="FFFFFF"/>
        </w:rPr>
        <w:t xml:space="preserve">Вищезазначений контент особливо важливий зараз, у період диверсифікації контенту в державі, ЗМІ все більше звертаються до Інтернету, </w:t>
      </w:r>
      <w:r w:rsidRPr="00D94B16">
        <w:rPr>
          <w:rFonts w:ascii="Times New Roman" w:hAnsi="Times New Roman" w:cs="Times New Roman"/>
          <w:color w:val="000000" w:themeColor="text1"/>
          <w:sz w:val="28"/>
          <w:szCs w:val="28"/>
          <w:shd w:val="clear" w:color="auto" w:fill="FFFFFF"/>
        </w:rPr>
        <w:lastRenderedPageBreak/>
        <w:t>телебачення здешевлює виробництво контенту за рахунок переходу на IPTV, смарт-телевізійні формати, активізація інформаційних ресурсів є зміна медійної маси Актуальний порядок денний інформації.</w:t>
      </w:r>
    </w:p>
    <w:p w:rsidR="00D94B16" w:rsidRPr="00D94B16" w:rsidRDefault="00D94B16" w:rsidP="00D94B16">
      <w:pPr>
        <w:spacing w:after="0" w:line="360" w:lineRule="auto"/>
        <w:ind w:firstLine="709"/>
        <w:jc w:val="both"/>
        <w:rPr>
          <w:rFonts w:ascii="Times New Roman" w:hAnsi="Times New Roman" w:cs="Times New Roman"/>
          <w:color w:val="000000" w:themeColor="text1"/>
          <w:sz w:val="28"/>
          <w:szCs w:val="28"/>
          <w:shd w:val="clear" w:color="auto" w:fill="FFFFFF"/>
        </w:rPr>
      </w:pPr>
      <w:r w:rsidRPr="00D94B16">
        <w:rPr>
          <w:rFonts w:ascii="Times New Roman" w:hAnsi="Times New Roman" w:cs="Times New Roman"/>
          <w:color w:val="000000" w:themeColor="text1"/>
          <w:sz w:val="28"/>
          <w:szCs w:val="28"/>
          <w:shd w:val="clear" w:color="auto" w:fill="FFFFFF"/>
        </w:rPr>
        <w:t>Можливо, саме через недостатню увагу до питань стратегічної комунікації та недостатні дослідження у сфері науки наша держава не змогла вчасно подолати агресію та відповісти на сучасні загрози, особливо гібридну війну.</w:t>
      </w:r>
    </w:p>
    <w:p w:rsidR="00D94B16" w:rsidRPr="00D94B16" w:rsidRDefault="00D94B16" w:rsidP="00460D17">
      <w:pPr>
        <w:spacing w:after="0" w:line="360" w:lineRule="auto"/>
        <w:ind w:firstLine="709"/>
        <w:jc w:val="both"/>
        <w:rPr>
          <w:rFonts w:ascii="Times New Roman" w:hAnsi="Times New Roman" w:cs="Times New Roman"/>
          <w:color w:val="000000" w:themeColor="text1"/>
          <w:sz w:val="28"/>
          <w:szCs w:val="28"/>
          <w:shd w:val="clear" w:color="auto" w:fill="FFFFFF"/>
        </w:rPr>
      </w:pPr>
      <w:r w:rsidRPr="00332F29">
        <w:rPr>
          <w:rFonts w:ascii="Times New Roman" w:hAnsi="Times New Roman" w:cs="Times New Roman"/>
          <w:color w:val="000000" w:themeColor="text1"/>
          <w:sz w:val="28"/>
          <w:szCs w:val="28"/>
          <w:shd w:val="clear" w:color="auto" w:fill="FFFFFF"/>
        </w:rPr>
        <w:t>Стратегічна комунікація - це насамперед</w:t>
      </w:r>
      <w:r w:rsidRPr="00D94B16">
        <w:rPr>
          <w:rFonts w:ascii="Times New Roman" w:hAnsi="Times New Roman" w:cs="Times New Roman"/>
          <w:color w:val="000000" w:themeColor="text1"/>
          <w:sz w:val="28"/>
          <w:szCs w:val="28"/>
          <w:shd w:val="clear" w:color="auto" w:fill="FFFFFF"/>
        </w:rPr>
        <w:t xml:space="preserve"> діяльність, яка координує теми, ідеї, образи та дії. Згідно з традиційним способом комунікаційної поведінки, люди звикли думати, що стратегічна комунікація – це не лише питання «інформації», «відправника» та «одержувача».</w:t>
      </w:r>
      <w:r w:rsidRPr="00D94B16">
        <w:t xml:space="preserve"> </w:t>
      </w:r>
      <w:r w:rsidRPr="00D94B16">
        <w:rPr>
          <w:rFonts w:ascii="Times New Roman" w:hAnsi="Times New Roman" w:cs="Times New Roman"/>
          <w:color w:val="000000" w:themeColor="text1"/>
          <w:sz w:val="28"/>
          <w:szCs w:val="28"/>
          <w:shd w:val="clear" w:color="auto" w:fill="FFFFFF"/>
        </w:rPr>
        <w:t>Стратегічна комунікація передбачає підхід до діалогу та побудови стосунків, що базується на культурній та історичній обізнаності, місцевих способах дій та визначенні місцевих лідерів думок</w:t>
      </w:r>
      <w:r w:rsidR="00332F29">
        <w:rPr>
          <w:rStyle w:val="ab"/>
          <w:rFonts w:ascii="Times New Roman" w:hAnsi="Times New Roman" w:cs="Times New Roman"/>
          <w:color w:val="000000" w:themeColor="text1"/>
          <w:sz w:val="28"/>
          <w:szCs w:val="28"/>
          <w:shd w:val="clear" w:color="auto" w:fill="FFFFFF"/>
        </w:rPr>
        <w:footnoteReference w:id="129"/>
      </w:r>
      <w:r w:rsidRPr="00D94B16">
        <w:rPr>
          <w:rFonts w:ascii="Times New Roman" w:hAnsi="Times New Roman" w:cs="Times New Roman"/>
          <w:color w:val="000000" w:themeColor="text1"/>
          <w:sz w:val="28"/>
          <w:szCs w:val="28"/>
          <w:shd w:val="clear" w:color="auto" w:fill="FFFFFF"/>
        </w:rPr>
        <w:t>.</w:t>
      </w:r>
    </w:p>
    <w:p w:rsidR="00994786" w:rsidRDefault="00D94B16" w:rsidP="00A16CBF">
      <w:pPr>
        <w:spacing w:after="0" w:line="360" w:lineRule="auto"/>
        <w:ind w:firstLine="709"/>
        <w:jc w:val="both"/>
        <w:rPr>
          <w:rFonts w:ascii="Times New Roman" w:hAnsi="Times New Roman" w:cs="Times New Roman"/>
          <w:color w:val="000000" w:themeColor="text1"/>
          <w:sz w:val="28"/>
          <w:szCs w:val="28"/>
          <w:shd w:val="clear" w:color="auto" w:fill="FFFFFF"/>
        </w:rPr>
      </w:pPr>
      <w:r w:rsidRPr="00D94B16">
        <w:rPr>
          <w:rFonts w:ascii="Times New Roman" w:hAnsi="Times New Roman" w:cs="Times New Roman"/>
          <w:color w:val="000000" w:themeColor="text1"/>
          <w:sz w:val="28"/>
          <w:szCs w:val="28"/>
          <w:shd w:val="clear" w:color="auto" w:fill="FFFFFF"/>
        </w:rPr>
        <w:t xml:space="preserve">Так, </w:t>
      </w:r>
      <w:r w:rsidR="00A16CBF">
        <w:rPr>
          <w:rFonts w:ascii="Times New Roman" w:hAnsi="Times New Roman" w:cs="Times New Roman"/>
          <w:color w:val="000000" w:themeColor="text1"/>
          <w:sz w:val="28"/>
          <w:szCs w:val="28"/>
          <w:shd w:val="clear" w:color="auto" w:fill="FFFFFF"/>
        </w:rPr>
        <w:t>в У</w:t>
      </w:r>
      <w:r w:rsidR="001D7860" w:rsidRPr="001D7860">
        <w:rPr>
          <w:rFonts w:ascii="Times New Roman" w:hAnsi="Times New Roman" w:cs="Times New Roman"/>
          <w:color w:val="000000" w:themeColor="text1"/>
          <w:sz w:val="28"/>
          <w:szCs w:val="28"/>
          <w:shd w:val="clear" w:color="auto" w:fill="FFFFFF"/>
        </w:rPr>
        <w:t>каз</w:t>
      </w:r>
      <w:r w:rsidR="00A16CBF">
        <w:rPr>
          <w:rFonts w:ascii="Times New Roman" w:hAnsi="Times New Roman" w:cs="Times New Roman"/>
          <w:color w:val="000000" w:themeColor="text1"/>
          <w:sz w:val="28"/>
          <w:szCs w:val="28"/>
          <w:shd w:val="clear" w:color="auto" w:fill="FFFFFF"/>
        </w:rPr>
        <w:t xml:space="preserve">і </w:t>
      </w:r>
      <w:r w:rsidR="001D7860" w:rsidRPr="001D7860">
        <w:rPr>
          <w:rFonts w:ascii="Times New Roman" w:hAnsi="Times New Roman" w:cs="Times New Roman"/>
          <w:color w:val="000000" w:themeColor="text1"/>
          <w:sz w:val="28"/>
          <w:szCs w:val="28"/>
          <w:shd w:val="clear" w:color="auto" w:fill="FFFFFF"/>
        </w:rPr>
        <w:t>Президента України</w:t>
      </w:r>
      <w:r w:rsidR="00A16CBF">
        <w:rPr>
          <w:rFonts w:ascii="Times New Roman" w:hAnsi="Times New Roman" w:cs="Times New Roman"/>
          <w:color w:val="000000" w:themeColor="text1"/>
          <w:sz w:val="28"/>
          <w:szCs w:val="28"/>
          <w:shd w:val="clear" w:color="auto" w:fill="FFFFFF"/>
        </w:rPr>
        <w:t xml:space="preserve"> «</w:t>
      </w:r>
      <w:bookmarkStart w:id="48" w:name="_Hlk119959124"/>
      <w:r w:rsidR="001D7860" w:rsidRPr="001D7860">
        <w:rPr>
          <w:rFonts w:ascii="Times New Roman" w:hAnsi="Times New Roman" w:cs="Times New Roman"/>
          <w:color w:val="000000" w:themeColor="text1"/>
          <w:sz w:val="28"/>
          <w:szCs w:val="28"/>
          <w:shd w:val="clear" w:color="auto" w:fill="FFFFFF"/>
        </w:rPr>
        <w:t>Про рішення Ради національної безпеки і оборони України від 25 березня 2021 року "Про Стратегію воєнної безпеки України"</w:t>
      </w:r>
      <w:bookmarkEnd w:id="48"/>
      <w:r w:rsidR="00A16CBF">
        <w:rPr>
          <w:rFonts w:ascii="Times New Roman" w:hAnsi="Times New Roman" w:cs="Times New Roman"/>
          <w:color w:val="000000" w:themeColor="text1"/>
          <w:sz w:val="28"/>
          <w:szCs w:val="28"/>
          <w:shd w:val="clear" w:color="auto" w:fill="FFFFFF"/>
        </w:rPr>
        <w:t>»</w:t>
      </w:r>
      <w:r w:rsidR="001D7860" w:rsidRPr="001D7860">
        <w:rPr>
          <w:rFonts w:ascii="Times New Roman" w:hAnsi="Times New Roman" w:cs="Times New Roman"/>
          <w:color w:val="000000" w:themeColor="text1"/>
          <w:sz w:val="28"/>
          <w:szCs w:val="28"/>
          <w:shd w:val="clear" w:color="auto" w:fill="FFFFFF"/>
        </w:rPr>
        <w:t xml:space="preserve"> </w:t>
      </w:r>
      <w:r w:rsidRPr="00D94B16">
        <w:rPr>
          <w:rFonts w:ascii="Times New Roman" w:hAnsi="Times New Roman" w:cs="Times New Roman"/>
          <w:color w:val="000000" w:themeColor="text1"/>
          <w:sz w:val="28"/>
          <w:szCs w:val="28"/>
          <w:shd w:val="clear" w:color="auto" w:fill="FFFFFF"/>
        </w:rPr>
        <w:t>«Стратегічна комунікація» визначається як скоординоване та відповідне використання комунікаційних можливостей держави – публічної дипломатії, зв’язків з громадськістю, військових відносин, інформаційно-психологічних операцій, заходів, спрямованих на досягнення завдань держави</w:t>
      </w:r>
      <w:r w:rsidR="004E7971">
        <w:rPr>
          <w:rStyle w:val="ab"/>
          <w:rFonts w:ascii="Times New Roman" w:hAnsi="Times New Roman" w:cs="Times New Roman"/>
          <w:color w:val="000000" w:themeColor="text1"/>
          <w:sz w:val="28"/>
          <w:szCs w:val="28"/>
          <w:shd w:val="clear" w:color="auto" w:fill="FFFFFF"/>
        </w:rPr>
        <w:footnoteReference w:id="130"/>
      </w:r>
      <w:r w:rsidRPr="00D94B16">
        <w:rPr>
          <w:rFonts w:ascii="Times New Roman" w:hAnsi="Times New Roman" w:cs="Times New Roman"/>
          <w:color w:val="000000" w:themeColor="text1"/>
          <w:sz w:val="28"/>
          <w:szCs w:val="28"/>
          <w:shd w:val="clear" w:color="auto" w:fill="FFFFFF"/>
        </w:rPr>
        <w:t>.</w:t>
      </w:r>
    </w:p>
    <w:p w:rsidR="00D94B16" w:rsidRPr="00D94B16" w:rsidRDefault="00D94B16" w:rsidP="00D94B16">
      <w:pPr>
        <w:spacing w:after="0" w:line="360" w:lineRule="auto"/>
        <w:ind w:firstLine="709"/>
        <w:jc w:val="both"/>
        <w:rPr>
          <w:rFonts w:ascii="Times New Roman" w:hAnsi="Times New Roman" w:cs="Times New Roman"/>
          <w:color w:val="000000" w:themeColor="text1"/>
          <w:sz w:val="28"/>
          <w:szCs w:val="28"/>
          <w:shd w:val="clear" w:color="auto" w:fill="FFFFFF"/>
        </w:rPr>
      </w:pPr>
      <w:r w:rsidRPr="00D94B16">
        <w:rPr>
          <w:rFonts w:ascii="Times New Roman" w:hAnsi="Times New Roman" w:cs="Times New Roman"/>
          <w:color w:val="000000" w:themeColor="text1"/>
          <w:sz w:val="28"/>
          <w:szCs w:val="28"/>
          <w:shd w:val="clear" w:color="auto" w:fill="FFFFFF"/>
        </w:rPr>
        <w:t xml:space="preserve">Тому мова йде про взаємопроникнення </w:t>
      </w:r>
      <w:r w:rsidR="00563DBD" w:rsidRPr="00563DBD">
        <w:rPr>
          <w:rFonts w:ascii="Times New Roman" w:hAnsi="Times New Roman" w:cs="Times New Roman"/>
          <w:color w:val="000000" w:themeColor="text1"/>
          <w:sz w:val="28"/>
          <w:szCs w:val="28"/>
          <w:shd w:val="clear" w:color="auto" w:fill="FFFFFF"/>
        </w:rPr>
        <w:t>комунікацій в нетрадиційні для неї області, і нетрадиційних областей ― в комунікації</w:t>
      </w:r>
    </w:p>
    <w:p w:rsidR="00D94B16" w:rsidRDefault="00D94B16" w:rsidP="00D94B16">
      <w:pPr>
        <w:spacing w:after="0" w:line="360" w:lineRule="auto"/>
        <w:ind w:firstLine="709"/>
        <w:jc w:val="both"/>
        <w:rPr>
          <w:rFonts w:ascii="Times New Roman" w:hAnsi="Times New Roman" w:cs="Times New Roman"/>
          <w:color w:val="000000" w:themeColor="text1"/>
          <w:sz w:val="28"/>
          <w:szCs w:val="28"/>
          <w:shd w:val="clear" w:color="auto" w:fill="FFFFFF"/>
        </w:rPr>
      </w:pPr>
      <w:r w:rsidRPr="00D94B16">
        <w:rPr>
          <w:rFonts w:ascii="Times New Roman" w:hAnsi="Times New Roman" w:cs="Times New Roman"/>
          <w:color w:val="000000" w:themeColor="text1"/>
          <w:sz w:val="28"/>
          <w:szCs w:val="28"/>
          <w:shd w:val="clear" w:color="auto" w:fill="FFFFFF"/>
        </w:rPr>
        <w:t xml:space="preserve">В. Ліпкан розуміє «стратегічну комунікацію» як інституційні структури та інституційні можливості громадянського суспільства, узгоджені та скоординовані урядом держави для розуміння цільової аудиторії з метою створення, зміцнення, підтримки та розвитку сприятливих умов для </w:t>
      </w:r>
      <w:r w:rsidRPr="00D94B16">
        <w:rPr>
          <w:rFonts w:ascii="Times New Roman" w:hAnsi="Times New Roman" w:cs="Times New Roman"/>
          <w:color w:val="000000" w:themeColor="text1"/>
          <w:sz w:val="28"/>
          <w:szCs w:val="28"/>
          <w:shd w:val="clear" w:color="auto" w:fill="FFFFFF"/>
        </w:rPr>
        <w:lastRenderedPageBreak/>
        <w:t>просування шляхом використання узгоджен</w:t>
      </w:r>
      <w:r w:rsidR="00EB40CA">
        <w:rPr>
          <w:rFonts w:ascii="Times New Roman" w:hAnsi="Times New Roman" w:cs="Times New Roman"/>
          <w:color w:val="000000" w:themeColor="text1"/>
          <w:sz w:val="28"/>
          <w:szCs w:val="28"/>
          <w:shd w:val="clear" w:color="auto" w:fill="FFFFFF"/>
        </w:rPr>
        <w:t>ої</w:t>
      </w:r>
      <w:r w:rsidRPr="00D94B16">
        <w:rPr>
          <w:rFonts w:ascii="Times New Roman" w:hAnsi="Times New Roman" w:cs="Times New Roman"/>
          <w:color w:val="000000" w:themeColor="text1"/>
          <w:sz w:val="28"/>
          <w:szCs w:val="28"/>
          <w:shd w:val="clear" w:color="auto" w:fill="FFFFFF"/>
        </w:rPr>
        <w:t xml:space="preserve"> концепції, стратегії, доктрини та плани, </w:t>
      </w:r>
      <w:r w:rsidR="00EB40CA">
        <w:rPr>
          <w:rFonts w:ascii="Times New Roman" w:hAnsi="Times New Roman" w:cs="Times New Roman"/>
          <w:color w:val="000000" w:themeColor="text1"/>
          <w:sz w:val="28"/>
          <w:szCs w:val="28"/>
          <w:shd w:val="clear" w:color="auto" w:fill="FFFFFF"/>
        </w:rPr>
        <w:t>рограми</w:t>
      </w:r>
      <w:r w:rsidRPr="00D94B16">
        <w:rPr>
          <w:rFonts w:ascii="Times New Roman" w:hAnsi="Times New Roman" w:cs="Times New Roman"/>
          <w:color w:val="000000" w:themeColor="text1"/>
          <w:sz w:val="28"/>
          <w:szCs w:val="28"/>
          <w:shd w:val="clear" w:color="auto" w:fill="FFFFFF"/>
        </w:rPr>
        <w:t>, теми, повідомлення, значення, наративи та продукти, здатність і потенціал враховувати національні цінності, законні національні інтереси, політику та цілі, а також інтегрувати та синхронізувати всі елементи системи державного управління з діями, можливостями . Але до завдань Національної системи стратегічних комунікацій він зводить наступне:</w:t>
      </w:r>
    </w:p>
    <w:p w:rsidR="00151A50" w:rsidRDefault="00A518F3" w:rsidP="00A518F3">
      <w:pPr>
        <w:pStyle w:val="a7"/>
        <w:numPr>
          <w:ilvl w:val="0"/>
          <w:numId w:val="26"/>
        </w:numPr>
        <w:tabs>
          <w:tab w:val="left" w:pos="1134"/>
        </w:tabs>
        <w:spacing w:after="0" w:line="360" w:lineRule="auto"/>
        <w:ind w:left="0" w:firstLine="709"/>
        <w:jc w:val="both"/>
        <w:rPr>
          <w:rFonts w:ascii="Times New Roman" w:hAnsi="Times New Roman" w:cs="Times New Roman"/>
          <w:color w:val="000000" w:themeColor="text1"/>
          <w:sz w:val="28"/>
          <w:szCs w:val="28"/>
          <w:shd w:val="clear" w:color="auto" w:fill="FFFFFF"/>
        </w:rPr>
      </w:pPr>
      <w:r w:rsidRPr="00064FB1">
        <w:rPr>
          <w:rFonts w:ascii="Times New Roman" w:hAnsi="Times New Roman" w:cs="Times New Roman"/>
          <w:color w:val="000000" w:themeColor="text1"/>
          <w:sz w:val="28"/>
          <w:szCs w:val="28"/>
          <w:shd w:val="clear" w:color="auto" w:fill="FFFFFF"/>
        </w:rPr>
        <w:t xml:space="preserve">Розширення </w:t>
      </w:r>
      <w:r w:rsidR="00D94B16" w:rsidRPr="00064FB1">
        <w:rPr>
          <w:rFonts w:ascii="Times New Roman" w:hAnsi="Times New Roman" w:cs="Times New Roman"/>
          <w:color w:val="000000" w:themeColor="text1"/>
          <w:sz w:val="28"/>
          <w:szCs w:val="28"/>
          <w:shd w:val="clear" w:color="auto" w:fill="FFFFFF"/>
        </w:rPr>
        <w:t>можливостей секторів безпеки та оборони у сфері стратегічних комунікацій на стратегічному та оперативному рівнях, а також розвиток культури стратегічних комунікацій органів державної влади України;</w:t>
      </w:r>
    </w:p>
    <w:p w:rsidR="00151A50" w:rsidRDefault="00A518F3" w:rsidP="00A518F3">
      <w:pPr>
        <w:pStyle w:val="a7"/>
        <w:numPr>
          <w:ilvl w:val="0"/>
          <w:numId w:val="26"/>
        </w:numPr>
        <w:tabs>
          <w:tab w:val="left" w:pos="1134"/>
        </w:tabs>
        <w:spacing w:after="0" w:line="360" w:lineRule="auto"/>
        <w:ind w:left="0" w:firstLine="709"/>
        <w:jc w:val="both"/>
        <w:rPr>
          <w:rFonts w:ascii="Times New Roman" w:hAnsi="Times New Roman" w:cs="Times New Roman"/>
          <w:color w:val="000000" w:themeColor="text1"/>
          <w:sz w:val="28"/>
          <w:szCs w:val="28"/>
          <w:shd w:val="clear" w:color="auto" w:fill="FFFFFF"/>
        </w:rPr>
      </w:pPr>
      <w:r w:rsidRPr="00151A50">
        <w:rPr>
          <w:rFonts w:ascii="Times New Roman" w:hAnsi="Times New Roman" w:cs="Times New Roman"/>
          <w:color w:val="000000" w:themeColor="text1"/>
          <w:sz w:val="28"/>
          <w:szCs w:val="28"/>
          <w:shd w:val="clear" w:color="auto" w:fill="FFFFFF"/>
        </w:rPr>
        <w:t xml:space="preserve">Налагодити </w:t>
      </w:r>
      <w:r w:rsidR="00D94B16" w:rsidRPr="00151A50">
        <w:rPr>
          <w:rFonts w:ascii="Times New Roman" w:hAnsi="Times New Roman" w:cs="Times New Roman"/>
          <w:color w:val="000000" w:themeColor="text1"/>
          <w:sz w:val="28"/>
          <w:szCs w:val="28"/>
          <w:shd w:val="clear" w:color="auto" w:fill="FFFFFF"/>
        </w:rPr>
        <w:t>міжвідомчу співпрацю у сфері стратегічної комунікації шляхом впровадження сучасних та ефективних комунікаційних механізмів і процесів;</w:t>
      </w:r>
    </w:p>
    <w:p w:rsidR="00D94B16" w:rsidRPr="00151A50" w:rsidRDefault="00A518F3" w:rsidP="00A518F3">
      <w:pPr>
        <w:pStyle w:val="a7"/>
        <w:numPr>
          <w:ilvl w:val="0"/>
          <w:numId w:val="26"/>
        </w:numPr>
        <w:tabs>
          <w:tab w:val="left" w:pos="1134"/>
        </w:tabs>
        <w:spacing w:after="0" w:line="360" w:lineRule="auto"/>
        <w:ind w:left="0" w:firstLine="709"/>
        <w:jc w:val="both"/>
        <w:rPr>
          <w:rFonts w:ascii="Times New Roman" w:hAnsi="Times New Roman" w:cs="Times New Roman"/>
          <w:color w:val="000000" w:themeColor="text1"/>
          <w:sz w:val="28"/>
          <w:szCs w:val="28"/>
          <w:shd w:val="clear" w:color="auto" w:fill="FFFFFF"/>
        </w:rPr>
      </w:pPr>
      <w:r w:rsidRPr="00151A50">
        <w:rPr>
          <w:rFonts w:ascii="Times New Roman" w:hAnsi="Times New Roman" w:cs="Times New Roman"/>
          <w:color w:val="000000" w:themeColor="text1"/>
          <w:sz w:val="28"/>
          <w:szCs w:val="28"/>
          <w:shd w:val="clear" w:color="auto" w:fill="FFFFFF"/>
        </w:rPr>
        <w:t xml:space="preserve">Створення </w:t>
      </w:r>
      <w:r w:rsidR="00D94B16" w:rsidRPr="00151A50">
        <w:rPr>
          <w:rFonts w:ascii="Times New Roman" w:hAnsi="Times New Roman" w:cs="Times New Roman"/>
          <w:color w:val="000000" w:themeColor="text1"/>
          <w:sz w:val="28"/>
          <w:szCs w:val="28"/>
          <w:shd w:val="clear" w:color="auto" w:fill="FFFFFF"/>
        </w:rPr>
        <w:t>можливостей для навчання стратегічних комунікацій для представників секторів безпеки та оборони, а також представників української влади на багатосторонній та двосторонній основі.</w:t>
      </w:r>
    </w:p>
    <w:p w:rsidR="00D94B16" w:rsidRDefault="00D94B16" w:rsidP="00D94B16">
      <w:pPr>
        <w:spacing w:after="0" w:line="360" w:lineRule="auto"/>
        <w:ind w:firstLine="709"/>
        <w:jc w:val="both"/>
        <w:rPr>
          <w:rFonts w:ascii="Times New Roman" w:hAnsi="Times New Roman" w:cs="Times New Roman"/>
          <w:color w:val="000000" w:themeColor="text1"/>
          <w:sz w:val="28"/>
          <w:szCs w:val="28"/>
          <w:shd w:val="clear" w:color="auto" w:fill="FFFFFF"/>
        </w:rPr>
      </w:pPr>
      <w:r w:rsidRPr="00E245C5">
        <w:rPr>
          <w:rFonts w:ascii="Times New Roman" w:hAnsi="Times New Roman" w:cs="Times New Roman"/>
          <w:color w:val="000000" w:themeColor="text1"/>
          <w:sz w:val="28"/>
          <w:szCs w:val="28"/>
          <w:shd w:val="clear" w:color="auto" w:fill="FFFFFF"/>
        </w:rPr>
        <w:t>Враховуючи специфіку війни в Україні,</w:t>
      </w:r>
      <w:r w:rsidRPr="00D94B16">
        <w:rPr>
          <w:rFonts w:ascii="Times New Roman" w:hAnsi="Times New Roman" w:cs="Times New Roman"/>
          <w:color w:val="000000" w:themeColor="text1"/>
          <w:sz w:val="28"/>
          <w:szCs w:val="28"/>
          <w:shd w:val="clear" w:color="auto" w:fill="FFFFFF"/>
        </w:rPr>
        <w:t xml:space="preserve"> для використання нашою державою інструментів стратегічних комунікацій, вважаємо за доцільне спочатку звернутися до досвіду НАТО, де можна виділити складові системи стратегічних комунікацій, а саме:</w:t>
      </w:r>
    </w:p>
    <w:p w:rsidR="0041484B" w:rsidRPr="00805208" w:rsidRDefault="00805208" w:rsidP="00A518F3">
      <w:pPr>
        <w:pStyle w:val="a7"/>
        <w:numPr>
          <w:ilvl w:val="0"/>
          <w:numId w:val="27"/>
        </w:numPr>
        <w:tabs>
          <w:tab w:val="left" w:pos="1134"/>
        </w:tabs>
        <w:spacing w:after="0" w:line="360" w:lineRule="auto"/>
        <w:ind w:left="0" w:firstLine="709"/>
        <w:jc w:val="both"/>
        <w:rPr>
          <w:rFonts w:ascii="Times New Roman" w:hAnsi="Times New Roman" w:cs="Times New Roman"/>
          <w:color w:val="000000" w:themeColor="text1"/>
          <w:sz w:val="28"/>
          <w:szCs w:val="28"/>
          <w:shd w:val="clear" w:color="auto" w:fill="FFFFFF"/>
        </w:rPr>
      </w:pPr>
      <w:r w:rsidRPr="00805208">
        <w:rPr>
          <w:rFonts w:ascii="Times New Roman" w:hAnsi="Times New Roman" w:cs="Times New Roman"/>
          <w:color w:val="000000" w:themeColor="text1"/>
          <w:sz w:val="28"/>
          <w:szCs w:val="28"/>
          <w:shd w:val="clear" w:color="auto" w:fill="FFFFFF"/>
        </w:rPr>
        <w:t xml:space="preserve">Суспільні </w:t>
      </w:r>
      <w:r w:rsidR="00B70C66" w:rsidRPr="00805208">
        <w:rPr>
          <w:rFonts w:ascii="Times New Roman" w:hAnsi="Times New Roman" w:cs="Times New Roman"/>
          <w:color w:val="000000" w:themeColor="text1"/>
          <w:sz w:val="28"/>
          <w:szCs w:val="28"/>
          <w:shd w:val="clear" w:color="auto" w:fill="FFFFFF"/>
        </w:rPr>
        <w:t>відносини;</w:t>
      </w:r>
    </w:p>
    <w:p w:rsidR="0041484B" w:rsidRPr="00805208" w:rsidRDefault="00805208" w:rsidP="00A518F3">
      <w:pPr>
        <w:pStyle w:val="a7"/>
        <w:numPr>
          <w:ilvl w:val="0"/>
          <w:numId w:val="27"/>
        </w:numPr>
        <w:tabs>
          <w:tab w:val="left" w:pos="1134"/>
        </w:tabs>
        <w:spacing w:after="0" w:line="360" w:lineRule="auto"/>
        <w:ind w:left="0" w:firstLine="709"/>
        <w:jc w:val="both"/>
        <w:rPr>
          <w:rFonts w:ascii="Times New Roman" w:hAnsi="Times New Roman" w:cs="Times New Roman"/>
          <w:color w:val="000000" w:themeColor="text1"/>
          <w:sz w:val="28"/>
          <w:szCs w:val="28"/>
          <w:shd w:val="clear" w:color="auto" w:fill="FFFFFF"/>
        </w:rPr>
      </w:pPr>
      <w:r w:rsidRPr="00805208">
        <w:rPr>
          <w:rFonts w:ascii="Times New Roman" w:hAnsi="Times New Roman" w:cs="Times New Roman"/>
          <w:color w:val="000000" w:themeColor="text1"/>
          <w:sz w:val="28"/>
          <w:szCs w:val="28"/>
          <w:shd w:val="clear" w:color="auto" w:fill="FFFFFF"/>
        </w:rPr>
        <w:t xml:space="preserve">Публічна </w:t>
      </w:r>
      <w:r w:rsidR="00B70C66" w:rsidRPr="00805208">
        <w:rPr>
          <w:rFonts w:ascii="Times New Roman" w:hAnsi="Times New Roman" w:cs="Times New Roman"/>
          <w:color w:val="000000" w:themeColor="text1"/>
          <w:sz w:val="28"/>
          <w:szCs w:val="28"/>
          <w:shd w:val="clear" w:color="auto" w:fill="FFFFFF"/>
        </w:rPr>
        <w:t>дипломатія та військові заходи на підтримку публічної дипломатії;</w:t>
      </w:r>
    </w:p>
    <w:p w:rsidR="0041484B" w:rsidRPr="00805208" w:rsidRDefault="00A518F3" w:rsidP="00A518F3">
      <w:pPr>
        <w:pStyle w:val="a7"/>
        <w:numPr>
          <w:ilvl w:val="0"/>
          <w:numId w:val="27"/>
        </w:numPr>
        <w:tabs>
          <w:tab w:val="left" w:pos="1134"/>
        </w:tabs>
        <w:spacing w:after="0" w:line="360" w:lineRule="auto"/>
        <w:ind w:left="0" w:firstLine="709"/>
        <w:jc w:val="both"/>
        <w:rPr>
          <w:rFonts w:ascii="Times New Roman" w:hAnsi="Times New Roman" w:cs="Times New Roman"/>
          <w:color w:val="000000" w:themeColor="text1"/>
          <w:sz w:val="28"/>
          <w:szCs w:val="28"/>
          <w:shd w:val="clear" w:color="auto" w:fill="FFFFFF"/>
        </w:rPr>
      </w:pPr>
      <w:r w:rsidRPr="00805208">
        <w:rPr>
          <w:rFonts w:ascii="Times New Roman" w:hAnsi="Times New Roman" w:cs="Times New Roman"/>
          <w:color w:val="000000" w:themeColor="text1"/>
          <w:sz w:val="28"/>
          <w:szCs w:val="28"/>
          <w:shd w:val="clear" w:color="auto" w:fill="FFFFFF"/>
        </w:rPr>
        <w:t xml:space="preserve">Зв'язки </w:t>
      </w:r>
      <w:r w:rsidR="00B70C66" w:rsidRPr="00805208">
        <w:rPr>
          <w:rFonts w:ascii="Times New Roman" w:hAnsi="Times New Roman" w:cs="Times New Roman"/>
          <w:color w:val="000000" w:themeColor="text1"/>
          <w:sz w:val="28"/>
          <w:szCs w:val="28"/>
          <w:shd w:val="clear" w:color="auto" w:fill="FFFFFF"/>
        </w:rPr>
        <w:t>із засобами масової інформації;</w:t>
      </w:r>
    </w:p>
    <w:p w:rsidR="0041484B" w:rsidRPr="00805208" w:rsidRDefault="00A518F3" w:rsidP="00A518F3">
      <w:pPr>
        <w:pStyle w:val="a7"/>
        <w:numPr>
          <w:ilvl w:val="0"/>
          <w:numId w:val="27"/>
        </w:numPr>
        <w:tabs>
          <w:tab w:val="left" w:pos="1134"/>
        </w:tabs>
        <w:spacing w:after="0" w:line="360" w:lineRule="auto"/>
        <w:ind w:left="0" w:firstLine="709"/>
        <w:jc w:val="both"/>
        <w:rPr>
          <w:rFonts w:ascii="Times New Roman" w:hAnsi="Times New Roman" w:cs="Times New Roman"/>
          <w:color w:val="000000" w:themeColor="text1"/>
          <w:sz w:val="28"/>
          <w:szCs w:val="28"/>
          <w:shd w:val="clear" w:color="auto" w:fill="FFFFFF"/>
        </w:rPr>
      </w:pPr>
      <w:r w:rsidRPr="00805208">
        <w:rPr>
          <w:rFonts w:ascii="Times New Roman" w:hAnsi="Times New Roman" w:cs="Times New Roman"/>
          <w:color w:val="000000" w:themeColor="text1"/>
          <w:sz w:val="28"/>
          <w:szCs w:val="28"/>
          <w:shd w:val="clear" w:color="auto" w:fill="FFFFFF"/>
        </w:rPr>
        <w:t xml:space="preserve">Інформаційні </w:t>
      </w:r>
      <w:r w:rsidR="00B70C66" w:rsidRPr="00805208">
        <w:rPr>
          <w:rFonts w:ascii="Times New Roman" w:hAnsi="Times New Roman" w:cs="Times New Roman"/>
          <w:color w:val="000000" w:themeColor="text1"/>
          <w:sz w:val="28"/>
          <w:szCs w:val="28"/>
          <w:shd w:val="clear" w:color="auto" w:fill="FFFFFF"/>
        </w:rPr>
        <w:t>заходи міжнародного військового співробітництва;</w:t>
      </w:r>
    </w:p>
    <w:p w:rsidR="0041484B" w:rsidRPr="00805208" w:rsidRDefault="00A518F3" w:rsidP="00A518F3">
      <w:pPr>
        <w:pStyle w:val="a7"/>
        <w:numPr>
          <w:ilvl w:val="0"/>
          <w:numId w:val="27"/>
        </w:numPr>
        <w:tabs>
          <w:tab w:val="left" w:pos="1134"/>
        </w:tabs>
        <w:spacing w:after="0" w:line="360" w:lineRule="auto"/>
        <w:ind w:left="0" w:firstLine="709"/>
        <w:jc w:val="both"/>
        <w:rPr>
          <w:rFonts w:ascii="Times New Roman" w:hAnsi="Times New Roman" w:cs="Times New Roman"/>
          <w:color w:val="000000" w:themeColor="text1"/>
          <w:sz w:val="28"/>
          <w:szCs w:val="28"/>
          <w:shd w:val="clear" w:color="auto" w:fill="FFFFFF"/>
        </w:rPr>
      </w:pPr>
      <w:r w:rsidRPr="00805208">
        <w:rPr>
          <w:rFonts w:ascii="Times New Roman" w:hAnsi="Times New Roman" w:cs="Times New Roman"/>
          <w:color w:val="000000" w:themeColor="text1"/>
          <w:sz w:val="28"/>
          <w:szCs w:val="28"/>
          <w:shd w:val="clear" w:color="auto" w:fill="FFFFFF"/>
        </w:rPr>
        <w:t>Військово</w:t>
      </w:r>
      <w:r w:rsidR="00B70C66" w:rsidRPr="00805208">
        <w:rPr>
          <w:rFonts w:ascii="Times New Roman" w:hAnsi="Times New Roman" w:cs="Times New Roman"/>
          <w:color w:val="000000" w:themeColor="text1"/>
          <w:sz w:val="28"/>
          <w:szCs w:val="28"/>
          <w:shd w:val="clear" w:color="auto" w:fill="FFFFFF"/>
        </w:rPr>
        <w:t>-цивільне співробітництво;</w:t>
      </w:r>
    </w:p>
    <w:p w:rsidR="0041484B" w:rsidRPr="00805208" w:rsidRDefault="00A518F3" w:rsidP="00A518F3">
      <w:pPr>
        <w:pStyle w:val="a7"/>
        <w:numPr>
          <w:ilvl w:val="0"/>
          <w:numId w:val="27"/>
        </w:numPr>
        <w:tabs>
          <w:tab w:val="left" w:pos="1134"/>
        </w:tabs>
        <w:spacing w:after="0" w:line="360" w:lineRule="auto"/>
        <w:ind w:left="0" w:firstLine="709"/>
        <w:jc w:val="both"/>
        <w:rPr>
          <w:rFonts w:ascii="Times New Roman" w:hAnsi="Times New Roman" w:cs="Times New Roman"/>
          <w:color w:val="000000" w:themeColor="text1"/>
          <w:sz w:val="28"/>
          <w:szCs w:val="28"/>
          <w:shd w:val="clear" w:color="auto" w:fill="FFFFFF"/>
        </w:rPr>
      </w:pPr>
      <w:r w:rsidRPr="00805208">
        <w:rPr>
          <w:rFonts w:ascii="Times New Roman" w:hAnsi="Times New Roman" w:cs="Times New Roman"/>
          <w:color w:val="000000" w:themeColor="text1"/>
          <w:sz w:val="28"/>
          <w:szCs w:val="28"/>
          <w:shd w:val="clear" w:color="auto" w:fill="FFFFFF"/>
        </w:rPr>
        <w:t xml:space="preserve">Дії </w:t>
      </w:r>
      <w:r w:rsidR="00B70C66" w:rsidRPr="00805208">
        <w:rPr>
          <w:rFonts w:ascii="Times New Roman" w:hAnsi="Times New Roman" w:cs="Times New Roman"/>
          <w:color w:val="000000" w:themeColor="text1"/>
          <w:sz w:val="28"/>
          <w:szCs w:val="28"/>
          <w:shd w:val="clear" w:color="auto" w:fill="FFFFFF"/>
        </w:rPr>
        <w:t>в кіберпросторі, в тому числі в соціальних мережах;</w:t>
      </w:r>
    </w:p>
    <w:p w:rsidR="0041484B" w:rsidRPr="00805208" w:rsidRDefault="00A518F3" w:rsidP="00A518F3">
      <w:pPr>
        <w:pStyle w:val="a7"/>
        <w:numPr>
          <w:ilvl w:val="0"/>
          <w:numId w:val="27"/>
        </w:numPr>
        <w:tabs>
          <w:tab w:val="left" w:pos="1134"/>
        </w:tabs>
        <w:spacing w:after="0" w:line="360" w:lineRule="auto"/>
        <w:ind w:left="0" w:firstLine="709"/>
        <w:jc w:val="both"/>
        <w:rPr>
          <w:rFonts w:ascii="Times New Roman" w:hAnsi="Times New Roman" w:cs="Times New Roman"/>
          <w:color w:val="000000" w:themeColor="text1"/>
          <w:sz w:val="28"/>
          <w:szCs w:val="28"/>
          <w:shd w:val="clear" w:color="auto" w:fill="FFFFFF"/>
        </w:rPr>
      </w:pPr>
      <w:r w:rsidRPr="00805208">
        <w:rPr>
          <w:rFonts w:ascii="Times New Roman" w:hAnsi="Times New Roman" w:cs="Times New Roman"/>
          <w:color w:val="000000" w:themeColor="text1"/>
          <w:sz w:val="28"/>
          <w:szCs w:val="28"/>
          <w:shd w:val="clear" w:color="auto" w:fill="FFFFFF"/>
        </w:rPr>
        <w:t xml:space="preserve">Участь </w:t>
      </w:r>
      <w:r w:rsidR="00B70C66" w:rsidRPr="00805208">
        <w:rPr>
          <w:rFonts w:ascii="Times New Roman" w:hAnsi="Times New Roman" w:cs="Times New Roman"/>
          <w:color w:val="000000" w:themeColor="text1"/>
          <w:sz w:val="28"/>
          <w:szCs w:val="28"/>
          <w:shd w:val="clear" w:color="auto" w:fill="FFFFFF"/>
        </w:rPr>
        <w:t>ключових керівників в інформаційних заходах;</w:t>
      </w:r>
    </w:p>
    <w:p w:rsidR="0041484B" w:rsidRPr="00805208" w:rsidRDefault="00A518F3" w:rsidP="00A518F3">
      <w:pPr>
        <w:pStyle w:val="a7"/>
        <w:numPr>
          <w:ilvl w:val="0"/>
          <w:numId w:val="27"/>
        </w:numPr>
        <w:tabs>
          <w:tab w:val="left" w:pos="1134"/>
        </w:tabs>
        <w:spacing w:after="0" w:line="360" w:lineRule="auto"/>
        <w:ind w:left="0" w:firstLine="709"/>
        <w:jc w:val="both"/>
        <w:rPr>
          <w:rFonts w:ascii="Times New Roman" w:hAnsi="Times New Roman" w:cs="Times New Roman"/>
          <w:color w:val="000000" w:themeColor="text1"/>
          <w:sz w:val="28"/>
          <w:szCs w:val="28"/>
          <w:shd w:val="clear" w:color="auto" w:fill="FFFFFF"/>
        </w:rPr>
      </w:pPr>
      <w:r w:rsidRPr="00805208">
        <w:rPr>
          <w:rFonts w:ascii="Times New Roman" w:hAnsi="Times New Roman" w:cs="Times New Roman"/>
          <w:color w:val="000000" w:themeColor="text1"/>
          <w:sz w:val="28"/>
          <w:szCs w:val="28"/>
          <w:shd w:val="clear" w:color="auto" w:fill="FFFFFF"/>
        </w:rPr>
        <w:t xml:space="preserve">Внутрішній </w:t>
      </w:r>
      <w:r w:rsidR="00B70C66" w:rsidRPr="00805208">
        <w:rPr>
          <w:rFonts w:ascii="Times New Roman" w:hAnsi="Times New Roman" w:cs="Times New Roman"/>
          <w:color w:val="000000" w:themeColor="text1"/>
          <w:sz w:val="28"/>
          <w:szCs w:val="28"/>
          <w:shd w:val="clear" w:color="auto" w:fill="FFFFFF"/>
        </w:rPr>
        <w:t>зв'язок;</w:t>
      </w:r>
    </w:p>
    <w:p w:rsidR="0041484B" w:rsidRPr="00805208" w:rsidRDefault="00A518F3" w:rsidP="00A518F3">
      <w:pPr>
        <w:pStyle w:val="a7"/>
        <w:numPr>
          <w:ilvl w:val="0"/>
          <w:numId w:val="27"/>
        </w:numPr>
        <w:tabs>
          <w:tab w:val="left" w:pos="1134"/>
        </w:tabs>
        <w:spacing w:after="0" w:line="360" w:lineRule="auto"/>
        <w:ind w:left="0" w:firstLine="709"/>
        <w:jc w:val="both"/>
        <w:rPr>
          <w:rFonts w:ascii="Times New Roman" w:hAnsi="Times New Roman" w:cs="Times New Roman"/>
          <w:color w:val="000000" w:themeColor="text1"/>
          <w:sz w:val="28"/>
          <w:szCs w:val="28"/>
          <w:shd w:val="clear" w:color="auto" w:fill="FFFFFF"/>
        </w:rPr>
      </w:pPr>
      <w:r w:rsidRPr="00805208">
        <w:rPr>
          <w:rFonts w:ascii="Times New Roman" w:hAnsi="Times New Roman" w:cs="Times New Roman"/>
          <w:color w:val="000000" w:themeColor="text1"/>
          <w:sz w:val="28"/>
          <w:szCs w:val="28"/>
          <w:shd w:val="clear" w:color="auto" w:fill="FFFFFF"/>
        </w:rPr>
        <w:lastRenderedPageBreak/>
        <w:t xml:space="preserve">Маніпулювання </w:t>
      </w:r>
      <w:r w:rsidR="00B70C66" w:rsidRPr="00805208">
        <w:rPr>
          <w:rFonts w:ascii="Times New Roman" w:hAnsi="Times New Roman" w:cs="Times New Roman"/>
          <w:color w:val="000000" w:themeColor="text1"/>
          <w:sz w:val="28"/>
          <w:szCs w:val="28"/>
          <w:shd w:val="clear" w:color="auto" w:fill="FFFFFF"/>
        </w:rPr>
        <w:t>інформацією;</w:t>
      </w:r>
    </w:p>
    <w:p w:rsidR="0041484B" w:rsidRPr="00805208" w:rsidRDefault="00A518F3" w:rsidP="00A518F3">
      <w:pPr>
        <w:pStyle w:val="a7"/>
        <w:numPr>
          <w:ilvl w:val="0"/>
          <w:numId w:val="27"/>
        </w:numPr>
        <w:tabs>
          <w:tab w:val="left" w:pos="1134"/>
        </w:tabs>
        <w:spacing w:after="0" w:line="360" w:lineRule="auto"/>
        <w:ind w:left="0" w:firstLine="709"/>
        <w:jc w:val="both"/>
        <w:rPr>
          <w:rFonts w:ascii="Times New Roman" w:hAnsi="Times New Roman" w:cs="Times New Roman"/>
          <w:color w:val="000000" w:themeColor="text1"/>
          <w:sz w:val="28"/>
          <w:szCs w:val="28"/>
          <w:shd w:val="clear" w:color="auto" w:fill="FFFFFF"/>
        </w:rPr>
      </w:pPr>
      <w:r w:rsidRPr="00805208">
        <w:rPr>
          <w:rFonts w:ascii="Times New Roman" w:hAnsi="Times New Roman" w:cs="Times New Roman"/>
          <w:color w:val="000000" w:themeColor="text1"/>
          <w:sz w:val="28"/>
          <w:szCs w:val="28"/>
          <w:shd w:val="clear" w:color="auto" w:fill="FFFFFF"/>
        </w:rPr>
        <w:t xml:space="preserve">Психологічна </w:t>
      </w:r>
      <w:r w:rsidR="00B70C66" w:rsidRPr="00805208">
        <w:rPr>
          <w:rFonts w:ascii="Times New Roman" w:hAnsi="Times New Roman" w:cs="Times New Roman"/>
          <w:color w:val="000000" w:themeColor="text1"/>
          <w:sz w:val="28"/>
          <w:szCs w:val="28"/>
          <w:shd w:val="clear" w:color="auto" w:fill="FFFFFF"/>
        </w:rPr>
        <w:t>маніпуляція;</w:t>
      </w:r>
    </w:p>
    <w:p w:rsidR="0041484B" w:rsidRPr="00805208" w:rsidRDefault="00A518F3" w:rsidP="00A518F3">
      <w:pPr>
        <w:pStyle w:val="a7"/>
        <w:numPr>
          <w:ilvl w:val="0"/>
          <w:numId w:val="27"/>
        </w:numPr>
        <w:tabs>
          <w:tab w:val="left" w:pos="1134"/>
        </w:tabs>
        <w:spacing w:after="0" w:line="360" w:lineRule="auto"/>
        <w:ind w:left="0" w:firstLine="709"/>
        <w:jc w:val="both"/>
        <w:rPr>
          <w:rFonts w:ascii="Times New Roman" w:hAnsi="Times New Roman" w:cs="Times New Roman"/>
          <w:color w:val="000000" w:themeColor="text1"/>
          <w:sz w:val="28"/>
          <w:szCs w:val="28"/>
          <w:shd w:val="clear" w:color="auto" w:fill="FFFFFF"/>
        </w:rPr>
      </w:pPr>
      <w:r w:rsidRPr="00805208">
        <w:rPr>
          <w:rFonts w:ascii="Times New Roman" w:hAnsi="Times New Roman" w:cs="Times New Roman"/>
          <w:color w:val="000000" w:themeColor="text1"/>
          <w:sz w:val="28"/>
          <w:szCs w:val="28"/>
          <w:shd w:val="clear" w:color="auto" w:fill="FFFFFF"/>
        </w:rPr>
        <w:t xml:space="preserve">Інструктаж </w:t>
      </w:r>
      <w:r w:rsidR="00B70C66" w:rsidRPr="00805208">
        <w:rPr>
          <w:rFonts w:ascii="Times New Roman" w:hAnsi="Times New Roman" w:cs="Times New Roman"/>
          <w:color w:val="000000" w:themeColor="text1"/>
          <w:sz w:val="28"/>
          <w:szCs w:val="28"/>
          <w:shd w:val="clear" w:color="auto" w:fill="FFFFFF"/>
        </w:rPr>
        <w:t>та фіксація подій на полі бою;</w:t>
      </w:r>
    </w:p>
    <w:p w:rsidR="0041484B" w:rsidRPr="00805208" w:rsidRDefault="00A518F3" w:rsidP="00A518F3">
      <w:pPr>
        <w:pStyle w:val="a7"/>
        <w:numPr>
          <w:ilvl w:val="0"/>
          <w:numId w:val="27"/>
        </w:numPr>
        <w:tabs>
          <w:tab w:val="left" w:pos="1134"/>
        </w:tabs>
        <w:spacing w:after="0" w:line="360" w:lineRule="auto"/>
        <w:ind w:left="0" w:firstLine="709"/>
        <w:jc w:val="both"/>
        <w:rPr>
          <w:rFonts w:ascii="Times New Roman" w:hAnsi="Times New Roman" w:cs="Times New Roman"/>
          <w:color w:val="000000" w:themeColor="text1"/>
          <w:sz w:val="28"/>
          <w:szCs w:val="28"/>
          <w:shd w:val="clear" w:color="auto" w:fill="FFFFFF"/>
        </w:rPr>
      </w:pPr>
      <w:r w:rsidRPr="00805208">
        <w:rPr>
          <w:rFonts w:ascii="Times New Roman" w:hAnsi="Times New Roman" w:cs="Times New Roman"/>
          <w:color w:val="000000" w:themeColor="text1"/>
          <w:sz w:val="28"/>
          <w:szCs w:val="28"/>
          <w:shd w:val="clear" w:color="auto" w:fill="FFFFFF"/>
        </w:rPr>
        <w:t xml:space="preserve">Розвідувальне </w:t>
      </w:r>
      <w:r w:rsidR="00B70C66" w:rsidRPr="00805208">
        <w:rPr>
          <w:rFonts w:ascii="Times New Roman" w:hAnsi="Times New Roman" w:cs="Times New Roman"/>
          <w:color w:val="000000" w:themeColor="text1"/>
          <w:sz w:val="28"/>
          <w:szCs w:val="28"/>
          <w:shd w:val="clear" w:color="auto" w:fill="FFFFFF"/>
        </w:rPr>
        <w:t>забезпечення ведення інформаційної діяльності;</w:t>
      </w:r>
    </w:p>
    <w:p w:rsidR="0041484B" w:rsidRPr="00805208" w:rsidRDefault="00A518F3" w:rsidP="00A518F3">
      <w:pPr>
        <w:pStyle w:val="a7"/>
        <w:numPr>
          <w:ilvl w:val="0"/>
          <w:numId w:val="27"/>
        </w:numPr>
        <w:tabs>
          <w:tab w:val="left" w:pos="1134"/>
        </w:tabs>
        <w:spacing w:after="0" w:line="360" w:lineRule="auto"/>
        <w:ind w:left="0" w:firstLine="709"/>
        <w:jc w:val="both"/>
        <w:rPr>
          <w:rFonts w:ascii="Times New Roman" w:hAnsi="Times New Roman" w:cs="Times New Roman"/>
          <w:color w:val="000000" w:themeColor="text1"/>
          <w:sz w:val="28"/>
          <w:szCs w:val="28"/>
          <w:shd w:val="clear" w:color="auto" w:fill="FFFFFF"/>
        </w:rPr>
      </w:pPr>
      <w:r w:rsidRPr="00805208">
        <w:rPr>
          <w:rFonts w:ascii="Times New Roman" w:hAnsi="Times New Roman" w:cs="Times New Roman"/>
          <w:color w:val="000000" w:themeColor="text1"/>
          <w:sz w:val="28"/>
          <w:szCs w:val="28"/>
          <w:shd w:val="clear" w:color="auto" w:fill="FFFFFF"/>
        </w:rPr>
        <w:t xml:space="preserve">Демонстрація </w:t>
      </w:r>
      <w:r w:rsidR="00B70C66" w:rsidRPr="00805208">
        <w:rPr>
          <w:rFonts w:ascii="Times New Roman" w:hAnsi="Times New Roman" w:cs="Times New Roman"/>
          <w:color w:val="000000" w:themeColor="text1"/>
          <w:sz w:val="28"/>
          <w:szCs w:val="28"/>
          <w:shd w:val="clear" w:color="auto" w:fill="FFFFFF"/>
        </w:rPr>
        <w:t>бойових дій;</w:t>
      </w:r>
    </w:p>
    <w:p w:rsidR="0041484B" w:rsidRPr="00805208" w:rsidRDefault="00A518F3" w:rsidP="00A518F3">
      <w:pPr>
        <w:pStyle w:val="a7"/>
        <w:numPr>
          <w:ilvl w:val="0"/>
          <w:numId w:val="27"/>
        </w:numPr>
        <w:tabs>
          <w:tab w:val="left" w:pos="1134"/>
        </w:tabs>
        <w:spacing w:after="0" w:line="360" w:lineRule="auto"/>
        <w:ind w:left="0" w:firstLine="709"/>
        <w:jc w:val="both"/>
        <w:rPr>
          <w:rFonts w:ascii="Times New Roman" w:hAnsi="Times New Roman" w:cs="Times New Roman"/>
          <w:color w:val="000000" w:themeColor="text1"/>
          <w:sz w:val="28"/>
          <w:szCs w:val="28"/>
          <w:shd w:val="clear" w:color="auto" w:fill="FFFFFF"/>
        </w:rPr>
      </w:pPr>
      <w:r w:rsidRPr="00805208">
        <w:rPr>
          <w:rFonts w:ascii="Times New Roman" w:hAnsi="Times New Roman" w:cs="Times New Roman"/>
          <w:color w:val="000000" w:themeColor="text1"/>
          <w:sz w:val="28"/>
          <w:szCs w:val="28"/>
          <w:shd w:val="clear" w:color="auto" w:fill="FFFFFF"/>
        </w:rPr>
        <w:t xml:space="preserve">Введення </w:t>
      </w:r>
      <w:r w:rsidR="00B70C66" w:rsidRPr="00805208">
        <w:rPr>
          <w:rFonts w:ascii="Times New Roman" w:hAnsi="Times New Roman" w:cs="Times New Roman"/>
          <w:color w:val="000000" w:themeColor="text1"/>
          <w:sz w:val="28"/>
          <w:szCs w:val="28"/>
          <w:shd w:val="clear" w:color="auto" w:fill="FFFFFF"/>
        </w:rPr>
        <w:t>в оману;</w:t>
      </w:r>
    </w:p>
    <w:p w:rsidR="0041484B" w:rsidRPr="00805208" w:rsidRDefault="00A518F3" w:rsidP="00A518F3">
      <w:pPr>
        <w:pStyle w:val="a7"/>
        <w:numPr>
          <w:ilvl w:val="0"/>
          <w:numId w:val="27"/>
        </w:numPr>
        <w:tabs>
          <w:tab w:val="left" w:pos="1134"/>
        </w:tabs>
        <w:spacing w:after="0" w:line="360" w:lineRule="auto"/>
        <w:ind w:left="0" w:firstLine="709"/>
        <w:jc w:val="both"/>
        <w:rPr>
          <w:rFonts w:ascii="Times New Roman" w:hAnsi="Times New Roman" w:cs="Times New Roman"/>
          <w:color w:val="000000" w:themeColor="text1"/>
          <w:sz w:val="28"/>
          <w:szCs w:val="28"/>
          <w:shd w:val="clear" w:color="auto" w:fill="FFFFFF"/>
        </w:rPr>
      </w:pPr>
      <w:r w:rsidRPr="00805208">
        <w:rPr>
          <w:rFonts w:ascii="Times New Roman" w:hAnsi="Times New Roman" w:cs="Times New Roman"/>
          <w:color w:val="000000" w:themeColor="text1"/>
          <w:sz w:val="28"/>
          <w:szCs w:val="28"/>
          <w:shd w:val="clear" w:color="auto" w:fill="FFFFFF"/>
        </w:rPr>
        <w:t xml:space="preserve">Безпека </w:t>
      </w:r>
      <w:r w:rsidR="00B70C66" w:rsidRPr="00805208">
        <w:rPr>
          <w:rFonts w:ascii="Times New Roman" w:hAnsi="Times New Roman" w:cs="Times New Roman"/>
          <w:color w:val="000000" w:themeColor="text1"/>
          <w:sz w:val="28"/>
          <w:szCs w:val="28"/>
          <w:shd w:val="clear" w:color="auto" w:fill="FFFFFF"/>
        </w:rPr>
        <w:t>експлуатації;</w:t>
      </w:r>
    </w:p>
    <w:p w:rsidR="0041484B" w:rsidRPr="00805208" w:rsidRDefault="00A518F3" w:rsidP="00A518F3">
      <w:pPr>
        <w:pStyle w:val="a7"/>
        <w:numPr>
          <w:ilvl w:val="0"/>
          <w:numId w:val="27"/>
        </w:numPr>
        <w:tabs>
          <w:tab w:val="left" w:pos="1134"/>
        </w:tabs>
        <w:spacing w:after="0" w:line="360" w:lineRule="auto"/>
        <w:ind w:left="0" w:firstLine="709"/>
        <w:jc w:val="both"/>
        <w:rPr>
          <w:rFonts w:ascii="Times New Roman" w:hAnsi="Times New Roman" w:cs="Times New Roman"/>
          <w:color w:val="000000" w:themeColor="text1"/>
          <w:sz w:val="28"/>
          <w:szCs w:val="28"/>
          <w:shd w:val="clear" w:color="auto" w:fill="FFFFFF"/>
        </w:rPr>
      </w:pPr>
      <w:r w:rsidRPr="00805208">
        <w:rPr>
          <w:rFonts w:ascii="Times New Roman" w:hAnsi="Times New Roman" w:cs="Times New Roman"/>
          <w:color w:val="000000" w:themeColor="text1"/>
          <w:sz w:val="28"/>
          <w:szCs w:val="28"/>
          <w:shd w:val="clear" w:color="auto" w:fill="FFFFFF"/>
        </w:rPr>
        <w:t xml:space="preserve">Фізичні </w:t>
      </w:r>
      <w:r w:rsidR="00B70C66" w:rsidRPr="00805208">
        <w:rPr>
          <w:rFonts w:ascii="Times New Roman" w:hAnsi="Times New Roman" w:cs="Times New Roman"/>
          <w:color w:val="000000" w:themeColor="text1"/>
          <w:sz w:val="28"/>
          <w:szCs w:val="28"/>
          <w:shd w:val="clear" w:color="auto" w:fill="FFFFFF"/>
        </w:rPr>
        <w:t>впливи;</w:t>
      </w:r>
    </w:p>
    <w:p w:rsidR="00B70C66" w:rsidRPr="00805208" w:rsidRDefault="00A518F3" w:rsidP="00A518F3">
      <w:pPr>
        <w:pStyle w:val="a7"/>
        <w:numPr>
          <w:ilvl w:val="0"/>
          <w:numId w:val="27"/>
        </w:numPr>
        <w:tabs>
          <w:tab w:val="left" w:pos="993"/>
          <w:tab w:val="left" w:pos="1134"/>
        </w:tabs>
        <w:spacing w:after="0" w:line="360" w:lineRule="auto"/>
        <w:ind w:left="0" w:firstLine="709"/>
        <w:jc w:val="both"/>
        <w:rPr>
          <w:rFonts w:ascii="Times New Roman" w:hAnsi="Times New Roman" w:cs="Times New Roman"/>
          <w:color w:val="000000" w:themeColor="text1"/>
          <w:sz w:val="28"/>
          <w:szCs w:val="28"/>
          <w:shd w:val="clear" w:color="auto" w:fill="FFFFFF"/>
        </w:rPr>
      </w:pPr>
      <w:r w:rsidRPr="00805208">
        <w:rPr>
          <w:rFonts w:ascii="Times New Roman" w:hAnsi="Times New Roman" w:cs="Times New Roman"/>
          <w:color w:val="000000" w:themeColor="text1"/>
          <w:sz w:val="28"/>
          <w:szCs w:val="28"/>
          <w:shd w:val="clear" w:color="auto" w:fill="FFFFFF"/>
        </w:rPr>
        <w:t xml:space="preserve">Протистояння </w:t>
      </w:r>
      <w:r w:rsidR="00B70C66" w:rsidRPr="00805208">
        <w:rPr>
          <w:rFonts w:ascii="Times New Roman" w:hAnsi="Times New Roman" w:cs="Times New Roman"/>
          <w:color w:val="000000" w:themeColor="text1"/>
          <w:sz w:val="28"/>
          <w:szCs w:val="28"/>
          <w:shd w:val="clear" w:color="auto" w:fill="FFFFFF"/>
        </w:rPr>
        <w:t>в електромагнітному просторі</w:t>
      </w:r>
      <w:r w:rsidR="000F5641">
        <w:rPr>
          <w:rStyle w:val="ab"/>
          <w:rFonts w:ascii="Times New Roman" w:hAnsi="Times New Roman" w:cs="Times New Roman"/>
          <w:color w:val="000000" w:themeColor="text1"/>
          <w:sz w:val="28"/>
          <w:szCs w:val="28"/>
          <w:shd w:val="clear" w:color="auto" w:fill="FFFFFF"/>
        </w:rPr>
        <w:footnoteReference w:id="131"/>
      </w:r>
      <w:r w:rsidR="00B70C66" w:rsidRPr="00805208">
        <w:rPr>
          <w:rFonts w:ascii="Times New Roman" w:hAnsi="Times New Roman" w:cs="Times New Roman"/>
          <w:color w:val="000000" w:themeColor="text1"/>
          <w:sz w:val="28"/>
          <w:szCs w:val="28"/>
          <w:shd w:val="clear" w:color="auto" w:fill="FFFFFF"/>
        </w:rPr>
        <w:t>.</w:t>
      </w:r>
    </w:p>
    <w:p w:rsidR="00B70C66" w:rsidRDefault="00B70C66" w:rsidP="00B70C66">
      <w:pPr>
        <w:spacing w:after="0" w:line="360" w:lineRule="auto"/>
        <w:ind w:firstLine="709"/>
        <w:jc w:val="both"/>
        <w:rPr>
          <w:rFonts w:ascii="Times New Roman" w:hAnsi="Times New Roman" w:cs="Times New Roman"/>
          <w:color w:val="000000" w:themeColor="text1"/>
          <w:sz w:val="28"/>
          <w:szCs w:val="28"/>
          <w:shd w:val="clear" w:color="auto" w:fill="FFFFFF"/>
        </w:rPr>
      </w:pPr>
      <w:bookmarkStart w:id="51" w:name="_Hlk119354370"/>
      <w:r w:rsidRPr="00805208">
        <w:rPr>
          <w:rFonts w:ascii="Times New Roman" w:hAnsi="Times New Roman" w:cs="Times New Roman"/>
          <w:color w:val="000000" w:themeColor="text1"/>
          <w:sz w:val="28"/>
          <w:szCs w:val="28"/>
          <w:shd w:val="clear" w:color="auto" w:fill="FFFFFF"/>
        </w:rPr>
        <w:t>Отже, робимо</w:t>
      </w:r>
      <w:r w:rsidRPr="00B70C66">
        <w:rPr>
          <w:rFonts w:ascii="Times New Roman" w:hAnsi="Times New Roman" w:cs="Times New Roman"/>
          <w:color w:val="000000" w:themeColor="text1"/>
          <w:sz w:val="28"/>
          <w:szCs w:val="28"/>
          <w:shd w:val="clear" w:color="auto" w:fill="FFFFFF"/>
        </w:rPr>
        <w:t xml:space="preserve"> висновок, що стратегічні комунікації є основоположним процесом забезпечення загальної національної безпеки України та реалізації національних інтересів, у тому числі в інформаційній сфері, до реалізації якого залучені не лише суб’єкти стратегічних комунікацій, а й суб’єкти інших сфер діяльності.</w:t>
      </w:r>
    </w:p>
    <w:p w:rsidR="003F1F97" w:rsidRPr="003F1F97" w:rsidRDefault="003F1F97" w:rsidP="003F1F97">
      <w:pPr>
        <w:spacing w:after="0" w:line="360" w:lineRule="auto"/>
        <w:ind w:firstLine="709"/>
        <w:jc w:val="both"/>
        <w:rPr>
          <w:rFonts w:ascii="Times New Roman" w:hAnsi="Times New Roman" w:cs="Times New Roman"/>
          <w:color w:val="000000" w:themeColor="text1"/>
          <w:sz w:val="28"/>
          <w:szCs w:val="28"/>
          <w:shd w:val="clear" w:color="auto" w:fill="FFFFFF"/>
        </w:rPr>
      </w:pPr>
      <w:r w:rsidRPr="003F1F97">
        <w:rPr>
          <w:rFonts w:ascii="Times New Roman" w:hAnsi="Times New Roman" w:cs="Times New Roman"/>
          <w:color w:val="000000" w:themeColor="text1"/>
          <w:sz w:val="28"/>
          <w:szCs w:val="28"/>
          <w:shd w:val="clear" w:color="auto" w:fill="FFFFFF"/>
        </w:rPr>
        <w:t>Серія заходів, призначених для управління цільовими аудиторіями вдома та за кордоном, що складається з трьох частин: зв’язки з громадськістю, публічна дипломатія та інформаційні операції</w:t>
      </w:r>
      <w:r w:rsidR="00060D25">
        <w:rPr>
          <w:rFonts w:ascii="Times New Roman" w:hAnsi="Times New Roman" w:cs="Times New Roman"/>
          <w:color w:val="000000" w:themeColor="text1"/>
          <w:sz w:val="28"/>
          <w:szCs w:val="28"/>
          <w:shd w:val="clear" w:color="auto" w:fill="FFFFFF"/>
        </w:rPr>
        <w:t>.</w:t>
      </w:r>
    </w:p>
    <w:p w:rsidR="003F1F97" w:rsidRPr="003F1F97" w:rsidRDefault="003F1F97" w:rsidP="003F1F97">
      <w:pPr>
        <w:spacing w:after="0" w:line="360" w:lineRule="auto"/>
        <w:ind w:firstLine="709"/>
        <w:jc w:val="both"/>
        <w:rPr>
          <w:rFonts w:ascii="Times New Roman" w:hAnsi="Times New Roman" w:cs="Times New Roman"/>
          <w:color w:val="000000" w:themeColor="text1"/>
          <w:sz w:val="28"/>
          <w:szCs w:val="28"/>
          <w:shd w:val="clear" w:color="auto" w:fill="FFFFFF"/>
        </w:rPr>
      </w:pPr>
      <w:r w:rsidRPr="003F1F97">
        <w:rPr>
          <w:rFonts w:ascii="Times New Roman" w:hAnsi="Times New Roman" w:cs="Times New Roman"/>
          <w:color w:val="000000" w:themeColor="text1"/>
          <w:sz w:val="28"/>
          <w:szCs w:val="28"/>
          <w:shd w:val="clear" w:color="auto" w:fill="FFFFFF"/>
        </w:rPr>
        <w:t>У військовій сфері прийнято координувати всю діяльність у сферах публічної дипломатії, зв’язків з громадськістю та (військових) інформаційних операцій. Таким чином, стратегічна комунікація є як процесом (розмова з метою впливу та надання інформації), так і результатом цього процесу.</w:t>
      </w:r>
    </w:p>
    <w:p w:rsidR="003F1F97" w:rsidRDefault="003F1F97" w:rsidP="003F1F97">
      <w:pPr>
        <w:spacing w:after="0" w:line="360" w:lineRule="auto"/>
        <w:ind w:firstLine="709"/>
        <w:jc w:val="both"/>
        <w:rPr>
          <w:rFonts w:ascii="Times New Roman" w:hAnsi="Times New Roman" w:cs="Times New Roman"/>
          <w:color w:val="000000" w:themeColor="text1"/>
          <w:sz w:val="28"/>
          <w:szCs w:val="28"/>
          <w:shd w:val="clear" w:color="auto" w:fill="FFFFFF"/>
        </w:rPr>
      </w:pPr>
      <w:r w:rsidRPr="003F1F97">
        <w:rPr>
          <w:rFonts w:ascii="Times New Roman" w:hAnsi="Times New Roman" w:cs="Times New Roman"/>
          <w:color w:val="000000" w:themeColor="text1"/>
          <w:sz w:val="28"/>
          <w:szCs w:val="28"/>
          <w:shd w:val="clear" w:color="auto" w:fill="FFFFFF"/>
        </w:rPr>
        <w:t xml:space="preserve">Стратегічні комунікації в інтересах </w:t>
      </w:r>
      <w:r w:rsidR="00060930">
        <w:rPr>
          <w:rFonts w:ascii="Times New Roman" w:hAnsi="Times New Roman" w:cs="Times New Roman"/>
          <w:color w:val="000000" w:themeColor="text1"/>
          <w:sz w:val="28"/>
          <w:szCs w:val="28"/>
          <w:shd w:val="clear" w:color="auto" w:fill="FFFFFF"/>
        </w:rPr>
        <w:t>України</w:t>
      </w:r>
      <w:r w:rsidRPr="003F1F97">
        <w:rPr>
          <w:rFonts w:ascii="Times New Roman" w:hAnsi="Times New Roman" w:cs="Times New Roman"/>
          <w:color w:val="000000" w:themeColor="text1"/>
          <w:sz w:val="28"/>
          <w:szCs w:val="28"/>
          <w:shd w:val="clear" w:color="auto" w:fill="FFFFFF"/>
        </w:rPr>
        <w:t xml:space="preserve"> повинні насамперед бути спрямовані на </w:t>
      </w:r>
      <w:r w:rsidR="00060930">
        <w:rPr>
          <w:rFonts w:ascii="Times New Roman" w:hAnsi="Times New Roman" w:cs="Times New Roman"/>
          <w:color w:val="000000" w:themeColor="text1"/>
          <w:sz w:val="28"/>
          <w:szCs w:val="28"/>
          <w:shd w:val="clear" w:color="auto" w:fill="FFFFFF"/>
        </w:rPr>
        <w:t>підрив</w:t>
      </w:r>
      <w:r w:rsidRPr="003F1F97">
        <w:rPr>
          <w:rFonts w:ascii="Times New Roman" w:hAnsi="Times New Roman" w:cs="Times New Roman"/>
          <w:color w:val="000000" w:themeColor="text1"/>
          <w:sz w:val="28"/>
          <w:szCs w:val="28"/>
          <w:shd w:val="clear" w:color="auto" w:fill="FFFFFF"/>
        </w:rPr>
        <w:t xml:space="preserve"> та делегітимізацію ворога, щоб отримати підтримку та схвалення місцевого населення, міжнародної спільноти та всіх інших цільових груп. Суть стратегічної комунікації полягає в тому, щоб повідомлення, розроблені для різних цільових аудиторій, не конфліктували між собою.</w:t>
      </w:r>
    </w:p>
    <w:bookmarkEnd w:id="51"/>
    <w:p w:rsidR="00605C13" w:rsidRPr="00605C13" w:rsidRDefault="00605C13" w:rsidP="00605C13">
      <w:pPr>
        <w:spacing w:after="0" w:line="360" w:lineRule="auto"/>
        <w:ind w:firstLine="709"/>
        <w:jc w:val="both"/>
        <w:rPr>
          <w:rFonts w:ascii="Times New Roman" w:hAnsi="Times New Roman" w:cs="Times New Roman"/>
          <w:color w:val="000000" w:themeColor="text1"/>
          <w:sz w:val="28"/>
          <w:szCs w:val="28"/>
          <w:shd w:val="clear" w:color="auto" w:fill="FFFFFF"/>
        </w:rPr>
      </w:pPr>
      <w:r w:rsidRPr="000C04B2">
        <w:rPr>
          <w:rFonts w:ascii="Times New Roman" w:hAnsi="Times New Roman" w:cs="Times New Roman"/>
          <w:color w:val="000000" w:themeColor="text1"/>
          <w:sz w:val="28"/>
          <w:szCs w:val="28"/>
          <w:shd w:val="clear" w:color="auto" w:fill="FFFFFF"/>
        </w:rPr>
        <w:lastRenderedPageBreak/>
        <w:t>Ключові компоненти процесу впровадження стратегічних комунікацій:</w:t>
      </w:r>
    </w:p>
    <w:p w:rsidR="00CE33F1" w:rsidRDefault="0005523D" w:rsidP="0005523D">
      <w:pPr>
        <w:pStyle w:val="a7"/>
        <w:numPr>
          <w:ilvl w:val="0"/>
          <w:numId w:val="28"/>
        </w:numPr>
        <w:tabs>
          <w:tab w:val="left" w:pos="1134"/>
        </w:tabs>
        <w:spacing w:after="0" w:line="360" w:lineRule="auto"/>
        <w:ind w:left="0" w:firstLine="709"/>
        <w:jc w:val="both"/>
        <w:rPr>
          <w:rFonts w:ascii="Times New Roman" w:hAnsi="Times New Roman" w:cs="Times New Roman"/>
          <w:color w:val="000000" w:themeColor="text1"/>
          <w:sz w:val="28"/>
          <w:szCs w:val="28"/>
          <w:shd w:val="clear" w:color="auto" w:fill="FFFFFF"/>
        </w:rPr>
      </w:pPr>
      <w:r w:rsidRPr="00CE33F1">
        <w:rPr>
          <w:rFonts w:ascii="Times New Roman" w:hAnsi="Times New Roman" w:cs="Times New Roman"/>
          <w:color w:val="000000" w:themeColor="text1"/>
          <w:sz w:val="28"/>
          <w:szCs w:val="28"/>
          <w:shd w:val="clear" w:color="auto" w:fill="FFFFFF"/>
        </w:rPr>
        <w:t>Розум</w:t>
      </w:r>
      <w:r w:rsidR="00605C13" w:rsidRPr="00CE33F1">
        <w:rPr>
          <w:rFonts w:ascii="Times New Roman" w:hAnsi="Times New Roman" w:cs="Times New Roman"/>
          <w:color w:val="000000" w:themeColor="text1"/>
          <w:sz w:val="28"/>
          <w:szCs w:val="28"/>
          <w:shd w:val="clear" w:color="auto" w:fill="FFFFFF"/>
        </w:rPr>
        <w:t>іння урядом суспільства, інформування та залучення суспільства до просування інтересів і цілей шляхом впливу на сприйняття, ставлення, переконання та поведінку;</w:t>
      </w:r>
    </w:p>
    <w:p w:rsidR="00CE33F1" w:rsidRDefault="0005523D" w:rsidP="0005523D">
      <w:pPr>
        <w:pStyle w:val="a7"/>
        <w:numPr>
          <w:ilvl w:val="0"/>
          <w:numId w:val="28"/>
        </w:numPr>
        <w:tabs>
          <w:tab w:val="left" w:pos="1134"/>
        </w:tabs>
        <w:spacing w:after="0" w:line="360" w:lineRule="auto"/>
        <w:ind w:left="0" w:firstLine="709"/>
        <w:jc w:val="both"/>
        <w:rPr>
          <w:rFonts w:ascii="Times New Roman" w:hAnsi="Times New Roman" w:cs="Times New Roman"/>
          <w:color w:val="000000" w:themeColor="text1"/>
          <w:sz w:val="28"/>
          <w:szCs w:val="28"/>
          <w:shd w:val="clear" w:color="auto" w:fill="FFFFFF"/>
        </w:rPr>
      </w:pPr>
      <w:r w:rsidRPr="00CE33F1">
        <w:rPr>
          <w:rFonts w:ascii="Times New Roman" w:hAnsi="Times New Roman" w:cs="Times New Roman"/>
          <w:color w:val="000000" w:themeColor="text1"/>
          <w:sz w:val="28"/>
          <w:szCs w:val="28"/>
          <w:shd w:val="clear" w:color="auto" w:fill="FFFFFF"/>
        </w:rPr>
        <w:t xml:space="preserve">Координація </w:t>
      </w:r>
      <w:r w:rsidR="00605C13" w:rsidRPr="00CE33F1">
        <w:rPr>
          <w:rFonts w:ascii="Times New Roman" w:hAnsi="Times New Roman" w:cs="Times New Roman"/>
          <w:color w:val="000000" w:themeColor="text1"/>
          <w:sz w:val="28"/>
          <w:szCs w:val="28"/>
          <w:shd w:val="clear" w:color="auto" w:fill="FFFFFF"/>
        </w:rPr>
        <w:t>дій, образів і заяв на підтримку політики та планування для досягнення загальних стратегічних цілей;</w:t>
      </w:r>
    </w:p>
    <w:p w:rsidR="003931B8" w:rsidRDefault="0005523D" w:rsidP="0005523D">
      <w:pPr>
        <w:pStyle w:val="a7"/>
        <w:numPr>
          <w:ilvl w:val="0"/>
          <w:numId w:val="28"/>
        </w:numPr>
        <w:tabs>
          <w:tab w:val="left" w:pos="1134"/>
        </w:tabs>
        <w:spacing w:after="0" w:line="360" w:lineRule="auto"/>
        <w:ind w:left="0" w:firstLine="709"/>
        <w:jc w:val="both"/>
        <w:rPr>
          <w:rFonts w:ascii="Times New Roman" w:hAnsi="Times New Roman" w:cs="Times New Roman"/>
          <w:color w:val="000000" w:themeColor="text1"/>
          <w:sz w:val="28"/>
          <w:szCs w:val="28"/>
          <w:shd w:val="clear" w:color="auto" w:fill="FFFFFF"/>
        </w:rPr>
      </w:pPr>
      <w:r w:rsidRPr="00CE33F1">
        <w:rPr>
          <w:rFonts w:ascii="Times New Roman" w:hAnsi="Times New Roman" w:cs="Times New Roman"/>
          <w:color w:val="000000" w:themeColor="text1"/>
          <w:sz w:val="28"/>
          <w:szCs w:val="28"/>
          <w:shd w:val="clear" w:color="auto" w:fill="FFFFFF"/>
        </w:rPr>
        <w:t>Визнати</w:t>
      </w:r>
      <w:r w:rsidR="00605C13" w:rsidRPr="00CE33F1">
        <w:rPr>
          <w:rFonts w:ascii="Times New Roman" w:hAnsi="Times New Roman" w:cs="Times New Roman"/>
          <w:color w:val="000000" w:themeColor="text1"/>
          <w:sz w:val="28"/>
          <w:szCs w:val="28"/>
          <w:shd w:val="clear" w:color="auto" w:fill="FFFFFF"/>
        </w:rPr>
        <w:t xml:space="preserve">, що всі дії та </w:t>
      </w:r>
      <w:r w:rsidR="00CE33F1">
        <w:rPr>
          <w:rFonts w:ascii="Times New Roman" w:hAnsi="Times New Roman" w:cs="Times New Roman"/>
          <w:color w:val="000000" w:themeColor="text1"/>
          <w:sz w:val="28"/>
          <w:szCs w:val="28"/>
          <w:shd w:val="clear" w:color="auto" w:fill="FFFFFF"/>
        </w:rPr>
        <w:t>діяльність</w:t>
      </w:r>
      <w:r w:rsidR="00605C13" w:rsidRPr="00CE33F1">
        <w:rPr>
          <w:rFonts w:ascii="Times New Roman" w:hAnsi="Times New Roman" w:cs="Times New Roman"/>
          <w:color w:val="000000" w:themeColor="text1"/>
          <w:sz w:val="28"/>
          <w:szCs w:val="28"/>
          <w:shd w:val="clear" w:color="auto" w:fill="FFFFFF"/>
        </w:rPr>
        <w:t xml:space="preserve"> є важливою частиною комунікаційного процесу, оскільки все, що НАТО говорить і робить або не говорить і не робить, має як навмисні, так і непередбачені наслідки для цільової та нецільової аудиторії;</w:t>
      </w:r>
    </w:p>
    <w:p w:rsidR="003F1F97" w:rsidRPr="003931B8" w:rsidRDefault="0005523D" w:rsidP="0005523D">
      <w:pPr>
        <w:pStyle w:val="a7"/>
        <w:numPr>
          <w:ilvl w:val="0"/>
          <w:numId w:val="28"/>
        </w:numPr>
        <w:tabs>
          <w:tab w:val="left" w:pos="993"/>
        </w:tabs>
        <w:spacing w:after="0" w:line="360" w:lineRule="auto"/>
        <w:ind w:left="0"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В</w:t>
      </w:r>
      <w:r w:rsidRPr="003931B8">
        <w:rPr>
          <w:rFonts w:ascii="Times New Roman" w:hAnsi="Times New Roman" w:cs="Times New Roman"/>
          <w:color w:val="000000" w:themeColor="text1"/>
          <w:sz w:val="28"/>
          <w:szCs w:val="28"/>
          <w:shd w:val="clear" w:color="auto" w:fill="FFFFFF"/>
        </w:rPr>
        <w:t>изнати</w:t>
      </w:r>
      <w:r w:rsidR="00605C13" w:rsidRPr="003931B8">
        <w:rPr>
          <w:rFonts w:ascii="Times New Roman" w:hAnsi="Times New Roman" w:cs="Times New Roman"/>
          <w:color w:val="000000" w:themeColor="text1"/>
          <w:sz w:val="28"/>
          <w:szCs w:val="28"/>
          <w:shd w:val="clear" w:color="auto" w:fill="FFFFFF"/>
        </w:rPr>
        <w:t>, що стратегічна комунікація – це не додаткова дія, а невід’ємна частина планування та виконання всіх військових операцій і заходів</w:t>
      </w:r>
      <w:r w:rsidR="008F3A06">
        <w:rPr>
          <w:rStyle w:val="ab"/>
          <w:rFonts w:ascii="Times New Roman" w:hAnsi="Times New Roman" w:cs="Times New Roman"/>
          <w:color w:val="000000" w:themeColor="text1"/>
          <w:sz w:val="28"/>
          <w:szCs w:val="28"/>
          <w:shd w:val="clear" w:color="auto" w:fill="FFFFFF"/>
        </w:rPr>
        <w:footnoteReference w:id="132"/>
      </w:r>
      <w:r w:rsidR="00605C13" w:rsidRPr="003931B8">
        <w:rPr>
          <w:rFonts w:ascii="Times New Roman" w:hAnsi="Times New Roman" w:cs="Times New Roman"/>
          <w:color w:val="000000" w:themeColor="text1"/>
          <w:sz w:val="28"/>
          <w:szCs w:val="28"/>
          <w:shd w:val="clear" w:color="auto" w:fill="FFFFFF"/>
        </w:rPr>
        <w:t>.</w:t>
      </w:r>
    </w:p>
    <w:p w:rsidR="00605C13" w:rsidRPr="00605C13" w:rsidRDefault="00605C13" w:rsidP="00605C13">
      <w:pPr>
        <w:spacing w:after="0" w:line="360" w:lineRule="auto"/>
        <w:ind w:firstLine="709"/>
        <w:jc w:val="both"/>
        <w:rPr>
          <w:rFonts w:ascii="Times New Roman" w:hAnsi="Times New Roman" w:cs="Times New Roman"/>
          <w:color w:val="000000" w:themeColor="text1"/>
          <w:sz w:val="28"/>
          <w:szCs w:val="28"/>
          <w:shd w:val="clear" w:color="auto" w:fill="FFFFFF"/>
        </w:rPr>
      </w:pPr>
      <w:bookmarkStart w:id="52" w:name="_Hlk119354276"/>
      <w:r w:rsidRPr="00605C13">
        <w:rPr>
          <w:rFonts w:ascii="Times New Roman" w:hAnsi="Times New Roman" w:cs="Times New Roman"/>
          <w:color w:val="000000" w:themeColor="text1"/>
          <w:sz w:val="28"/>
          <w:szCs w:val="28"/>
          <w:shd w:val="clear" w:color="auto" w:fill="FFFFFF"/>
        </w:rPr>
        <w:t xml:space="preserve">Незважаючи на термінологічну проблему, аналізуючи існуючі визначення, ми вважаємо, що можна зробити висновок, що </w:t>
      </w:r>
      <w:r w:rsidR="003931B8">
        <w:rPr>
          <w:rFonts w:ascii="Times New Roman" w:hAnsi="Times New Roman" w:cs="Times New Roman"/>
          <w:color w:val="000000" w:themeColor="text1"/>
          <w:sz w:val="28"/>
          <w:szCs w:val="28"/>
          <w:shd w:val="clear" w:color="auto" w:fill="FFFFFF"/>
        </w:rPr>
        <w:t>дослідники</w:t>
      </w:r>
      <w:r w:rsidRPr="00605C13">
        <w:rPr>
          <w:rFonts w:ascii="Times New Roman" w:hAnsi="Times New Roman" w:cs="Times New Roman"/>
          <w:color w:val="000000" w:themeColor="text1"/>
          <w:sz w:val="28"/>
          <w:szCs w:val="28"/>
          <w:shd w:val="clear" w:color="auto" w:fill="FFFFFF"/>
        </w:rPr>
        <w:t xml:space="preserve"> </w:t>
      </w:r>
      <w:r w:rsidR="003931B8">
        <w:rPr>
          <w:rFonts w:ascii="Times New Roman" w:hAnsi="Times New Roman" w:cs="Times New Roman"/>
          <w:color w:val="000000" w:themeColor="text1"/>
          <w:sz w:val="28"/>
          <w:szCs w:val="28"/>
          <w:shd w:val="clear" w:color="auto" w:fill="FFFFFF"/>
        </w:rPr>
        <w:t>визначають</w:t>
      </w:r>
      <w:r w:rsidRPr="00605C13">
        <w:rPr>
          <w:rFonts w:ascii="Times New Roman" w:hAnsi="Times New Roman" w:cs="Times New Roman"/>
          <w:color w:val="000000" w:themeColor="text1"/>
          <w:sz w:val="28"/>
          <w:szCs w:val="28"/>
          <w:shd w:val="clear" w:color="auto" w:fill="FFFFFF"/>
        </w:rPr>
        <w:t xml:space="preserve"> три складові стратегічної комунікації насамперед: публічну дипломатію, зв’язки з громадськістю та інформаційні операції, тоді як суть полягає в управлінні цільовими аудиторіями за допомогою мет</w:t>
      </w:r>
      <w:r w:rsidR="003931B8">
        <w:rPr>
          <w:rFonts w:ascii="Times New Roman" w:hAnsi="Times New Roman" w:cs="Times New Roman"/>
          <w:color w:val="000000" w:themeColor="text1"/>
          <w:sz w:val="28"/>
          <w:szCs w:val="28"/>
          <w:shd w:val="clear" w:color="auto" w:fill="FFFFFF"/>
        </w:rPr>
        <w:t>и</w:t>
      </w:r>
      <w:r w:rsidRPr="00605C13">
        <w:rPr>
          <w:rFonts w:ascii="Times New Roman" w:hAnsi="Times New Roman" w:cs="Times New Roman"/>
          <w:color w:val="000000" w:themeColor="text1"/>
          <w:sz w:val="28"/>
          <w:szCs w:val="28"/>
          <w:shd w:val="clear" w:color="auto" w:fill="FFFFFF"/>
        </w:rPr>
        <w:t xml:space="preserve"> змінити їхню поведінку та донести до них інформацію, необхідну для використання національної теми стратегічної комунікації.</w:t>
      </w:r>
    </w:p>
    <w:p w:rsidR="00927D83" w:rsidRDefault="00605C13" w:rsidP="00605C13">
      <w:pPr>
        <w:spacing w:after="0" w:line="360" w:lineRule="auto"/>
        <w:ind w:firstLine="709"/>
        <w:jc w:val="both"/>
        <w:rPr>
          <w:rFonts w:ascii="Times New Roman" w:hAnsi="Times New Roman" w:cs="Times New Roman"/>
          <w:color w:val="000000" w:themeColor="text1"/>
          <w:sz w:val="28"/>
          <w:szCs w:val="28"/>
          <w:shd w:val="clear" w:color="auto" w:fill="FFFFFF"/>
        </w:rPr>
      </w:pPr>
      <w:r w:rsidRPr="00605C13">
        <w:rPr>
          <w:rFonts w:ascii="Times New Roman" w:hAnsi="Times New Roman" w:cs="Times New Roman"/>
          <w:color w:val="000000" w:themeColor="text1"/>
          <w:sz w:val="28"/>
          <w:szCs w:val="28"/>
          <w:shd w:val="clear" w:color="auto" w:fill="FFFFFF"/>
        </w:rPr>
        <w:t>Тому в сучасних умовах ускладненої зовнішньої інформаційної та військової агресії стратегічна комунікація може бути ефективним інструментом підвищення рівня взаємодії державних інституцій та громадськості, а також надати можливості для формування громадської думки в потрібному напрямку за допомогою інформації для розвитку країни. Тобто використання стратегічних комунікацій стало чи не основною передумовою реалізації державою своїх національних інтересів у сфері інформаційної безпеки.</w:t>
      </w:r>
    </w:p>
    <w:bookmarkEnd w:id="52"/>
    <w:p w:rsidR="00BD478E" w:rsidRDefault="00BD478E" w:rsidP="00605C13">
      <w:pPr>
        <w:spacing w:after="0" w:line="360"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lastRenderedPageBreak/>
        <w:t xml:space="preserve">Висновки за </w:t>
      </w:r>
      <w:r w:rsidR="00B41C35">
        <w:rPr>
          <w:rFonts w:ascii="Times New Roman" w:hAnsi="Times New Roman" w:cs="Times New Roman"/>
          <w:color w:val="000000" w:themeColor="text1"/>
          <w:sz w:val="28"/>
          <w:szCs w:val="28"/>
          <w:shd w:val="clear" w:color="auto" w:fill="FFFFFF"/>
        </w:rPr>
        <w:t xml:space="preserve">Розділом </w:t>
      </w:r>
      <w:r>
        <w:rPr>
          <w:rFonts w:ascii="Times New Roman" w:hAnsi="Times New Roman" w:cs="Times New Roman"/>
          <w:color w:val="000000" w:themeColor="text1"/>
          <w:sz w:val="28"/>
          <w:szCs w:val="28"/>
          <w:shd w:val="clear" w:color="auto" w:fill="FFFFFF"/>
        </w:rPr>
        <w:t>3</w:t>
      </w:r>
    </w:p>
    <w:p w:rsidR="00CD3B72" w:rsidRDefault="00AE3980" w:rsidP="00605C13">
      <w:pPr>
        <w:spacing w:after="0" w:line="360" w:lineRule="auto"/>
        <w:ind w:firstLine="709"/>
        <w:jc w:val="both"/>
        <w:rPr>
          <w:rFonts w:ascii="Times New Roman" w:hAnsi="Times New Roman" w:cs="Times New Roman"/>
          <w:color w:val="000000" w:themeColor="text1"/>
          <w:sz w:val="28"/>
          <w:szCs w:val="28"/>
          <w:shd w:val="clear" w:color="auto" w:fill="FFFFFF"/>
        </w:rPr>
      </w:pPr>
      <w:r w:rsidRPr="00293BD3">
        <w:rPr>
          <w:rFonts w:ascii="Times New Roman" w:hAnsi="Times New Roman" w:cs="Times New Roman"/>
          <w:color w:val="000000" w:themeColor="text1"/>
          <w:sz w:val="28"/>
          <w:szCs w:val="28"/>
          <w:shd w:val="clear" w:color="auto" w:fill="FFFFFF"/>
        </w:rPr>
        <w:t xml:space="preserve">Сучасна ситуація в Україні характеризується загостренням боротьби за інформацію в усіх сферах суспільно-політичного життя. </w:t>
      </w:r>
      <w:r w:rsidR="00293BD3" w:rsidRPr="00293BD3">
        <w:rPr>
          <w:rFonts w:ascii="Times New Roman" w:hAnsi="Times New Roman" w:cs="Times New Roman"/>
          <w:color w:val="000000" w:themeColor="text1"/>
          <w:sz w:val="28"/>
          <w:szCs w:val="28"/>
          <w:shd w:val="clear" w:color="auto" w:fill="FFFFFF"/>
        </w:rPr>
        <w:t>Найбільшими перешкодами для ефективного впровадження систем електронного документообігу в українському управлінні є: недотримання принципу сумісності при впровадженні. Відсутність налагоджених систем електронної взаємодії органів влади, відсутність єдиних стандартів. для систем і форматів даних; неналежна підготовка державних службовців; подекуди застаріла матеріально-технічна база. Стратегічна комунікація є одним із ефективних інструментів протидії зовнішнім і внутрішнім загрозам в інформаційній сфері та формування іміджу України у світі. Можливо, саме через недостатню увагу до питань стратегічної комунікації наша держава не змогла вчасно подолати агресію та відповісти на сучасні загрози. Українська влада повинна розширювати можливості секторів безпеки та оборони у сфері стратегічних комунікацій. Комунікації мають бути спрямовані на підрив і делегітимізацію ворога, щоб отримати підтримку та схвалення місцевого населення, міжнародної спільноти та всіх інших цільових груп. Це може бути дієвим інструментом для підвищення рівня взаємодії державних інституцій та громадськості</w:t>
      </w:r>
      <w:r>
        <w:rPr>
          <w:rFonts w:ascii="Times New Roman" w:hAnsi="Times New Roman" w:cs="Times New Roman"/>
          <w:color w:val="000000" w:themeColor="text1"/>
          <w:sz w:val="28"/>
          <w:szCs w:val="28"/>
          <w:shd w:val="clear" w:color="auto" w:fill="FFFFFF"/>
        </w:rPr>
        <w:t>, що</w:t>
      </w:r>
      <w:r w:rsidR="00293BD3" w:rsidRPr="00293BD3">
        <w:rPr>
          <w:rFonts w:ascii="Times New Roman" w:hAnsi="Times New Roman" w:cs="Times New Roman"/>
          <w:color w:val="000000" w:themeColor="text1"/>
          <w:sz w:val="28"/>
          <w:szCs w:val="28"/>
          <w:shd w:val="clear" w:color="auto" w:fill="FFFFFF"/>
        </w:rPr>
        <w:t xml:space="preserve"> дає можливість формувати громадську думку в правильному напрямку за допомогою інформації для розвитку країни. Тобто використання стратегічних комунікацій </w:t>
      </w:r>
      <w:r>
        <w:rPr>
          <w:rFonts w:ascii="Times New Roman" w:hAnsi="Times New Roman" w:cs="Times New Roman"/>
          <w:color w:val="000000" w:themeColor="text1"/>
          <w:sz w:val="28"/>
          <w:szCs w:val="28"/>
          <w:shd w:val="clear" w:color="auto" w:fill="FFFFFF"/>
        </w:rPr>
        <w:t>є</w:t>
      </w:r>
      <w:r w:rsidR="00293BD3" w:rsidRPr="00293BD3">
        <w:rPr>
          <w:rFonts w:ascii="Times New Roman" w:hAnsi="Times New Roman" w:cs="Times New Roman"/>
          <w:color w:val="000000" w:themeColor="text1"/>
          <w:sz w:val="28"/>
          <w:szCs w:val="28"/>
          <w:shd w:val="clear" w:color="auto" w:fill="FFFFFF"/>
        </w:rPr>
        <w:t xml:space="preserve"> чи не головною передумовою реалізації державою своїх національних інтересів у сфері інформаційної безпеки.</w:t>
      </w:r>
    </w:p>
    <w:p w:rsidR="005956C0" w:rsidRDefault="00927D83" w:rsidP="005956C0">
      <w:pPr>
        <w:jc w:val="center"/>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br w:type="page"/>
      </w:r>
    </w:p>
    <w:p w:rsidR="000B5F35" w:rsidRDefault="000B5F35" w:rsidP="005956C0">
      <w:pPr>
        <w:spacing w:after="0" w:line="360" w:lineRule="auto"/>
        <w:jc w:val="center"/>
        <w:rPr>
          <w:rFonts w:ascii="Times New Roman" w:hAnsi="Times New Roman" w:cs="Times New Roman"/>
          <w:b/>
          <w:color w:val="000000" w:themeColor="text1"/>
          <w:sz w:val="28"/>
          <w:szCs w:val="28"/>
          <w:shd w:val="clear" w:color="auto" w:fill="FFFFFF"/>
        </w:rPr>
      </w:pPr>
      <w:r w:rsidRPr="000B5F35">
        <w:rPr>
          <w:rFonts w:ascii="Times New Roman" w:hAnsi="Times New Roman" w:cs="Times New Roman"/>
          <w:b/>
          <w:color w:val="000000" w:themeColor="text1"/>
          <w:sz w:val="28"/>
          <w:szCs w:val="28"/>
          <w:shd w:val="clear" w:color="auto" w:fill="FFFFFF"/>
        </w:rPr>
        <w:lastRenderedPageBreak/>
        <w:t>ВИСНОВКИ</w:t>
      </w:r>
    </w:p>
    <w:p w:rsidR="009B0B47" w:rsidRDefault="009B0B47" w:rsidP="005956C0">
      <w:pPr>
        <w:spacing w:after="0" w:line="360" w:lineRule="auto"/>
        <w:rPr>
          <w:rFonts w:ascii="Times New Roman" w:hAnsi="Times New Roman" w:cs="Times New Roman"/>
          <w:color w:val="000000" w:themeColor="text1"/>
          <w:sz w:val="28"/>
          <w:szCs w:val="28"/>
          <w:shd w:val="clear" w:color="auto" w:fill="FFFFFF"/>
        </w:rPr>
      </w:pPr>
    </w:p>
    <w:p w:rsidR="005956C0" w:rsidRDefault="005956C0" w:rsidP="005956C0">
      <w:pPr>
        <w:spacing w:after="0" w:line="360" w:lineRule="auto"/>
        <w:rPr>
          <w:rFonts w:ascii="Times New Roman" w:hAnsi="Times New Roman" w:cs="Times New Roman"/>
          <w:color w:val="000000" w:themeColor="text1"/>
          <w:sz w:val="28"/>
          <w:szCs w:val="28"/>
          <w:shd w:val="clear" w:color="auto" w:fill="FFFFFF"/>
        </w:rPr>
      </w:pPr>
    </w:p>
    <w:p w:rsidR="005956C0" w:rsidRDefault="005956C0" w:rsidP="006106C0">
      <w:pPr>
        <w:spacing w:after="0" w:line="360" w:lineRule="auto"/>
        <w:ind w:firstLine="709"/>
        <w:jc w:val="both"/>
        <w:rPr>
          <w:rFonts w:ascii="Times New Roman" w:hAnsi="Times New Roman" w:cs="Times New Roman"/>
          <w:color w:val="000000" w:themeColor="text1"/>
          <w:sz w:val="28"/>
          <w:szCs w:val="28"/>
          <w:shd w:val="clear" w:color="auto" w:fill="FFFFFF"/>
        </w:rPr>
      </w:pPr>
      <w:r w:rsidRPr="005956C0">
        <w:rPr>
          <w:rFonts w:ascii="Times New Roman" w:hAnsi="Times New Roman" w:cs="Times New Roman"/>
          <w:color w:val="000000" w:themeColor="text1"/>
          <w:sz w:val="28"/>
          <w:szCs w:val="28"/>
          <w:shd w:val="clear" w:color="auto" w:fill="FFFFFF"/>
        </w:rPr>
        <w:t>Послідовне виконання завданн</w:t>
      </w:r>
      <w:r>
        <w:rPr>
          <w:rFonts w:ascii="Times New Roman" w:hAnsi="Times New Roman" w:cs="Times New Roman"/>
          <w:color w:val="000000" w:themeColor="text1"/>
          <w:sz w:val="28"/>
          <w:szCs w:val="28"/>
          <w:shd w:val="clear" w:color="auto" w:fill="FFFFFF"/>
        </w:rPr>
        <w:t>ь магістерської роботи</w:t>
      </w:r>
      <w:r w:rsidRPr="005956C0">
        <w:rPr>
          <w:rFonts w:ascii="Times New Roman" w:hAnsi="Times New Roman" w:cs="Times New Roman"/>
          <w:color w:val="000000" w:themeColor="text1"/>
          <w:sz w:val="28"/>
          <w:szCs w:val="28"/>
          <w:shd w:val="clear" w:color="auto" w:fill="FFFFFF"/>
        </w:rPr>
        <w:t xml:space="preserve"> дає підстави зробити наступні висновки.</w:t>
      </w:r>
    </w:p>
    <w:p w:rsidR="005956C0" w:rsidRDefault="00AB1D6E" w:rsidP="005956C0">
      <w:pPr>
        <w:pStyle w:val="a7"/>
        <w:numPr>
          <w:ilvl w:val="0"/>
          <w:numId w:val="29"/>
        </w:numPr>
        <w:spacing w:after="0" w:line="360" w:lineRule="auto"/>
        <w:ind w:left="0" w:firstLine="709"/>
        <w:jc w:val="both"/>
        <w:rPr>
          <w:rFonts w:ascii="Times New Roman" w:hAnsi="Times New Roman" w:cs="Times New Roman"/>
          <w:color w:val="000000" w:themeColor="text1"/>
          <w:sz w:val="28"/>
          <w:szCs w:val="28"/>
          <w:shd w:val="clear" w:color="auto" w:fill="FFFFFF"/>
        </w:rPr>
      </w:pPr>
      <w:r w:rsidRPr="00AB1D6E">
        <w:rPr>
          <w:rFonts w:ascii="Times New Roman" w:hAnsi="Times New Roman" w:cs="Times New Roman"/>
          <w:color w:val="000000" w:themeColor="text1"/>
          <w:sz w:val="28"/>
          <w:szCs w:val="28"/>
          <w:shd w:val="clear" w:color="auto" w:fill="FFFFFF"/>
        </w:rPr>
        <w:t>Розгляну</w:t>
      </w:r>
      <w:r>
        <w:rPr>
          <w:rFonts w:ascii="Times New Roman" w:hAnsi="Times New Roman" w:cs="Times New Roman"/>
          <w:color w:val="000000" w:themeColor="text1"/>
          <w:sz w:val="28"/>
          <w:szCs w:val="28"/>
          <w:shd w:val="clear" w:color="auto" w:fill="FFFFFF"/>
        </w:rPr>
        <w:t>вши</w:t>
      </w:r>
      <w:r w:rsidRPr="00AB1D6E">
        <w:rPr>
          <w:rFonts w:ascii="Times New Roman" w:hAnsi="Times New Roman" w:cs="Times New Roman"/>
          <w:color w:val="000000" w:themeColor="text1"/>
          <w:sz w:val="28"/>
          <w:szCs w:val="28"/>
          <w:shd w:val="clear" w:color="auto" w:fill="FFFFFF"/>
        </w:rPr>
        <w:t xml:space="preserve"> генезис «епохи цифрового суспільства»</w:t>
      </w:r>
      <w:r w:rsidR="00214ED0">
        <w:rPr>
          <w:rFonts w:ascii="Times New Roman" w:hAnsi="Times New Roman" w:cs="Times New Roman"/>
          <w:color w:val="000000" w:themeColor="text1"/>
          <w:sz w:val="28"/>
          <w:szCs w:val="28"/>
          <w:shd w:val="clear" w:color="auto" w:fill="FFFFFF"/>
        </w:rPr>
        <w:t xml:space="preserve">, </w:t>
      </w:r>
      <w:r w:rsidR="00CA65C6" w:rsidRPr="00CA65C6">
        <w:rPr>
          <w:rFonts w:ascii="Times New Roman" w:hAnsi="Times New Roman" w:cs="Times New Roman"/>
          <w:color w:val="000000" w:themeColor="text1"/>
          <w:sz w:val="28"/>
          <w:szCs w:val="28"/>
          <w:shd w:val="clear" w:color="auto" w:fill="FFFFFF"/>
        </w:rPr>
        <w:t>ми бачимо</w:t>
      </w:r>
      <w:r w:rsidR="00214ED0">
        <w:rPr>
          <w:rFonts w:ascii="Times New Roman" w:hAnsi="Times New Roman" w:cs="Times New Roman"/>
          <w:color w:val="000000" w:themeColor="text1"/>
          <w:sz w:val="28"/>
          <w:szCs w:val="28"/>
          <w:shd w:val="clear" w:color="auto" w:fill="FFFFFF"/>
        </w:rPr>
        <w:t>, що</w:t>
      </w:r>
      <w:r w:rsidR="00CA65C6" w:rsidRPr="00CA65C6">
        <w:rPr>
          <w:rFonts w:ascii="Times New Roman" w:hAnsi="Times New Roman" w:cs="Times New Roman"/>
          <w:color w:val="000000" w:themeColor="text1"/>
          <w:sz w:val="28"/>
          <w:szCs w:val="28"/>
          <w:shd w:val="clear" w:color="auto" w:fill="FFFFFF"/>
        </w:rPr>
        <w:t xml:space="preserve"> людство вступає в нову епоху, дорогу до якої було прокладено бурним розвитком техніки, зокрема комп'ютерів, «епоха цифрового суспільства» пройшла довгий та непростий шлях формування і досі продовжує вдосконалюватися. Аспектам формування цифрового суспільства присвячено велику кількість праць різних дослідників. Чотири етапи промислової революції показали як у першу епоху ми жили розрізненими кочовими громадами; в другу зібралися в села і міста, займаючись землеробством; в третю завдяки паровій тязі змогли подорожувати по всьому світу, а сьогодні живемо в глобальному світі, де кожен між собою з'єднаний. Цифрове суспільство за час своєї еволюції набувало нових особливостей, людство пройшло колосальний шлях від невеликих племен до великих груп, далі до взаємопов'язаних спільнот і до єдиної платформи – Інтернету.</w:t>
      </w:r>
    </w:p>
    <w:p w:rsidR="00CA65C6" w:rsidRDefault="00214ED0" w:rsidP="005956C0">
      <w:pPr>
        <w:pStyle w:val="a7"/>
        <w:numPr>
          <w:ilvl w:val="0"/>
          <w:numId w:val="29"/>
        </w:numPr>
        <w:spacing w:after="0" w:line="360" w:lineRule="auto"/>
        <w:ind w:left="0" w:firstLine="709"/>
        <w:jc w:val="both"/>
        <w:rPr>
          <w:rFonts w:ascii="Times New Roman" w:hAnsi="Times New Roman" w:cs="Times New Roman"/>
          <w:color w:val="000000" w:themeColor="text1"/>
          <w:sz w:val="28"/>
          <w:szCs w:val="28"/>
          <w:shd w:val="clear" w:color="auto" w:fill="FFFFFF"/>
        </w:rPr>
      </w:pPr>
      <w:r w:rsidRPr="00214ED0">
        <w:rPr>
          <w:rFonts w:ascii="Times New Roman" w:hAnsi="Times New Roman" w:cs="Times New Roman"/>
          <w:color w:val="000000" w:themeColor="text1"/>
          <w:sz w:val="28"/>
          <w:szCs w:val="28"/>
          <w:shd w:val="clear" w:color="auto" w:fill="FFFFFF"/>
        </w:rPr>
        <w:t>Дослідивши зарубіжний досвід функціонування державного управління в умовах діджиталізації суспільства</w:t>
      </w:r>
      <w:r>
        <w:rPr>
          <w:rFonts w:ascii="Times New Roman" w:hAnsi="Times New Roman" w:cs="Times New Roman"/>
          <w:color w:val="000000" w:themeColor="text1"/>
          <w:sz w:val="28"/>
          <w:szCs w:val="28"/>
          <w:shd w:val="clear" w:color="auto" w:fill="FFFFFF"/>
        </w:rPr>
        <w:t>,</w:t>
      </w:r>
      <w:r w:rsidR="00CA65C6" w:rsidRPr="00CA65C6">
        <w:rPr>
          <w:rFonts w:ascii="Times New Roman" w:hAnsi="Times New Roman" w:cs="Times New Roman"/>
          <w:color w:val="000000" w:themeColor="text1"/>
          <w:sz w:val="28"/>
          <w:szCs w:val="28"/>
          <w:shd w:val="clear" w:color="auto" w:fill="FFFFFF"/>
        </w:rPr>
        <w:t xml:space="preserve"> досвід Норвегії та багатьох європейських країн в розбудові електронного урядування свідчить про необхідність системного підходу до розв’язання проблеми. Законодавче підґрунтя та системність у прийнятті змін на підтримку нових проектів мають супроводжуватись готовністю національних еліт до переорієнтації на вибудову системи надання якісних, постійно діючих послуг на основі рівності й державних гарантій, що мають відбивати відповідальність влади перед суспільством, перед кожним громадянином і платником податків. Україна також потребує колосальних капіталовкладень, лише частину з яких можуть компенсувати приватні особи та інвестори. Системність змін спонукає до перегляду безпекових норм та гарантій конфіденційності </w:t>
      </w:r>
      <w:r w:rsidR="00CA65C6" w:rsidRPr="00CA65C6">
        <w:rPr>
          <w:rFonts w:ascii="Times New Roman" w:hAnsi="Times New Roman" w:cs="Times New Roman"/>
          <w:color w:val="000000" w:themeColor="text1"/>
          <w:sz w:val="28"/>
          <w:szCs w:val="28"/>
          <w:shd w:val="clear" w:color="auto" w:fill="FFFFFF"/>
        </w:rPr>
        <w:lastRenderedPageBreak/>
        <w:t>інформації. Утім Норвезький досвід дає змогу максимально мінімізувати втрати та розраховувати на поступове зростання довіри громадян до держави.</w:t>
      </w:r>
    </w:p>
    <w:p w:rsidR="00CA65C6" w:rsidRDefault="009E5DD0" w:rsidP="005956C0">
      <w:pPr>
        <w:pStyle w:val="a7"/>
        <w:numPr>
          <w:ilvl w:val="0"/>
          <w:numId w:val="29"/>
        </w:numPr>
        <w:spacing w:after="0" w:line="360" w:lineRule="auto"/>
        <w:ind w:left="0" w:firstLine="709"/>
        <w:jc w:val="both"/>
        <w:rPr>
          <w:rFonts w:ascii="Times New Roman" w:hAnsi="Times New Roman" w:cs="Times New Roman"/>
          <w:color w:val="000000" w:themeColor="text1"/>
          <w:sz w:val="28"/>
          <w:szCs w:val="28"/>
          <w:shd w:val="clear" w:color="auto" w:fill="FFFFFF"/>
        </w:rPr>
      </w:pPr>
      <w:r w:rsidRPr="009E5DD0">
        <w:rPr>
          <w:rFonts w:ascii="Times New Roman" w:hAnsi="Times New Roman" w:cs="Times New Roman"/>
          <w:color w:val="000000" w:themeColor="text1"/>
          <w:sz w:val="28"/>
          <w:szCs w:val="28"/>
          <w:shd w:val="clear" w:color="auto" w:fill="FFFFFF"/>
        </w:rPr>
        <w:t>Охарактеризува</w:t>
      </w:r>
      <w:r>
        <w:rPr>
          <w:rFonts w:ascii="Times New Roman" w:hAnsi="Times New Roman" w:cs="Times New Roman"/>
          <w:color w:val="000000" w:themeColor="text1"/>
          <w:sz w:val="28"/>
          <w:szCs w:val="28"/>
          <w:shd w:val="clear" w:color="auto" w:fill="FFFFFF"/>
        </w:rPr>
        <w:t>вши</w:t>
      </w:r>
      <w:r w:rsidRPr="009E5DD0">
        <w:rPr>
          <w:rFonts w:ascii="Times New Roman" w:hAnsi="Times New Roman" w:cs="Times New Roman"/>
          <w:color w:val="000000" w:themeColor="text1"/>
          <w:sz w:val="28"/>
          <w:szCs w:val="28"/>
          <w:shd w:val="clear" w:color="auto" w:fill="FFFFFF"/>
        </w:rPr>
        <w:t xml:space="preserve"> систему публічних електронних послуг в Україні: формування та особливості її функціонування</w:t>
      </w:r>
      <w:r w:rsidR="00F8262E">
        <w:rPr>
          <w:rFonts w:ascii="Times New Roman" w:hAnsi="Times New Roman" w:cs="Times New Roman"/>
          <w:color w:val="000000" w:themeColor="text1"/>
          <w:sz w:val="28"/>
          <w:szCs w:val="28"/>
          <w:shd w:val="clear" w:color="auto" w:fill="FFFFFF"/>
        </w:rPr>
        <w:t xml:space="preserve"> бачимо, що </w:t>
      </w:r>
      <w:r w:rsidR="00CA65C6" w:rsidRPr="00CA65C6">
        <w:rPr>
          <w:rFonts w:ascii="Times New Roman" w:hAnsi="Times New Roman" w:cs="Times New Roman"/>
          <w:color w:val="000000" w:themeColor="text1"/>
          <w:sz w:val="28"/>
          <w:szCs w:val="28"/>
          <w:shd w:val="clear" w:color="auto" w:fill="FFFFFF"/>
        </w:rPr>
        <w:t>сучасна країна повинна мати найсучаснішу інфраструктуру інформаційних технологій, яка сприяє ефективному та результативному наданню послуг громадянам. Електронні послуги набагато дешевші за звичайні аналоги. Це думка багатьох експертів, які вважають, що ця технологія здатна змінити всі сектори економіки. Тому Україна має запровадити систему публічних електронних сервісів у всіх великих містах, щоб забезпечити громадянам зручний та швидкий доступ до інформації, зв’язку та громадського транспорту. Створений в Україні Єдиний державний портал адміністративних послуг є централізованим ресурсом, який інтегрує онлайн-сервіси усіх органів державної влади для надання публічних послуг в єдиному інформаційному просторі. Він є по суті інтегрованим офісом всіх запроваджених електронних послуг в країні і працює за принципом відсилання до веб-порталу відповідного державного органу. Для отримання електронної послуги можна також відвідати відповідний веб-портал органів державної влади і замовити онлайн-послугу. Таким чином, наразі існує дублювання надання електронних сервісів через Єдиний державний портал адміністративних послуг та через окремі веб-портали електронних послуг органів державної влади.</w:t>
      </w:r>
    </w:p>
    <w:p w:rsidR="00CA65C6" w:rsidRDefault="00DD46C7" w:rsidP="005956C0">
      <w:pPr>
        <w:pStyle w:val="a7"/>
        <w:numPr>
          <w:ilvl w:val="0"/>
          <w:numId w:val="29"/>
        </w:numPr>
        <w:spacing w:after="0" w:line="360" w:lineRule="auto"/>
        <w:ind w:left="0" w:firstLine="709"/>
        <w:jc w:val="both"/>
        <w:rPr>
          <w:rFonts w:ascii="Times New Roman" w:hAnsi="Times New Roman" w:cs="Times New Roman"/>
          <w:color w:val="000000" w:themeColor="text1"/>
          <w:sz w:val="28"/>
          <w:szCs w:val="28"/>
          <w:shd w:val="clear" w:color="auto" w:fill="FFFFFF"/>
        </w:rPr>
      </w:pPr>
      <w:r w:rsidRPr="00DD46C7">
        <w:rPr>
          <w:rFonts w:ascii="Times New Roman" w:hAnsi="Times New Roman" w:cs="Times New Roman"/>
          <w:color w:val="000000" w:themeColor="text1"/>
          <w:sz w:val="28"/>
          <w:szCs w:val="28"/>
          <w:shd w:val="clear" w:color="auto" w:fill="FFFFFF"/>
        </w:rPr>
        <w:t>Розгляну</w:t>
      </w:r>
      <w:r w:rsidR="005C21A5">
        <w:rPr>
          <w:rFonts w:ascii="Times New Roman" w:hAnsi="Times New Roman" w:cs="Times New Roman"/>
          <w:color w:val="000000" w:themeColor="text1"/>
          <w:sz w:val="28"/>
          <w:szCs w:val="28"/>
          <w:shd w:val="clear" w:color="auto" w:fill="FFFFFF"/>
        </w:rPr>
        <w:t>вши</w:t>
      </w:r>
      <w:r w:rsidRPr="00DD46C7">
        <w:rPr>
          <w:rFonts w:ascii="Times New Roman" w:hAnsi="Times New Roman" w:cs="Times New Roman"/>
          <w:color w:val="000000" w:themeColor="text1"/>
          <w:sz w:val="28"/>
          <w:szCs w:val="28"/>
          <w:shd w:val="clear" w:color="auto" w:fill="FFFFFF"/>
        </w:rPr>
        <w:t xml:space="preserve"> нормативно-правове забезпечення функціонування та розвитку системи надання державних електронних послуг в Україні</w:t>
      </w:r>
      <w:r>
        <w:rPr>
          <w:rFonts w:ascii="Times New Roman" w:hAnsi="Times New Roman" w:cs="Times New Roman"/>
          <w:color w:val="000000" w:themeColor="text1"/>
          <w:sz w:val="28"/>
          <w:szCs w:val="28"/>
          <w:shd w:val="clear" w:color="auto" w:fill="FFFFFF"/>
        </w:rPr>
        <w:t>, з</w:t>
      </w:r>
      <w:r w:rsidR="00CA65C6" w:rsidRPr="00CA65C6">
        <w:rPr>
          <w:rFonts w:ascii="Times New Roman" w:hAnsi="Times New Roman" w:cs="Times New Roman"/>
          <w:color w:val="000000" w:themeColor="text1"/>
          <w:sz w:val="28"/>
          <w:szCs w:val="28"/>
          <w:shd w:val="clear" w:color="auto" w:fill="FFFFFF"/>
        </w:rPr>
        <w:t xml:space="preserve">важаючи на вище зазначений хронологічний аналіз законодавчих та інших нормативно-правових актів, можна побачити, що розвиток інформаційного суспільства та інформатизації займає важливе місце у формуванні ефективної системи електронного управління. Надання електронних послуг в Україні регулюється великою кількістю нормативних актів, саме тому держава відіграє головну організаційну та контролюючу функцію у взаємозв’язках, </w:t>
      </w:r>
      <w:r w:rsidR="00CA65C6" w:rsidRPr="00CA65C6">
        <w:rPr>
          <w:rFonts w:ascii="Times New Roman" w:hAnsi="Times New Roman" w:cs="Times New Roman"/>
          <w:color w:val="000000" w:themeColor="text1"/>
          <w:sz w:val="28"/>
          <w:szCs w:val="28"/>
          <w:shd w:val="clear" w:color="auto" w:fill="FFFFFF"/>
        </w:rPr>
        <w:lastRenderedPageBreak/>
        <w:t>які з’являються на шляху до створення електронної держави. Хоча деякі цілі та заплановані заходи не вдалося реалізувати в повному обсязі під час формування нормативно-правового забезпечення, на сьогодні можна стверджувати, що створено засади для можливості електронного функціонування та подальшого розвитку України.</w:t>
      </w:r>
    </w:p>
    <w:p w:rsidR="00CA65C6" w:rsidRDefault="005C21A5" w:rsidP="005956C0">
      <w:pPr>
        <w:pStyle w:val="a7"/>
        <w:numPr>
          <w:ilvl w:val="0"/>
          <w:numId w:val="29"/>
        </w:numPr>
        <w:spacing w:after="0" w:line="360" w:lineRule="auto"/>
        <w:ind w:left="0" w:firstLine="709"/>
        <w:jc w:val="both"/>
        <w:rPr>
          <w:rFonts w:ascii="Times New Roman" w:hAnsi="Times New Roman" w:cs="Times New Roman"/>
          <w:color w:val="000000" w:themeColor="text1"/>
          <w:sz w:val="28"/>
          <w:szCs w:val="28"/>
          <w:shd w:val="clear" w:color="auto" w:fill="FFFFFF"/>
        </w:rPr>
      </w:pPr>
      <w:r w:rsidRPr="005C21A5">
        <w:rPr>
          <w:rFonts w:ascii="Times New Roman" w:hAnsi="Times New Roman" w:cs="Times New Roman"/>
          <w:color w:val="000000" w:themeColor="text1"/>
          <w:sz w:val="28"/>
          <w:szCs w:val="28"/>
          <w:shd w:val="clear" w:color="auto" w:fill="FFFFFF"/>
        </w:rPr>
        <w:t>З’яс</w:t>
      </w:r>
      <w:r>
        <w:rPr>
          <w:rFonts w:ascii="Times New Roman" w:hAnsi="Times New Roman" w:cs="Times New Roman"/>
          <w:color w:val="000000" w:themeColor="text1"/>
          <w:sz w:val="28"/>
          <w:szCs w:val="28"/>
          <w:shd w:val="clear" w:color="auto" w:fill="FFFFFF"/>
        </w:rPr>
        <w:t>увавши</w:t>
      </w:r>
      <w:r w:rsidRPr="005C21A5">
        <w:rPr>
          <w:rFonts w:ascii="Times New Roman" w:hAnsi="Times New Roman" w:cs="Times New Roman"/>
          <w:color w:val="000000" w:themeColor="text1"/>
          <w:sz w:val="28"/>
          <w:szCs w:val="28"/>
          <w:shd w:val="clear" w:color="auto" w:fill="FFFFFF"/>
        </w:rPr>
        <w:t xml:space="preserve"> правові та прикладні аспекти інформаційної безпеки у системі електронного урядування</w:t>
      </w:r>
      <w:r>
        <w:rPr>
          <w:rFonts w:ascii="Times New Roman" w:hAnsi="Times New Roman" w:cs="Times New Roman"/>
          <w:color w:val="000000" w:themeColor="text1"/>
          <w:sz w:val="28"/>
          <w:szCs w:val="28"/>
          <w:shd w:val="clear" w:color="auto" w:fill="FFFFFF"/>
        </w:rPr>
        <w:t xml:space="preserve">, </w:t>
      </w:r>
      <w:r w:rsidR="00CA65C6" w:rsidRPr="00CA65C6">
        <w:rPr>
          <w:rFonts w:ascii="Times New Roman" w:hAnsi="Times New Roman" w:cs="Times New Roman"/>
          <w:color w:val="000000" w:themeColor="text1"/>
          <w:sz w:val="28"/>
          <w:szCs w:val="28"/>
          <w:shd w:val="clear" w:color="auto" w:fill="FFFFFF"/>
        </w:rPr>
        <w:t>виявлено значну кількість типів інформації з обмеженим доступом та виявлено, що правовідносини щодо їх використання та захисту не регулюються повною мірою. Така ситуація ускладнює впровадження системи електронного урядування, оскільки потребує узгодження додаткових заходів захисту інформації з її власниками. У зв'язку з цим варто зменшити кількість категорій інформації з обмеженим доступом в системах електронного урядування. Це дозволить при розробці заходів із забезпечення безпеки інформації враховувати лише загальні вимоги щодо забезпечення захисту такої інформації, які визначені міжнародними стандартами та національними актами щодо систем технічного та криптографічного захисту інформації, без узгодження інших заходів з власниками інформації. Оскільки держава (орган управління) виступає гарантом інформаційної безпеки в процесі обробки та використання інформації з обмеженим доступом в системах електронного урядування, доцільно встановити єдині вимоги до всіх видів конфіденційної інформації.</w:t>
      </w:r>
    </w:p>
    <w:p w:rsidR="00CA65C6" w:rsidRDefault="001540C1" w:rsidP="005956C0">
      <w:pPr>
        <w:pStyle w:val="a7"/>
        <w:numPr>
          <w:ilvl w:val="0"/>
          <w:numId w:val="29"/>
        </w:numPr>
        <w:spacing w:after="0" w:line="360" w:lineRule="auto"/>
        <w:ind w:left="0" w:firstLine="709"/>
        <w:jc w:val="both"/>
        <w:rPr>
          <w:rFonts w:ascii="Times New Roman" w:hAnsi="Times New Roman" w:cs="Times New Roman"/>
          <w:color w:val="000000" w:themeColor="text1"/>
          <w:sz w:val="28"/>
          <w:szCs w:val="28"/>
          <w:shd w:val="clear" w:color="auto" w:fill="FFFFFF"/>
        </w:rPr>
      </w:pPr>
      <w:r w:rsidRPr="001540C1">
        <w:rPr>
          <w:rFonts w:ascii="Times New Roman" w:hAnsi="Times New Roman" w:cs="Times New Roman"/>
          <w:color w:val="000000" w:themeColor="text1"/>
          <w:sz w:val="28"/>
          <w:szCs w:val="28"/>
          <w:shd w:val="clear" w:color="auto" w:fill="FFFFFF"/>
        </w:rPr>
        <w:t>Проаналізува</w:t>
      </w:r>
      <w:r>
        <w:rPr>
          <w:rFonts w:ascii="Times New Roman" w:hAnsi="Times New Roman" w:cs="Times New Roman"/>
          <w:color w:val="000000" w:themeColor="text1"/>
          <w:sz w:val="28"/>
          <w:szCs w:val="28"/>
          <w:shd w:val="clear" w:color="auto" w:fill="FFFFFF"/>
        </w:rPr>
        <w:t>вши</w:t>
      </w:r>
      <w:r w:rsidRPr="001540C1">
        <w:rPr>
          <w:rFonts w:ascii="Times New Roman" w:hAnsi="Times New Roman" w:cs="Times New Roman"/>
          <w:color w:val="000000" w:themeColor="text1"/>
          <w:sz w:val="28"/>
          <w:szCs w:val="28"/>
          <w:shd w:val="clear" w:color="auto" w:fill="FFFFFF"/>
        </w:rPr>
        <w:t xml:space="preserve"> розвиток системи електронного документообігу в Україні</w:t>
      </w:r>
      <w:r w:rsidR="00755671" w:rsidRPr="00755671">
        <w:rPr>
          <w:rFonts w:ascii="Times New Roman" w:hAnsi="Times New Roman" w:cs="Times New Roman"/>
          <w:color w:val="000000" w:themeColor="text1"/>
          <w:sz w:val="28"/>
          <w:szCs w:val="28"/>
          <w:shd w:val="clear" w:color="auto" w:fill="FFFFFF"/>
        </w:rPr>
        <w:t xml:space="preserve">, можна сказати, що системи електронного діловодства та документообігу сприяють створенню нової організаційної культури в державних органах, роблять діяльнвсть державних службовців легшою, цікавішою та більш привабливою. Інформаційні технології дозволяють державним службовцям працювати як у відділі, так і з іншими відомствами, вирішувати загальні завдання, переглядати, виправляти та створювати документи в режимі реального часу, приймати управлінські рішення. Зокрема, необхідно взяти за орієнтир електронний документообіг </w:t>
      </w:r>
      <w:r w:rsidR="00755671" w:rsidRPr="00755671">
        <w:rPr>
          <w:rFonts w:ascii="Times New Roman" w:hAnsi="Times New Roman" w:cs="Times New Roman"/>
          <w:color w:val="000000" w:themeColor="text1"/>
          <w:sz w:val="28"/>
          <w:szCs w:val="28"/>
          <w:shd w:val="clear" w:color="auto" w:fill="FFFFFF"/>
        </w:rPr>
        <w:lastRenderedPageBreak/>
        <w:t>для підвищення рівня відносин між владою та громадськістю, державні службовці безпосередньо реагують на запити громадян, ставляться до громадян як до клієнтів, надають якісні послуги.</w:t>
      </w:r>
    </w:p>
    <w:p w:rsidR="00521667" w:rsidRPr="0051271B" w:rsidRDefault="006106C0" w:rsidP="0051271B">
      <w:pPr>
        <w:pStyle w:val="a7"/>
        <w:numPr>
          <w:ilvl w:val="0"/>
          <w:numId w:val="29"/>
        </w:numPr>
        <w:tabs>
          <w:tab w:val="left" w:pos="709"/>
          <w:tab w:val="left" w:pos="1418"/>
        </w:tabs>
        <w:spacing w:after="0" w:line="360" w:lineRule="auto"/>
        <w:ind w:left="0" w:firstLine="709"/>
        <w:jc w:val="both"/>
        <w:rPr>
          <w:rFonts w:ascii="Times New Roman" w:hAnsi="Times New Roman" w:cs="Times New Roman"/>
          <w:color w:val="000000" w:themeColor="text1"/>
          <w:sz w:val="28"/>
          <w:szCs w:val="28"/>
          <w:shd w:val="clear" w:color="auto" w:fill="FFFFFF"/>
        </w:rPr>
      </w:pPr>
      <w:r w:rsidRPr="006106C0">
        <w:rPr>
          <w:rFonts w:ascii="Times New Roman" w:hAnsi="Times New Roman" w:cs="Times New Roman"/>
          <w:color w:val="000000" w:themeColor="text1"/>
          <w:sz w:val="28"/>
          <w:szCs w:val="28"/>
          <w:shd w:val="clear" w:color="auto" w:fill="FFFFFF"/>
        </w:rPr>
        <w:t>Розкри</w:t>
      </w:r>
      <w:r>
        <w:rPr>
          <w:rFonts w:ascii="Times New Roman" w:hAnsi="Times New Roman" w:cs="Times New Roman"/>
          <w:color w:val="000000" w:themeColor="text1"/>
          <w:sz w:val="28"/>
          <w:szCs w:val="28"/>
          <w:shd w:val="clear" w:color="auto" w:fill="FFFFFF"/>
        </w:rPr>
        <w:t>вши</w:t>
      </w:r>
      <w:r w:rsidRPr="006106C0">
        <w:rPr>
          <w:rFonts w:ascii="Times New Roman" w:hAnsi="Times New Roman" w:cs="Times New Roman"/>
          <w:color w:val="000000" w:themeColor="text1"/>
          <w:sz w:val="28"/>
          <w:szCs w:val="28"/>
          <w:shd w:val="clear" w:color="auto" w:fill="FFFFFF"/>
        </w:rPr>
        <w:t xml:space="preserve"> систему стратегічних комунікацій як інструмент забезпечення інформаційної безпеки України</w:t>
      </w:r>
      <w:r>
        <w:rPr>
          <w:rFonts w:ascii="Times New Roman" w:hAnsi="Times New Roman" w:cs="Times New Roman"/>
          <w:color w:val="000000" w:themeColor="text1"/>
          <w:sz w:val="28"/>
          <w:szCs w:val="28"/>
          <w:shd w:val="clear" w:color="auto" w:fill="FFFFFF"/>
        </w:rPr>
        <w:t>, н</w:t>
      </w:r>
      <w:r w:rsidR="00521667" w:rsidRPr="0051271B">
        <w:rPr>
          <w:rFonts w:ascii="Times New Roman" w:hAnsi="Times New Roman" w:cs="Times New Roman"/>
          <w:color w:val="000000" w:themeColor="text1"/>
          <w:sz w:val="28"/>
          <w:szCs w:val="28"/>
          <w:shd w:val="clear" w:color="auto" w:fill="FFFFFF"/>
        </w:rPr>
        <w:t>езважаючи на термінологічну проблему, аналізуючи існуючі визначення, ми вважаємо, що дослідники визначають три складові стратегічної комунікації насамперед: публічну дипломатію, зв’язки з громадськістю та інформаційні операції, тоді як суть полягає в управлінні цільовими аудиторіями за допомогою мети змінити їхню поведінку та донести до них інформацію, необхідну для використання національної теми стратегічної комунікації.</w:t>
      </w:r>
    </w:p>
    <w:p w:rsidR="00521667" w:rsidRDefault="00521667" w:rsidP="00521667">
      <w:pPr>
        <w:spacing w:after="0" w:line="360" w:lineRule="auto"/>
        <w:ind w:firstLine="709"/>
        <w:jc w:val="both"/>
        <w:rPr>
          <w:rFonts w:ascii="Times New Roman" w:hAnsi="Times New Roman" w:cs="Times New Roman"/>
          <w:color w:val="000000" w:themeColor="text1"/>
          <w:sz w:val="28"/>
          <w:szCs w:val="28"/>
          <w:shd w:val="clear" w:color="auto" w:fill="FFFFFF"/>
        </w:rPr>
      </w:pPr>
      <w:r w:rsidRPr="00605C13">
        <w:rPr>
          <w:rFonts w:ascii="Times New Roman" w:hAnsi="Times New Roman" w:cs="Times New Roman"/>
          <w:color w:val="000000" w:themeColor="text1"/>
          <w:sz w:val="28"/>
          <w:szCs w:val="28"/>
          <w:shd w:val="clear" w:color="auto" w:fill="FFFFFF"/>
        </w:rPr>
        <w:t>Тому в сучасних умовах ускладненої зовнішньої інформаційної та військової агресії стратегічна комунікація може бути ефективним інструментом підвищення рівня взаємодії державних інституцій та громадськості, а також надати можливості для формування громадської думки в потрібному напрямку за допомогою інформації для розвитку країни. Тобто використання стратегічних комунікацій стало чи не основною передумовою реалізації державою своїх національних інтересів у сфері інформаційної безпеки.</w:t>
      </w:r>
    </w:p>
    <w:p w:rsidR="00521667" w:rsidRPr="00521667" w:rsidRDefault="00521667" w:rsidP="00EE4457">
      <w:pPr>
        <w:spacing w:after="0" w:line="360" w:lineRule="auto"/>
        <w:ind w:firstLine="709"/>
        <w:jc w:val="both"/>
        <w:rPr>
          <w:rFonts w:ascii="Times New Roman" w:hAnsi="Times New Roman" w:cs="Times New Roman"/>
          <w:color w:val="000000" w:themeColor="text1"/>
          <w:sz w:val="28"/>
          <w:szCs w:val="28"/>
          <w:shd w:val="clear" w:color="auto" w:fill="FFFFFF"/>
        </w:rPr>
      </w:pPr>
      <w:r w:rsidRPr="00D40F55">
        <w:rPr>
          <w:rFonts w:ascii="Times New Roman" w:hAnsi="Times New Roman" w:cs="Times New Roman"/>
          <w:color w:val="000000" w:themeColor="text1"/>
          <w:sz w:val="28"/>
          <w:szCs w:val="28"/>
          <w:shd w:val="clear" w:color="auto" w:fill="FFFFFF"/>
        </w:rPr>
        <w:t>Отже, робимо висновок, що стратегічні комунікації є основоположним процесом забезпечення загальної національної безпеки України та реалізації національних інтересів, у тому числі в інформаційній сфері, до реалізації якого залучені не лише суб’єкти стратегічних комунікацій, а й суб’єкти інших сфер діяльності.</w:t>
      </w:r>
    </w:p>
    <w:p w:rsidR="0051271B" w:rsidRDefault="00521667" w:rsidP="0051271B">
      <w:pPr>
        <w:spacing w:after="0" w:line="360" w:lineRule="auto"/>
        <w:ind w:firstLine="720"/>
        <w:jc w:val="both"/>
        <w:rPr>
          <w:rFonts w:ascii="Times New Roman" w:hAnsi="Times New Roman" w:cs="Times New Roman"/>
          <w:color w:val="000000" w:themeColor="text1"/>
          <w:sz w:val="28"/>
          <w:szCs w:val="28"/>
          <w:shd w:val="clear" w:color="auto" w:fill="FFFFFF"/>
        </w:rPr>
      </w:pPr>
      <w:r w:rsidRPr="00521667">
        <w:rPr>
          <w:rFonts w:ascii="Times New Roman" w:hAnsi="Times New Roman" w:cs="Times New Roman"/>
          <w:color w:val="000000" w:themeColor="text1"/>
          <w:sz w:val="28"/>
          <w:szCs w:val="28"/>
          <w:shd w:val="clear" w:color="auto" w:fill="FFFFFF"/>
        </w:rPr>
        <w:t>Серія заходів, призначених для управління цільовими аудиторіями вдома та за кордоном, що складається з трьох частин: зв’язки з громадськістю, публічна дипломатія та інформаційні операції.</w:t>
      </w:r>
    </w:p>
    <w:p w:rsidR="0051271B" w:rsidRDefault="00521667" w:rsidP="0051271B">
      <w:pPr>
        <w:spacing w:after="0" w:line="360" w:lineRule="auto"/>
        <w:ind w:firstLine="720"/>
        <w:jc w:val="both"/>
        <w:rPr>
          <w:rFonts w:ascii="Times New Roman" w:hAnsi="Times New Roman" w:cs="Times New Roman"/>
          <w:color w:val="000000" w:themeColor="text1"/>
          <w:sz w:val="28"/>
          <w:szCs w:val="28"/>
          <w:shd w:val="clear" w:color="auto" w:fill="FFFFFF"/>
        </w:rPr>
      </w:pPr>
      <w:r w:rsidRPr="00521667">
        <w:rPr>
          <w:rFonts w:ascii="Times New Roman" w:hAnsi="Times New Roman" w:cs="Times New Roman"/>
          <w:color w:val="000000" w:themeColor="text1"/>
          <w:sz w:val="28"/>
          <w:szCs w:val="28"/>
          <w:shd w:val="clear" w:color="auto" w:fill="FFFFFF"/>
        </w:rPr>
        <w:t xml:space="preserve">У військовій сфері прийнято координувати всю діяльність у сферах публічної дипломатії, зв’язків з громадськістю та (військових) інформаційних операцій. Таким чином, стратегічна комунікація є як </w:t>
      </w:r>
      <w:r w:rsidRPr="00521667">
        <w:rPr>
          <w:rFonts w:ascii="Times New Roman" w:hAnsi="Times New Roman" w:cs="Times New Roman"/>
          <w:color w:val="000000" w:themeColor="text1"/>
          <w:sz w:val="28"/>
          <w:szCs w:val="28"/>
          <w:shd w:val="clear" w:color="auto" w:fill="FFFFFF"/>
        </w:rPr>
        <w:lastRenderedPageBreak/>
        <w:t>процесом (розмова з метою впливу та надання інформації), так і результатом цього процесу.</w:t>
      </w:r>
    </w:p>
    <w:p w:rsidR="00521667" w:rsidRPr="00521667" w:rsidRDefault="00521667" w:rsidP="0051271B">
      <w:pPr>
        <w:spacing w:after="0" w:line="360" w:lineRule="auto"/>
        <w:ind w:firstLine="720"/>
        <w:jc w:val="both"/>
        <w:rPr>
          <w:rFonts w:ascii="Times New Roman" w:hAnsi="Times New Roman" w:cs="Times New Roman"/>
          <w:color w:val="000000" w:themeColor="text1"/>
          <w:sz w:val="28"/>
          <w:szCs w:val="28"/>
          <w:shd w:val="clear" w:color="auto" w:fill="FFFFFF"/>
        </w:rPr>
      </w:pPr>
      <w:r w:rsidRPr="00521667">
        <w:rPr>
          <w:rFonts w:ascii="Times New Roman" w:hAnsi="Times New Roman" w:cs="Times New Roman"/>
          <w:color w:val="000000" w:themeColor="text1"/>
          <w:sz w:val="28"/>
          <w:szCs w:val="28"/>
          <w:shd w:val="clear" w:color="auto" w:fill="FFFFFF"/>
        </w:rPr>
        <w:t>Стратегічні комунікації в інтересах України повинні насамперед бути спрямовані на підрив та делегітимізацію ворога, щоб отримати підтримку та схвалення місцевого населення, міжнародної спільноти та всіх інших цільових груп. Суть стратегічної комунікації полягає в тому, щоб повідомлення, розроблені для різних цільових аудиторій, не конфліктували між собою.</w:t>
      </w:r>
    </w:p>
    <w:p w:rsidR="00521667" w:rsidRPr="00521667" w:rsidRDefault="00521667" w:rsidP="00521667">
      <w:pPr>
        <w:spacing w:after="0" w:line="360" w:lineRule="auto"/>
        <w:ind w:left="709"/>
        <w:jc w:val="both"/>
        <w:rPr>
          <w:rFonts w:ascii="Times New Roman" w:hAnsi="Times New Roman" w:cs="Times New Roman"/>
          <w:color w:val="000000" w:themeColor="text1"/>
          <w:sz w:val="28"/>
          <w:szCs w:val="28"/>
          <w:shd w:val="clear" w:color="auto" w:fill="FFFFFF"/>
        </w:rPr>
      </w:pPr>
    </w:p>
    <w:p w:rsidR="005F2811" w:rsidRDefault="000B5F35">
      <w:pPr>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br w:type="page"/>
      </w:r>
    </w:p>
    <w:p w:rsidR="005218F9" w:rsidRDefault="005F2811" w:rsidP="00E73C42">
      <w:pPr>
        <w:spacing w:after="0" w:line="360" w:lineRule="auto"/>
        <w:ind w:firstLine="709"/>
        <w:jc w:val="center"/>
        <w:rPr>
          <w:rFonts w:ascii="Times New Roman" w:hAnsi="Times New Roman" w:cs="Times New Roman"/>
          <w:b/>
          <w:color w:val="000000" w:themeColor="text1"/>
          <w:sz w:val="28"/>
          <w:szCs w:val="28"/>
          <w:shd w:val="clear" w:color="auto" w:fill="FFFFFF"/>
        </w:rPr>
      </w:pPr>
      <w:r w:rsidRPr="00E73C42">
        <w:rPr>
          <w:rFonts w:ascii="Times New Roman" w:hAnsi="Times New Roman" w:cs="Times New Roman"/>
          <w:b/>
          <w:color w:val="000000" w:themeColor="text1"/>
          <w:sz w:val="28"/>
          <w:szCs w:val="28"/>
          <w:shd w:val="clear" w:color="auto" w:fill="FFFFFF"/>
        </w:rPr>
        <w:lastRenderedPageBreak/>
        <w:t>СПИСОК ВИКОРИСТНИХ ДЖЕРЕЛ</w:t>
      </w:r>
    </w:p>
    <w:p w:rsidR="00E73C42" w:rsidRDefault="00E73C42" w:rsidP="00E73C42">
      <w:pPr>
        <w:spacing w:after="0" w:line="360" w:lineRule="auto"/>
        <w:ind w:firstLine="709"/>
        <w:jc w:val="center"/>
        <w:rPr>
          <w:rFonts w:ascii="Times New Roman" w:hAnsi="Times New Roman" w:cs="Times New Roman"/>
          <w:b/>
          <w:color w:val="000000" w:themeColor="text1"/>
          <w:sz w:val="28"/>
          <w:szCs w:val="28"/>
          <w:shd w:val="clear" w:color="auto" w:fill="FFFFFF"/>
        </w:rPr>
      </w:pPr>
    </w:p>
    <w:p w:rsidR="00C91737" w:rsidRPr="00E73C42" w:rsidRDefault="00C91737" w:rsidP="00E73C42">
      <w:pPr>
        <w:spacing w:after="0" w:line="360" w:lineRule="auto"/>
        <w:ind w:firstLine="709"/>
        <w:jc w:val="center"/>
        <w:rPr>
          <w:rFonts w:ascii="Times New Roman" w:hAnsi="Times New Roman" w:cs="Times New Roman"/>
          <w:b/>
          <w:color w:val="000000" w:themeColor="text1"/>
          <w:sz w:val="28"/>
          <w:szCs w:val="28"/>
          <w:shd w:val="clear" w:color="auto" w:fill="FFFFFF"/>
        </w:rPr>
      </w:pPr>
    </w:p>
    <w:p w:rsidR="00E833FC" w:rsidRDefault="00B87C0A" w:rsidP="00A16626">
      <w:pPr>
        <w:pStyle w:val="a7"/>
        <w:numPr>
          <w:ilvl w:val="0"/>
          <w:numId w:val="44"/>
        </w:numPr>
        <w:spacing w:after="0" w:line="360" w:lineRule="auto"/>
        <w:ind w:left="0" w:firstLine="709"/>
        <w:jc w:val="both"/>
        <w:rPr>
          <w:rFonts w:ascii="Times New Roman" w:hAnsi="Times New Roman" w:cs="Times New Roman"/>
          <w:sz w:val="28"/>
          <w:szCs w:val="28"/>
        </w:rPr>
      </w:pPr>
      <w:r w:rsidRPr="005365E7">
        <w:rPr>
          <w:rFonts w:ascii="Times New Roman" w:hAnsi="Times New Roman" w:cs="Times New Roman"/>
          <w:sz w:val="28"/>
          <w:szCs w:val="28"/>
        </w:rPr>
        <w:t xml:space="preserve">«Дія» </w:t>
      </w:r>
      <w:hyperlink r:id="rId9" w:history="1">
        <w:r w:rsidR="00E833FC" w:rsidRPr="00216B08">
          <w:rPr>
            <w:rStyle w:val="ac"/>
            <w:rFonts w:ascii="Times New Roman" w:hAnsi="Times New Roman" w:cs="Times New Roman"/>
            <w:sz w:val="28"/>
            <w:szCs w:val="28"/>
          </w:rPr>
          <w:t>URL:https://diia.gov.ua</w:t>
        </w:r>
      </w:hyperlink>
    </w:p>
    <w:p w:rsidR="00E833FC" w:rsidRDefault="00B87C0A" w:rsidP="00E833FC">
      <w:pPr>
        <w:pStyle w:val="a7"/>
        <w:numPr>
          <w:ilvl w:val="0"/>
          <w:numId w:val="44"/>
        </w:numPr>
        <w:spacing w:after="0" w:line="360" w:lineRule="auto"/>
        <w:ind w:left="0" w:firstLine="709"/>
        <w:jc w:val="both"/>
        <w:rPr>
          <w:rFonts w:ascii="Times New Roman" w:hAnsi="Times New Roman" w:cs="Times New Roman"/>
          <w:sz w:val="28"/>
          <w:szCs w:val="28"/>
        </w:rPr>
      </w:pPr>
      <w:r w:rsidRPr="00A16626">
        <w:rPr>
          <w:rFonts w:ascii="Times New Roman" w:hAnsi="Times New Roman" w:cs="Times New Roman"/>
          <w:sz w:val="28"/>
          <w:szCs w:val="28"/>
        </w:rPr>
        <w:t xml:space="preserve">«Електронний кабінет водія» </w:t>
      </w:r>
      <w:hyperlink r:id="rId10" w:history="1">
        <w:r w:rsidRPr="00A16626">
          <w:rPr>
            <w:rStyle w:val="ac"/>
            <w:rFonts w:ascii="Times New Roman" w:hAnsi="Times New Roman" w:cs="Times New Roman"/>
            <w:sz w:val="28"/>
            <w:szCs w:val="28"/>
          </w:rPr>
          <w:t>URL:https://hsc.gov.ua/elektronnij-kabinet-vodiya/</w:t>
        </w:r>
      </w:hyperlink>
    </w:p>
    <w:p w:rsidR="00E833FC" w:rsidRDefault="00B87C0A" w:rsidP="00E833FC">
      <w:pPr>
        <w:pStyle w:val="a7"/>
        <w:numPr>
          <w:ilvl w:val="0"/>
          <w:numId w:val="44"/>
        </w:numPr>
        <w:spacing w:after="0" w:line="360" w:lineRule="auto"/>
        <w:ind w:left="0" w:firstLine="709"/>
        <w:jc w:val="both"/>
        <w:rPr>
          <w:rFonts w:ascii="Times New Roman" w:hAnsi="Times New Roman" w:cs="Times New Roman"/>
          <w:sz w:val="28"/>
          <w:szCs w:val="28"/>
        </w:rPr>
      </w:pPr>
      <w:r w:rsidRPr="00E833FC">
        <w:rPr>
          <w:rFonts w:ascii="Times New Roman" w:hAnsi="Times New Roman" w:cs="Times New Roman"/>
          <w:sz w:val="28"/>
          <w:szCs w:val="28"/>
        </w:rPr>
        <w:t xml:space="preserve">«єМалятко» </w:t>
      </w:r>
      <w:hyperlink r:id="rId11" w:history="1">
        <w:r w:rsidR="00E833FC" w:rsidRPr="00216B08">
          <w:rPr>
            <w:rStyle w:val="ac"/>
            <w:rFonts w:ascii="Times New Roman" w:hAnsi="Times New Roman" w:cs="Times New Roman"/>
            <w:sz w:val="28"/>
            <w:szCs w:val="28"/>
          </w:rPr>
          <w:t>URL:https://diia.gov.ua/services/yemalyatko</w:t>
        </w:r>
      </w:hyperlink>
    </w:p>
    <w:p w:rsidR="00B50EF4" w:rsidRDefault="00B87C0A" w:rsidP="00B50EF4">
      <w:pPr>
        <w:pStyle w:val="a7"/>
        <w:numPr>
          <w:ilvl w:val="0"/>
          <w:numId w:val="44"/>
        </w:numPr>
        <w:spacing w:after="0" w:line="360" w:lineRule="auto"/>
        <w:ind w:left="0" w:firstLine="709"/>
        <w:jc w:val="both"/>
        <w:rPr>
          <w:rFonts w:ascii="Times New Roman" w:hAnsi="Times New Roman" w:cs="Times New Roman"/>
          <w:sz w:val="28"/>
          <w:szCs w:val="28"/>
        </w:rPr>
      </w:pPr>
      <w:r w:rsidRPr="00E833FC">
        <w:rPr>
          <w:rFonts w:ascii="Times New Roman" w:hAnsi="Times New Roman" w:cs="Times New Roman"/>
          <w:sz w:val="28"/>
          <w:szCs w:val="28"/>
        </w:rPr>
        <w:t xml:space="preserve">Global Right to Information Rating </w:t>
      </w:r>
      <w:bookmarkStart w:id="53" w:name="_Hlk120460439"/>
      <w:r w:rsidR="00B50EF4">
        <w:rPr>
          <w:rFonts w:ascii="Times New Roman" w:hAnsi="Times New Roman" w:cs="Times New Roman"/>
          <w:sz w:val="28"/>
          <w:szCs w:val="28"/>
        </w:rPr>
        <w:fldChar w:fldCharType="begin"/>
      </w:r>
      <w:r w:rsidR="00B50EF4">
        <w:rPr>
          <w:rFonts w:ascii="Times New Roman" w:hAnsi="Times New Roman" w:cs="Times New Roman"/>
          <w:sz w:val="28"/>
          <w:szCs w:val="28"/>
        </w:rPr>
        <w:instrText xml:space="preserve"> HYPERLINK "</w:instrText>
      </w:r>
      <w:r w:rsidR="00B50EF4" w:rsidRPr="00E833FC">
        <w:rPr>
          <w:rFonts w:ascii="Times New Roman" w:hAnsi="Times New Roman" w:cs="Times New Roman"/>
          <w:sz w:val="28"/>
          <w:szCs w:val="28"/>
        </w:rPr>
        <w:instrText>URL:https://countryeconomy.com/government/global-right-information-rating</w:instrText>
      </w:r>
      <w:r w:rsidR="00B50EF4">
        <w:rPr>
          <w:rFonts w:ascii="Times New Roman" w:hAnsi="Times New Roman" w:cs="Times New Roman"/>
          <w:sz w:val="28"/>
          <w:szCs w:val="28"/>
        </w:rPr>
        <w:instrText xml:space="preserve">" </w:instrText>
      </w:r>
      <w:r w:rsidR="00B50EF4">
        <w:rPr>
          <w:rFonts w:ascii="Times New Roman" w:hAnsi="Times New Roman" w:cs="Times New Roman"/>
          <w:sz w:val="28"/>
          <w:szCs w:val="28"/>
        </w:rPr>
        <w:fldChar w:fldCharType="separate"/>
      </w:r>
      <w:r w:rsidR="00B50EF4" w:rsidRPr="00216B08">
        <w:rPr>
          <w:rStyle w:val="ac"/>
          <w:rFonts w:ascii="Times New Roman" w:hAnsi="Times New Roman" w:cs="Times New Roman"/>
          <w:sz w:val="28"/>
          <w:szCs w:val="28"/>
        </w:rPr>
        <w:t>URL:</w:t>
      </w:r>
      <w:bookmarkEnd w:id="53"/>
      <w:r w:rsidR="00B50EF4" w:rsidRPr="00216B08">
        <w:rPr>
          <w:rStyle w:val="ac"/>
          <w:rFonts w:ascii="Times New Roman" w:hAnsi="Times New Roman" w:cs="Times New Roman"/>
          <w:sz w:val="28"/>
          <w:szCs w:val="28"/>
        </w:rPr>
        <w:t>https://countryeconomy.com/government/global-right-information-rating</w:t>
      </w:r>
      <w:r w:rsidR="00B50EF4">
        <w:rPr>
          <w:rFonts w:ascii="Times New Roman" w:hAnsi="Times New Roman" w:cs="Times New Roman"/>
          <w:sz w:val="28"/>
          <w:szCs w:val="28"/>
        </w:rPr>
        <w:fldChar w:fldCharType="end"/>
      </w:r>
    </w:p>
    <w:p w:rsidR="00B50EF4" w:rsidRDefault="00B87C0A" w:rsidP="00B50EF4">
      <w:pPr>
        <w:pStyle w:val="a7"/>
        <w:numPr>
          <w:ilvl w:val="0"/>
          <w:numId w:val="44"/>
        </w:numPr>
        <w:spacing w:after="0" w:line="360" w:lineRule="auto"/>
        <w:ind w:left="0" w:firstLine="709"/>
        <w:jc w:val="both"/>
        <w:rPr>
          <w:rFonts w:ascii="Times New Roman" w:hAnsi="Times New Roman" w:cs="Times New Roman"/>
          <w:sz w:val="28"/>
          <w:szCs w:val="28"/>
        </w:rPr>
      </w:pPr>
      <w:r w:rsidRPr="00B50EF4">
        <w:rPr>
          <w:rFonts w:ascii="Times New Roman" w:hAnsi="Times New Roman" w:cs="Times New Roman"/>
          <w:sz w:val="28"/>
          <w:szCs w:val="28"/>
        </w:rPr>
        <w:t xml:space="preserve">OECD e-Government Studies Norway: Chapter 4. Planning and Leadership </w:t>
      </w:r>
      <w:hyperlink r:id="rId12" w:history="1">
        <w:r w:rsidR="00B50EF4" w:rsidRPr="00216B08">
          <w:rPr>
            <w:rStyle w:val="ac"/>
            <w:rFonts w:ascii="Times New Roman" w:hAnsi="Times New Roman" w:cs="Times New Roman"/>
            <w:sz w:val="28"/>
            <w:szCs w:val="28"/>
          </w:rPr>
          <w:t>URL:http://www.ingentaconnect.com/content/oecd/16080270/2005/00002005/00000012/4 205151ec006</w:t>
        </w:r>
      </w:hyperlink>
    </w:p>
    <w:p w:rsidR="00B50EF4" w:rsidRDefault="00B87C0A" w:rsidP="00B50EF4">
      <w:pPr>
        <w:pStyle w:val="a7"/>
        <w:numPr>
          <w:ilvl w:val="0"/>
          <w:numId w:val="44"/>
        </w:numPr>
        <w:spacing w:after="0" w:line="360" w:lineRule="auto"/>
        <w:ind w:left="0" w:firstLine="709"/>
        <w:jc w:val="both"/>
        <w:rPr>
          <w:rFonts w:ascii="Times New Roman" w:hAnsi="Times New Roman" w:cs="Times New Roman"/>
          <w:sz w:val="28"/>
          <w:szCs w:val="28"/>
        </w:rPr>
      </w:pPr>
      <w:r w:rsidRPr="00B50EF4">
        <w:rPr>
          <w:rFonts w:ascii="Times New Roman" w:hAnsi="Times New Roman" w:cs="Times New Roman"/>
          <w:sz w:val="28"/>
          <w:szCs w:val="28"/>
        </w:rPr>
        <w:t xml:space="preserve">OECD e-Government Studies: Norway </w:t>
      </w:r>
      <w:bookmarkStart w:id="54" w:name="_Hlk120460651"/>
      <w:r w:rsidR="00B50EF4">
        <w:rPr>
          <w:rFonts w:ascii="Times New Roman" w:hAnsi="Times New Roman" w:cs="Times New Roman"/>
          <w:sz w:val="28"/>
          <w:szCs w:val="28"/>
        </w:rPr>
        <w:fldChar w:fldCharType="begin"/>
      </w:r>
      <w:r w:rsidR="00B50EF4">
        <w:rPr>
          <w:rFonts w:ascii="Times New Roman" w:hAnsi="Times New Roman" w:cs="Times New Roman"/>
          <w:sz w:val="28"/>
          <w:szCs w:val="28"/>
        </w:rPr>
        <w:instrText xml:space="preserve"> HYPERLINK "</w:instrText>
      </w:r>
      <w:r w:rsidR="00B50EF4" w:rsidRPr="00B50EF4">
        <w:rPr>
          <w:rFonts w:ascii="Times New Roman" w:hAnsi="Times New Roman" w:cs="Times New Roman"/>
          <w:sz w:val="28"/>
          <w:szCs w:val="28"/>
        </w:rPr>
        <w:instrText>URL:http://www.oecd.org/document/29/0,3343,en_2649_34129_35255837_1_1_1_1,00.html</w:instrText>
      </w:r>
      <w:r w:rsidR="00B50EF4">
        <w:rPr>
          <w:rFonts w:ascii="Times New Roman" w:hAnsi="Times New Roman" w:cs="Times New Roman"/>
          <w:sz w:val="28"/>
          <w:szCs w:val="28"/>
        </w:rPr>
        <w:instrText xml:space="preserve">" </w:instrText>
      </w:r>
      <w:r w:rsidR="00B50EF4">
        <w:rPr>
          <w:rFonts w:ascii="Times New Roman" w:hAnsi="Times New Roman" w:cs="Times New Roman"/>
          <w:sz w:val="28"/>
          <w:szCs w:val="28"/>
        </w:rPr>
        <w:fldChar w:fldCharType="separate"/>
      </w:r>
      <w:r w:rsidR="00B50EF4" w:rsidRPr="00216B08">
        <w:rPr>
          <w:rStyle w:val="ac"/>
          <w:rFonts w:ascii="Times New Roman" w:hAnsi="Times New Roman" w:cs="Times New Roman"/>
          <w:sz w:val="28"/>
          <w:szCs w:val="28"/>
        </w:rPr>
        <w:t>URL:</w:t>
      </w:r>
      <w:bookmarkEnd w:id="54"/>
      <w:r w:rsidR="00B50EF4" w:rsidRPr="00216B08">
        <w:rPr>
          <w:rStyle w:val="ac"/>
          <w:rFonts w:ascii="Times New Roman" w:hAnsi="Times New Roman" w:cs="Times New Roman"/>
          <w:sz w:val="28"/>
          <w:szCs w:val="28"/>
        </w:rPr>
        <w:t>http://www.oecd.org/document/29/0,3343,en_2649_34129_35255837_1_1_1_1,00.html</w:t>
      </w:r>
      <w:r w:rsidR="00B50EF4">
        <w:rPr>
          <w:rFonts w:ascii="Times New Roman" w:hAnsi="Times New Roman" w:cs="Times New Roman"/>
          <w:sz w:val="28"/>
          <w:szCs w:val="28"/>
        </w:rPr>
        <w:fldChar w:fldCharType="end"/>
      </w:r>
    </w:p>
    <w:p w:rsidR="00B87C0A" w:rsidRPr="00B50EF4" w:rsidRDefault="00B87C0A" w:rsidP="00B50EF4">
      <w:pPr>
        <w:pStyle w:val="a7"/>
        <w:numPr>
          <w:ilvl w:val="0"/>
          <w:numId w:val="44"/>
        </w:numPr>
        <w:spacing w:after="0" w:line="360" w:lineRule="auto"/>
        <w:ind w:left="0" w:firstLine="709"/>
        <w:jc w:val="both"/>
        <w:rPr>
          <w:rFonts w:ascii="Times New Roman" w:hAnsi="Times New Roman" w:cs="Times New Roman"/>
          <w:sz w:val="28"/>
          <w:szCs w:val="28"/>
        </w:rPr>
      </w:pPr>
      <w:r w:rsidRPr="00B50EF4">
        <w:rPr>
          <w:rFonts w:ascii="Times New Roman" w:hAnsi="Times New Roman" w:cs="Times New Roman"/>
          <w:sz w:val="28"/>
          <w:szCs w:val="28"/>
        </w:rPr>
        <w:t>А. І. Семенченка, В. М. Дрешпака Електронне урядування та електронна демократія: навч. посіб.: 2017.</w:t>
      </w:r>
    </w:p>
    <w:p w:rsidR="00B87C0A" w:rsidRDefault="00B87C0A" w:rsidP="00B87C0A">
      <w:pPr>
        <w:pStyle w:val="a7"/>
        <w:numPr>
          <w:ilvl w:val="0"/>
          <w:numId w:val="44"/>
        </w:numPr>
        <w:spacing w:after="0" w:line="360" w:lineRule="auto"/>
        <w:ind w:left="0" w:firstLine="709"/>
        <w:jc w:val="both"/>
        <w:rPr>
          <w:rFonts w:ascii="Times New Roman" w:hAnsi="Times New Roman" w:cs="Times New Roman"/>
          <w:sz w:val="28"/>
          <w:szCs w:val="28"/>
        </w:rPr>
      </w:pPr>
      <w:r w:rsidRPr="004D3221">
        <w:rPr>
          <w:rFonts w:ascii="Times New Roman" w:hAnsi="Times New Roman" w:cs="Times New Roman"/>
          <w:sz w:val="28"/>
          <w:szCs w:val="28"/>
        </w:rPr>
        <w:t xml:space="preserve">Абраменко Ю. Ю., Чикаренко І. А. Зарубіжний досвід Е-врядування та проблеми його імплементації в Україні. </w:t>
      </w:r>
      <w:hyperlink r:id="rId13" w:history="1">
        <w:r w:rsidRPr="00216B08">
          <w:rPr>
            <w:rStyle w:val="ac"/>
            <w:rFonts w:ascii="Times New Roman" w:hAnsi="Times New Roman" w:cs="Times New Roman"/>
            <w:sz w:val="28"/>
            <w:szCs w:val="28"/>
          </w:rPr>
          <w:t>URL:http://www.dridu.dp.ua/zbirnik/2009-02/09ayypiu.pdf</w:t>
        </w:r>
      </w:hyperlink>
      <w:r w:rsidRPr="004D3221">
        <w:rPr>
          <w:rFonts w:ascii="Times New Roman" w:hAnsi="Times New Roman" w:cs="Times New Roman"/>
          <w:sz w:val="28"/>
          <w:szCs w:val="28"/>
        </w:rPr>
        <w:t>.</w:t>
      </w:r>
    </w:p>
    <w:p w:rsidR="00B87C0A" w:rsidRPr="001713B4" w:rsidRDefault="00B87C0A" w:rsidP="00B87C0A">
      <w:pPr>
        <w:pStyle w:val="a7"/>
        <w:numPr>
          <w:ilvl w:val="0"/>
          <w:numId w:val="44"/>
        </w:numPr>
        <w:spacing w:after="0" w:line="360" w:lineRule="auto"/>
        <w:ind w:left="0" w:firstLine="709"/>
        <w:jc w:val="both"/>
        <w:rPr>
          <w:rFonts w:ascii="Times New Roman" w:hAnsi="Times New Roman" w:cs="Times New Roman"/>
          <w:sz w:val="28"/>
          <w:szCs w:val="28"/>
        </w:rPr>
      </w:pPr>
      <w:r w:rsidRPr="001713B4">
        <w:rPr>
          <w:rFonts w:ascii="Times New Roman" w:hAnsi="Times New Roman" w:cs="Times New Roman"/>
          <w:sz w:val="28"/>
          <w:szCs w:val="28"/>
        </w:rPr>
        <w:t>Антонюк В.В. Організаційно-правові засади формування та реалізації державної політики інформаційної безпеки України : дис . канд. наук з держ. упр.:25.00.02/ Антонюк Віктор Васильович. – К., 2017. – 218 с.</w:t>
      </w:r>
    </w:p>
    <w:p w:rsidR="00FC46DE" w:rsidRDefault="00B87C0A" w:rsidP="00FC46DE">
      <w:pPr>
        <w:pStyle w:val="a7"/>
        <w:numPr>
          <w:ilvl w:val="0"/>
          <w:numId w:val="44"/>
        </w:numPr>
        <w:spacing w:after="0" w:line="360" w:lineRule="auto"/>
        <w:ind w:left="0" w:firstLine="709"/>
        <w:jc w:val="both"/>
        <w:rPr>
          <w:rFonts w:ascii="Times New Roman" w:hAnsi="Times New Roman" w:cs="Times New Roman"/>
          <w:sz w:val="28"/>
          <w:szCs w:val="28"/>
        </w:rPr>
      </w:pPr>
      <w:r w:rsidRPr="004D3221">
        <w:rPr>
          <w:rFonts w:ascii="Times New Roman" w:hAnsi="Times New Roman" w:cs="Times New Roman"/>
          <w:sz w:val="28"/>
          <w:szCs w:val="28"/>
        </w:rPr>
        <w:t xml:space="preserve">Апеляційний рада з питань конфіденційності </w:t>
      </w:r>
      <w:bookmarkStart w:id="55" w:name="_Hlk120461193"/>
      <w:r w:rsidR="00FC46DE">
        <w:rPr>
          <w:rFonts w:ascii="Times New Roman" w:hAnsi="Times New Roman" w:cs="Times New Roman"/>
          <w:sz w:val="28"/>
          <w:szCs w:val="28"/>
        </w:rPr>
        <w:fldChar w:fldCharType="begin"/>
      </w:r>
      <w:r w:rsidR="00FC46DE">
        <w:rPr>
          <w:rFonts w:ascii="Times New Roman" w:hAnsi="Times New Roman" w:cs="Times New Roman"/>
          <w:sz w:val="28"/>
          <w:szCs w:val="28"/>
        </w:rPr>
        <w:instrText xml:space="preserve"> HYPERLINK "</w:instrText>
      </w:r>
      <w:r w:rsidR="00FC46DE" w:rsidRPr="004D3221">
        <w:rPr>
          <w:rFonts w:ascii="Times New Roman" w:hAnsi="Times New Roman" w:cs="Times New Roman"/>
          <w:sz w:val="28"/>
          <w:szCs w:val="28"/>
        </w:rPr>
        <w:instrText>URL:https://www.regjeringen.no/no/dep/kdd/org/styrer-rad-og-utvalg/Personvernnemnda/id2343525/</w:instrText>
      </w:r>
      <w:r w:rsidR="00FC46DE">
        <w:rPr>
          <w:rFonts w:ascii="Times New Roman" w:hAnsi="Times New Roman" w:cs="Times New Roman"/>
          <w:sz w:val="28"/>
          <w:szCs w:val="28"/>
        </w:rPr>
        <w:instrText xml:space="preserve">" </w:instrText>
      </w:r>
      <w:r w:rsidR="00FC46DE">
        <w:rPr>
          <w:rFonts w:ascii="Times New Roman" w:hAnsi="Times New Roman" w:cs="Times New Roman"/>
          <w:sz w:val="28"/>
          <w:szCs w:val="28"/>
        </w:rPr>
        <w:fldChar w:fldCharType="separate"/>
      </w:r>
      <w:r w:rsidR="00FC46DE" w:rsidRPr="00216B08">
        <w:rPr>
          <w:rStyle w:val="ac"/>
          <w:rFonts w:ascii="Times New Roman" w:hAnsi="Times New Roman" w:cs="Times New Roman"/>
          <w:sz w:val="28"/>
          <w:szCs w:val="28"/>
        </w:rPr>
        <w:t>URL:</w:t>
      </w:r>
      <w:bookmarkEnd w:id="55"/>
      <w:r w:rsidR="00FC46DE" w:rsidRPr="00216B08">
        <w:rPr>
          <w:rStyle w:val="ac"/>
          <w:rFonts w:ascii="Times New Roman" w:hAnsi="Times New Roman" w:cs="Times New Roman"/>
          <w:sz w:val="28"/>
          <w:szCs w:val="28"/>
        </w:rPr>
        <w:t>https://www.regjeringen.no/no/dep/kdd/org/styrer-rad-og-utvalg/Personvernnemnda/id2343525/</w:t>
      </w:r>
      <w:r w:rsidR="00FC46DE">
        <w:rPr>
          <w:rFonts w:ascii="Times New Roman" w:hAnsi="Times New Roman" w:cs="Times New Roman"/>
          <w:sz w:val="28"/>
          <w:szCs w:val="28"/>
        </w:rPr>
        <w:fldChar w:fldCharType="end"/>
      </w:r>
    </w:p>
    <w:p w:rsidR="00B87C0A" w:rsidRPr="00FC46DE" w:rsidRDefault="00B87C0A" w:rsidP="00FC46DE">
      <w:pPr>
        <w:pStyle w:val="a7"/>
        <w:numPr>
          <w:ilvl w:val="0"/>
          <w:numId w:val="44"/>
        </w:numPr>
        <w:spacing w:after="0" w:line="360" w:lineRule="auto"/>
        <w:ind w:left="0" w:firstLine="709"/>
        <w:jc w:val="both"/>
        <w:rPr>
          <w:rFonts w:ascii="Times New Roman" w:hAnsi="Times New Roman" w:cs="Times New Roman"/>
          <w:sz w:val="28"/>
          <w:szCs w:val="28"/>
        </w:rPr>
      </w:pPr>
      <w:r w:rsidRPr="00FC46DE">
        <w:rPr>
          <w:rFonts w:ascii="Times New Roman" w:hAnsi="Times New Roman" w:cs="Times New Roman"/>
          <w:sz w:val="28"/>
          <w:szCs w:val="28"/>
        </w:rPr>
        <w:t>Баранов О. А. та ін.; За ред. А. І. Семенченко. Концепція розвитку електронного урядування в Україні. Київ, 2009</w:t>
      </w:r>
    </w:p>
    <w:p w:rsidR="00B87C0A" w:rsidRDefault="00B87C0A" w:rsidP="00B87C0A">
      <w:pPr>
        <w:pStyle w:val="a7"/>
        <w:numPr>
          <w:ilvl w:val="0"/>
          <w:numId w:val="44"/>
        </w:numPr>
        <w:spacing w:after="0" w:line="360" w:lineRule="auto"/>
        <w:ind w:left="0" w:firstLine="709"/>
        <w:jc w:val="both"/>
        <w:rPr>
          <w:rFonts w:ascii="Times New Roman" w:hAnsi="Times New Roman" w:cs="Times New Roman"/>
          <w:sz w:val="28"/>
          <w:szCs w:val="28"/>
        </w:rPr>
      </w:pPr>
      <w:r w:rsidRPr="00F3676A">
        <w:rPr>
          <w:rFonts w:ascii="Times New Roman" w:hAnsi="Times New Roman" w:cs="Times New Roman"/>
          <w:sz w:val="28"/>
          <w:szCs w:val="28"/>
        </w:rPr>
        <w:lastRenderedPageBreak/>
        <w:t>Баровська А.В. Стратегічні комунікації: досвід НАТО Стратегічні пріоритети, № 1 (34), 2015. − С. 147-152</w:t>
      </w:r>
    </w:p>
    <w:p w:rsidR="00B87C0A" w:rsidRPr="00076BD8" w:rsidRDefault="00B87C0A" w:rsidP="00B87C0A">
      <w:pPr>
        <w:pStyle w:val="a7"/>
        <w:numPr>
          <w:ilvl w:val="0"/>
          <w:numId w:val="44"/>
        </w:numPr>
        <w:spacing w:after="0" w:line="360" w:lineRule="auto"/>
        <w:ind w:left="0" w:firstLine="709"/>
        <w:jc w:val="both"/>
        <w:rPr>
          <w:rFonts w:ascii="Times New Roman" w:hAnsi="Times New Roman" w:cs="Times New Roman"/>
          <w:sz w:val="28"/>
          <w:szCs w:val="28"/>
        </w:rPr>
      </w:pPr>
      <w:r w:rsidRPr="00076BD8">
        <w:rPr>
          <w:rFonts w:ascii="Times New Roman" w:hAnsi="Times New Roman" w:cs="Times New Roman"/>
          <w:sz w:val="28"/>
          <w:szCs w:val="28"/>
        </w:rPr>
        <w:t>Валюшко І.О. Інформаційна безпека України в контексті російсько-українського конфлікту : дис. канд. політ.наук.: 23.00.04/ Валюшко Іванна Олександрівна. – К., 2018. – 210 с.</w:t>
      </w:r>
    </w:p>
    <w:p w:rsidR="00B87C0A" w:rsidRDefault="00B87C0A" w:rsidP="00B87C0A">
      <w:pPr>
        <w:pStyle w:val="a7"/>
        <w:numPr>
          <w:ilvl w:val="0"/>
          <w:numId w:val="44"/>
        </w:numPr>
        <w:spacing w:after="0" w:line="360" w:lineRule="auto"/>
        <w:ind w:left="0" w:firstLine="709"/>
        <w:jc w:val="both"/>
        <w:rPr>
          <w:rFonts w:ascii="Times New Roman" w:hAnsi="Times New Roman" w:cs="Times New Roman"/>
          <w:sz w:val="28"/>
          <w:szCs w:val="28"/>
        </w:rPr>
      </w:pPr>
      <w:r w:rsidRPr="006D77F9">
        <w:rPr>
          <w:rFonts w:ascii="Times New Roman" w:hAnsi="Times New Roman" w:cs="Times New Roman"/>
          <w:sz w:val="28"/>
          <w:szCs w:val="28"/>
        </w:rPr>
        <w:t>Волянська-Савчук Л.В. Документаційне забезпечення управлінської діялььності підприємств в Україні Economy. Zarzdzanie. East European Conference 29.11.2016 – 30.11.2016 / Poznan (PL) С. 34–37.</w:t>
      </w:r>
    </w:p>
    <w:p w:rsidR="00FC46DE" w:rsidRDefault="00B87C0A" w:rsidP="00FC46DE">
      <w:pPr>
        <w:pStyle w:val="a7"/>
        <w:numPr>
          <w:ilvl w:val="0"/>
          <w:numId w:val="44"/>
        </w:numPr>
        <w:spacing w:after="0" w:line="360" w:lineRule="auto"/>
        <w:ind w:left="0" w:firstLine="709"/>
        <w:jc w:val="both"/>
        <w:rPr>
          <w:rFonts w:ascii="Times New Roman" w:hAnsi="Times New Roman" w:cs="Times New Roman"/>
          <w:sz w:val="28"/>
          <w:szCs w:val="28"/>
        </w:rPr>
      </w:pPr>
      <w:r w:rsidRPr="00D557E9">
        <w:rPr>
          <w:rFonts w:ascii="Times New Roman" w:hAnsi="Times New Roman" w:cs="Times New Roman"/>
          <w:sz w:val="28"/>
          <w:szCs w:val="28"/>
        </w:rPr>
        <w:t xml:space="preserve">Галамба Т.С. Порівняльний аналіз практичного функціонування механізму реалізації права громадян на доступ до публічної інформації. Національне законодавство та законодавство ЄС 31.01.2019 </w:t>
      </w:r>
      <w:bookmarkStart w:id="56" w:name="_Hlk120460379"/>
      <w:r w:rsidR="00FC46DE">
        <w:rPr>
          <w:rFonts w:ascii="Times New Roman" w:hAnsi="Times New Roman" w:cs="Times New Roman"/>
          <w:sz w:val="28"/>
          <w:szCs w:val="28"/>
        </w:rPr>
        <w:fldChar w:fldCharType="begin"/>
      </w:r>
      <w:r w:rsidR="00FC46DE">
        <w:rPr>
          <w:rFonts w:ascii="Times New Roman" w:hAnsi="Times New Roman" w:cs="Times New Roman"/>
          <w:sz w:val="28"/>
          <w:szCs w:val="28"/>
        </w:rPr>
        <w:instrText xml:space="preserve"> HYPERLINK "</w:instrText>
      </w:r>
      <w:r w:rsidR="00FC46DE" w:rsidRPr="00D557E9">
        <w:rPr>
          <w:rFonts w:ascii="Times New Roman" w:hAnsi="Times New Roman" w:cs="Times New Roman"/>
          <w:sz w:val="28"/>
          <w:szCs w:val="28"/>
        </w:rPr>
        <w:instrText>URL:https://www.zakjust.gov.ua/yurydychnikonsultatsii/1973-porivnialnyi-analiz-praktychnoho-funktsionuvannia-mekhanizmurealizatsii-prava-hromadian-na-dostup-do-publichnoi-informatsii-natsionalnezakonodavstvo-tazakonodavstvo-yes-31012019</w:instrText>
      </w:r>
      <w:r w:rsidR="00FC46DE">
        <w:rPr>
          <w:rFonts w:ascii="Times New Roman" w:hAnsi="Times New Roman" w:cs="Times New Roman"/>
          <w:sz w:val="28"/>
          <w:szCs w:val="28"/>
        </w:rPr>
        <w:instrText xml:space="preserve">" </w:instrText>
      </w:r>
      <w:r w:rsidR="00FC46DE">
        <w:rPr>
          <w:rFonts w:ascii="Times New Roman" w:hAnsi="Times New Roman" w:cs="Times New Roman"/>
          <w:sz w:val="28"/>
          <w:szCs w:val="28"/>
        </w:rPr>
        <w:fldChar w:fldCharType="separate"/>
      </w:r>
      <w:r w:rsidR="00FC46DE" w:rsidRPr="00216B08">
        <w:rPr>
          <w:rStyle w:val="ac"/>
          <w:rFonts w:ascii="Times New Roman" w:hAnsi="Times New Roman" w:cs="Times New Roman"/>
          <w:sz w:val="28"/>
          <w:szCs w:val="28"/>
        </w:rPr>
        <w:t>URL:</w:t>
      </w:r>
      <w:bookmarkEnd w:id="56"/>
      <w:r w:rsidR="00FC46DE" w:rsidRPr="00216B08">
        <w:rPr>
          <w:rStyle w:val="ac"/>
          <w:rFonts w:ascii="Times New Roman" w:hAnsi="Times New Roman" w:cs="Times New Roman"/>
          <w:sz w:val="28"/>
          <w:szCs w:val="28"/>
        </w:rPr>
        <w:t>https://www.zakjust.gov.ua/yurydychnikonsultatsii/1973-porivnialnyi-analiz-praktychnoho-funktsionuvannia-mekhanizmurealizatsii-prava-hromadian-na-dostup-do-publichnoi-informatsii-natsionalnezakonodavstvo-tazakonodavstvo-yes-31012019</w:t>
      </w:r>
      <w:r w:rsidR="00FC46DE">
        <w:rPr>
          <w:rFonts w:ascii="Times New Roman" w:hAnsi="Times New Roman" w:cs="Times New Roman"/>
          <w:sz w:val="28"/>
          <w:szCs w:val="28"/>
        </w:rPr>
        <w:fldChar w:fldCharType="end"/>
      </w:r>
    </w:p>
    <w:p w:rsidR="00B87C0A" w:rsidRPr="00FC46DE" w:rsidRDefault="00B87C0A" w:rsidP="00FC46DE">
      <w:pPr>
        <w:pStyle w:val="a7"/>
        <w:numPr>
          <w:ilvl w:val="0"/>
          <w:numId w:val="44"/>
        </w:numPr>
        <w:spacing w:after="0" w:line="360" w:lineRule="auto"/>
        <w:ind w:left="0" w:firstLine="709"/>
        <w:jc w:val="both"/>
        <w:rPr>
          <w:rFonts w:ascii="Times New Roman" w:hAnsi="Times New Roman" w:cs="Times New Roman"/>
          <w:sz w:val="28"/>
          <w:szCs w:val="28"/>
        </w:rPr>
      </w:pPr>
      <w:r w:rsidRPr="00FC46DE">
        <w:rPr>
          <w:rFonts w:ascii="Times New Roman" w:hAnsi="Times New Roman" w:cs="Times New Roman"/>
          <w:sz w:val="28"/>
          <w:szCs w:val="28"/>
        </w:rPr>
        <w:t xml:space="preserve">Гапєєв Л. Електронне урядування: проблеми, пріоритети, завдання. </w:t>
      </w:r>
      <w:hyperlink r:id="rId14" w:history="1">
        <w:r w:rsidRPr="00FC46DE">
          <w:rPr>
            <w:rStyle w:val="ac"/>
            <w:rFonts w:ascii="Times New Roman" w:hAnsi="Times New Roman" w:cs="Times New Roman"/>
            <w:sz w:val="28"/>
            <w:szCs w:val="28"/>
          </w:rPr>
          <w:t>URL:https://i.factor.ua/ukr/journals/ds//march/issue-3/article-34920.html</w:t>
        </w:r>
      </w:hyperlink>
    </w:p>
    <w:p w:rsidR="00B87C0A" w:rsidRDefault="00B87C0A" w:rsidP="00B87C0A">
      <w:pPr>
        <w:pStyle w:val="a7"/>
        <w:numPr>
          <w:ilvl w:val="0"/>
          <w:numId w:val="44"/>
        </w:numPr>
        <w:spacing w:after="0" w:line="360" w:lineRule="auto"/>
        <w:ind w:left="0" w:firstLine="709"/>
        <w:jc w:val="both"/>
        <w:rPr>
          <w:rFonts w:ascii="Times New Roman" w:hAnsi="Times New Roman" w:cs="Times New Roman"/>
          <w:sz w:val="28"/>
          <w:szCs w:val="28"/>
        </w:rPr>
      </w:pPr>
      <w:r w:rsidRPr="0027300D">
        <w:rPr>
          <w:rFonts w:ascii="Times New Roman" w:hAnsi="Times New Roman" w:cs="Times New Roman"/>
          <w:sz w:val="28"/>
          <w:szCs w:val="28"/>
        </w:rPr>
        <w:t xml:space="preserve">Генеральне управління аудиту Норвегії </w:t>
      </w:r>
      <w:hyperlink r:id="rId15" w:history="1">
        <w:bookmarkStart w:id="57" w:name="_Hlk120461137"/>
        <w:r w:rsidRPr="00216B08">
          <w:rPr>
            <w:rStyle w:val="ac"/>
            <w:rFonts w:ascii="Times New Roman" w:hAnsi="Times New Roman" w:cs="Times New Roman"/>
            <w:sz w:val="28"/>
            <w:szCs w:val="28"/>
          </w:rPr>
          <w:t>URL:</w:t>
        </w:r>
        <w:bookmarkEnd w:id="57"/>
        <w:r w:rsidRPr="00216B08">
          <w:rPr>
            <w:rStyle w:val="ac"/>
            <w:rFonts w:ascii="Times New Roman" w:hAnsi="Times New Roman" w:cs="Times New Roman"/>
            <w:sz w:val="28"/>
            <w:szCs w:val="28"/>
          </w:rPr>
          <w:t>https://www.riksrevisjonen.no/en/</w:t>
        </w:r>
      </w:hyperlink>
    </w:p>
    <w:p w:rsidR="00B87C0A" w:rsidRPr="0052760E" w:rsidRDefault="00B87C0A" w:rsidP="00B87C0A">
      <w:pPr>
        <w:pStyle w:val="a7"/>
        <w:numPr>
          <w:ilvl w:val="0"/>
          <w:numId w:val="44"/>
        </w:numPr>
        <w:spacing w:after="0" w:line="360" w:lineRule="auto"/>
        <w:ind w:left="0" w:firstLine="709"/>
        <w:jc w:val="both"/>
        <w:rPr>
          <w:rFonts w:ascii="Times New Roman" w:hAnsi="Times New Roman" w:cs="Times New Roman"/>
          <w:sz w:val="28"/>
          <w:szCs w:val="28"/>
        </w:rPr>
      </w:pPr>
      <w:r w:rsidRPr="0052760E">
        <w:rPr>
          <w:rFonts w:ascii="Times New Roman" w:hAnsi="Times New Roman" w:cs="Times New Roman"/>
          <w:sz w:val="28"/>
          <w:szCs w:val="28"/>
        </w:rPr>
        <w:t>Довгань О.Д. Правові засади формування  і розвитку системи забезпечення  інформаційної безпеки України / Інформаційна безпека людини, суспільства, держави. 2015. № 3 (19)</w:t>
      </w:r>
    </w:p>
    <w:p w:rsidR="00B87C0A" w:rsidRDefault="00B87C0A" w:rsidP="00B87C0A">
      <w:pPr>
        <w:pStyle w:val="a7"/>
        <w:numPr>
          <w:ilvl w:val="0"/>
          <w:numId w:val="44"/>
        </w:numPr>
        <w:spacing w:after="0" w:line="360" w:lineRule="auto"/>
        <w:ind w:left="0" w:firstLine="709"/>
        <w:jc w:val="both"/>
        <w:rPr>
          <w:rFonts w:ascii="Times New Roman" w:hAnsi="Times New Roman" w:cs="Times New Roman"/>
          <w:sz w:val="28"/>
          <w:szCs w:val="28"/>
        </w:rPr>
      </w:pPr>
      <w:r w:rsidRPr="00D557E9">
        <w:rPr>
          <w:rFonts w:ascii="Times New Roman" w:hAnsi="Times New Roman" w:cs="Times New Roman"/>
          <w:sz w:val="28"/>
          <w:szCs w:val="28"/>
        </w:rPr>
        <w:t xml:space="preserve">Доступ до інформації в Україні та світі: методичні рекомендації на тему. Краматорськ – 2016. </w:t>
      </w:r>
      <w:hyperlink r:id="rId16" w:history="1">
        <w:r w:rsidRPr="00216B08">
          <w:rPr>
            <w:rStyle w:val="ac"/>
            <w:rFonts w:ascii="Times New Roman" w:hAnsi="Times New Roman" w:cs="Times New Roman"/>
            <w:sz w:val="28"/>
            <w:szCs w:val="28"/>
          </w:rPr>
          <w:t>URL:http://justice-dn.gov.ua/index.php/19-publichna-informatsiya/1075-dostup-doinformatsiji-v-ukrajini-ta-sviti</w:t>
        </w:r>
      </w:hyperlink>
    </w:p>
    <w:p w:rsidR="00FC46DE" w:rsidRDefault="00B87C0A" w:rsidP="00FC46DE">
      <w:pPr>
        <w:pStyle w:val="a7"/>
        <w:numPr>
          <w:ilvl w:val="0"/>
          <w:numId w:val="44"/>
        </w:numPr>
        <w:spacing w:after="0" w:line="360" w:lineRule="auto"/>
        <w:ind w:left="0" w:firstLine="709"/>
        <w:jc w:val="both"/>
        <w:rPr>
          <w:rFonts w:ascii="Times New Roman" w:hAnsi="Times New Roman" w:cs="Times New Roman"/>
          <w:sz w:val="28"/>
          <w:szCs w:val="28"/>
        </w:rPr>
      </w:pPr>
      <w:r w:rsidRPr="004D3221">
        <w:rPr>
          <w:rFonts w:ascii="Times New Roman" w:hAnsi="Times New Roman" w:cs="Times New Roman"/>
          <w:sz w:val="28"/>
          <w:szCs w:val="28"/>
        </w:rPr>
        <w:t xml:space="preserve">Дотримання вимог проекту розвитку та вдосконалення мережі </w:t>
      </w:r>
      <w:hyperlink r:id="rId17" w:history="1">
        <w:r w:rsidR="00FC46DE" w:rsidRPr="00216B08">
          <w:rPr>
            <w:rStyle w:val="ac"/>
            <w:rFonts w:ascii="Times New Roman" w:hAnsi="Times New Roman" w:cs="Times New Roman"/>
            <w:sz w:val="28"/>
            <w:szCs w:val="28"/>
          </w:rPr>
          <w:t>URL:https://www.regjeringen.no/no/om-regjeringa/tidligere-regjeringer-og-historie/ks/dep/fornyings--og-administrasjonsdep-statsra/fornyings--og-administrasjonsdep-statsse/id449392/</w:t>
        </w:r>
      </w:hyperlink>
    </w:p>
    <w:p w:rsidR="00B87C0A" w:rsidRPr="00FC46DE" w:rsidRDefault="00B87C0A" w:rsidP="00FC46DE">
      <w:pPr>
        <w:pStyle w:val="a7"/>
        <w:numPr>
          <w:ilvl w:val="0"/>
          <w:numId w:val="44"/>
        </w:numPr>
        <w:spacing w:after="0" w:line="360" w:lineRule="auto"/>
        <w:ind w:left="0" w:firstLine="709"/>
        <w:jc w:val="both"/>
        <w:rPr>
          <w:rFonts w:ascii="Times New Roman" w:hAnsi="Times New Roman" w:cs="Times New Roman"/>
          <w:sz w:val="28"/>
          <w:szCs w:val="28"/>
        </w:rPr>
      </w:pPr>
      <w:r w:rsidRPr="00FC46DE">
        <w:rPr>
          <w:rFonts w:ascii="Times New Roman" w:hAnsi="Times New Roman" w:cs="Times New Roman"/>
          <w:sz w:val="28"/>
          <w:szCs w:val="28"/>
        </w:rPr>
        <w:lastRenderedPageBreak/>
        <w:t>Дубов Д.В., Ожеван М.А., Гнатюк С.Л. Інформаційне суспільство в Україні: глобальні виклики та національні можливості. Київ : НІСД, 2010. С 3-4</w:t>
      </w:r>
    </w:p>
    <w:p w:rsidR="00FC46DE" w:rsidRDefault="00B87C0A" w:rsidP="00FC46DE">
      <w:pPr>
        <w:pStyle w:val="a7"/>
        <w:numPr>
          <w:ilvl w:val="0"/>
          <w:numId w:val="44"/>
        </w:numPr>
        <w:spacing w:after="0" w:line="360" w:lineRule="auto"/>
        <w:ind w:left="0" w:firstLine="709"/>
        <w:jc w:val="both"/>
        <w:rPr>
          <w:rFonts w:ascii="Times New Roman" w:hAnsi="Times New Roman" w:cs="Times New Roman"/>
          <w:sz w:val="28"/>
          <w:szCs w:val="28"/>
        </w:rPr>
      </w:pPr>
      <w:r w:rsidRPr="00557E0E">
        <w:rPr>
          <w:rFonts w:ascii="Times New Roman" w:hAnsi="Times New Roman" w:cs="Times New Roman"/>
          <w:sz w:val="28"/>
          <w:szCs w:val="28"/>
        </w:rPr>
        <w:t>Елвін Тоффлер. Третя хвиля / Перекладач: Андрій Євса, за редакцією Віктора Шовкуна. — Київ : Видавничий дім «Всесвіт», 2000.</w:t>
      </w:r>
    </w:p>
    <w:p w:rsidR="00FC46DE" w:rsidRDefault="00B87C0A" w:rsidP="00FC46DE">
      <w:pPr>
        <w:pStyle w:val="a7"/>
        <w:numPr>
          <w:ilvl w:val="0"/>
          <w:numId w:val="44"/>
        </w:numPr>
        <w:spacing w:after="0" w:line="360" w:lineRule="auto"/>
        <w:ind w:left="0" w:firstLine="709"/>
        <w:jc w:val="both"/>
        <w:rPr>
          <w:rFonts w:ascii="Times New Roman" w:hAnsi="Times New Roman" w:cs="Times New Roman"/>
          <w:sz w:val="28"/>
          <w:szCs w:val="28"/>
        </w:rPr>
      </w:pPr>
      <w:r w:rsidRPr="00FC46DE">
        <w:rPr>
          <w:rFonts w:ascii="Times New Roman" w:hAnsi="Times New Roman" w:cs="Times New Roman"/>
          <w:sz w:val="28"/>
          <w:szCs w:val="28"/>
        </w:rPr>
        <w:t xml:space="preserve">Електронний документообіг. </w:t>
      </w:r>
      <w:hyperlink r:id="rId18" w:history="1">
        <w:r w:rsidR="00FC46DE" w:rsidRPr="00216B08">
          <w:rPr>
            <w:rStyle w:val="ac"/>
            <w:rFonts w:ascii="Times New Roman" w:hAnsi="Times New Roman" w:cs="Times New Roman"/>
            <w:sz w:val="28"/>
            <w:szCs w:val="28"/>
          </w:rPr>
          <w:t>URL:http://uk.wikipedia.org/wiki/</w:t>
        </w:r>
      </w:hyperlink>
    </w:p>
    <w:p w:rsidR="00AA5B9D" w:rsidRDefault="00B87C0A" w:rsidP="00AA5B9D">
      <w:pPr>
        <w:pStyle w:val="a7"/>
        <w:numPr>
          <w:ilvl w:val="0"/>
          <w:numId w:val="44"/>
        </w:numPr>
        <w:spacing w:after="0" w:line="360" w:lineRule="auto"/>
        <w:ind w:left="0" w:firstLine="709"/>
        <w:jc w:val="both"/>
        <w:rPr>
          <w:rFonts w:ascii="Times New Roman" w:hAnsi="Times New Roman" w:cs="Times New Roman"/>
          <w:sz w:val="28"/>
          <w:szCs w:val="28"/>
        </w:rPr>
      </w:pPr>
      <w:r w:rsidRPr="00FC46DE">
        <w:rPr>
          <w:rFonts w:ascii="Times New Roman" w:hAnsi="Times New Roman" w:cs="Times New Roman"/>
          <w:sz w:val="28"/>
          <w:szCs w:val="28"/>
        </w:rPr>
        <w:t xml:space="preserve">Електронний портал Ehandel.no </w:t>
      </w:r>
      <w:hyperlink r:id="rId19" w:history="1">
        <w:r w:rsidR="00AA5B9D" w:rsidRPr="00216B08">
          <w:rPr>
            <w:rStyle w:val="ac"/>
            <w:rFonts w:ascii="Times New Roman" w:hAnsi="Times New Roman" w:cs="Times New Roman"/>
            <w:sz w:val="28"/>
            <w:szCs w:val="28"/>
          </w:rPr>
          <w:t>URL:https://no.ehandel.com</w:t>
        </w:r>
      </w:hyperlink>
    </w:p>
    <w:p w:rsidR="00B87C0A" w:rsidRPr="00AA5B9D" w:rsidRDefault="00B87C0A" w:rsidP="00AA5B9D">
      <w:pPr>
        <w:pStyle w:val="a7"/>
        <w:numPr>
          <w:ilvl w:val="0"/>
          <w:numId w:val="44"/>
        </w:numPr>
        <w:spacing w:after="0" w:line="360" w:lineRule="auto"/>
        <w:ind w:left="0" w:firstLine="709"/>
        <w:jc w:val="both"/>
        <w:rPr>
          <w:rFonts w:ascii="Times New Roman" w:hAnsi="Times New Roman" w:cs="Times New Roman"/>
          <w:sz w:val="28"/>
          <w:szCs w:val="28"/>
        </w:rPr>
      </w:pPr>
      <w:r w:rsidRPr="00AA5B9D">
        <w:rPr>
          <w:rFonts w:ascii="Times New Roman" w:hAnsi="Times New Roman" w:cs="Times New Roman"/>
          <w:sz w:val="28"/>
          <w:szCs w:val="28"/>
        </w:rPr>
        <w:t xml:space="preserve">Електронний портал Governmant.no </w:t>
      </w:r>
      <w:hyperlink r:id="rId20" w:history="1">
        <w:bookmarkStart w:id="58" w:name="_Hlk120460804"/>
        <w:r w:rsidRPr="00AA5B9D">
          <w:rPr>
            <w:rStyle w:val="ac"/>
            <w:rFonts w:ascii="Times New Roman" w:hAnsi="Times New Roman" w:cs="Times New Roman"/>
            <w:sz w:val="28"/>
            <w:szCs w:val="28"/>
          </w:rPr>
          <w:t>URL:</w:t>
        </w:r>
        <w:bookmarkEnd w:id="58"/>
        <w:r w:rsidRPr="00AA5B9D">
          <w:rPr>
            <w:rStyle w:val="ac"/>
            <w:rFonts w:ascii="Times New Roman" w:hAnsi="Times New Roman" w:cs="Times New Roman"/>
            <w:sz w:val="28"/>
            <w:szCs w:val="28"/>
          </w:rPr>
          <w:t>https://www.regjeringen.no/en/the-government/id443314/</w:t>
        </w:r>
      </w:hyperlink>
    </w:p>
    <w:p w:rsidR="00AA5B9D" w:rsidRDefault="00B87C0A" w:rsidP="00AA5B9D">
      <w:pPr>
        <w:pStyle w:val="a7"/>
        <w:numPr>
          <w:ilvl w:val="0"/>
          <w:numId w:val="44"/>
        </w:numPr>
        <w:spacing w:after="0" w:line="360" w:lineRule="auto"/>
        <w:ind w:left="0" w:firstLine="709"/>
        <w:jc w:val="both"/>
        <w:rPr>
          <w:rFonts w:ascii="Times New Roman" w:hAnsi="Times New Roman" w:cs="Times New Roman"/>
          <w:sz w:val="28"/>
          <w:szCs w:val="28"/>
        </w:rPr>
      </w:pPr>
      <w:r w:rsidRPr="005365E7">
        <w:rPr>
          <w:rFonts w:ascii="Times New Roman" w:hAnsi="Times New Roman" w:cs="Times New Roman"/>
          <w:sz w:val="28"/>
          <w:szCs w:val="28"/>
        </w:rPr>
        <w:t xml:space="preserve">Єдиний портал державних адміністративних послуг </w:t>
      </w:r>
      <w:hyperlink r:id="rId21" w:history="1">
        <w:r w:rsidR="00AA5B9D" w:rsidRPr="00216B08">
          <w:rPr>
            <w:rStyle w:val="ac"/>
            <w:rFonts w:ascii="Times New Roman" w:hAnsi="Times New Roman" w:cs="Times New Roman"/>
            <w:sz w:val="28"/>
            <w:szCs w:val="28"/>
          </w:rPr>
          <w:t>URL:http://poslugy.gov.ua</w:t>
        </w:r>
      </w:hyperlink>
    </w:p>
    <w:p w:rsidR="00B87C0A" w:rsidRPr="00AA5B9D" w:rsidRDefault="00B87C0A" w:rsidP="00AA5B9D">
      <w:pPr>
        <w:pStyle w:val="a7"/>
        <w:numPr>
          <w:ilvl w:val="0"/>
          <w:numId w:val="44"/>
        </w:numPr>
        <w:spacing w:after="0" w:line="360" w:lineRule="auto"/>
        <w:ind w:left="0" w:firstLine="709"/>
        <w:jc w:val="both"/>
        <w:rPr>
          <w:rFonts w:ascii="Times New Roman" w:hAnsi="Times New Roman" w:cs="Times New Roman"/>
          <w:sz w:val="28"/>
          <w:szCs w:val="28"/>
        </w:rPr>
      </w:pPr>
      <w:r w:rsidRPr="00AA5B9D">
        <w:rPr>
          <w:rFonts w:ascii="Times New Roman" w:hAnsi="Times New Roman" w:cs="Times New Roman"/>
          <w:sz w:val="28"/>
          <w:szCs w:val="28"/>
        </w:rPr>
        <w:t>Жулева Г. Компаративный анализ болгарского и украинского законодательства в сфере обеспечения доступа к общественной информации. Публічне управління: теорія та практика: зб. наук. пр. Асоціації докторів наук з держ. упр. – Х.: ДокНаукДержУпр, 2012. – Вип. 2 (10). – С. 44 – 54</w:t>
      </w:r>
    </w:p>
    <w:p w:rsidR="00B87C0A" w:rsidRDefault="00B87C0A" w:rsidP="00B87C0A">
      <w:pPr>
        <w:pStyle w:val="a7"/>
        <w:numPr>
          <w:ilvl w:val="0"/>
          <w:numId w:val="44"/>
        </w:numPr>
        <w:spacing w:after="0" w:line="360" w:lineRule="auto"/>
        <w:ind w:left="0" w:firstLine="709"/>
        <w:jc w:val="both"/>
        <w:rPr>
          <w:rFonts w:ascii="Times New Roman" w:hAnsi="Times New Roman" w:cs="Times New Roman"/>
          <w:sz w:val="28"/>
          <w:szCs w:val="28"/>
        </w:rPr>
      </w:pPr>
      <w:r w:rsidRPr="00737066">
        <w:rPr>
          <w:rFonts w:ascii="Times New Roman" w:hAnsi="Times New Roman" w:cs="Times New Roman"/>
          <w:sz w:val="28"/>
          <w:szCs w:val="28"/>
        </w:rPr>
        <w:t xml:space="preserve">Закон «Про адміністративні послуги» : закон України від 06.09.2012 р. № 5203-VI. </w:t>
      </w:r>
      <w:hyperlink r:id="rId22" w:anchor="Text" w:history="1">
        <w:r w:rsidRPr="00216B08">
          <w:rPr>
            <w:rStyle w:val="ac"/>
            <w:rFonts w:ascii="Times New Roman" w:hAnsi="Times New Roman" w:cs="Times New Roman"/>
            <w:sz w:val="28"/>
            <w:szCs w:val="28"/>
          </w:rPr>
          <w:t>URL:https://zakon.rada.gov.ua/laws/show/5203-17/ed20120906#Text</w:t>
        </w:r>
      </w:hyperlink>
    </w:p>
    <w:p w:rsidR="00D31E7E" w:rsidRDefault="00B87C0A" w:rsidP="00D31E7E">
      <w:pPr>
        <w:pStyle w:val="a7"/>
        <w:numPr>
          <w:ilvl w:val="0"/>
          <w:numId w:val="44"/>
        </w:numPr>
        <w:spacing w:after="0" w:line="360" w:lineRule="auto"/>
        <w:ind w:left="0" w:firstLine="709"/>
        <w:jc w:val="both"/>
        <w:rPr>
          <w:rFonts w:ascii="Times New Roman" w:hAnsi="Times New Roman" w:cs="Times New Roman"/>
          <w:sz w:val="28"/>
          <w:szCs w:val="28"/>
        </w:rPr>
      </w:pPr>
      <w:r w:rsidRPr="0027300D">
        <w:rPr>
          <w:rFonts w:ascii="Times New Roman" w:hAnsi="Times New Roman" w:cs="Times New Roman"/>
          <w:sz w:val="28"/>
          <w:szCs w:val="28"/>
        </w:rPr>
        <w:t xml:space="preserve">Закон «Про використання електронних підписів» </w:t>
      </w:r>
      <w:hyperlink r:id="rId23" w:history="1">
        <w:r w:rsidR="00D31E7E" w:rsidRPr="00216B08">
          <w:rPr>
            <w:rStyle w:val="ac"/>
            <w:rFonts w:ascii="Times New Roman" w:hAnsi="Times New Roman" w:cs="Times New Roman"/>
            <w:sz w:val="28"/>
            <w:szCs w:val="28"/>
          </w:rPr>
          <w:t>URL:https://lovdata.no/sok?q=Lov+om+bruk+av+elektroniske+signaturer</w:t>
        </w:r>
      </w:hyperlink>
    </w:p>
    <w:p w:rsidR="00D31E7E" w:rsidRDefault="00B87C0A" w:rsidP="00D31E7E">
      <w:pPr>
        <w:pStyle w:val="a7"/>
        <w:numPr>
          <w:ilvl w:val="0"/>
          <w:numId w:val="44"/>
        </w:numPr>
        <w:spacing w:after="0" w:line="360" w:lineRule="auto"/>
        <w:ind w:left="0" w:firstLine="709"/>
        <w:jc w:val="both"/>
        <w:rPr>
          <w:rFonts w:ascii="Times New Roman" w:hAnsi="Times New Roman" w:cs="Times New Roman"/>
          <w:sz w:val="28"/>
          <w:szCs w:val="28"/>
        </w:rPr>
      </w:pPr>
      <w:r w:rsidRPr="00D31E7E">
        <w:rPr>
          <w:rFonts w:ascii="Times New Roman" w:hAnsi="Times New Roman" w:cs="Times New Roman"/>
          <w:sz w:val="28"/>
          <w:szCs w:val="28"/>
        </w:rPr>
        <w:t xml:space="preserve">Закон «Про Державну службу спеціального зв’язку та захисту інформації України» </w:t>
      </w:r>
      <w:hyperlink r:id="rId24" w:anchor="Text" w:history="1">
        <w:r w:rsidR="00D31E7E" w:rsidRPr="00216B08">
          <w:rPr>
            <w:rStyle w:val="ac"/>
            <w:rFonts w:ascii="Times New Roman" w:hAnsi="Times New Roman" w:cs="Times New Roman"/>
            <w:sz w:val="28"/>
            <w:szCs w:val="28"/>
          </w:rPr>
          <w:t>URL:https://zakon.rada.gov.ua/laws/show/3475-15#Text</w:t>
        </w:r>
      </w:hyperlink>
    </w:p>
    <w:p w:rsidR="00D31E7E" w:rsidRDefault="00B87C0A" w:rsidP="00D31E7E">
      <w:pPr>
        <w:pStyle w:val="a7"/>
        <w:numPr>
          <w:ilvl w:val="0"/>
          <w:numId w:val="44"/>
        </w:numPr>
        <w:spacing w:after="0" w:line="360" w:lineRule="auto"/>
        <w:ind w:left="0" w:firstLine="709"/>
        <w:jc w:val="both"/>
        <w:rPr>
          <w:rFonts w:ascii="Times New Roman" w:hAnsi="Times New Roman" w:cs="Times New Roman"/>
          <w:sz w:val="28"/>
          <w:szCs w:val="28"/>
        </w:rPr>
      </w:pPr>
      <w:r w:rsidRPr="00D31E7E">
        <w:rPr>
          <w:rFonts w:ascii="Times New Roman" w:hAnsi="Times New Roman" w:cs="Times New Roman"/>
          <w:sz w:val="28"/>
          <w:szCs w:val="28"/>
        </w:rPr>
        <w:t xml:space="preserve">Закон «Про державну таємницю» </w:t>
      </w:r>
      <w:hyperlink r:id="rId25" w:anchor="Text" w:history="1">
        <w:r w:rsidR="00D31E7E" w:rsidRPr="00216B08">
          <w:rPr>
            <w:rStyle w:val="ac"/>
            <w:rFonts w:ascii="Times New Roman" w:hAnsi="Times New Roman" w:cs="Times New Roman"/>
            <w:sz w:val="28"/>
            <w:szCs w:val="28"/>
          </w:rPr>
          <w:t>URL:https://zakon.rada.gov.ua/laws/show/3855-12#Text</w:t>
        </w:r>
      </w:hyperlink>
    </w:p>
    <w:p w:rsidR="00D31E7E" w:rsidRDefault="00B87C0A" w:rsidP="00D31E7E">
      <w:pPr>
        <w:pStyle w:val="a7"/>
        <w:numPr>
          <w:ilvl w:val="0"/>
          <w:numId w:val="44"/>
        </w:numPr>
        <w:spacing w:after="0" w:line="360" w:lineRule="auto"/>
        <w:ind w:left="0" w:firstLine="709"/>
        <w:jc w:val="both"/>
        <w:rPr>
          <w:rFonts w:ascii="Times New Roman" w:hAnsi="Times New Roman" w:cs="Times New Roman"/>
          <w:sz w:val="28"/>
          <w:szCs w:val="28"/>
        </w:rPr>
      </w:pPr>
      <w:r w:rsidRPr="00D31E7E">
        <w:rPr>
          <w:rFonts w:ascii="Times New Roman" w:hAnsi="Times New Roman" w:cs="Times New Roman"/>
          <w:sz w:val="28"/>
          <w:szCs w:val="28"/>
        </w:rPr>
        <w:t xml:space="preserve">Закон «Про доступ до публічної інформації» : закон України від 13.01.2011 р. № 2939-VI. </w:t>
      </w:r>
      <w:hyperlink r:id="rId26" w:anchor="Text" w:history="1">
        <w:r w:rsidR="00D31E7E" w:rsidRPr="00216B08">
          <w:rPr>
            <w:rStyle w:val="ac"/>
            <w:rFonts w:ascii="Times New Roman" w:hAnsi="Times New Roman" w:cs="Times New Roman"/>
            <w:sz w:val="28"/>
            <w:szCs w:val="28"/>
          </w:rPr>
          <w:t>URL:https://zakon.rada.gov.ua/laws/show/2939-17/ed20110113#Text</w:t>
        </w:r>
      </w:hyperlink>
      <w:r w:rsidRPr="00D31E7E">
        <w:rPr>
          <w:rFonts w:ascii="Times New Roman" w:hAnsi="Times New Roman" w:cs="Times New Roman"/>
          <w:sz w:val="28"/>
          <w:szCs w:val="28"/>
        </w:rPr>
        <w:t>.</w:t>
      </w:r>
    </w:p>
    <w:p w:rsidR="00D31E7E" w:rsidRDefault="00B87C0A" w:rsidP="00D31E7E">
      <w:pPr>
        <w:pStyle w:val="a7"/>
        <w:numPr>
          <w:ilvl w:val="0"/>
          <w:numId w:val="44"/>
        </w:numPr>
        <w:spacing w:after="0" w:line="360" w:lineRule="auto"/>
        <w:ind w:left="0" w:firstLine="709"/>
        <w:jc w:val="both"/>
        <w:rPr>
          <w:rFonts w:ascii="Times New Roman" w:hAnsi="Times New Roman" w:cs="Times New Roman"/>
          <w:sz w:val="28"/>
          <w:szCs w:val="28"/>
        </w:rPr>
      </w:pPr>
      <w:r w:rsidRPr="00D31E7E">
        <w:rPr>
          <w:rFonts w:ascii="Times New Roman" w:hAnsi="Times New Roman" w:cs="Times New Roman"/>
          <w:sz w:val="28"/>
          <w:szCs w:val="28"/>
        </w:rPr>
        <w:t xml:space="preserve">Закон «Про доступ до публічної інформації» Болгарії </w:t>
      </w:r>
      <w:hyperlink r:id="rId27" w:history="1">
        <w:r w:rsidR="00D31E7E" w:rsidRPr="00216B08">
          <w:rPr>
            <w:rStyle w:val="ac"/>
            <w:rFonts w:ascii="Times New Roman" w:hAnsi="Times New Roman" w:cs="Times New Roman"/>
            <w:sz w:val="28"/>
            <w:szCs w:val="28"/>
          </w:rPr>
          <w:t>URL:https://ewikiuk.top/wiki/Access_to_public_information_in_Bulgaria</w:t>
        </w:r>
      </w:hyperlink>
    </w:p>
    <w:p w:rsidR="00D31E7E" w:rsidRDefault="00B87C0A" w:rsidP="00D31E7E">
      <w:pPr>
        <w:pStyle w:val="a7"/>
        <w:numPr>
          <w:ilvl w:val="0"/>
          <w:numId w:val="44"/>
        </w:numPr>
        <w:spacing w:after="0" w:line="360" w:lineRule="auto"/>
        <w:ind w:left="0" w:firstLine="709"/>
        <w:jc w:val="both"/>
        <w:rPr>
          <w:rFonts w:ascii="Times New Roman" w:hAnsi="Times New Roman" w:cs="Times New Roman"/>
          <w:sz w:val="28"/>
          <w:szCs w:val="28"/>
        </w:rPr>
      </w:pPr>
      <w:r w:rsidRPr="00D31E7E">
        <w:rPr>
          <w:rFonts w:ascii="Times New Roman" w:hAnsi="Times New Roman" w:cs="Times New Roman"/>
          <w:sz w:val="28"/>
          <w:szCs w:val="28"/>
        </w:rPr>
        <w:lastRenderedPageBreak/>
        <w:t xml:space="preserve">Закон «Про електронний цифровий підпис» : закон України від 22.05.2003 р. № 852-IV. </w:t>
      </w:r>
      <w:hyperlink r:id="rId28" w:anchor="Text" w:history="1">
        <w:r w:rsidR="00D31E7E" w:rsidRPr="00216B08">
          <w:rPr>
            <w:rStyle w:val="ac"/>
            <w:rFonts w:ascii="Times New Roman" w:hAnsi="Times New Roman" w:cs="Times New Roman"/>
            <w:sz w:val="28"/>
            <w:szCs w:val="28"/>
          </w:rPr>
          <w:t>URL:https://zakon.rada.gov.ua/laws/show/852-15/ed20030522#Text</w:t>
        </w:r>
      </w:hyperlink>
      <w:r w:rsidRPr="00D31E7E">
        <w:rPr>
          <w:rFonts w:ascii="Times New Roman" w:hAnsi="Times New Roman" w:cs="Times New Roman"/>
          <w:sz w:val="28"/>
          <w:szCs w:val="28"/>
        </w:rPr>
        <w:t>.</w:t>
      </w:r>
    </w:p>
    <w:p w:rsidR="00D31E7E" w:rsidRDefault="00B87C0A" w:rsidP="00D31E7E">
      <w:pPr>
        <w:pStyle w:val="a7"/>
        <w:numPr>
          <w:ilvl w:val="0"/>
          <w:numId w:val="44"/>
        </w:numPr>
        <w:spacing w:after="0" w:line="360" w:lineRule="auto"/>
        <w:ind w:left="0" w:firstLine="709"/>
        <w:jc w:val="both"/>
        <w:rPr>
          <w:rFonts w:ascii="Times New Roman" w:hAnsi="Times New Roman" w:cs="Times New Roman"/>
          <w:sz w:val="28"/>
          <w:szCs w:val="28"/>
        </w:rPr>
      </w:pPr>
      <w:r w:rsidRPr="00D31E7E">
        <w:rPr>
          <w:rFonts w:ascii="Times New Roman" w:hAnsi="Times New Roman" w:cs="Times New Roman"/>
          <w:sz w:val="28"/>
          <w:szCs w:val="28"/>
        </w:rPr>
        <w:t xml:space="preserve">Закон «Про електронні довірчі послуги» : закон України від 5 жовтня 2017 р. № 2155-VIII. </w:t>
      </w:r>
      <w:hyperlink r:id="rId29" w:anchor="Text" w:history="1">
        <w:r w:rsidRPr="00D31E7E">
          <w:rPr>
            <w:rStyle w:val="ac"/>
            <w:rFonts w:ascii="Times New Roman" w:hAnsi="Times New Roman" w:cs="Times New Roman"/>
            <w:sz w:val="28"/>
            <w:szCs w:val="28"/>
          </w:rPr>
          <w:t>URL:https://zakon.rada.gov.ua/laws/show/2155-19/ed20171005#Text</w:t>
        </w:r>
      </w:hyperlink>
      <w:r w:rsidRPr="00D31E7E">
        <w:rPr>
          <w:rFonts w:ascii="Times New Roman" w:hAnsi="Times New Roman" w:cs="Times New Roman"/>
          <w:sz w:val="28"/>
          <w:szCs w:val="28"/>
        </w:rPr>
        <w:t>.</w:t>
      </w:r>
      <w:bookmarkStart w:id="59" w:name="_Hlk120461819"/>
    </w:p>
    <w:p w:rsidR="00D31E7E" w:rsidRDefault="00B87C0A" w:rsidP="00D31E7E">
      <w:pPr>
        <w:pStyle w:val="a7"/>
        <w:numPr>
          <w:ilvl w:val="0"/>
          <w:numId w:val="44"/>
        </w:numPr>
        <w:spacing w:after="0" w:line="360" w:lineRule="auto"/>
        <w:ind w:left="0" w:firstLine="709"/>
        <w:jc w:val="both"/>
        <w:rPr>
          <w:rFonts w:ascii="Times New Roman" w:hAnsi="Times New Roman" w:cs="Times New Roman"/>
          <w:sz w:val="28"/>
          <w:szCs w:val="28"/>
        </w:rPr>
      </w:pPr>
      <w:r w:rsidRPr="00D31E7E">
        <w:rPr>
          <w:rFonts w:ascii="Times New Roman" w:hAnsi="Times New Roman" w:cs="Times New Roman"/>
          <w:sz w:val="28"/>
          <w:szCs w:val="28"/>
        </w:rPr>
        <w:t>Закон «</w:t>
      </w:r>
      <w:bookmarkEnd w:id="59"/>
      <w:r w:rsidRPr="00D31E7E">
        <w:rPr>
          <w:rFonts w:ascii="Times New Roman" w:hAnsi="Times New Roman" w:cs="Times New Roman"/>
          <w:sz w:val="28"/>
          <w:szCs w:val="28"/>
        </w:rPr>
        <w:t xml:space="preserve">Про електронні документи та електронний документообіг»: закон від 22 травня 2003 р. № 851-IV. </w:t>
      </w:r>
      <w:hyperlink r:id="rId30" w:anchor="Text" w:history="1">
        <w:r w:rsidR="00D31E7E" w:rsidRPr="00216B08">
          <w:rPr>
            <w:rStyle w:val="ac"/>
            <w:rFonts w:ascii="Times New Roman" w:hAnsi="Times New Roman" w:cs="Times New Roman"/>
            <w:sz w:val="28"/>
            <w:szCs w:val="28"/>
          </w:rPr>
          <w:t>URL:https://zakon.rada.gov.ua/laws/show/851-15/ed20030522#Text</w:t>
        </w:r>
      </w:hyperlink>
      <w:r w:rsidRPr="00D31E7E">
        <w:rPr>
          <w:rFonts w:ascii="Times New Roman" w:hAnsi="Times New Roman" w:cs="Times New Roman"/>
          <w:sz w:val="28"/>
          <w:szCs w:val="28"/>
        </w:rPr>
        <w:t>.</w:t>
      </w:r>
    </w:p>
    <w:p w:rsidR="00D31E7E" w:rsidRDefault="00B87C0A" w:rsidP="00D31E7E">
      <w:pPr>
        <w:pStyle w:val="a7"/>
        <w:numPr>
          <w:ilvl w:val="0"/>
          <w:numId w:val="44"/>
        </w:numPr>
        <w:spacing w:after="0" w:line="360" w:lineRule="auto"/>
        <w:ind w:left="0" w:firstLine="709"/>
        <w:jc w:val="both"/>
        <w:rPr>
          <w:rFonts w:ascii="Times New Roman" w:hAnsi="Times New Roman" w:cs="Times New Roman"/>
          <w:sz w:val="28"/>
          <w:szCs w:val="28"/>
        </w:rPr>
      </w:pPr>
      <w:r w:rsidRPr="00D31E7E">
        <w:rPr>
          <w:rFonts w:ascii="Times New Roman" w:hAnsi="Times New Roman" w:cs="Times New Roman"/>
          <w:sz w:val="28"/>
          <w:szCs w:val="28"/>
        </w:rPr>
        <w:t xml:space="preserve">Закон «Про електронні повідомлення» </w:t>
      </w:r>
      <w:hyperlink r:id="rId31" w:history="1">
        <w:r w:rsidR="00D31E7E" w:rsidRPr="00216B08">
          <w:rPr>
            <w:rStyle w:val="ac"/>
            <w:rFonts w:ascii="Times New Roman" w:hAnsi="Times New Roman" w:cs="Times New Roman"/>
            <w:sz w:val="28"/>
            <w:szCs w:val="28"/>
          </w:rPr>
          <w:t>URL:https://lovdata.no/sok?q=Lov+om+elektroniske+meldinger</w:t>
        </w:r>
      </w:hyperlink>
    </w:p>
    <w:p w:rsidR="00D31E7E" w:rsidRDefault="00B87C0A" w:rsidP="00D31E7E">
      <w:pPr>
        <w:pStyle w:val="a7"/>
        <w:numPr>
          <w:ilvl w:val="0"/>
          <w:numId w:val="44"/>
        </w:numPr>
        <w:spacing w:after="0" w:line="360" w:lineRule="auto"/>
        <w:ind w:left="0" w:firstLine="709"/>
        <w:jc w:val="both"/>
        <w:rPr>
          <w:rFonts w:ascii="Times New Roman" w:hAnsi="Times New Roman" w:cs="Times New Roman"/>
          <w:sz w:val="28"/>
          <w:szCs w:val="28"/>
        </w:rPr>
      </w:pPr>
      <w:r w:rsidRPr="00D31E7E">
        <w:rPr>
          <w:rFonts w:ascii="Times New Roman" w:hAnsi="Times New Roman" w:cs="Times New Roman"/>
          <w:sz w:val="28"/>
          <w:szCs w:val="28"/>
        </w:rPr>
        <w:t xml:space="preserve">Закон «Про захист інформації в інформаційно-комунікаційних системах» : Закон України від 05.07.1994 р. № 80/94-ВР. </w:t>
      </w:r>
      <w:hyperlink r:id="rId32" w:anchor="Text" w:history="1">
        <w:r w:rsidR="00D31E7E" w:rsidRPr="00216B08">
          <w:rPr>
            <w:rStyle w:val="ac"/>
            <w:rFonts w:ascii="Times New Roman" w:hAnsi="Times New Roman" w:cs="Times New Roman"/>
            <w:sz w:val="28"/>
            <w:szCs w:val="28"/>
          </w:rPr>
          <w:t>URL:https://zakon.rada.gov.ua/laws/show/80/94%D0%B2%D1%80/ed19940705#Text</w:t>
        </w:r>
      </w:hyperlink>
    </w:p>
    <w:p w:rsidR="00D31E7E" w:rsidRDefault="00B87C0A" w:rsidP="00D31E7E">
      <w:pPr>
        <w:pStyle w:val="a7"/>
        <w:numPr>
          <w:ilvl w:val="0"/>
          <w:numId w:val="44"/>
        </w:numPr>
        <w:spacing w:after="0" w:line="360" w:lineRule="auto"/>
        <w:ind w:left="0" w:firstLine="709"/>
        <w:jc w:val="both"/>
        <w:rPr>
          <w:rFonts w:ascii="Times New Roman" w:hAnsi="Times New Roman" w:cs="Times New Roman"/>
          <w:sz w:val="28"/>
          <w:szCs w:val="28"/>
        </w:rPr>
      </w:pPr>
      <w:r w:rsidRPr="00D31E7E">
        <w:rPr>
          <w:rFonts w:ascii="Times New Roman" w:hAnsi="Times New Roman" w:cs="Times New Roman"/>
          <w:sz w:val="28"/>
          <w:szCs w:val="28"/>
        </w:rPr>
        <w:t xml:space="preserve">Закон «Про захист персональних даних»: Закон України від 01.06.2010 р. № 2297-VIh. </w:t>
      </w:r>
      <w:hyperlink r:id="rId33" w:anchor="Text" w:history="1">
        <w:r w:rsidR="00D31E7E" w:rsidRPr="00216B08">
          <w:rPr>
            <w:rStyle w:val="ac"/>
            <w:rFonts w:ascii="Times New Roman" w:hAnsi="Times New Roman" w:cs="Times New Roman"/>
            <w:sz w:val="28"/>
            <w:szCs w:val="28"/>
          </w:rPr>
          <w:t>URL:https://zakon.rada.gov.ua/laws/show/2297-17/ed20100601#Text</w:t>
        </w:r>
      </w:hyperlink>
    </w:p>
    <w:p w:rsidR="00B87C0A" w:rsidRPr="00D31E7E" w:rsidRDefault="00B87C0A" w:rsidP="00D31E7E">
      <w:pPr>
        <w:pStyle w:val="a7"/>
        <w:numPr>
          <w:ilvl w:val="0"/>
          <w:numId w:val="44"/>
        </w:numPr>
        <w:spacing w:after="0" w:line="360" w:lineRule="auto"/>
        <w:ind w:left="0" w:firstLine="709"/>
        <w:jc w:val="both"/>
        <w:rPr>
          <w:rFonts w:ascii="Times New Roman" w:hAnsi="Times New Roman" w:cs="Times New Roman"/>
          <w:sz w:val="28"/>
          <w:szCs w:val="28"/>
        </w:rPr>
      </w:pPr>
      <w:r w:rsidRPr="00D31E7E">
        <w:rPr>
          <w:rFonts w:ascii="Times New Roman" w:hAnsi="Times New Roman" w:cs="Times New Roman"/>
          <w:sz w:val="28"/>
          <w:szCs w:val="28"/>
        </w:rPr>
        <w:t xml:space="preserve">Закон «Про інформацію» </w:t>
      </w:r>
      <w:hyperlink r:id="rId34" w:anchor="Text" w:history="1">
        <w:r w:rsidRPr="00D31E7E">
          <w:rPr>
            <w:rStyle w:val="ac"/>
            <w:rFonts w:ascii="Times New Roman" w:hAnsi="Times New Roman" w:cs="Times New Roman"/>
            <w:sz w:val="28"/>
            <w:szCs w:val="28"/>
          </w:rPr>
          <w:t>URL:https://zakon.rada.gov.ua/laws/show/2657-12#Text</w:t>
        </w:r>
      </w:hyperlink>
    </w:p>
    <w:p w:rsidR="00B87C0A" w:rsidRDefault="00B87C0A" w:rsidP="00B87C0A">
      <w:pPr>
        <w:pStyle w:val="a7"/>
        <w:numPr>
          <w:ilvl w:val="0"/>
          <w:numId w:val="44"/>
        </w:numPr>
        <w:spacing w:after="0" w:line="360" w:lineRule="auto"/>
        <w:ind w:left="0" w:firstLine="709"/>
        <w:jc w:val="both"/>
        <w:rPr>
          <w:rFonts w:ascii="Times New Roman" w:hAnsi="Times New Roman" w:cs="Times New Roman"/>
          <w:sz w:val="28"/>
          <w:szCs w:val="28"/>
        </w:rPr>
      </w:pPr>
      <w:r w:rsidRPr="001713B4">
        <w:rPr>
          <w:rFonts w:ascii="Times New Roman" w:hAnsi="Times New Roman" w:cs="Times New Roman"/>
          <w:sz w:val="28"/>
          <w:szCs w:val="28"/>
        </w:rPr>
        <w:t xml:space="preserve">Закон «Про національну безпеку України» </w:t>
      </w:r>
      <w:hyperlink r:id="rId35" w:anchor="Text" w:history="1">
        <w:r w:rsidRPr="00216B08">
          <w:rPr>
            <w:rStyle w:val="ac"/>
            <w:rFonts w:ascii="Times New Roman" w:hAnsi="Times New Roman" w:cs="Times New Roman"/>
            <w:sz w:val="28"/>
            <w:szCs w:val="28"/>
          </w:rPr>
          <w:t>URL:https://zakon.rada.gov.ua/laws/show/2469-19#Text</w:t>
        </w:r>
      </w:hyperlink>
    </w:p>
    <w:p w:rsidR="00EF7152" w:rsidRDefault="00B87C0A" w:rsidP="00EF7152">
      <w:pPr>
        <w:pStyle w:val="a7"/>
        <w:numPr>
          <w:ilvl w:val="0"/>
          <w:numId w:val="44"/>
        </w:numPr>
        <w:spacing w:after="0" w:line="360" w:lineRule="auto"/>
        <w:ind w:left="0" w:firstLine="709"/>
        <w:jc w:val="both"/>
        <w:rPr>
          <w:rFonts w:ascii="Times New Roman" w:hAnsi="Times New Roman" w:cs="Times New Roman"/>
          <w:sz w:val="28"/>
          <w:szCs w:val="28"/>
        </w:rPr>
      </w:pPr>
      <w:r w:rsidRPr="00635677">
        <w:rPr>
          <w:rFonts w:ascii="Times New Roman" w:hAnsi="Times New Roman" w:cs="Times New Roman"/>
          <w:sz w:val="28"/>
          <w:szCs w:val="28"/>
        </w:rPr>
        <w:t xml:space="preserve">Закон «Про Національну програму інформатизації» : закон України  від 4 лютого 1998 р. № 74/98-ВР. </w:t>
      </w:r>
      <w:hyperlink r:id="rId36" w:anchor="Text" w:history="1">
        <w:r w:rsidR="00EF7152" w:rsidRPr="00216B08">
          <w:rPr>
            <w:rStyle w:val="ac"/>
            <w:rFonts w:ascii="Times New Roman" w:hAnsi="Times New Roman" w:cs="Times New Roman"/>
            <w:sz w:val="28"/>
            <w:szCs w:val="28"/>
          </w:rPr>
          <w:t>URL:https://zakon.rada.gov.ua/laws/show/74/98-%D0%B2%D1%80/ed19980204#Text</w:t>
        </w:r>
      </w:hyperlink>
      <w:r w:rsidRPr="00635677">
        <w:rPr>
          <w:rFonts w:ascii="Times New Roman" w:hAnsi="Times New Roman" w:cs="Times New Roman"/>
          <w:sz w:val="28"/>
          <w:szCs w:val="28"/>
        </w:rPr>
        <w:t>.</w:t>
      </w:r>
    </w:p>
    <w:p w:rsidR="00EF7152" w:rsidRDefault="00B87C0A" w:rsidP="00EF7152">
      <w:pPr>
        <w:pStyle w:val="a7"/>
        <w:numPr>
          <w:ilvl w:val="0"/>
          <w:numId w:val="44"/>
        </w:numPr>
        <w:spacing w:after="0" w:line="360" w:lineRule="auto"/>
        <w:ind w:left="0" w:firstLine="709"/>
        <w:jc w:val="both"/>
        <w:rPr>
          <w:rFonts w:ascii="Times New Roman" w:hAnsi="Times New Roman" w:cs="Times New Roman"/>
          <w:sz w:val="28"/>
          <w:szCs w:val="28"/>
        </w:rPr>
      </w:pPr>
      <w:r w:rsidRPr="00EF7152">
        <w:rPr>
          <w:rFonts w:ascii="Times New Roman" w:hAnsi="Times New Roman" w:cs="Times New Roman"/>
          <w:sz w:val="28"/>
          <w:szCs w:val="28"/>
        </w:rPr>
        <w:t xml:space="preserve">Закон «Про основні засади забезпечення кібербезпеки України» : закон України від 05.10.2017 р. № 2163-VIII. </w:t>
      </w:r>
      <w:hyperlink r:id="rId37" w:anchor="Text" w:history="1">
        <w:r w:rsidR="00EF7152" w:rsidRPr="00216B08">
          <w:rPr>
            <w:rStyle w:val="ac"/>
            <w:rFonts w:ascii="Times New Roman" w:hAnsi="Times New Roman" w:cs="Times New Roman"/>
            <w:sz w:val="28"/>
            <w:szCs w:val="28"/>
          </w:rPr>
          <w:t>URL:https://zakon.rada.gov.ua/laws/show/2163-19/ed20171005#Text</w:t>
        </w:r>
      </w:hyperlink>
      <w:r w:rsidRPr="00EF7152">
        <w:rPr>
          <w:rFonts w:ascii="Times New Roman" w:hAnsi="Times New Roman" w:cs="Times New Roman"/>
          <w:sz w:val="28"/>
          <w:szCs w:val="28"/>
        </w:rPr>
        <w:t>.</w:t>
      </w:r>
    </w:p>
    <w:p w:rsidR="00B87C0A" w:rsidRPr="00EF7152" w:rsidRDefault="00B87C0A" w:rsidP="00EF7152">
      <w:pPr>
        <w:pStyle w:val="a7"/>
        <w:numPr>
          <w:ilvl w:val="0"/>
          <w:numId w:val="44"/>
        </w:numPr>
        <w:spacing w:after="0" w:line="360" w:lineRule="auto"/>
        <w:ind w:left="0" w:firstLine="709"/>
        <w:jc w:val="both"/>
        <w:rPr>
          <w:rFonts w:ascii="Times New Roman" w:hAnsi="Times New Roman" w:cs="Times New Roman"/>
          <w:sz w:val="28"/>
          <w:szCs w:val="28"/>
        </w:rPr>
      </w:pPr>
      <w:r w:rsidRPr="00EF7152">
        <w:rPr>
          <w:rFonts w:ascii="Times New Roman" w:hAnsi="Times New Roman" w:cs="Times New Roman"/>
          <w:sz w:val="28"/>
          <w:szCs w:val="28"/>
        </w:rPr>
        <w:lastRenderedPageBreak/>
        <w:t xml:space="preserve">Закон «Про основні засади розвитку інформаційного суспільства в Україні на 2007–2015 роки»: закон України від 09.01.2007 р. № 537-V. </w:t>
      </w:r>
      <w:hyperlink r:id="rId38" w:anchor="Text" w:history="1">
        <w:r w:rsidRPr="00EF7152">
          <w:rPr>
            <w:rStyle w:val="ac"/>
            <w:rFonts w:ascii="Times New Roman" w:hAnsi="Times New Roman" w:cs="Times New Roman"/>
            <w:sz w:val="28"/>
            <w:szCs w:val="28"/>
          </w:rPr>
          <w:t>URL:https://zakon.rada.gov.ua/laws/show/537-16#Text</w:t>
        </w:r>
      </w:hyperlink>
    </w:p>
    <w:p w:rsidR="00B87C0A" w:rsidRDefault="00B87C0A" w:rsidP="00B87C0A">
      <w:pPr>
        <w:pStyle w:val="a7"/>
        <w:numPr>
          <w:ilvl w:val="0"/>
          <w:numId w:val="44"/>
        </w:numPr>
        <w:spacing w:after="0" w:line="360" w:lineRule="auto"/>
        <w:ind w:left="0" w:firstLine="709"/>
        <w:jc w:val="both"/>
        <w:rPr>
          <w:rFonts w:ascii="Times New Roman" w:hAnsi="Times New Roman" w:cs="Times New Roman"/>
          <w:sz w:val="28"/>
          <w:szCs w:val="28"/>
        </w:rPr>
      </w:pPr>
      <w:bookmarkStart w:id="60" w:name="_Hlk120461708"/>
      <w:r w:rsidRPr="00635677">
        <w:rPr>
          <w:rFonts w:ascii="Times New Roman" w:hAnsi="Times New Roman" w:cs="Times New Roman"/>
          <w:sz w:val="28"/>
          <w:szCs w:val="28"/>
        </w:rPr>
        <w:t>Закон «</w:t>
      </w:r>
      <w:bookmarkEnd w:id="60"/>
      <w:r w:rsidRPr="00635677">
        <w:rPr>
          <w:rFonts w:ascii="Times New Roman" w:hAnsi="Times New Roman" w:cs="Times New Roman"/>
          <w:sz w:val="28"/>
          <w:szCs w:val="28"/>
        </w:rPr>
        <w:t xml:space="preserve">Про платіжні системи та переказ грошей в Україні» : закон України від 05.04.2001 р. № 2346-III. </w:t>
      </w:r>
      <w:hyperlink r:id="rId39" w:anchor="Text" w:history="1">
        <w:r w:rsidRPr="00216B08">
          <w:rPr>
            <w:rStyle w:val="ac"/>
            <w:rFonts w:ascii="Times New Roman" w:hAnsi="Times New Roman" w:cs="Times New Roman"/>
            <w:sz w:val="28"/>
            <w:szCs w:val="28"/>
          </w:rPr>
          <w:t>URL:https://zakon.rada.gov.ua/laws/show/2346-14/ed20010405#Text</w:t>
        </w:r>
      </w:hyperlink>
      <w:r w:rsidRPr="00635677">
        <w:rPr>
          <w:rFonts w:ascii="Times New Roman" w:hAnsi="Times New Roman" w:cs="Times New Roman"/>
          <w:sz w:val="28"/>
          <w:szCs w:val="28"/>
        </w:rPr>
        <w:t>.</w:t>
      </w:r>
    </w:p>
    <w:p w:rsidR="00EF7152" w:rsidRDefault="00B87C0A" w:rsidP="00EF7152">
      <w:pPr>
        <w:pStyle w:val="a7"/>
        <w:numPr>
          <w:ilvl w:val="0"/>
          <w:numId w:val="44"/>
        </w:numPr>
        <w:spacing w:after="0" w:line="360" w:lineRule="auto"/>
        <w:ind w:left="0" w:firstLine="709"/>
        <w:jc w:val="both"/>
        <w:rPr>
          <w:rFonts w:ascii="Times New Roman" w:hAnsi="Times New Roman" w:cs="Times New Roman"/>
          <w:sz w:val="28"/>
          <w:szCs w:val="28"/>
        </w:rPr>
      </w:pPr>
      <w:r w:rsidRPr="00AC0617">
        <w:rPr>
          <w:rFonts w:ascii="Times New Roman" w:hAnsi="Times New Roman" w:cs="Times New Roman"/>
          <w:sz w:val="28"/>
          <w:szCs w:val="28"/>
        </w:rPr>
        <w:t xml:space="preserve">Закон «Про схвалення Стратегії розвитку інформаційного суспільства в Україні» </w:t>
      </w:r>
      <w:hyperlink r:id="rId40" w:history="1">
        <w:r w:rsidR="00EF7152" w:rsidRPr="00216B08">
          <w:rPr>
            <w:rStyle w:val="ac"/>
            <w:rFonts w:ascii="Times New Roman" w:hAnsi="Times New Roman" w:cs="Times New Roman"/>
            <w:sz w:val="28"/>
            <w:szCs w:val="28"/>
          </w:rPr>
          <w:t>URL:https://www.kmu.gov.ua/npas/246420577</w:t>
        </w:r>
      </w:hyperlink>
    </w:p>
    <w:p w:rsidR="00B87C0A" w:rsidRPr="00EF7152" w:rsidRDefault="00B87C0A" w:rsidP="00EF7152">
      <w:pPr>
        <w:pStyle w:val="a7"/>
        <w:numPr>
          <w:ilvl w:val="0"/>
          <w:numId w:val="44"/>
        </w:numPr>
        <w:spacing w:after="0" w:line="360" w:lineRule="auto"/>
        <w:ind w:left="0" w:firstLine="709"/>
        <w:jc w:val="both"/>
        <w:rPr>
          <w:rFonts w:ascii="Times New Roman" w:hAnsi="Times New Roman" w:cs="Times New Roman"/>
          <w:sz w:val="28"/>
          <w:szCs w:val="28"/>
        </w:rPr>
      </w:pPr>
      <w:r w:rsidRPr="00EF7152">
        <w:rPr>
          <w:rFonts w:ascii="Times New Roman" w:hAnsi="Times New Roman" w:cs="Times New Roman"/>
          <w:sz w:val="28"/>
          <w:szCs w:val="28"/>
        </w:rPr>
        <w:t>Зелена книга державної політики у сфері електронного урядування в Україні. Київ, 2015. 54 с</w:t>
      </w:r>
    </w:p>
    <w:p w:rsidR="00EF7152" w:rsidRDefault="00B87C0A" w:rsidP="00EF7152">
      <w:pPr>
        <w:pStyle w:val="a7"/>
        <w:numPr>
          <w:ilvl w:val="0"/>
          <w:numId w:val="44"/>
        </w:numPr>
        <w:spacing w:after="0" w:line="360" w:lineRule="auto"/>
        <w:ind w:left="0" w:firstLine="709"/>
        <w:jc w:val="both"/>
        <w:rPr>
          <w:rFonts w:ascii="Times New Roman" w:hAnsi="Times New Roman" w:cs="Times New Roman"/>
          <w:sz w:val="28"/>
          <w:szCs w:val="28"/>
        </w:rPr>
      </w:pPr>
      <w:r w:rsidRPr="009C20FB">
        <w:rPr>
          <w:rFonts w:ascii="Times New Roman" w:hAnsi="Times New Roman" w:cs="Times New Roman"/>
          <w:sz w:val="28"/>
          <w:szCs w:val="28"/>
        </w:rPr>
        <w:t xml:space="preserve">Інтернет-сервіс “Вільний медичний вибір </w:t>
      </w:r>
      <w:hyperlink r:id="rId41" w:history="1">
        <w:r w:rsidR="00EF7152" w:rsidRPr="00216B08">
          <w:rPr>
            <w:rStyle w:val="ac"/>
            <w:rFonts w:ascii="Times New Roman" w:hAnsi="Times New Roman" w:cs="Times New Roman"/>
            <w:sz w:val="28"/>
            <w:szCs w:val="28"/>
          </w:rPr>
          <w:t>URL:https://www.frittvaksinevalg.com</w:t>
        </w:r>
      </w:hyperlink>
    </w:p>
    <w:p w:rsidR="00EF7152" w:rsidRDefault="00B87C0A" w:rsidP="00EF7152">
      <w:pPr>
        <w:pStyle w:val="a7"/>
        <w:numPr>
          <w:ilvl w:val="0"/>
          <w:numId w:val="44"/>
        </w:numPr>
        <w:spacing w:after="0" w:line="360" w:lineRule="auto"/>
        <w:ind w:left="0" w:firstLine="709"/>
        <w:jc w:val="both"/>
        <w:rPr>
          <w:rFonts w:ascii="Times New Roman" w:hAnsi="Times New Roman" w:cs="Times New Roman"/>
          <w:sz w:val="28"/>
          <w:szCs w:val="28"/>
        </w:rPr>
      </w:pPr>
      <w:r w:rsidRPr="00EF7152">
        <w:rPr>
          <w:rFonts w:ascii="Times New Roman" w:hAnsi="Times New Roman" w:cs="Times New Roman"/>
          <w:sz w:val="28"/>
          <w:szCs w:val="28"/>
        </w:rPr>
        <w:t xml:space="preserve">Калюжний Р.А., Баєв О.О., Нормативно-правове забезпечення інформаційної безпеки України / Журнал "Правова інформатика"  4(24)/2009 </w:t>
      </w:r>
      <w:hyperlink r:id="rId42" w:history="1">
        <w:r w:rsidR="00EF7152" w:rsidRPr="00216B08">
          <w:rPr>
            <w:rStyle w:val="ac"/>
            <w:rFonts w:ascii="Times New Roman" w:hAnsi="Times New Roman" w:cs="Times New Roman"/>
            <w:sz w:val="28"/>
            <w:szCs w:val="28"/>
          </w:rPr>
          <w:t>URL:http://ippi.org.ua/kalyuzhnii-ra-ba%D1%94v-oo-normativno-pravove-zabezpechennya-informatsiinoi-bezpeki-ukraini</w:t>
        </w:r>
      </w:hyperlink>
    </w:p>
    <w:p w:rsidR="00B87C0A" w:rsidRPr="00EF7152" w:rsidRDefault="00B87C0A" w:rsidP="00EF7152">
      <w:pPr>
        <w:pStyle w:val="a7"/>
        <w:numPr>
          <w:ilvl w:val="0"/>
          <w:numId w:val="44"/>
        </w:numPr>
        <w:spacing w:after="0" w:line="360" w:lineRule="auto"/>
        <w:ind w:left="0" w:firstLine="709"/>
        <w:jc w:val="both"/>
        <w:rPr>
          <w:rFonts w:ascii="Times New Roman" w:hAnsi="Times New Roman" w:cs="Times New Roman"/>
          <w:sz w:val="28"/>
          <w:szCs w:val="28"/>
        </w:rPr>
      </w:pPr>
      <w:r w:rsidRPr="00EF7152">
        <w:rPr>
          <w:rFonts w:ascii="Times New Roman" w:hAnsi="Times New Roman" w:cs="Times New Roman"/>
          <w:sz w:val="28"/>
          <w:szCs w:val="28"/>
        </w:rPr>
        <w:t>Конвенція про доступ до офіційних документів URL:https://zakon.rada.gov.ua/laws/show/994_001-09#Text</w:t>
      </w:r>
    </w:p>
    <w:p w:rsidR="00B87C0A" w:rsidRDefault="00B87C0A" w:rsidP="00B87C0A">
      <w:pPr>
        <w:pStyle w:val="a7"/>
        <w:numPr>
          <w:ilvl w:val="0"/>
          <w:numId w:val="44"/>
        </w:numPr>
        <w:spacing w:after="0" w:line="360" w:lineRule="auto"/>
        <w:ind w:left="0" w:firstLine="709"/>
        <w:jc w:val="both"/>
        <w:rPr>
          <w:rFonts w:ascii="Times New Roman" w:hAnsi="Times New Roman" w:cs="Times New Roman"/>
          <w:sz w:val="28"/>
          <w:szCs w:val="28"/>
        </w:rPr>
      </w:pPr>
      <w:r w:rsidRPr="00D557E9">
        <w:rPr>
          <w:rFonts w:ascii="Times New Roman" w:hAnsi="Times New Roman" w:cs="Times New Roman"/>
          <w:sz w:val="28"/>
          <w:szCs w:val="28"/>
        </w:rPr>
        <w:t xml:space="preserve">Конвенція про захист прав людини і основоположних свобод (з протоколами) (Європейська конвенція з прав людини) </w:t>
      </w:r>
      <w:hyperlink r:id="rId43" w:anchor="Text" w:history="1">
        <w:r w:rsidRPr="00216B08">
          <w:rPr>
            <w:rStyle w:val="ac"/>
            <w:rFonts w:ascii="Times New Roman" w:hAnsi="Times New Roman" w:cs="Times New Roman"/>
            <w:sz w:val="28"/>
            <w:szCs w:val="28"/>
          </w:rPr>
          <w:t>URL:https://zakon.rada.gov.ua/laws/show/995_004#Text</w:t>
        </w:r>
      </w:hyperlink>
    </w:p>
    <w:p w:rsidR="00EF7152" w:rsidRDefault="00B87C0A" w:rsidP="00EF7152">
      <w:pPr>
        <w:pStyle w:val="a7"/>
        <w:numPr>
          <w:ilvl w:val="0"/>
          <w:numId w:val="44"/>
        </w:numPr>
        <w:spacing w:after="0" w:line="360" w:lineRule="auto"/>
        <w:ind w:left="0" w:firstLine="709"/>
        <w:jc w:val="both"/>
        <w:rPr>
          <w:rFonts w:ascii="Times New Roman" w:hAnsi="Times New Roman" w:cs="Times New Roman"/>
          <w:sz w:val="28"/>
          <w:szCs w:val="28"/>
        </w:rPr>
      </w:pPr>
      <w:r w:rsidRPr="001713B4">
        <w:rPr>
          <w:rFonts w:ascii="Times New Roman" w:hAnsi="Times New Roman" w:cs="Times New Roman"/>
          <w:sz w:val="28"/>
          <w:szCs w:val="28"/>
        </w:rPr>
        <w:t xml:space="preserve">Конституція України </w:t>
      </w:r>
      <w:hyperlink r:id="rId44" w:anchor="Text" w:history="1">
        <w:r w:rsidR="00EF7152" w:rsidRPr="00216B08">
          <w:rPr>
            <w:rStyle w:val="ac"/>
            <w:rFonts w:ascii="Times New Roman" w:hAnsi="Times New Roman" w:cs="Times New Roman"/>
            <w:sz w:val="28"/>
            <w:szCs w:val="28"/>
          </w:rPr>
          <w:t>URL:https://zakon.rada.gov.ua/laws/show/254к/96-вр#Text</w:t>
        </w:r>
      </w:hyperlink>
    </w:p>
    <w:p w:rsidR="00EF7152" w:rsidRDefault="00B87C0A" w:rsidP="00EF7152">
      <w:pPr>
        <w:pStyle w:val="a7"/>
        <w:numPr>
          <w:ilvl w:val="0"/>
          <w:numId w:val="44"/>
        </w:numPr>
        <w:spacing w:after="0" w:line="360" w:lineRule="auto"/>
        <w:ind w:left="0" w:firstLine="709"/>
        <w:jc w:val="both"/>
        <w:rPr>
          <w:rFonts w:ascii="Times New Roman" w:hAnsi="Times New Roman" w:cs="Times New Roman"/>
          <w:sz w:val="28"/>
          <w:szCs w:val="28"/>
        </w:rPr>
      </w:pPr>
      <w:r w:rsidRPr="00EF7152">
        <w:rPr>
          <w:rFonts w:ascii="Times New Roman" w:hAnsi="Times New Roman" w:cs="Times New Roman"/>
          <w:sz w:val="28"/>
          <w:szCs w:val="28"/>
        </w:rPr>
        <w:t xml:space="preserve">Координаційний орган KoeF </w:t>
      </w:r>
      <w:hyperlink r:id="rId45" w:history="1">
        <w:r w:rsidR="00EF7152" w:rsidRPr="00216B08">
          <w:rPr>
            <w:rStyle w:val="ac"/>
            <w:rFonts w:ascii="Times New Roman" w:hAnsi="Times New Roman" w:cs="Times New Roman"/>
            <w:sz w:val="28"/>
            <w:szCs w:val="28"/>
          </w:rPr>
          <w:t>URL:https://koef.org.cy</w:t>
        </w:r>
      </w:hyperlink>
    </w:p>
    <w:p w:rsidR="00B87C0A" w:rsidRPr="00EF7152" w:rsidRDefault="00B87C0A" w:rsidP="00EF7152">
      <w:pPr>
        <w:pStyle w:val="a7"/>
        <w:numPr>
          <w:ilvl w:val="0"/>
          <w:numId w:val="44"/>
        </w:numPr>
        <w:spacing w:after="0" w:line="360" w:lineRule="auto"/>
        <w:ind w:left="0" w:firstLine="709"/>
        <w:jc w:val="both"/>
        <w:rPr>
          <w:rFonts w:ascii="Times New Roman" w:hAnsi="Times New Roman" w:cs="Times New Roman"/>
          <w:sz w:val="28"/>
          <w:szCs w:val="28"/>
        </w:rPr>
      </w:pPr>
      <w:r w:rsidRPr="00EF7152">
        <w:rPr>
          <w:rFonts w:ascii="Times New Roman" w:hAnsi="Times New Roman" w:cs="Times New Roman"/>
          <w:sz w:val="28"/>
          <w:szCs w:val="28"/>
        </w:rPr>
        <w:t>Кріс Скіннер. Людина цифрова. Четверта революція в історії людства, яка торкнеться кожного / пер. з англ. Г. Якубовська. Харків : Вид-во “Ранок”: Фабула, 2020</w:t>
      </w:r>
    </w:p>
    <w:p w:rsidR="00EF7152" w:rsidRDefault="00B87C0A" w:rsidP="00EF7152">
      <w:pPr>
        <w:pStyle w:val="a7"/>
        <w:numPr>
          <w:ilvl w:val="0"/>
          <w:numId w:val="44"/>
        </w:numPr>
        <w:spacing w:after="0" w:line="360" w:lineRule="auto"/>
        <w:ind w:left="0" w:firstLine="709"/>
        <w:jc w:val="both"/>
        <w:rPr>
          <w:rFonts w:ascii="Times New Roman" w:hAnsi="Times New Roman" w:cs="Times New Roman"/>
          <w:sz w:val="28"/>
          <w:szCs w:val="28"/>
        </w:rPr>
      </w:pPr>
      <w:r w:rsidRPr="00D557E9">
        <w:rPr>
          <w:rFonts w:ascii="Times New Roman" w:hAnsi="Times New Roman" w:cs="Times New Roman"/>
          <w:sz w:val="28"/>
          <w:szCs w:val="28"/>
        </w:rPr>
        <w:t xml:space="preserve">Кукіна З. Закон про доступ до інформації: досвід зарубіжних України </w:t>
      </w:r>
      <w:hyperlink r:id="rId46" w:history="1">
        <w:r w:rsidR="00EF7152" w:rsidRPr="00216B08">
          <w:rPr>
            <w:rStyle w:val="ac"/>
            <w:rFonts w:ascii="Times New Roman" w:hAnsi="Times New Roman" w:cs="Times New Roman"/>
            <w:sz w:val="28"/>
            <w:szCs w:val="28"/>
          </w:rPr>
          <w:t>URL:http://www.pravnuk.info/urukrain/1367-zakon-pro-dostup-do-informaci-dosvidzarubizhnix-kran-ta-ukrani.html</w:t>
        </w:r>
      </w:hyperlink>
    </w:p>
    <w:p w:rsidR="00EF7152" w:rsidRDefault="00B87C0A" w:rsidP="00EF7152">
      <w:pPr>
        <w:pStyle w:val="a7"/>
        <w:numPr>
          <w:ilvl w:val="0"/>
          <w:numId w:val="44"/>
        </w:numPr>
        <w:spacing w:after="0" w:line="360" w:lineRule="auto"/>
        <w:ind w:left="0" w:firstLine="709"/>
        <w:jc w:val="both"/>
        <w:rPr>
          <w:rFonts w:ascii="Times New Roman" w:hAnsi="Times New Roman" w:cs="Times New Roman"/>
          <w:sz w:val="28"/>
          <w:szCs w:val="28"/>
        </w:rPr>
      </w:pPr>
      <w:r w:rsidRPr="00EF7152">
        <w:rPr>
          <w:rFonts w:ascii="Times New Roman" w:hAnsi="Times New Roman" w:cs="Times New Roman"/>
          <w:sz w:val="28"/>
          <w:szCs w:val="28"/>
        </w:rPr>
        <w:lastRenderedPageBreak/>
        <w:t>Куспеляк І. С. Електронне урядування як інструмент формування прозорої та відкритої політичної влади. 2012</w:t>
      </w:r>
    </w:p>
    <w:p w:rsidR="00EF7152" w:rsidRDefault="00B87C0A" w:rsidP="00EF7152">
      <w:pPr>
        <w:pStyle w:val="a7"/>
        <w:numPr>
          <w:ilvl w:val="0"/>
          <w:numId w:val="44"/>
        </w:numPr>
        <w:spacing w:after="0" w:line="360" w:lineRule="auto"/>
        <w:ind w:left="0" w:firstLine="709"/>
        <w:jc w:val="both"/>
        <w:rPr>
          <w:rFonts w:ascii="Times New Roman" w:hAnsi="Times New Roman" w:cs="Times New Roman"/>
          <w:sz w:val="28"/>
          <w:szCs w:val="28"/>
        </w:rPr>
      </w:pPr>
      <w:r w:rsidRPr="00EF7152">
        <w:rPr>
          <w:rFonts w:ascii="Times New Roman" w:hAnsi="Times New Roman" w:cs="Times New Roman"/>
          <w:sz w:val="28"/>
          <w:szCs w:val="28"/>
        </w:rPr>
        <w:t xml:space="preserve">Куспляк, І.С. Зарубіжний досвід впровадження технологій електронного урядування:  уроки для України </w:t>
      </w:r>
      <w:bookmarkStart w:id="61" w:name="_Hlk120460294"/>
      <w:r w:rsidR="00EF7152">
        <w:rPr>
          <w:rFonts w:ascii="Times New Roman" w:hAnsi="Times New Roman" w:cs="Times New Roman"/>
          <w:sz w:val="28"/>
          <w:szCs w:val="28"/>
        </w:rPr>
        <w:fldChar w:fldCharType="begin"/>
      </w:r>
      <w:r w:rsidR="00EF7152">
        <w:rPr>
          <w:rFonts w:ascii="Times New Roman" w:hAnsi="Times New Roman" w:cs="Times New Roman"/>
          <w:sz w:val="28"/>
          <w:szCs w:val="28"/>
        </w:rPr>
        <w:instrText xml:space="preserve"> HYPERLINK "</w:instrText>
      </w:r>
      <w:r w:rsidR="00EF7152" w:rsidRPr="00EF7152">
        <w:rPr>
          <w:rFonts w:ascii="Times New Roman" w:hAnsi="Times New Roman" w:cs="Times New Roman"/>
          <w:sz w:val="28"/>
          <w:szCs w:val="28"/>
        </w:rPr>
        <w:instrText>URL:http://www.nbuv.gov.ua/old_jrn/Soc_Gum/Perspekt/2011_2/Kusplyak.pdf</w:instrText>
      </w:r>
      <w:r w:rsidR="00EF7152">
        <w:rPr>
          <w:rFonts w:ascii="Times New Roman" w:hAnsi="Times New Roman" w:cs="Times New Roman"/>
          <w:sz w:val="28"/>
          <w:szCs w:val="28"/>
        </w:rPr>
        <w:instrText xml:space="preserve">" </w:instrText>
      </w:r>
      <w:r w:rsidR="00EF7152">
        <w:rPr>
          <w:rFonts w:ascii="Times New Roman" w:hAnsi="Times New Roman" w:cs="Times New Roman"/>
          <w:sz w:val="28"/>
          <w:szCs w:val="28"/>
        </w:rPr>
        <w:fldChar w:fldCharType="separate"/>
      </w:r>
      <w:r w:rsidR="00EF7152" w:rsidRPr="00216B08">
        <w:rPr>
          <w:rStyle w:val="ac"/>
          <w:rFonts w:ascii="Times New Roman" w:hAnsi="Times New Roman" w:cs="Times New Roman"/>
          <w:sz w:val="28"/>
          <w:szCs w:val="28"/>
        </w:rPr>
        <w:t>URL:</w:t>
      </w:r>
      <w:bookmarkEnd w:id="61"/>
      <w:r w:rsidR="00EF7152" w:rsidRPr="00216B08">
        <w:rPr>
          <w:rStyle w:val="ac"/>
          <w:rFonts w:ascii="Times New Roman" w:hAnsi="Times New Roman" w:cs="Times New Roman"/>
          <w:sz w:val="28"/>
          <w:szCs w:val="28"/>
        </w:rPr>
        <w:t>http://www.nbuv.gov.ua/old_jrn/Soc_Gum/Perspekt/2011_2/Kusplyak.pdf</w:t>
      </w:r>
      <w:r w:rsidR="00EF7152">
        <w:rPr>
          <w:rFonts w:ascii="Times New Roman" w:hAnsi="Times New Roman" w:cs="Times New Roman"/>
          <w:sz w:val="28"/>
          <w:szCs w:val="28"/>
        </w:rPr>
        <w:fldChar w:fldCharType="end"/>
      </w:r>
    </w:p>
    <w:p w:rsidR="00B87C0A" w:rsidRPr="00EF7152" w:rsidRDefault="00B87C0A" w:rsidP="00EF7152">
      <w:pPr>
        <w:pStyle w:val="a7"/>
        <w:numPr>
          <w:ilvl w:val="0"/>
          <w:numId w:val="44"/>
        </w:numPr>
        <w:spacing w:after="0" w:line="360" w:lineRule="auto"/>
        <w:ind w:left="0" w:firstLine="709"/>
        <w:jc w:val="both"/>
        <w:rPr>
          <w:rFonts w:ascii="Times New Roman" w:hAnsi="Times New Roman" w:cs="Times New Roman"/>
          <w:sz w:val="28"/>
          <w:szCs w:val="28"/>
        </w:rPr>
      </w:pPr>
      <w:r w:rsidRPr="00EF7152">
        <w:rPr>
          <w:rFonts w:ascii="Times New Roman" w:hAnsi="Times New Roman" w:cs="Times New Roman"/>
          <w:sz w:val="28"/>
          <w:szCs w:val="28"/>
        </w:rPr>
        <w:t>Логвінов В.Г. Цифрові платформи як складова моделі  публічного управління. Інституціоналізація публічного управління в Україні в умовах євроінтеграційних та глобалізацій них викликів: матеріали щоріч. Всеукр. Наук.-практ. Конф. За між нар. Участю (Київ, 24.05.2019 р.): у 5 т. Київ, 2019. Т. 4. С. 57-59.</w:t>
      </w:r>
    </w:p>
    <w:p w:rsidR="00B87C0A" w:rsidRPr="00631A16" w:rsidRDefault="00B87C0A" w:rsidP="00B87C0A">
      <w:pPr>
        <w:pStyle w:val="a7"/>
        <w:numPr>
          <w:ilvl w:val="0"/>
          <w:numId w:val="44"/>
        </w:numPr>
        <w:spacing w:after="0" w:line="360" w:lineRule="auto"/>
        <w:ind w:left="0" w:firstLine="709"/>
        <w:jc w:val="both"/>
        <w:rPr>
          <w:rFonts w:ascii="Times New Roman" w:hAnsi="Times New Roman" w:cs="Times New Roman"/>
          <w:sz w:val="28"/>
          <w:szCs w:val="28"/>
        </w:rPr>
      </w:pPr>
      <w:r w:rsidRPr="00631A16">
        <w:rPr>
          <w:rFonts w:ascii="Times New Roman" w:hAnsi="Times New Roman" w:cs="Times New Roman"/>
          <w:sz w:val="28"/>
          <w:szCs w:val="28"/>
        </w:rPr>
        <w:t>Матвієнко О., Цивін М. Основи організації електронного документообігу: Навчальний посібник. К.: Центр учбової літератури, 2008. 112 с</w:t>
      </w:r>
    </w:p>
    <w:p w:rsidR="00EF7152" w:rsidRDefault="00B87C0A" w:rsidP="00EF7152">
      <w:pPr>
        <w:pStyle w:val="a7"/>
        <w:numPr>
          <w:ilvl w:val="0"/>
          <w:numId w:val="44"/>
        </w:numPr>
        <w:spacing w:after="0" w:line="360" w:lineRule="auto"/>
        <w:ind w:left="0" w:firstLine="709"/>
        <w:jc w:val="both"/>
        <w:rPr>
          <w:rFonts w:ascii="Times New Roman" w:hAnsi="Times New Roman" w:cs="Times New Roman"/>
          <w:sz w:val="28"/>
          <w:szCs w:val="28"/>
        </w:rPr>
      </w:pPr>
      <w:r w:rsidRPr="0052760E">
        <w:rPr>
          <w:rFonts w:ascii="Times New Roman" w:hAnsi="Times New Roman" w:cs="Times New Roman"/>
          <w:sz w:val="28"/>
          <w:szCs w:val="28"/>
        </w:rPr>
        <w:t xml:space="preserve">Міжнародний стандарт ISO/IEC 17799 </w:t>
      </w:r>
      <w:hyperlink r:id="rId47" w:history="1">
        <w:r w:rsidRPr="00216B08">
          <w:rPr>
            <w:rStyle w:val="ac"/>
            <w:rFonts w:ascii="Times New Roman" w:hAnsi="Times New Roman" w:cs="Times New Roman"/>
            <w:sz w:val="28"/>
            <w:szCs w:val="28"/>
          </w:rPr>
          <w:t>URL:https://ua.wikipedia.org/wiki/ISO/IEC_17799</w:t>
        </w:r>
      </w:hyperlink>
    </w:p>
    <w:p w:rsidR="00EF7152" w:rsidRDefault="00B87C0A" w:rsidP="00EF7152">
      <w:pPr>
        <w:pStyle w:val="a7"/>
        <w:numPr>
          <w:ilvl w:val="0"/>
          <w:numId w:val="44"/>
        </w:numPr>
        <w:spacing w:after="0" w:line="360" w:lineRule="auto"/>
        <w:ind w:left="0" w:firstLine="709"/>
        <w:jc w:val="both"/>
        <w:rPr>
          <w:rFonts w:ascii="Times New Roman" w:hAnsi="Times New Roman" w:cs="Times New Roman"/>
          <w:sz w:val="28"/>
          <w:szCs w:val="28"/>
        </w:rPr>
      </w:pPr>
      <w:r w:rsidRPr="00EF7152">
        <w:rPr>
          <w:rFonts w:ascii="Times New Roman" w:hAnsi="Times New Roman" w:cs="Times New Roman"/>
          <w:sz w:val="28"/>
          <w:szCs w:val="28"/>
        </w:rPr>
        <w:t xml:space="preserve">Міністерство модернізації для підтримки зусиль уряду з модернізації державного сектора відповідно до завдань ІТ-політики та електронного уряду </w:t>
      </w:r>
      <w:hyperlink r:id="rId48" w:history="1">
        <w:r w:rsidR="00EF7152" w:rsidRPr="00216B08">
          <w:rPr>
            <w:rStyle w:val="ac"/>
            <w:rFonts w:ascii="Times New Roman" w:hAnsi="Times New Roman" w:cs="Times New Roman"/>
            <w:sz w:val="28"/>
            <w:szCs w:val="28"/>
          </w:rPr>
          <w:t>URL:https://www.regjeringen.no/no/dokumenter/offentlig-sektor-fornyes-forenkles-og-forbedres/id2482722/sec3</w:t>
        </w:r>
      </w:hyperlink>
    </w:p>
    <w:p w:rsidR="00EF7152" w:rsidRDefault="00B87C0A" w:rsidP="00EF7152">
      <w:pPr>
        <w:pStyle w:val="a7"/>
        <w:numPr>
          <w:ilvl w:val="0"/>
          <w:numId w:val="44"/>
        </w:numPr>
        <w:spacing w:after="0" w:line="360" w:lineRule="auto"/>
        <w:ind w:left="0" w:firstLine="709"/>
        <w:jc w:val="both"/>
        <w:rPr>
          <w:rFonts w:ascii="Times New Roman" w:hAnsi="Times New Roman" w:cs="Times New Roman"/>
          <w:sz w:val="28"/>
          <w:szCs w:val="28"/>
        </w:rPr>
      </w:pPr>
      <w:r w:rsidRPr="00EF7152">
        <w:rPr>
          <w:rFonts w:ascii="Times New Roman" w:hAnsi="Times New Roman" w:cs="Times New Roman"/>
          <w:sz w:val="28"/>
          <w:szCs w:val="28"/>
        </w:rPr>
        <w:t xml:space="preserve">Міністерство у справах урядової адміністрації та реформи </w:t>
      </w:r>
      <w:hyperlink r:id="rId49" w:history="1">
        <w:r w:rsidR="00EF7152" w:rsidRPr="00216B08">
          <w:rPr>
            <w:rStyle w:val="ac"/>
            <w:rFonts w:ascii="Times New Roman" w:hAnsi="Times New Roman" w:cs="Times New Roman"/>
            <w:sz w:val="28"/>
            <w:szCs w:val="28"/>
          </w:rPr>
          <w:t>URL:https://www.regjeringen.no/no/om-regjeringa/tidligere-regjeringer-og-historie/ks/dep/fornyings--og-administrasjonsdep-statsra/fornyings--og-administrasjonsdep-statsse/id449392/</w:t>
        </w:r>
      </w:hyperlink>
    </w:p>
    <w:p w:rsidR="00EF7152" w:rsidRDefault="00B87C0A" w:rsidP="00EF7152">
      <w:pPr>
        <w:pStyle w:val="a7"/>
        <w:numPr>
          <w:ilvl w:val="0"/>
          <w:numId w:val="44"/>
        </w:numPr>
        <w:spacing w:after="0" w:line="360" w:lineRule="auto"/>
        <w:ind w:left="0" w:firstLine="709"/>
        <w:jc w:val="both"/>
        <w:rPr>
          <w:rFonts w:ascii="Times New Roman" w:hAnsi="Times New Roman" w:cs="Times New Roman"/>
          <w:sz w:val="28"/>
          <w:szCs w:val="28"/>
        </w:rPr>
      </w:pPr>
      <w:r w:rsidRPr="00EF7152">
        <w:rPr>
          <w:rFonts w:ascii="Times New Roman" w:hAnsi="Times New Roman" w:cs="Times New Roman"/>
          <w:sz w:val="28"/>
          <w:szCs w:val="28"/>
        </w:rPr>
        <w:t xml:space="preserve">Національна стратегія інформаційної безпеки </w:t>
      </w:r>
      <w:hyperlink r:id="rId50" w:history="1">
        <w:r w:rsidR="00EF7152" w:rsidRPr="00216B08">
          <w:rPr>
            <w:rStyle w:val="ac"/>
            <w:rFonts w:ascii="Times New Roman" w:hAnsi="Times New Roman" w:cs="Times New Roman"/>
            <w:sz w:val="28"/>
            <w:szCs w:val="28"/>
          </w:rPr>
          <w:t>URL:https://lovdata.no/sok?q=Nasjonal+informasjonssikkerhetsstrategi</w:t>
        </w:r>
      </w:hyperlink>
    </w:p>
    <w:p w:rsidR="00B87C0A" w:rsidRPr="00EF7152" w:rsidRDefault="00B87C0A" w:rsidP="00EF7152">
      <w:pPr>
        <w:pStyle w:val="a7"/>
        <w:numPr>
          <w:ilvl w:val="0"/>
          <w:numId w:val="44"/>
        </w:numPr>
        <w:spacing w:after="0" w:line="360" w:lineRule="auto"/>
        <w:ind w:left="0" w:firstLine="709"/>
        <w:jc w:val="both"/>
        <w:rPr>
          <w:rFonts w:ascii="Times New Roman" w:hAnsi="Times New Roman" w:cs="Times New Roman"/>
          <w:sz w:val="28"/>
          <w:szCs w:val="28"/>
        </w:rPr>
      </w:pPr>
      <w:r w:rsidRPr="00EF7152">
        <w:rPr>
          <w:rFonts w:ascii="Times New Roman" w:hAnsi="Times New Roman" w:cs="Times New Roman"/>
          <w:sz w:val="28"/>
          <w:szCs w:val="28"/>
        </w:rPr>
        <w:t>Нашинець-Наумова А.Ю. Інформаційна безпека: питання правового регулювання: монографія /А.Ю. Нашинець-Наумова – К.: 2017. – 168с.</w:t>
      </w:r>
    </w:p>
    <w:p w:rsidR="00470DFC" w:rsidRDefault="00B87C0A" w:rsidP="00470DFC">
      <w:pPr>
        <w:pStyle w:val="a7"/>
        <w:numPr>
          <w:ilvl w:val="0"/>
          <w:numId w:val="44"/>
        </w:numPr>
        <w:spacing w:after="0" w:line="360" w:lineRule="auto"/>
        <w:ind w:left="0" w:firstLine="709"/>
        <w:jc w:val="both"/>
        <w:rPr>
          <w:rFonts w:ascii="Times New Roman" w:hAnsi="Times New Roman" w:cs="Times New Roman"/>
          <w:sz w:val="28"/>
          <w:szCs w:val="28"/>
        </w:rPr>
      </w:pPr>
      <w:r w:rsidRPr="004D3221">
        <w:rPr>
          <w:rFonts w:ascii="Times New Roman" w:hAnsi="Times New Roman" w:cs="Times New Roman"/>
          <w:sz w:val="28"/>
          <w:szCs w:val="28"/>
        </w:rPr>
        <w:t xml:space="preserve">Норвезька асоціація місцевої та регіональної влади (KS) </w:t>
      </w:r>
      <w:hyperlink r:id="rId51" w:history="1">
        <w:r w:rsidR="00470DFC" w:rsidRPr="00216B08">
          <w:rPr>
            <w:rStyle w:val="ac"/>
            <w:rFonts w:ascii="Times New Roman" w:hAnsi="Times New Roman" w:cs="Times New Roman"/>
            <w:sz w:val="28"/>
            <w:szCs w:val="28"/>
          </w:rPr>
          <w:t>URL:https://www.ks.no/fagomrader/digitalisering/styring-og-organisering/</w:t>
        </w:r>
      </w:hyperlink>
    </w:p>
    <w:p w:rsidR="00470DFC" w:rsidRDefault="00B87C0A" w:rsidP="00470DFC">
      <w:pPr>
        <w:pStyle w:val="a7"/>
        <w:numPr>
          <w:ilvl w:val="0"/>
          <w:numId w:val="44"/>
        </w:numPr>
        <w:spacing w:after="0" w:line="360" w:lineRule="auto"/>
        <w:ind w:left="0" w:firstLine="709"/>
        <w:jc w:val="both"/>
        <w:rPr>
          <w:rFonts w:ascii="Times New Roman" w:hAnsi="Times New Roman" w:cs="Times New Roman"/>
          <w:sz w:val="28"/>
          <w:szCs w:val="28"/>
        </w:rPr>
      </w:pPr>
      <w:r w:rsidRPr="00470DFC">
        <w:rPr>
          <w:rFonts w:ascii="Times New Roman" w:hAnsi="Times New Roman" w:cs="Times New Roman"/>
          <w:sz w:val="28"/>
          <w:szCs w:val="28"/>
        </w:rPr>
        <w:lastRenderedPageBreak/>
        <w:t xml:space="preserve">Норвезька інспекція даних </w:t>
      </w:r>
      <w:hyperlink r:id="rId52" w:history="1">
        <w:r w:rsidR="00470DFC" w:rsidRPr="00216B08">
          <w:rPr>
            <w:rStyle w:val="ac"/>
            <w:rFonts w:ascii="Times New Roman" w:hAnsi="Times New Roman" w:cs="Times New Roman"/>
            <w:sz w:val="28"/>
            <w:szCs w:val="28"/>
          </w:rPr>
          <w:t>URL:https://www.datatilsynet.dk</w:t>
        </w:r>
      </w:hyperlink>
    </w:p>
    <w:p w:rsidR="00B87C0A" w:rsidRPr="00470DFC" w:rsidRDefault="00B87C0A" w:rsidP="00470DFC">
      <w:pPr>
        <w:pStyle w:val="a7"/>
        <w:numPr>
          <w:ilvl w:val="0"/>
          <w:numId w:val="44"/>
        </w:numPr>
        <w:spacing w:after="0" w:line="360" w:lineRule="auto"/>
        <w:ind w:left="0" w:firstLine="709"/>
        <w:jc w:val="both"/>
        <w:rPr>
          <w:rFonts w:ascii="Times New Roman" w:hAnsi="Times New Roman" w:cs="Times New Roman"/>
          <w:sz w:val="28"/>
          <w:szCs w:val="28"/>
        </w:rPr>
      </w:pPr>
      <w:r w:rsidRPr="00470DFC">
        <w:rPr>
          <w:rFonts w:ascii="Times New Roman" w:hAnsi="Times New Roman" w:cs="Times New Roman"/>
          <w:sz w:val="28"/>
          <w:szCs w:val="28"/>
        </w:rPr>
        <w:t>Ожеван М. А. Глобальна війна стратегічних наративів: виклики та ризики для України Стратегічні пріоритети. Науково-аналітичний щоквартальний збірник Серія «Політика» № 4 (41) 2016.-с. 30 -40</w:t>
      </w:r>
    </w:p>
    <w:p w:rsidR="00B87C0A" w:rsidRDefault="00B87C0A" w:rsidP="00B87C0A">
      <w:pPr>
        <w:pStyle w:val="a7"/>
        <w:numPr>
          <w:ilvl w:val="0"/>
          <w:numId w:val="44"/>
        </w:numPr>
        <w:spacing w:after="0" w:line="360" w:lineRule="auto"/>
        <w:ind w:left="0" w:firstLine="709"/>
        <w:jc w:val="both"/>
        <w:rPr>
          <w:rFonts w:ascii="Times New Roman" w:hAnsi="Times New Roman" w:cs="Times New Roman"/>
          <w:sz w:val="28"/>
          <w:szCs w:val="28"/>
        </w:rPr>
      </w:pPr>
      <w:r w:rsidRPr="005365E7">
        <w:rPr>
          <w:rFonts w:ascii="Times New Roman" w:hAnsi="Times New Roman" w:cs="Times New Roman"/>
          <w:sz w:val="28"/>
          <w:szCs w:val="28"/>
        </w:rPr>
        <w:t xml:space="preserve">Організація та проведення громадського моніторингу якості електронних сервісів Центрів надання адміністративних послуг: аналітичний звіт / Національний центр електронного урядування. – К., 2014. – </w:t>
      </w:r>
      <w:hyperlink r:id="rId53" w:history="1">
        <w:r w:rsidRPr="00216B08">
          <w:rPr>
            <w:rStyle w:val="ac"/>
            <w:rFonts w:ascii="Times New Roman" w:hAnsi="Times New Roman" w:cs="Times New Roman"/>
            <w:sz w:val="28"/>
            <w:szCs w:val="28"/>
          </w:rPr>
          <w:t>URL:http://nc.gov.ua/menu/publications/doc/analytical_report/Analyticalreport.pdf</w:t>
        </w:r>
      </w:hyperlink>
    </w:p>
    <w:p w:rsidR="00B87C0A" w:rsidRDefault="00B87C0A" w:rsidP="00B87C0A">
      <w:pPr>
        <w:pStyle w:val="a7"/>
        <w:numPr>
          <w:ilvl w:val="0"/>
          <w:numId w:val="44"/>
        </w:numPr>
        <w:spacing w:after="0" w:line="360" w:lineRule="auto"/>
        <w:ind w:left="0" w:firstLine="709"/>
        <w:jc w:val="both"/>
        <w:rPr>
          <w:rFonts w:ascii="Times New Roman" w:hAnsi="Times New Roman" w:cs="Times New Roman"/>
          <w:sz w:val="28"/>
          <w:szCs w:val="28"/>
        </w:rPr>
      </w:pPr>
      <w:r w:rsidRPr="00076BD8">
        <w:rPr>
          <w:rFonts w:ascii="Times New Roman" w:hAnsi="Times New Roman" w:cs="Times New Roman"/>
          <w:sz w:val="28"/>
          <w:szCs w:val="28"/>
        </w:rPr>
        <w:t>Перун Т.С. Адміністративно-правовий механізм забезпечення інформаційної безпеки в Україні : дис. канд. юр.наук.: 12.00.07 / Перун Тарас Степанович. – Л., 2019. – 268 с.</w:t>
      </w:r>
    </w:p>
    <w:p w:rsidR="00470DFC" w:rsidRDefault="00B87C0A" w:rsidP="00470DFC">
      <w:pPr>
        <w:pStyle w:val="a7"/>
        <w:numPr>
          <w:ilvl w:val="0"/>
          <w:numId w:val="44"/>
        </w:numPr>
        <w:spacing w:after="0" w:line="360" w:lineRule="auto"/>
        <w:ind w:left="0" w:firstLine="709"/>
        <w:jc w:val="both"/>
        <w:rPr>
          <w:rFonts w:ascii="Times New Roman" w:hAnsi="Times New Roman" w:cs="Times New Roman"/>
          <w:sz w:val="28"/>
          <w:szCs w:val="28"/>
        </w:rPr>
      </w:pPr>
      <w:r w:rsidRPr="001713B4">
        <w:rPr>
          <w:rFonts w:ascii="Times New Roman" w:hAnsi="Times New Roman" w:cs="Times New Roman"/>
          <w:sz w:val="28"/>
          <w:szCs w:val="28"/>
        </w:rPr>
        <w:t xml:space="preserve">Питання діяльності Міністерства інформаційної політики України </w:t>
      </w:r>
      <w:hyperlink r:id="rId54" w:anchor="Text" w:history="1">
        <w:r w:rsidR="00470DFC" w:rsidRPr="00216B08">
          <w:rPr>
            <w:rStyle w:val="ac"/>
            <w:rFonts w:ascii="Times New Roman" w:hAnsi="Times New Roman" w:cs="Times New Roman"/>
            <w:sz w:val="28"/>
            <w:szCs w:val="28"/>
          </w:rPr>
          <w:t>URL:https://zakon.rada.gov.ua/laws/show/2-2015-п#Text</w:t>
        </w:r>
      </w:hyperlink>
    </w:p>
    <w:p w:rsidR="00B87C0A" w:rsidRPr="00470DFC" w:rsidRDefault="00B87C0A" w:rsidP="00470DFC">
      <w:pPr>
        <w:pStyle w:val="a7"/>
        <w:numPr>
          <w:ilvl w:val="0"/>
          <w:numId w:val="44"/>
        </w:numPr>
        <w:spacing w:after="0" w:line="360" w:lineRule="auto"/>
        <w:ind w:left="0" w:firstLine="709"/>
        <w:jc w:val="both"/>
        <w:rPr>
          <w:rFonts w:ascii="Times New Roman" w:hAnsi="Times New Roman" w:cs="Times New Roman"/>
          <w:sz w:val="28"/>
          <w:szCs w:val="28"/>
        </w:rPr>
      </w:pPr>
      <w:r w:rsidRPr="00470DFC">
        <w:rPr>
          <w:rFonts w:ascii="Times New Roman" w:hAnsi="Times New Roman" w:cs="Times New Roman"/>
          <w:sz w:val="28"/>
          <w:szCs w:val="28"/>
        </w:rPr>
        <w:t>Поліновський В. В. Впровадження системи електронного документообігу в науковій 2010. № 4. C. 117–123</w:t>
      </w:r>
    </w:p>
    <w:p w:rsidR="00470DFC" w:rsidRDefault="00B87C0A" w:rsidP="00470DFC">
      <w:pPr>
        <w:pStyle w:val="a7"/>
        <w:numPr>
          <w:ilvl w:val="0"/>
          <w:numId w:val="44"/>
        </w:numPr>
        <w:spacing w:after="0" w:line="360" w:lineRule="auto"/>
        <w:ind w:left="0" w:firstLine="709"/>
        <w:jc w:val="both"/>
        <w:rPr>
          <w:rFonts w:ascii="Times New Roman" w:hAnsi="Times New Roman" w:cs="Times New Roman"/>
          <w:sz w:val="28"/>
          <w:szCs w:val="28"/>
        </w:rPr>
      </w:pPr>
      <w:r w:rsidRPr="009C20FB">
        <w:rPr>
          <w:rFonts w:ascii="Times New Roman" w:hAnsi="Times New Roman" w:cs="Times New Roman"/>
          <w:sz w:val="28"/>
          <w:szCs w:val="28"/>
        </w:rPr>
        <w:t xml:space="preserve">Положення про електронні комунікації і державне управління </w:t>
      </w:r>
      <w:hyperlink r:id="rId55" w:history="1">
        <w:r w:rsidR="00470DFC" w:rsidRPr="00216B08">
          <w:rPr>
            <w:rStyle w:val="ac"/>
            <w:rFonts w:ascii="Times New Roman" w:hAnsi="Times New Roman" w:cs="Times New Roman"/>
            <w:sz w:val="28"/>
            <w:szCs w:val="28"/>
          </w:rPr>
          <w:t>URL:https://lovdata.no/sok?q=Forskrift+om+elektronisk+kommunikasjon+og+offentlig+forvaltning</w:t>
        </w:r>
      </w:hyperlink>
    </w:p>
    <w:p w:rsidR="00470DFC" w:rsidRDefault="00B87C0A" w:rsidP="00470DFC">
      <w:pPr>
        <w:pStyle w:val="a7"/>
        <w:numPr>
          <w:ilvl w:val="0"/>
          <w:numId w:val="44"/>
        </w:numPr>
        <w:spacing w:after="0" w:line="360" w:lineRule="auto"/>
        <w:ind w:left="0" w:firstLine="709"/>
        <w:jc w:val="both"/>
        <w:rPr>
          <w:rFonts w:ascii="Times New Roman" w:hAnsi="Times New Roman" w:cs="Times New Roman"/>
          <w:sz w:val="28"/>
          <w:szCs w:val="28"/>
        </w:rPr>
      </w:pPr>
      <w:r w:rsidRPr="00470DFC">
        <w:rPr>
          <w:rFonts w:ascii="Times New Roman" w:hAnsi="Times New Roman" w:cs="Times New Roman"/>
          <w:sz w:val="28"/>
          <w:szCs w:val="28"/>
        </w:rPr>
        <w:t xml:space="preserve">Портал Пенсійного фонду України </w:t>
      </w:r>
      <w:hyperlink r:id="rId56" w:history="1">
        <w:r w:rsidR="00470DFC" w:rsidRPr="00216B08">
          <w:rPr>
            <w:rStyle w:val="ac"/>
            <w:rFonts w:ascii="Times New Roman" w:hAnsi="Times New Roman" w:cs="Times New Roman"/>
            <w:sz w:val="28"/>
            <w:szCs w:val="28"/>
          </w:rPr>
          <w:t>URL:https://portal.pfu.gov.ua</w:t>
        </w:r>
      </w:hyperlink>
    </w:p>
    <w:p w:rsidR="00470DFC" w:rsidRDefault="00B87C0A" w:rsidP="00470DFC">
      <w:pPr>
        <w:pStyle w:val="a7"/>
        <w:numPr>
          <w:ilvl w:val="0"/>
          <w:numId w:val="44"/>
        </w:numPr>
        <w:spacing w:after="0" w:line="360" w:lineRule="auto"/>
        <w:ind w:left="0" w:firstLine="709"/>
        <w:jc w:val="both"/>
        <w:rPr>
          <w:rFonts w:ascii="Times New Roman" w:hAnsi="Times New Roman" w:cs="Times New Roman"/>
          <w:sz w:val="28"/>
          <w:szCs w:val="28"/>
        </w:rPr>
      </w:pPr>
      <w:r w:rsidRPr="00470DFC">
        <w:rPr>
          <w:rFonts w:ascii="Times New Roman" w:hAnsi="Times New Roman" w:cs="Times New Roman"/>
          <w:sz w:val="28"/>
          <w:szCs w:val="28"/>
        </w:rPr>
        <w:t xml:space="preserve">Постанова Кабінету Міністрів України «Деякі питання документування управлінської діяльності»: постанова Кабінету Міністрів України від 17 січня 2018 р. № 55-2018-п. </w:t>
      </w:r>
      <w:hyperlink r:id="rId57" w:anchor="Text" w:history="1">
        <w:r w:rsidR="00470DFC" w:rsidRPr="00216B08">
          <w:rPr>
            <w:rStyle w:val="ac"/>
            <w:rFonts w:ascii="Times New Roman" w:hAnsi="Times New Roman" w:cs="Times New Roman"/>
            <w:sz w:val="28"/>
            <w:szCs w:val="28"/>
          </w:rPr>
          <w:t>URL:https://zakon.rada.gov.ua/laws/show/55-2018-%D0%BF/ed20180117#Text</w:t>
        </w:r>
      </w:hyperlink>
    </w:p>
    <w:p w:rsidR="00470DFC" w:rsidRDefault="00B87C0A" w:rsidP="00470DFC">
      <w:pPr>
        <w:pStyle w:val="a7"/>
        <w:numPr>
          <w:ilvl w:val="0"/>
          <w:numId w:val="44"/>
        </w:numPr>
        <w:spacing w:after="0" w:line="360" w:lineRule="auto"/>
        <w:ind w:left="0" w:firstLine="709"/>
        <w:jc w:val="both"/>
        <w:rPr>
          <w:rFonts w:ascii="Times New Roman" w:hAnsi="Times New Roman" w:cs="Times New Roman"/>
          <w:sz w:val="28"/>
          <w:szCs w:val="28"/>
        </w:rPr>
      </w:pPr>
      <w:r w:rsidRPr="00470DFC">
        <w:rPr>
          <w:rFonts w:ascii="Times New Roman" w:hAnsi="Times New Roman" w:cs="Times New Roman"/>
          <w:sz w:val="28"/>
          <w:szCs w:val="28"/>
        </w:rPr>
        <w:t xml:space="preserve">Постанова Кабінету Міністрів України «Питання діяльності Міністерства інформаційної політики України» </w:t>
      </w:r>
      <w:hyperlink r:id="rId58" w:anchor="Text" w:history="1">
        <w:r w:rsidR="00470DFC" w:rsidRPr="00216B08">
          <w:rPr>
            <w:rStyle w:val="ac"/>
            <w:rFonts w:ascii="Times New Roman" w:hAnsi="Times New Roman" w:cs="Times New Roman"/>
            <w:sz w:val="28"/>
            <w:szCs w:val="28"/>
          </w:rPr>
          <w:t>URL:https://zakon.rada.gov.ua/laws/show/2-2015-п#Text</w:t>
        </w:r>
      </w:hyperlink>
    </w:p>
    <w:p w:rsidR="00B87C0A" w:rsidRPr="00470DFC" w:rsidRDefault="00B87C0A" w:rsidP="00470DFC">
      <w:pPr>
        <w:pStyle w:val="a7"/>
        <w:numPr>
          <w:ilvl w:val="0"/>
          <w:numId w:val="44"/>
        </w:numPr>
        <w:spacing w:after="0" w:line="360" w:lineRule="auto"/>
        <w:ind w:left="0" w:firstLine="709"/>
        <w:jc w:val="both"/>
        <w:rPr>
          <w:rFonts w:ascii="Times New Roman" w:hAnsi="Times New Roman" w:cs="Times New Roman"/>
          <w:sz w:val="28"/>
          <w:szCs w:val="28"/>
        </w:rPr>
      </w:pPr>
      <w:r w:rsidRPr="00470DFC">
        <w:rPr>
          <w:rFonts w:ascii="Times New Roman" w:hAnsi="Times New Roman" w:cs="Times New Roman"/>
          <w:sz w:val="28"/>
          <w:szCs w:val="28"/>
        </w:rPr>
        <w:t xml:space="preserve">Постанова Кабінету Міністрів України «Питання Міністерства цифрової трансформації» : постанова Кабінету Міністрів України від  18.09.2019 р. № 856-2019-п. </w:t>
      </w:r>
      <w:hyperlink r:id="rId59" w:anchor="Text" w:history="1">
        <w:r w:rsidRPr="00470DFC">
          <w:rPr>
            <w:rStyle w:val="ac"/>
            <w:rFonts w:ascii="Times New Roman" w:hAnsi="Times New Roman" w:cs="Times New Roman"/>
            <w:sz w:val="28"/>
            <w:szCs w:val="28"/>
          </w:rPr>
          <w:t>URL:https://zakon.rada.gov.ua/laws/show/856-2019-%D0%BF#Text</w:t>
        </w:r>
      </w:hyperlink>
      <w:r w:rsidRPr="00470DFC">
        <w:rPr>
          <w:rFonts w:ascii="Times New Roman" w:hAnsi="Times New Roman" w:cs="Times New Roman"/>
          <w:sz w:val="28"/>
          <w:szCs w:val="28"/>
        </w:rPr>
        <w:t>.</w:t>
      </w:r>
    </w:p>
    <w:p w:rsidR="00470DFC" w:rsidRDefault="00B87C0A" w:rsidP="00470DFC">
      <w:pPr>
        <w:pStyle w:val="a7"/>
        <w:numPr>
          <w:ilvl w:val="0"/>
          <w:numId w:val="44"/>
        </w:numPr>
        <w:spacing w:after="0" w:line="360" w:lineRule="auto"/>
        <w:ind w:left="0" w:firstLine="709"/>
        <w:jc w:val="both"/>
        <w:rPr>
          <w:rFonts w:ascii="Times New Roman" w:hAnsi="Times New Roman" w:cs="Times New Roman"/>
          <w:sz w:val="28"/>
          <w:szCs w:val="28"/>
        </w:rPr>
      </w:pPr>
      <w:r w:rsidRPr="004F6AD7">
        <w:rPr>
          <w:rFonts w:ascii="Times New Roman" w:hAnsi="Times New Roman" w:cs="Times New Roman"/>
          <w:sz w:val="28"/>
          <w:szCs w:val="28"/>
        </w:rPr>
        <w:lastRenderedPageBreak/>
        <w:t xml:space="preserve">Постанова Кабінету Міністрів України «Про внесення змін до деяких постанов Кабінету Міністрів України щодо функціонування офіційних вебсайтів органів виконавчої влади» : постанова Кабінету Міністрів України від 12 червня 2019 р. №  493-2019-п </w:t>
      </w:r>
      <w:hyperlink r:id="rId60" w:anchor="Text" w:history="1">
        <w:r w:rsidR="00470DFC" w:rsidRPr="00216B08">
          <w:rPr>
            <w:rStyle w:val="ac"/>
            <w:rFonts w:ascii="Times New Roman" w:hAnsi="Times New Roman" w:cs="Times New Roman"/>
            <w:sz w:val="28"/>
            <w:szCs w:val="28"/>
          </w:rPr>
          <w:t>URL:https://zakon.rada.gov.ua/laws/show/493-2019-%D0%BF#Text</w:t>
        </w:r>
      </w:hyperlink>
      <w:r w:rsidRPr="004F6AD7">
        <w:rPr>
          <w:rFonts w:ascii="Times New Roman" w:hAnsi="Times New Roman" w:cs="Times New Roman"/>
          <w:sz w:val="28"/>
          <w:szCs w:val="28"/>
        </w:rPr>
        <w:t>.</w:t>
      </w:r>
    </w:p>
    <w:p w:rsidR="00B87C0A" w:rsidRPr="00470DFC" w:rsidRDefault="00B87C0A" w:rsidP="00470DFC">
      <w:pPr>
        <w:pStyle w:val="a7"/>
        <w:numPr>
          <w:ilvl w:val="0"/>
          <w:numId w:val="44"/>
        </w:numPr>
        <w:spacing w:after="0" w:line="360" w:lineRule="auto"/>
        <w:ind w:left="0" w:firstLine="709"/>
        <w:jc w:val="both"/>
        <w:rPr>
          <w:rFonts w:ascii="Times New Roman" w:hAnsi="Times New Roman" w:cs="Times New Roman"/>
          <w:sz w:val="28"/>
          <w:szCs w:val="28"/>
        </w:rPr>
      </w:pPr>
      <w:r w:rsidRPr="00470DFC">
        <w:rPr>
          <w:rFonts w:ascii="Times New Roman" w:hAnsi="Times New Roman" w:cs="Times New Roman"/>
          <w:sz w:val="28"/>
          <w:szCs w:val="28"/>
        </w:rPr>
        <w:t xml:space="preserve">Постанова Кабінету Міністрів України «Про деякі питання електронної взаємодії органів виконавчої влади» : постанова Кабінету Міністрів України від 18 липня 2012 р. № 670-2012-п. </w:t>
      </w:r>
      <w:hyperlink r:id="rId61" w:anchor="Text" w:history="1">
        <w:r w:rsidRPr="00470DFC">
          <w:rPr>
            <w:rStyle w:val="ac"/>
            <w:rFonts w:ascii="Times New Roman" w:hAnsi="Times New Roman" w:cs="Times New Roman"/>
            <w:sz w:val="28"/>
            <w:szCs w:val="28"/>
          </w:rPr>
          <w:t>URL:https://zakon.rada.gov.ua/laws/show/670-2012-%D0%BF/ed20120718#Text</w:t>
        </w:r>
      </w:hyperlink>
      <w:r w:rsidRPr="00470DFC">
        <w:rPr>
          <w:rFonts w:ascii="Times New Roman" w:hAnsi="Times New Roman" w:cs="Times New Roman"/>
          <w:sz w:val="28"/>
          <w:szCs w:val="28"/>
        </w:rPr>
        <w:t>.</w:t>
      </w:r>
    </w:p>
    <w:p w:rsidR="00B87C0A" w:rsidRDefault="00B87C0A" w:rsidP="00B87C0A">
      <w:pPr>
        <w:pStyle w:val="a7"/>
        <w:numPr>
          <w:ilvl w:val="0"/>
          <w:numId w:val="44"/>
        </w:numPr>
        <w:spacing w:after="0" w:line="360" w:lineRule="auto"/>
        <w:ind w:left="0" w:firstLine="709"/>
        <w:jc w:val="both"/>
        <w:rPr>
          <w:rFonts w:ascii="Times New Roman" w:hAnsi="Times New Roman" w:cs="Times New Roman"/>
          <w:sz w:val="28"/>
          <w:szCs w:val="28"/>
        </w:rPr>
      </w:pPr>
      <w:r w:rsidRPr="000B2421">
        <w:rPr>
          <w:rFonts w:ascii="Times New Roman" w:hAnsi="Times New Roman" w:cs="Times New Roman"/>
          <w:sz w:val="28"/>
          <w:szCs w:val="28"/>
        </w:rPr>
        <w:t xml:space="preserve">Постанова Кабінету Міністрів України «Про затвердження Положення про Державне агентство з питань електронного урядування України» : постанова Кабінету Міністрів України від 01.10.2014 р. № 492-2014-п. </w:t>
      </w:r>
      <w:hyperlink r:id="rId62" w:anchor="Text" w:history="1">
        <w:r w:rsidRPr="00216B08">
          <w:rPr>
            <w:rStyle w:val="ac"/>
            <w:rFonts w:ascii="Times New Roman" w:hAnsi="Times New Roman" w:cs="Times New Roman"/>
            <w:sz w:val="28"/>
            <w:szCs w:val="28"/>
          </w:rPr>
          <w:t>URL:https://zakon.rada.gov.ua/laws/show/492-2014-%D0%BF/ed20141001#Text</w:t>
        </w:r>
      </w:hyperlink>
      <w:r w:rsidRPr="000B2421">
        <w:rPr>
          <w:rFonts w:ascii="Times New Roman" w:hAnsi="Times New Roman" w:cs="Times New Roman"/>
          <w:sz w:val="28"/>
          <w:szCs w:val="28"/>
        </w:rPr>
        <w:t>.</w:t>
      </w:r>
    </w:p>
    <w:p w:rsidR="00470DFC" w:rsidRDefault="00B87C0A" w:rsidP="00470DFC">
      <w:pPr>
        <w:pStyle w:val="a7"/>
        <w:numPr>
          <w:ilvl w:val="0"/>
          <w:numId w:val="44"/>
        </w:numPr>
        <w:spacing w:after="0" w:line="360" w:lineRule="auto"/>
        <w:ind w:left="0" w:firstLine="709"/>
        <w:jc w:val="both"/>
        <w:rPr>
          <w:rFonts w:ascii="Times New Roman" w:hAnsi="Times New Roman" w:cs="Times New Roman"/>
          <w:sz w:val="28"/>
          <w:szCs w:val="28"/>
        </w:rPr>
      </w:pPr>
      <w:r w:rsidRPr="000B2421">
        <w:rPr>
          <w:rFonts w:ascii="Times New Roman" w:hAnsi="Times New Roman" w:cs="Times New Roman"/>
          <w:sz w:val="28"/>
          <w:szCs w:val="28"/>
        </w:rPr>
        <w:t xml:space="preserve">Постанова Кабінету Міністрів України «Про затвердження Порядку ведення Єдиного державного порталу адміністративних послуг» : постанова Кабінету Міністрів України від 3 січня 2013 р. № 13-2013-п. </w:t>
      </w:r>
      <w:hyperlink r:id="rId63" w:anchor="Text" w:history="1">
        <w:r w:rsidR="00470DFC" w:rsidRPr="00216B08">
          <w:rPr>
            <w:rStyle w:val="ac"/>
            <w:rFonts w:ascii="Times New Roman" w:hAnsi="Times New Roman" w:cs="Times New Roman"/>
            <w:sz w:val="28"/>
            <w:szCs w:val="28"/>
          </w:rPr>
          <w:t>URL:https://zakon.rada.gov.ua/laws/show/13-2013-%D0%BF#Text</w:t>
        </w:r>
      </w:hyperlink>
      <w:r w:rsidRPr="000B2421">
        <w:rPr>
          <w:rFonts w:ascii="Times New Roman" w:hAnsi="Times New Roman" w:cs="Times New Roman"/>
          <w:sz w:val="28"/>
          <w:szCs w:val="28"/>
        </w:rPr>
        <w:t>.</w:t>
      </w:r>
    </w:p>
    <w:p w:rsidR="00470DFC" w:rsidRDefault="00B87C0A" w:rsidP="00470DFC">
      <w:pPr>
        <w:pStyle w:val="a7"/>
        <w:numPr>
          <w:ilvl w:val="0"/>
          <w:numId w:val="44"/>
        </w:numPr>
        <w:spacing w:after="0" w:line="360" w:lineRule="auto"/>
        <w:ind w:left="0" w:firstLine="709"/>
        <w:jc w:val="both"/>
        <w:rPr>
          <w:rFonts w:ascii="Times New Roman" w:hAnsi="Times New Roman" w:cs="Times New Roman"/>
          <w:sz w:val="28"/>
          <w:szCs w:val="28"/>
        </w:rPr>
      </w:pPr>
      <w:r w:rsidRPr="00470DFC">
        <w:rPr>
          <w:rFonts w:ascii="Times New Roman" w:hAnsi="Times New Roman" w:cs="Times New Roman"/>
          <w:sz w:val="28"/>
          <w:szCs w:val="28"/>
        </w:rPr>
        <w:t xml:space="preserve">Постанова Кабінету Міністрів України «Про затвердження Правил забезпечення захисту інформації в інформаційних, телекомунікаційних та інформаційно-телекомунікаційних системах» </w:t>
      </w:r>
      <w:hyperlink r:id="rId64" w:anchor="Text" w:history="1">
        <w:r w:rsidR="00470DFC" w:rsidRPr="00216B08">
          <w:rPr>
            <w:rStyle w:val="ac"/>
            <w:rFonts w:ascii="Times New Roman" w:hAnsi="Times New Roman" w:cs="Times New Roman"/>
            <w:sz w:val="28"/>
            <w:szCs w:val="28"/>
          </w:rPr>
          <w:t>URL:https://zakon.rada.gov.ua/laws/show/373-2006-п#Text</w:t>
        </w:r>
      </w:hyperlink>
    </w:p>
    <w:p w:rsidR="00470DFC" w:rsidRDefault="00B87C0A" w:rsidP="00470DFC">
      <w:pPr>
        <w:pStyle w:val="a7"/>
        <w:numPr>
          <w:ilvl w:val="0"/>
          <w:numId w:val="44"/>
        </w:numPr>
        <w:spacing w:after="0" w:line="360" w:lineRule="auto"/>
        <w:ind w:left="0" w:firstLine="709"/>
        <w:jc w:val="both"/>
        <w:rPr>
          <w:rFonts w:ascii="Times New Roman" w:hAnsi="Times New Roman" w:cs="Times New Roman"/>
          <w:sz w:val="28"/>
          <w:szCs w:val="28"/>
        </w:rPr>
      </w:pPr>
      <w:r w:rsidRPr="00470DFC">
        <w:rPr>
          <w:rFonts w:ascii="Times New Roman" w:hAnsi="Times New Roman" w:cs="Times New Roman"/>
          <w:sz w:val="28"/>
          <w:szCs w:val="28"/>
        </w:rPr>
        <w:t xml:space="preserve">Постанова Кабінету Міністрів України «Про затвердження Типової інструкції про порядок ведення обліку, зберігання, використання і знищення документів та інших матеріальних носіїв інформації, що містять службову інформацію» </w:t>
      </w:r>
      <w:hyperlink r:id="rId65" w:anchor="Text" w:history="1">
        <w:r w:rsidR="00470DFC" w:rsidRPr="00216B08">
          <w:rPr>
            <w:rStyle w:val="ac"/>
            <w:rFonts w:ascii="Times New Roman" w:hAnsi="Times New Roman" w:cs="Times New Roman"/>
            <w:sz w:val="28"/>
            <w:szCs w:val="28"/>
          </w:rPr>
          <w:t>URL:https://zakon.rada.gov.ua/laws/show/736-2016-п#Text</w:t>
        </w:r>
      </w:hyperlink>
    </w:p>
    <w:p w:rsidR="00470DFC" w:rsidRDefault="00B87C0A" w:rsidP="00470DFC">
      <w:pPr>
        <w:pStyle w:val="a7"/>
        <w:numPr>
          <w:ilvl w:val="0"/>
          <w:numId w:val="44"/>
        </w:numPr>
        <w:spacing w:after="0" w:line="360" w:lineRule="auto"/>
        <w:ind w:left="0" w:firstLine="709"/>
        <w:jc w:val="both"/>
        <w:rPr>
          <w:rFonts w:ascii="Times New Roman" w:hAnsi="Times New Roman" w:cs="Times New Roman"/>
          <w:sz w:val="28"/>
          <w:szCs w:val="28"/>
        </w:rPr>
      </w:pPr>
      <w:r w:rsidRPr="00470DFC">
        <w:rPr>
          <w:rFonts w:ascii="Times New Roman" w:hAnsi="Times New Roman" w:cs="Times New Roman"/>
          <w:sz w:val="28"/>
          <w:szCs w:val="28"/>
        </w:rPr>
        <w:t xml:space="preserve">Постанова Кабінету Міністрів України «Про Національну вебплатформу центрів надання адміністративних послуг» : постанова </w:t>
      </w:r>
      <w:r w:rsidRPr="00470DFC">
        <w:rPr>
          <w:rFonts w:ascii="Times New Roman" w:hAnsi="Times New Roman" w:cs="Times New Roman"/>
          <w:sz w:val="28"/>
          <w:szCs w:val="28"/>
        </w:rPr>
        <w:lastRenderedPageBreak/>
        <w:t xml:space="preserve">Кабінету Міністрів України від 03.02.2021 р. № 72-2021-п. </w:t>
      </w:r>
      <w:hyperlink r:id="rId66" w:anchor="Text" w:history="1">
        <w:r w:rsidR="00470DFC" w:rsidRPr="00216B08">
          <w:rPr>
            <w:rStyle w:val="ac"/>
            <w:rFonts w:ascii="Times New Roman" w:hAnsi="Times New Roman" w:cs="Times New Roman"/>
            <w:sz w:val="28"/>
            <w:szCs w:val="28"/>
          </w:rPr>
          <w:t>URL:https://zakon.rada.gov.ua/laws/show/72-2021-%D0%BF#Text</w:t>
        </w:r>
      </w:hyperlink>
      <w:r w:rsidRPr="00470DFC">
        <w:rPr>
          <w:rFonts w:ascii="Times New Roman" w:hAnsi="Times New Roman" w:cs="Times New Roman"/>
          <w:sz w:val="28"/>
          <w:szCs w:val="28"/>
        </w:rPr>
        <w:t>.</w:t>
      </w:r>
    </w:p>
    <w:p w:rsidR="00470DFC" w:rsidRDefault="00B87C0A" w:rsidP="00470DFC">
      <w:pPr>
        <w:pStyle w:val="a7"/>
        <w:numPr>
          <w:ilvl w:val="0"/>
          <w:numId w:val="44"/>
        </w:numPr>
        <w:spacing w:after="0" w:line="360" w:lineRule="auto"/>
        <w:ind w:left="0" w:firstLine="709"/>
        <w:jc w:val="both"/>
        <w:rPr>
          <w:rFonts w:ascii="Times New Roman" w:hAnsi="Times New Roman" w:cs="Times New Roman"/>
          <w:sz w:val="28"/>
          <w:szCs w:val="28"/>
        </w:rPr>
      </w:pPr>
      <w:r w:rsidRPr="00470DFC">
        <w:rPr>
          <w:rFonts w:ascii="Times New Roman" w:hAnsi="Times New Roman" w:cs="Times New Roman"/>
          <w:sz w:val="28"/>
          <w:szCs w:val="28"/>
        </w:rPr>
        <w:t xml:space="preserve">Постанова Правління Національного банку України «Про затвердження Положення про Систему BankID Національного банку України»: постанова Правління Національного банку України від 30 серпня 2016 р. № v0378500-16. </w:t>
      </w:r>
      <w:hyperlink r:id="rId67" w:anchor="Text" w:history="1">
        <w:r w:rsidR="00470DFC" w:rsidRPr="00216B08">
          <w:rPr>
            <w:rStyle w:val="ac"/>
            <w:rFonts w:ascii="Times New Roman" w:hAnsi="Times New Roman" w:cs="Times New Roman"/>
            <w:sz w:val="28"/>
            <w:szCs w:val="28"/>
          </w:rPr>
          <w:t>URL:https://zakon.rada.gov.ua/laws/show/v0378500-16/ed20160830#Text</w:t>
        </w:r>
      </w:hyperlink>
    </w:p>
    <w:p w:rsidR="00470DFC" w:rsidRDefault="00B87C0A" w:rsidP="00470DFC">
      <w:pPr>
        <w:pStyle w:val="a7"/>
        <w:numPr>
          <w:ilvl w:val="0"/>
          <w:numId w:val="44"/>
        </w:numPr>
        <w:spacing w:after="0" w:line="360" w:lineRule="auto"/>
        <w:ind w:left="0" w:firstLine="709"/>
        <w:jc w:val="both"/>
        <w:rPr>
          <w:rFonts w:ascii="Times New Roman" w:hAnsi="Times New Roman" w:cs="Times New Roman"/>
          <w:sz w:val="28"/>
          <w:szCs w:val="28"/>
        </w:rPr>
      </w:pPr>
      <w:r w:rsidRPr="00470DFC">
        <w:rPr>
          <w:rFonts w:ascii="Times New Roman" w:hAnsi="Times New Roman" w:cs="Times New Roman"/>
          <w:sz w:val="28"/>
          <w:szCs w:val="28"/>
        </w:rPr>
        <w:t xml:space="preserve">Про рішення Ради національної безпеки і оборони України від 6 травня 2015 року "Про Стратегію національної безпеки України" від 26.05.2015 </w:t>
      </w:r>
      <w:hyperlink r:id="rId68" w:anchor="Text" w:history="1">
        <w:r w:rsidR="00470DFC" w:rsidRPr="00216B08">
          <w:rPr>
            <w:rStyle w:val="ac"/>
            <w:rFonts w:ascii="Times New Roman" w:hAnsi="Times New Roman" w:cs="Times New Roman"/>
            <w:sz w:val="28"/>
            <w:szCs w:val="28"/>
          </w:rPr>
          <w:t>URL:https://zakon.rada.gov.ua/laws/show/287/2015#Text</w:t>
        </w:r>
      </w:hyperlink>
    </w:p>
    <w:p w:rsidR="00B87C0A" w:rsidRPr="00470DFC" w:rsidRDefault="00B87C0A" w:rsidP="00470DFC">
      <w:pPr>
        <w:pStyle w:val="a7"/>
        <w:numPr>
          <w:ilvl w:val="0"/>
          <w:numId w:val="44"/>
        </w:numPr>
        <w:spacing w:after="0" w:line="360" w:lineRule="auto"/>
        <w:ind w:left="0" w:firstLine="709"/>
        <w:jc w:val="both"/>
        <w:rPr>
          <w:rFonts w:ascii="Times New Roman" w:hAnsi="Times New Roman" w:cs="Times New Roman"/>
          <w:sz w:val="28"/>
          <w:szCs w:val="28"/>
        </w:rPr>
      </w:pPr>
      <w:r w:rsidRPr="00470DFC">
        <w:rPr>
          <w:rFonts w:ascii="Times New Roman" w:hAnsi="Times New Roman" w:cs="Times New Roman"/>
          <w:sz w:val="28"/>
          <w:szCs w:val="28"/>
        </w:rPr>
        <w:t xml:space="preserve">Програмне забезпечення Open Source </w:t>
      </w:r>
      <w:hyperlink r:id="rId69" w:history="1">
        <w:r w:rsidRPr="00470DFC">
          <w:rPr>
            <w:rStyle w:val="ac"/>
            <w:rFonts w:ascii="Times New Roman" w:hAnsi="Times New Roman" w:cs="Times New Roman"/>
            <w:sz w:val="28"/>
            <w:szCs w:val="28"/>
          </w:rPr>
          <w:t>URL:https://opensource.com</w:t>
        </w:r>
      </w:hyperlink>
    </w:p>
    <w:p w:rsidR="00470DFC" w:rsidRDefault="00B87C0A" w:rsidP="00470DFC">
      <w:pPr>
        <w:pStyle w:val="a7"/>
        <w:numPr>
          <w:ilvl w:val="0"/>
          <w:numId w:val="44"/>
        </w:numPr>
        <w:spacing w:after="0" w:line="360" w:lineRule="auto"/>
        <w:ind w:left="0" w:firstLine="709"/>
        <w:jc w:val="both"/>
        <w:rPr>
          <w:rFonts w:ascii="Times New Roman" w:hAnsi="Times New Roman" w:cs="Times New Roman"/>
          <w:sz w:val="28"/>
          <w:szCs w:val="28"/>
        </w:rPr>
      </w:pPr>
      <w:r w:rsidRPr="009C20FB">
        <w:rPr>
          <w:rFonts w:ascii="Times New Roman" w:hAnsi="Times New Roman" w:cs="Times New Roman"/>
          <w:sz w:val="28"/>
          <w:szCs w:val="28"/>
        </w:rPr>
        <w:t xml:space="preserve">Проект ALTINN </w:t>
      </w:r>
      <w:hyperlink r:id="rId70" w:history="1">
        <w:r w:rsidR="00470DFC" w:rsidRPr="00216B08">
          <w:rPr>
            <w:rStyle w:val="ac"/>
            <w:rFonts w:ascii="Times New Roman" w:hAnsi="Times New Roman" w:cs="Times New Roman"/>
            <w:sz w:val="28"/>
            <w:szCs w:val="28"/>
          </w:rPr>
          <w:t>URL:https://www.altinn.no</w:t>
        </w:r>
      </w:hyperlink>
    </w:p>
    <w:p w:rsidR="00470DFC" w:rsidRDefault="00B87C0A" w:rsidP="00470DFC">
      <w:pPr>
        <w:pStyle w:val="a7"/>
        <w:numPr>
          <w:ilvl w:val="0"/>
          <w:numId w:val="44"/>
        </w:numPr>
        <w:spacing w:after="0" w:line="360" w:lineRule="auto"/>
        <w:ind w:left="0" w:firstLine="709"/>
        <w:jc w:val="both"/>
        <w:rPr>
          <w:rFonts w:ascii="Times New Roman" w:hAnsi="Times New Roman" w:cs="Times New Roman"/>
          <w:sz w:val="28"/>
          <w:szCs w:val="28"/>
        </w:rPr>
      </w:pPr>
      <w:r w:rsidRPr="00470DFC">
        <w:rPr>
          <w:rFonts w:ascii="Times New Roman" w:hAnsi="Times New Roman" w:cs="Times New Roman"/>
          <w:sz w:val="28"/>
          <w:szCs w:val="28"/>
        </w:rPr>
        <w:t xml:space="preserve">Регламент №1049/2001 </w:t>
      </w:r>
      <w:hyperlink r:id="rId71" w:history="1">
        <w:r w:rsidR="00470DFC" w:rsidRPr="00216B08">
          <w:rPr>
            <w:rStyle w:val="ac"/>
            <w:rFonts w:ascii="Times New Roman" w:hAnsi="Times New Roman" w:cs="Times New Roman"/>
            <w:sz w:val="28"/>
            <w:szCs w:val="28"/>
          </w:rPr>
          <w:t>URL:https://eur-lex.europa.eu/legal-content/BG/TXT/?uri=CELEX%3A32001R1049</w:t>
        </w:r>
      </w:hyperlink>
    </w:p>
    <w:p w:rsidR="00B87C0A" w:rsidRPr="00470DFC" w:rsidRDefault="00B87C0A" w:rsidP="00470DFC">
      <w:pPr>
        <w:pStyle w:val="a7"/>
        <w:numPr>
          <w:ilvl w:val="0"/>
          <w:numId w:val="44"/>
        </w:numPr>
        <w:spacing w:after="0" w:line="360" w:lineRule="auto"/>
        <w:ind w:left="0" w:firstLine="709"/>
        <w:jc w:val="both"/>
        <w:rPr>
          <w:rFonts w:ascii="Times New Roman" w:hAnsi="Times New Roman" w:cs="Times New Roman"/>
          <w:sz w:val="28"/>
          <w:szCs w:val="28"/>
        </w:rPr>
      </w:pPr>
      <w:r w:rsidRPr="00470DFC">
        <w:rPr>
          <w:rFonts w:ascii="Times New Roman" w:hAnsi="Times New Roman" w:cs="Times New Roman"/>
          <w:sz w:val="28"/>
          <w:szCs w:val="28"/>
        </w:rPr>
        <w:t>Репецька М. О. Зарубіжний досвід функціонування системи електронних адміністративних послуг та його впровадження в Україні. Наше право. - 2014. - № 9. - С. 175-181.</w:t>
      </w:r>
    </w:p>
    <w:p w:rsidR="00B87C0A" w:rsidRDefault="00B87C0A" w:rsidP="00B87C0A">
      <w:pPr>
        <w:pStyle w:val="a7"/>
        <w:numPr>
          <w:ilvl w:val="0"/>
          <w:numId w:val="44"/>
        </w:numPr>
        <w:spacing w:after="0" w:line="360" w:lineRule="auto"/>
        <w:ind w:left="0" w:firstLine="709"/>
        <w:jc w:val="both"/>
        <w:rPr>
          <w:rFonts w:ascii="Times New Roman" w:hAnsi="Times New Roman" w:cs="Times New Roman"/>
          <w:sz w:val="28"/>
          <w:szCs w:val="28"/>
        </w:rPr>
      </w:pPr>
      <w:r w:rsidRPr="005365E7">
        <w:rPr>
          <w:rFonts w:ascii="Times New Roman" w:hAnsi="Times New Roman" w:cs="Times New Roman"/>
          <w:sz w:val="28"/>
          <w:szCs w:val="28"/>
        </w:rPr>
        <w:t xml:space="preserve">Розвиток електронних послуг </w:t>
      </w:r>
      <w:hyperlink r:id="rId72" w:history="1">
        <w:r w:rsidRPr="00216B08">
          <w:rPr>
            <w:rStyle w:val="ac"/>
            <w:rFonts w:ascii="Times New Roman" w:hAnsi="Times New Roman" w:cs="Times New Roman"/>
            <w:sz w:val="28"/>
            <w:szCs w:val="28"/>
          </w:rPr>
          <w:t>URL:https://www.kmu.gov.ua/diyalnist/reformi/efektivnevryaduvannya/rozvitok-elektronnih-poslug</w:t>
        </w:r>
      </w:hyperlink>
    </w:p>
    <w:p w:rsidR="000F56F1" w:rsidRDefault="00B87C0A" w:rsidP="000F56F1">
      <w:pPr>
        <w:pStyle w:val="a7"/>
        <w:numPr>
          <w:ilvl w:val="0"/>
          <w:numId w:val="44"/>
        </w:numPr>
        <w:spacing w:after="0" w:line="360" w:lineRule="auto"/>
        <w:ind w:left="0" w:firstLine="709"/>
        <w:jc w:val="both"/>
        <w:rPr>
          <w:rFonts w:ascii="Times New Roman" w:hAnsi="Times New Roman" w:cs="Times New Roman"/>
          <w:sz w:val="28"/>
          <w:szCs w:val="28"/>
        </w:rPr>
      </w:pPr>
      <w:r w:rsidRPr="00266423">
        <w:rPr>
          <w:rFonts w:ascii="Times New Roman" w:hAnsi="Times New Roman" w:cs="Times New Roman"/>
          <w:sz w:val="28"/>
          <w:szCs w:val="28"/>
        </w:rPr>
        <w:t xml:space="preserve">Розпорядження Кабінету Міністрів України «Про затвердження плану заходів щодо реалізації Концепції розвитку системи електронних послуг в Україні на 2017-2018 роки»: Розпорядження Кабінету Міністрів України від 14 червня 2017 р. № 394-2017-р.  </w:t>
      </w:r>
      <w:hyperlink r:id="rId73" w:anchor="Text" w:history="1">
        <w:r w:rsidR="000F56F1" w:rsidRPr="00216B08">
          <w:rPr>
            <w:rStyle w:val="ac"/>
            <w:rFonts w:ascii="Times New Roman" w:hAnsi="Times New Roman" w:cs="Times New Roman"/>
            <w:sz w:val="28"/>
            <w:szCs w:val="28"/>
          </w:rPr>
          <w:t>URL:https://zakon.rada.gov.ua/laws/show/394-2017-%D1%80#Text</w:t>
        </w:r>
      </w:hyperlink>
    </w:p>
    <w:p w:rsidR="00B87C0A" w:rsidRPr="000F56F1" w:rsidRDefault="00B87C0A" w:rsidP="000F56F1">
      <w:pPr>
        <w:pStyle w:val="a7"/>
        <w:numPr>
          <w:ilvl w:val="0"/>
          <w:numId w:val="44"/>
        </w:numPr>
        <w:spacing w:after="0" w:line="360" w:lineRule="auto"/>
        <w:ind w:left="0" w:firstLine="709"/>
        <w:jc w:val="both"/>
        <w:rPr>
          <w:rFonts w:ascii="Times New Roman" w:hAnsi="Times New Roman" w:cs="Times New Roman"/>
          <w:sz w:val="28"/>
          <w:szCs w:val="28"/>
        </w:rPr>
      </w:pPr>
      <w:r w:rsidRPr="000F56F1">
        <w:rPr>
          <w:rFonts w:ascii="Times New Roman" w:hAnsi="Times New Roman" w:cs="Times New Roman"/>
          <w:sz w:val="28"/>
          <w:szCs w:val="28"/>
        </w:rPr>
        <w:t xml:space="preserve">Розпорядження Кабінету Міністрів України «Про затвердження плану заходів щодо реалізації Концепції розвитку системи електронних послуг в Україні на 2019-2020 роки» : розпорядження Кабінету Міністрів України від 30 січня 2019 р. № 37-2019-р. </w:t>
      </w:r>
      <w:hyperlink r:id="rId74" w:anchor="Text" w:history="1">
        <w:r w:rsidRPr="000F56F1">
          <w:rPr>
            <w:rStyle w:val="ac"/>
            <w:rFonts w:ascii="Times New Roman" w:hAnsi="Times New Roman" w:cs="Times New Roman"/>
            <w:sz w:val="28"/>
            <w:szCs w:val="28"/>
          </w:rPr>
          <w:t>URL:https://zakon.rada.gov.ua/laws/show/37-2019-%D1%80/ed20190130#Text</w:t>
        </w:r>
      </w:hyperlink>
      <w:r w:rsidRPr="000F56F1">
        <w:rPr>
          <w:rFonts w:ascii="Times New Roman" w:hAnsi="Times New Roman" w:cs="Times New Roman"/>
          <w:sz w:val="28"/>
          <w:szCs w:val="28"/>
        </w:rPr>
        <w:t>.</w:t>
      </w:r>
    </w:p>
    <w:p w:rsidR="000F56F1" w:rsidRDefault="00B87C0A" w:rsidP="000F56F1">
      <w:pPr>
        <w:pStyle w:val="a7"/>
        <w:numPr>
          <w:ilvl w:val="0"/>
          <w:numId w:val="44"/>
        </w:numPr>
        <w:spacing w:after="0" w:line="360" w:lineRule="auto"/>
        <w:ind w:left="0" w:firstLine="709"/>
        <w:jc w:val="both"/>
        <w:rPr>
          <w:rFonts w:ascii="Times New Roman" w:hAnsi="Times New Roman" w:cs="Times New Roman"/>
          <w:sz w:val="28"/>
          <w:szCs w:val="28"/>
        </w:rPr>
      </w:pPr>
      <w:r w:rsidRPr="00737066">
        <w:rPr>
          <w:rFonts w:ascii="Times New Roman" w:hAnsi="Times New Roman" w:cs="Times New Roman"/>
          <w:sz w:val="28"/>
          <w:szCs w:val="28"/>
        </w:rPr>
        <w:lastRenderedPageBreak/>
        <w:t xml:space="preserve">Розпорядження Кабінету Міністрів України «Про схвалення Концепції створення та функціонування інформаційної системи електронної взаємодії державних електронних інформаційних ресурсів» : розпорядження Кабінету Міністрів України від 05.09.2012 р. № 634-2012-р. </w:t>
      </w:r>
      <w:hyperlink r:id="rId75" w:anchor="Text" w:history="1">
        <w:r w:rsidR="000F56F1" w:rsidRPr="00216B08">
          <w:rPr>
            <w:rStyle w:val="ac"/>
            <w:rFonts w:ascii="Times New Roman" w:hAnsi="Times New Roman" w:cs="Times New Roman"/>
            <w:sz w:val="28"/>
            <w:szCs w:val="28"/>
          </w:rPr>
          <w:t>URL:https://zakon.rada.gov.ua/laws/show/634-2012-%D1%80#Text</w:t>
        </w:r>
      </w:hyperlink>
      <w:r w:rsidRPr="00737066">
        <w:rPr>
          <w:rFonts w:ascii="Times New Roman" w:hAnsi="Times New Roman" w:cs="Times New Roman"/>
          <w:sz w:val="28"/>
          <w:szCs w:val="28"/>
        </w:rPr>
        <w:t>.</w:t>
      </w:r>
    </w:p>
    <w:p w:rsidR="00B87C0A" w:rsidRPr="000F56F1" w:rsidRDefault="00B87C0A" w:rsidP="000F56F1">
      <w:pPr>
        <w:pStyle w:val="a7"/>
        <w:numPr>
          <w:ilvl w:val="0"/>
          <w:numId w:val="44"/>
        </w:numPr>
        <w:spacing w:after="0" w:line="360" w:lineRule="auto"/>
        <w:ind w:left="0" w:firstLine="709"/>
        <w:jc w:val="both"/>
        <w:rPr>
          <w:rFonts w:ascii="Times New Roman" w:hAnsi="Times New Roman" w:cs="Times New Roman"/>
          <w:sz w:val="28"/>
          <w:szCs w:val="28"/>
        </w:rPr>
      </w:pPr>
      <w:r w:rsidRPr="000F56F1">
        <w:rPr>
          <w:rFonts w:ascii="Times New Roman" w:hAnsi="Times New Roman" w:cs="Times New Roman"/>
          <w:sz w:val="28"/>
          <w:szCs w:val="28"/>
        </w:rPr>
        <w:t xml:space="preserve">Розпорядження Кабінету Міністрів України «Про схвалення Концепції розвитку системи електронних послуг в Україні»: розпорядження Кабінету Міністрів України від 16 листопада 2016 р. № 918-2016-р. </w:t>
      </w:r>
      <w:hyperlink r:id="rId76" w:anchor="Text" w:history="1">
        <w:r w:rsidRPr="000F56F1">
          <w:rPr>
            <w:rStyle w:val="ac"/>
            <w:rFonts w:ascii="Times New Roman" w:hAnsi="Times New Roman" w:cs="Times New Roman"/>
            <w:sz w:val="28"/>
            <w:szCs w:val="28"/>
          </w:rPr>
          <w:t>URL:https://zakon.rada.gov.ua/laws/show/918-2016-%D1%80#Text</w:t>
        </w:r>
      </w:hyperlink>
      <w:r w:rsidRPr="000F56F1">
        <w:rPr>
          <w:rFonts w:ascii="Times New Roman" w:hAnsi="Times New Roman" w:cs="Times New Roman"/>
          <w:sz w:val="28"/>
          <w:szCs w:val="28"/>
        </w:rPr>
        <w:t>.</w:t>
      </w:r>
    </w:p>
    <w:p w:rsidR="000F56F1" w:rsidRDefault="00B87C0A" w:rsidP="000F56F1">
      <w:pPr>
        <w:pStyle w:val="a7"/>
        <w:numPr>
          <w:ilvl w:val="0"/>
          <w:numId w:val="44"/>
        </w:numPr>
        <w:spacing w:after="0" w:line="360" w:lineRule="auto"/>
        <w:ind w:left="0" w:firstLine="709"/>
        <w:jc w:val="both"/>
        <w:rPr>
          <w:rFonts w:ascii="Times New Roman" w:hAnsi="Times New Roman" w:cs="Times New Roman"/>
          <w:sz w:val="28"/>
          <w:szCs w:val="28"/>
        </w:rPr>
      </w:pPr>
      <w:r w:rsidRPr="000B2421">
        <w:rPr>
          <w:rFonts w:ascii="Times New Roman" w:hAnsi="Times New Roman" w:cs="Times New Roman"/>
          <w:sz w:val="28"/>
          <w:szCs w:val="28"/>
        </w:rPr>
        <w:t xml:space="preserve">Розпорядження Кабінету Міністрів України «Про схвалення Стратегії розвитку інформаційного суспільства в України» : розпорядження Кабінету Міністрів України від 15.05.2013 р. № 386-2013-р. </w:t>
      </w:r>
      <w:hyperlink r:id="rId77" w:anchor="Text" w:history="1">
        <w:r w:rsidR="000F56F1" w:rsidRPr="00216B08">
          <w:rPr>
            <w:rStyle w:val="ac"/>
            <w:rFonts w:ascii="Times New Roman" w:hAnsi="Times New Roman" w:cs="Times New Roman"/>
            <w:sz w:val="28"/>
            <w:szCs w:val="28"/>
          </w:rPr>
          <w:t>URL:https://zakon.rada.gov.ua/laws/show/386-2013-%D1%80#Text</w:t>
        </w:r>
      </w:hyperlink>
      <w:r w:rsidRPr="000B2421">
        <w:rPr>
          <w:rFonts w:ascii="Times New Roman" w:hAnsi="Times New Roman" w:cs="Times New Roman"/>
          <w:sz w:val="28"/>
          <w:szCs w:val="28"/>
        </w:rPr>
        <w:t>.</w:t>
      </w:r>
    </w:p>
    <w:p w:rsidR="000F56F1" w:rsidRDefault="00B87C0A" w:rsidP="000F56F1">
      <w:pPr>
        <w:pStyle w:val="a7"/>
        <w:numPr>
          <w:ilvl w:val="0"/>
          <w:numId w:val="44"/>
        </w:numPr>
        <w:spacing w:after="0" w:line="360" w:lineRule="auto"/>
        <w:ind w:left="0" w:firstLine="709"/>
        <w:jc w:val="both"/>
        <w:rPr>
          <w:rFonts w:ascii="Times New Roman" w:hAnsi="Times New Roman" w:cs="Times New Roman"/>
          <w:sz w:val="28"/>
          <w:szCs w:val="28"/>
        </w:rPr>
      </w:pPr>
      <w:r w:rsidRPr="000F56F1">
        <w:rPr>
          <w:rFonts w:ascii="Times New Roman" w:hAnsi="Times New Roman" w:cs="Times New Roman"/>
          <w:sz w:val="28"/>
          <w:szCs w:val="28"/>
        </w:rPr>
        <w:t>Свобода інформації, прозорість, електронне врядування: погляд громадянського суспільства (аналітичні доповіді, збірка перекладів документів) / За ред. к.ю.н. А. В. Пазюка. – Київ: «Прайвксі Юкрейн», 2014. – 206 с.</w:t>
      </w:r>
    </w:p>
    <w:p w:rsidR="00B87C0A" w:rsidRPr="000F56F1" w:rsidRDefault="00B87C0A" w:rsidP="000F56F1">
      <w:pPr>
        <w:pStyle w:val="a7"/>
        <w:numPr>
          <w:ilvl w:val="0"/>
          <w:numId w:val="44"/>
        </w:numPr>
        <w:spacing w:after="0" w:line="360" w:lineRule="auto"/>
        <w:ind w:left="0" w:firstLine="709"/>
        <w:jc w:val="both"/>
        <w:rPr>
          <w:rFonts w:ascii="Times New Roman" w:hAnsi="Times New Roman" w:cs="Times New Roman"/>
          <w:sz w:val="28"/>
          <w:szCs w:val="28"/>
        </w:rPr>
      </w:pPr>
      <w:r w:rsidRPr="000F56F1">
        <w:rPr>
          <w:rFonts w:ascii="Times New Roman" w:hAnsi="Times New Roman" w:cs="Times New Roman"/>
          <w:sz w:val="28"/>
          <w:szCs w:val="28"/>
        </w:rPr>
        <w:t>Соловйов С. Г. Основні характеристики стратегічних комунікацій Вісник Національного університету цивільного захисту України. Серія : Державне управління.− 2016. - Вип. 1. − с. 165-170</w:t>
      </w:r>
    </w:p>
    <w:p w:rsidR="00B87C0A" w:rsidRPr="00E9557D" w:rsidRDefault="00B87C0A" w:rsidP="00B87C0A">
      <w:pPr>
        <w:pStyle w:val="a7"/>
        <w:numPr>
          <w:ilvl w:val="0"/>
          <w:numId w:val="44"/>
        </w:numPr>
        <w:spacing w:after="0" w:line="360" w:lineRule="auto"/>
        <w:ind w:left="0" w:firstLine="709"/>
        <w:jc w:val="both"/>
        <w:rPr>
          <w:rFonts w:ascii="Times New Roman" w:hAnsi="Times New Roman" w:cs="Times New Roman"/>
          <w:sz w:val="28"/>
          <w:szCs w:val="28"/>
        </w:rPr>
      </w:pPr>
      <w:r w:rsidRPr="00E9557D">
        <w:rPr>
          <w:rFonts w:ascii="Times New Roman" w:hAnsi="Times New Roman" w:cs="Times New Roman"/>
          <w:sz w:val="28"/>
          <w:szCs w:val="28"/>
        </w:rPr>
        <w:t>Соломко Ю. Електронне урядування : поняття, сутність, принципи та напрями розвитку. Ефективність державного управління.. Вип. № 2 (55). 2018</w:t>
      </w:r>
    </w:p>
    <w:p w:rsidR="00B87C0A" w:rsidRDefault="00B87C0A" w:rsidP="00B87C0A">
      <w:pPr>
        <w:pStyle w:val="a7"/>
        <w:numPr>
          <w:ilvl w:val="0"/>
          <w:numId w:val="44"/>
        </w:numPr>
        <w:spacing w:after="0" w:line="360" w:lineRule="auto"/>
        <w:ind w:left="0" w:firstLine="709"/>
        <w:jc w:val="both"/>
        <w:rPr>
          <w:rFonts w:ascii="Times New Roman" w:hAnsi="Times New Roman" w:cs="Times New Roman"/>
          <w:sz w:val="28"/>
          <w:szCs w:val="28"/>
        </w:rPr>
      </w:pPr>
      <w:r w:rsidRPr="00AC0617">
        <w:rPr>
          <w:rFonts w:ascii="Times New Roman" w:hAnsi="Times New Roman" w:cs="Times New Roman"/>
          <w:sz w:val="28"/>
          <w:szCs w:val="28"/>
        </w:rPr>
        <w:t>Соломко Ю. Електронне урядування: поняття, сутність, принципи та напрями розвитку. Ефективність державного управління. – 2018. – Вип. 2 (55). Ч.1. – С. 136.</w:t>
      </w:r>
    </w:p>
    <w:p w:rsidR="00B87C0A" w:rsidRPr="005365E7" w:rsidRDefault="00B87C0A" w:rsidP="00B87C0A">
      <w:pPr>
        <w:pStyle w:val="a7"/>
        <w:numPr>
          <w:ilvl w:val="0"/>
          <w:numId w:val="44"/>
        </w:numPr>
        <w:spacing w:after="0" w:line="360" w:lineRule="auto"/>
        <w:ind w:left="0" w:firstLine="709"/>
        <w:jc w:val="both"/>
        <w:rPr>
          <w:rFonts w:ascii="Times New Roman" w:hAnsi="Times New Roman" w:cs="Times New Roman"/>
          <w:sz w:val="28"/>
          <w:szCs w:val="28"/>
        </w:rPr>
      </w:pPr>
      <w:r w:rsidRPr="005365E7">
        <w:rPr>
          <w:rFonts w:ascii="Times New Roman" w:hAnsi="Times New Roman" w:cs="Times New Roman"/>
          <w:sz w:val="28"/>
          <w:szCs w:val="28"/>
        </w:rPr>
        <w:t>Соломко Ю. Електронне урядування: поняття, сутність, принципи та напрями. Ефективність державного управління. – 2018. – Вип. 2 (55). Ч.1. – С. 136.</w:t>
      </w:r>
    </w:p>
    <w:p w:rsidR="000F56F1" w:rsidRDefault="00B87C0A" w:rsidP="000F56F1">
      <w:pPr>
        <w:pStyle w:val="a7"/>
        <w:numPr>
          <w:ilvl w:val="0"/>
          <w:numId w:val="44"/>
        </w:numPr>
        <w:spacing w:after="0" w:line="360" w:lineRule="auto"/>
        <w:ind w:left="0" w:firstLine="709"/>
        <w:jc w:val="both"/>
        <w:rPr>
          <w:rFonts w:ascii="Times New Roman" w:hAnsi="Times New Roman" w:cs="Times New Roman"/>
          <w:sz w:val="28"/>
          <w:szCs w:val="28"/>
        </w:rPr>
      </w:pPr>
      <w:r w:rsidRPr="00151709">
        <w:rPr>
          <w:rFonts w:ascii="Times New Roman" w:hAnsi="Times New Roman" w:cs="Times New Roman"/>
          <w:sz w:val="28"/>
          <w:szCs w:val="28"/>
        </w:rPr>
        <w:lastRenderedPageBreak/>
        <w:t xml:space="preserve">Стратегічний документ «Стратегії та дії, пов’язані з використанням процесів електронної комерції та електронних закупівель у державному секторі» </w:t>
      </w:r>
      <w:hyperlink r:id="rId78" w:history="1">
        <w:r w:rsidR="000F56F1" w:rsidRPr="00216B08">
          <w:rPr>
            <w:rStyle w:val="ac"/>
            <w:rFonts w:ascii="Times New Roman" w:hAnsi="Times New Roman" w:cs="Times New Roman"/>
            <w:sz w:val="28"/>
            <w:szCs w:val="28"/>
          </w:rPr>
          <w:t>URL:https://lovdata.no/sok?q=Strategier+og+handlinger+knyttet+til+bruk+av+e-handel+og+e-anskaffelsesprosesser+i+offentlig+sektor</w:t>
        </w:r>
      </w:hyperlink>
    </w:p>
    <w:p w:rsidR="00B87C0A" w:rsidRPr="000F56F1" w:rsidRDefault="00B87C0A" w:rsidP="000F56F1">
      <w:pPr>
        <w:pStyle w:val="a7"/>
        <w:numPr>
          <w:ilvl w:val="0"/>
          <w:numId w:val="44"/>
        </w:numPr>
        <w:spacing w:after="0" w:line="360" w:lineRule="auto"/>
        <w:ind w:left="0" w:firstLine="709"/>
        <w:jc w:val="both"/>
        <w:rPr>
          <w:rFonts w:ascii="Times New Roman" w:hAnsi="Times New Roman" w:cs="Times New Roman"/>
          <w:sz w:val="28"/>
          <w:szCs w:val="28"/>
        </w:rPr>
      </w:pPr>
      <w:r w:rsidRPr="000F56F1">
        <w:rPr>
          <w:rFonts w:ascii="Times New Roman" w:hAnsi="Times New Roman" w:cs="Times New Roman"/>
          <w:sz w:val="28"/>
          <w:szCs w:val="28"/>
        </w:rPr>
        <w:t xml:space="preserve">Стратегія "Крок за кроком" </w:t>
      </w:r>
      <w:hyperlink r:id="rId79" w:history="1">
        <w:r w:rsidRPr="000F56F1">
          <w:rPr>
            <w:rStyle w:val="ac"/>
            <w:rFonts w:ascii="Times New Roman" w:hAnsi="Times New Roman" w:cs="Times New Roman"/>
            <w:sz w:val="28"/>
            <w:szCs w:val="28"/>
          </w:rPr>
          <w:t>URL:https://lovdata.no/sok?q=trinn+for+trinn+strategi</w:t>
        </w:r>
      </w:hyperlink>
    </w:p>
    <w:p w:rsidR="00B87C0A" w:rsidRDefault="00B87C0A" w:rsidP="00B87C0A">
      <w:pPr>
        <w:pStyle w:val="a7"/>
        <w:numPr>
          <w:ilvl w:val="0"/>
          <w:numId w:val="44"/>
        </w:numPr>
        <w:spacing w:after="0" w:line="360" w:lineRule="auto"/>
        <w:ind w:left="0" w:firstLine="709"/>
        <w:jc w:val="both"/>
        <w:rPr>
          <w:rFonts w:ascii="Times New Roman" w:hAnsi="Times New Roman" w:cs="Times New Roman"/>
          <w:sz w:val="28"/>
          <w:szCs w:val="28"/>
        </w:rPr>
      </w:pPr>
      <w:r w:rsidRPr="004C6849">
        <w:rPr>
          <w:rFonts w:ascii="Times New Roman" w:hAnsi="Times New Roman" w:cs="Times New Roman"/>
          <w:sz w:val="28"/>
          <w:szCs w:val="28"/>
        </w:rPr>
        <w:t xml:space="preserve">Стратегія реформування державного управління України на 2016-2020 роки </w:t>
      </w:r>
      <w:hyperlink r:id="rId80" w:history="1">
        <w:r w:rsidRPr="00216B08">
          <w:rPr>
            <w:rStyle w:val="ac"/>
            <w:rFonts w:ascii="Times New Roman" w:hAnsi="Times New Roman" w:cs="Times New Roman"/>
            <w:sz w:val="28"/>
            <w:szCs w:val="28"/>
          </w:rPr>
          <w:t>URL:https://www.kmu.gov.ua/diyalnist/reformi/efektivne-vryaduvannya/reforma-derzhavnogo-upravlinnya</w:t>
        </w:r>
      </w:hyperlink>
    </w:p>
    <w:p w:rsidR="00B87C0A" w:rsidRDefault="00B87C0A" w:rsidP="00B87C0A">
      <w:pPr>
        <w:pStyle w:val="a7"/>
        <w:numPr>
          <w:ilvl w:val="0"/>
          <w:numId w:val="44"/>
        </w:numPr>
        <w:spacing w:after="0" w:line="360" w:lineRule="auto"/>
        <w:ind w:left="0" w:firstLine="709"/>
        <w:jc w:val="both"/>
        <w:rPr>
          <w:rFonts w:ascii="Times New Roman" w:hAnsi="Times New Roman" w:cs="Times New Roman"/>
          <w:sz w:val="28"/>
          <w:szCs w:val="28"/>
        </w:rPr>
      </w:pPr>
      <w:r w:rsidRPr="00A87418">
        <w:rPr>
          <w:rFonts w:ascii="Times New Roman" w:hAnsi="Times New Roman" w:cs="Times New Roman"/>
          <w:sz w:val="28"/>
          <w:szCs w:val="28"/>
        </w:rPr>
        <w:t xml:space="preserve">Тарасенко Н. Доктрина інформаційної безпеки України в оцінках експертів. Резонанс. 2017. № 18. </w:t>
      </w:r>
      <w:hyperlink r:id="rId81" w:history="1">
        <w:r w:rsidRPr="00216B08">
          <w:rPr>
            <w:rStyle w:val="ac"/>
            <w:rFonts w:ascii="Times New Roman" w:hAnsi="Times New Roman" w:cs="Times New Roman"/>
            <w:sz w:val="28"/>
            <w:szCs w:val="28"/>
          </w:rPr>
          <w:t>URL:http://nbuviap.gov.ua/images/rezonans/2017/rez18.pdf</w:t>
        </w:r>
      </w:hyperlink>
    </w:p>
    <w:p w:rsidR="00B87C0A" w:rsidRPr="00AC1BBB" w:rsidRDefault="00B87C0A" w:rsidP="00B87C0A">
      <w:pPr>
        <w:pStyle w:val="a7"/>
        <w:numPr>
          <w:ilvl w:val="0"/>
          <w:numId w:val="44"/>
        </w:numPr>
        <w:spacing w:after="0" w:line="360" w:lineRule="auto"/>
        <w:ind w:left="0" w:firstLine="709"/>
        <w:jc w:val="both"/>
        <w:rPr>
          <w:rFonts w:ascii="Times New Roman" w:hAnsi="Times New Roman" w:cs="Times New Roman"/>
          <w:sz w:val="28"/>
          <w:szCs w:val="28"/>
        </w:rPr>
      </w:pPr>
      <w:r w:rsidRPr="00AC1BBB">
        <w:rPr>
          <w:rFonts w:ascii="Times New Roman" w:hAnsi="Times New Roman" w:cs="Times New Roman"/>
          <w:sz w:val="28"/>
          <w:szCs w:val="28"/>
        </w:rPr>
        <w:t>Тім Бернерс-Лі, Марк Фічетті Заснування п@вутини. З чого починалася і до чого прийде всесвітня мережа. Києво-Могилянська академія. 2007</w:t>
      </w:r>
    </w:p>
    <w:p w:rsidR="00B87C0A" w:rsidRDefault="00B87C0A" w:rsidP="00B87C0A">
      <w:pPr>
        <w:pStyle w:val="a7"/>
        <w:numPr>
          <w:ilvl w:val="0"/>
          <w:numId w:val="44"/>
        </w:numPr>
        <w:spacing w:after="0" w:line="360" w:lineRule="auto"/>
        <w:ind w:left="0" w:firstLine="709"/>
        <w:jc w:val="both"/>
        <w:rPr>
          <w:rFonts w:ascii="Times New Roman" w:hAnsi="Times New Roman" w:cs="Times New Roman"/>
          <w:sz w:val="28"/>
          <w:szCs w:val="28"/>
        </w:rPr>
      </w:pPr>
      <w:r w:rsidRPr="005365E7">
        <w:rPr>
          <w:rFonts w:ascii="Times New Roman" w:hAnsi="Times New Roman" w:cs="Times New Roman"/>
          <w:sz w:val="28"/>
          <w:szCs w:val="28"/>
        </w:rPr>
        <w:t>Ткачова Н. М. Запровадження цифрових технологій у систему публічного адміністрування-запорука сталого розвитку ОТГ. Публічне управління для сталого розвитку: 85 виклики та перспективи на національному та місцевому рівнях: матеріали ІV Міжнар. наук.-практ. конф., м. Маріуполь, 27-28 травня 2021 року. – Маріуполь: Дон ДУУ, 2021. – 67 с</w:t>
      </w:r>
    </w:p>
    <w:p w:rsidR="00B87C0A" w:rsidRDefault="00B87C0A" w:rsidP="00B87C0A">
      <w:pPr>
        <w:pStyle w:val="a7"/>
        <w:numPr>
          <w:ilvl w:val="0"/>
          <w:numId w:val="44"/>
        </w:numPr>
        <w:spacing w:after="0" w:line="360" w:lineRule="auto"/>
        <w:ind w:left="0" w:firstLine="709"/>
        <w:jc w:val="both"/>
        <w:rPr>
          <w:rFonts w:ascii="Times New Roman" w:hAnsi="Times New Roman" w:cs="Times New Roman"/>
          <w:sz w:val="28"/>
          <w:szCs w:val="28"/>
        </w:rPr>
      </w:pPr>
      <w:r w:rsidRPr="00A87418">
        <w:rPr>
          <w:rFonts w:ascii="Times New Roman" w:hAnsi="Times New Roman" w:cs="Times New Roman"/>
          <w:sz w:val="28"/>
          <w:szCs w:val="28"/>
        </w:rPr>
        <w:t>Ткачук Т. Ю. Теоретичний дискурс пошуку основних складових системи інформаційної безпеки держави. Jurnalul juridic national: teorie şi practică. 2018. № 2.</w:t>
      </w:r>
    </w:p>
    <w:p w:rsidR="00B87C0A" w:rsidRDefault="00B87C0A" w:rsidP="00B87C0A">
      <w:pPr>
        <w:pStyle w:val="a7"/>
        <w:numPr>
          <w:ilvl w:val="0"/>
          <w:numId w:val="44"/>
        </w:numPr>
        <w:spacing w:after="0" w:line="360" w:lineRule="auto"/>
        <w:ind w:left="0" w:firstLine="709"/>
        <w:jc w:val="both"/>
        <w:rPr>
          <w:rFonts w:ascii="Times New Roman" w:hAnsi="Times New Roman" w:cs="Times New Roman"/>
          <w:sz w:val="28"/>
          <w:szCs w:val="28"/>
        </w:rPr>
      </w:pPr>
      <w:r w:rsidRPr="00A87418">
        <w:rPr>
          <w:rFonts w:ascii="Times New Roman" w:hAnsi="Times New Roman" w:cs="Times New Roman"/>
          <w:sz w:val="28"/>
          <w:szCs w:val="28"/>
        </w:rPr>
        <w:t>Ткачук Т.Ю. Правове забезпечення інформаційної безпеки в умовах євроінтеграції України: дис . канд. юр.наук.: 12.00.07 / Ткачук Тарас Юрійович –У., 2019 – 487 с.</w:t>
      </w:r>
    </w:p>
    <w:p w:rsidR="00B87C0A" w:rsidRDefault="00B87C0A" w:rsidP="00B87C0A">
      <w:pPr>
        <w:pStyle w:val="a7"/>
        <w:numPr>
          <w:ilvl w:val="0"/>
          <w:numId w:val="44"/>
        </w:numPr>
        <w:spacing w:after="0" w:line="360" w:lineRule="auto"/>
        <w:ind w:left="0" w:firstLine="709"/>
        <w:jc w:val="both"/>
        <w:rPr>
          <w:rFonts w:ascii="Times New Roman" w:hAnsi="Times New Roman" w:cs="Times New Roman"/>
          <w:sz w:val="28"/>
          <w:szCs w:val="28"/>
        </w:rPr>
      </w:pPr>
      <w:r w:rsidRPr="0055080B">
        <w:rPr>
          <w:rFonts w:ascii="Times New Roman" w:hAnsi="Times New Roman" w:cs="Times New Roman"/>
          <w:sz w:val="28"/>
          <w:szCs w:val="28"/>
        </w:rPr>
        <w:t xml:space="preserve">Указ Президента «Про першочергові завдання щодо впровадження новітніх інформаційних технологій»: указ Президента України </w:t>
      </w:r>
      <w:r w:rsidRPr="0055080B">
        <w:rPr>
          <w:rFonts w:ascii="Times New Roman" w:hAnsi="Times New Roman" w:cs="Times New Roman"/>
          <w:sz w:val="28"/>
          <w:szCs w:val="28"/>
        </w:rPr>
        <w:lastRenderedPageBreak/>
        <w:t xml:space="preserve">від 20.10.2005 р. №  1497/2005. </w:t>
      </w:r>
      <w:hyperlink r:id="rId82" w:anchor="Text" w:history="1">
        <w:r w:rsidRPr="00216B08">
          <w:rPr>
            <w:rStyle w:val="ac"/>
            <w:rFonts w:ascii="Times New Roman" w:hAnsi="Times New Roman" w:cs="Times New Roman"/>
            <w:sz w:val="28"/>
            <w:szCs w:val="28"/>
          </w:rPr>
          <w:t>URL:https://zakon.rada.gov.ua/laws/show/1497/2005#Text</w:t>
        </w:r>
      </w:hyperlink>
      <w:r w:rsidRPr="0055080B">
        <w:rPr>
          <w:rFonts w:ascii="Times New Roman" w:hAnsi="Times New Roman" w:cs="Times New Roman"/>
          <w:sz w:val="28"/>
          <w:szCs w:val="28"/>
        </w:rPr>
        <w:t>.</w:t>
      </w:r>
    </w:p>
    <w:p w:rsidR="000F56F1" w:rsidRDefault="00B87C0A" w:rsidP="000F56F1">
      <w:pPr>
        <w:pStyle w:val="a7"/>
        <w:numPr>
          <w:ilvl w:val="0"/>
          <w:numId w:val="44"/>
        </w:numPr>
        <w:spacing w:after="0" w:line="360" w:lineRule="auto"/>
        <w:ind w:left="0" w:firstLine="709"/>
        <w:jc w:val="both"/>
        <w:rPr>
          <w:rFonts w:ascii="Times New Roman" w:hAnsi="Times New Roman" w:cs="Times New Roman"/>
          <w:sz w:val="28"/>
          <w:szCs w:val="28"/>
        </w:rPr>
      </w:pPr>
      <w:r w:rsidRPr="00266423">
        <w:rPr>
          <w:rFonts w:ascii="Times New Roman" w:hAnsi="Times New Roman" w:cs="Times New Roman"/>
          <w:sz w:val="28"/>
          <w:szCs w:val="28"/>
        </w:rPr>
        <w:t xml:space="preserve">Указ Президента «Про Стратегію сталого розвитку «Україна 2020»» : указ Президента України від 12.01.2015 р. № 5/2015. </w:t>
      </w:r>
      <w:hyperlink r:id="rId83" w:anchor="Text" w:history="1">
        <w:r w:rsidR="000F56F1" w:rsidRPr="00216B08">
          <w:rPr>
            <w:rStyle w:val="ac"/>
            <w:rFonts w:ascii="Times New Roman" w:hAnsi="Times New Roman" w:cs="Times New Roman"/>
            <w:sz w:val="28"/>
            <w:szCs w:val="28"/>
          </w:rPr>
          <w:t>URL:https://zakon.rada.gov.ua/laws/show/5/2015#Text</w:t>
        </w:r>
      </w:hyperlink>
      <w:r w:rsidRPr="00266423">
        <w:rPr>
          <w:rFonts w:ascii="Times New Roman" w:hAnsi="Times New Roman" w:cs="Times New Roman"/>
          <w:sz w:val="28"/>
          <w:szCs w:val="28"/>
        </w:rPr>
        <w:t>.</w:t>
      </w:r>
    </w:p>
    <w:p w:rsidR="000F56F1" w:rsidRDefault="00B87C0A" w:rsidP="000F56F1">
      <w:pPr>
        <w:pStyle w:val="a7"/>
        <w:numPr>
          <w:ilvl w:val="0"/>
          <w:numId w:val="44"/>
        </w:numPr>
        <w:spacing w:after="0" w:line="360" w:lineRule="auto"/>
        <w:ind w:left="0" w:firstLine="709"/>
        <w:jc w:val="both"/>
        <w:rPr>
          <w:rFonts w:ascii="Times New Roman" w:hAnsi="Times New Roman" w:cs="Times New Roman"/>
          <w:sz w:val="28"/>
          <w:szCs w:val="28"/>
        </w:rPr>
      </w:pPr>
      <w:r w:rsidRPr="000F56F1">
        <w:rPr>
          <w:rFonts w:ascii="Times New Roman" w:hAnsi="Times New Roman" w:cs="Times New Roman"/>
          <w:sz w:val="28"/>
          <w:szCs w:val="28"/>
        </w:rPr>
        <w:t xml:space="preserve">Указ Президента «Про утворення Національного агентства з питань інформатизації» : указ Президента України від 13.03.1995 р. № 206/95. </w:t>
      </w:r>
      <w:hyperlink r:id="rId84" w:anchor="Text" w:history="1">
        <w:r w:rsidR="000F56F1" w:rsidRPr="00216B08">
          <w:rPr>
            <w:rStyle w:val="ac"/>
            <w:rFonts w:ascii="Times New Roman" w:hAnsi="Times New Roman" w:cs="Times New Roman"/>
            <w:sz w:val="28"/>
            <w:szCs w:val="28"/>
          </w:rPr>
          <w:t>URL:https://zakon.rada.gov.ua/laws/show/206/95#Text</w:t>
        </w:r>
      </w:hyperlink>
      <w:r w:rsidRPr="000F56F1">
        <w:rPr>
          <w:rFonts w:ascii="Times New Roman" w:hAnsi="Times New Roman" w:cs="Times New Roman"/>
          <w:sz w:val="28"/>
          <w:szCs w:val="28"/>
        </w:rPr>
        <w:t>.</w:t>
      </w:r>
    </w:p>
    <w:p w:rsidR="000F56F1" w:rsidRDefault="00B87C0A" w:rsidP="000F56F1">
      <w:pPr>
        <w:pStyle w:val="a7"/>
        <w:numPr>
          <w:ilvl w:val="0"/>
          <w:numId w:val="44"/>
        </w:numPr>
        <w:spacing w:after="0" w:line="360" w:lineRule="auto"/>
        <w:ind w:left="0" w:firstLine="709"/>
        <w:jc w:val="both"/>
        <w:rPr>
          <w:rFonts w:ascii="Times New Roman" w:hAnsi="Times New Roman" w:cs="Times New Roman"/>
          <w:sz w:val="28"/>
          <w:szCs w:val="28"/>
        </w:rPr>
      </w:pPr>
      <w:r w:rsidRPr="000F56F1">
        <w:rPr>
          <w:rFonts w:ascii="Times New Roman" w:hAnsi="Times New Roman" w:cs="Times New Roman"/>
          <w:sz w:val="28"/>
          <w:szCs w:val="28"/>
        </w:rPr>
        <w:t xml:space="preserve">Указ Президента Про рішення Ради національної безпеки і оборони України від 25 березня 2021 року "Про Стратегію воєнної безпеки України" </w:t>
      </w:r>
      <w:hyperlink r:id="rId85" w:anchor="n9" w:history="1">
        <w:r w:rsidR="000F56F1" w:rsidRPr="00216B08">
          <w:rPr>
            <w:rStyle w:val="ac"/>
            <w:rFonts w:ascii="Times New Roman" w:hAnsi="Times New Roman" w:cs="Times New Roman"/>
            <w:sz w:val="28"/>
            <w:szCs w:val="28"/>
          </w:rPr>
          <w:t>URL:https://zakon.rada.gov.ua/laws/show/121/2021#n9</w:t>
        </w:r>
      </w:hyperlink>
    </w:p>
    <w:p w:rsidR="00B87C0A" w:rsidRPr="000F56F1" w:rsidRDefault="00B87C0A" w:rsidP="000F56F1">
      <w:pPr>
        <w:pStyle w:val="a7"/>
        <w:numPr>
          <w:ilvl w:val="0"/>
          <w:numId w:val="44"/>
        </w:numPr>
        <w:spacing w:after="0" w:line="360" w:lineRule="auto"/>
        <w:ind w:left="0" w:firstLine="709"/>
        <w:jc w:val="both"/>
        <w:rPr>
          <w:rFonts w:ascii="Times New Roman" w:hAnsi="Times New Roman" w:cs="Times New Roman"/>
          <w:sz w:val="28"/>
          <w:szCs w:val="28"/>
        </w:rPr>
      </w:pPr>
      <w:r w:rsidRPr="000F56F1">
        <w:rPr>
          <w:rFonts w:ascii="Times New Roman" w:hAnsi="Times New Roman" w:cs="Times New Roman"/>
          <w:sz w:val="28"/>
          <w:szCs w:val="28"/>
        </w:rPr>
        <w:t xml:space="preserve">Указ Президента Про рішення Ради національної безпеки і оборони України від 6 травня 2015 року "Про Стратегію національної безпеки України" від 26.05.2015 </w:t>
      </w:r>
      <w:hyperlink r:id="rId86" w:anchor="Text" w:history="1">
        <w:r w:rsidRPr="000F56F1">
          <w:rPr>
            <w:rStyle w:val="ac"/>
            <w:rFonts w:ascii="Times New Roman" w:hAnsi="Times New Roman" w:cs="Times New Roman"/>
            <w:sz w:val="28"/>
            <w:szCs w:val="28"/>
          </w:rPr>
          <w:t>URL:https://zakon.rada.gov.ua/laws/show/287/2015#Text</w:t>
        </w:r>
      </w:hyperlink>
    </w:p>
    <w:p w:rsidR="00B87C0A" w:rsidRDefault="00B87C0A" w:rsidP="00B87C0A">
      <w:pPr>
        <w:pStyle w:val="a7"/>
        <w:numPr>
          <w:ilvl w:val="0"/>
          <w:numId w:val="44"/>
        </w:numPr>
        <w:spacing w:after="0" w:line="360" w:lineRule="auto"/>
        <w:ind w:left="0" w:firstLine="709"/>
        <w:jc w:val="both"/>
        <w:rPr>
          <w:rFonts w:ascii="Times New Roman" w:hAnsi="Times New Roman" w:cs="Times New Roman"/>
          <w:sz w:val="28"/>
          <w:szCs w:val="28"/>
        </w:rPr>
      </w:pPr>
      <w:r w:rsidRPr="004D3221">
        <w:rPr>
          <w:rFonts w:ascii="Times New Roman" w:hAnsi="Times New Roman" w:cs="Times New Roman"/>
          <w:sz w:val="28"/>
          <w:szCs w:val="28"/>
        </w:rPr>
        <w:t xml:space="preserve">Уряд Норвегії </w:t>
      </w:r>
      <w:hyperlink r:id="rId87" w:history="1">
        <w:r w:rsidRPr="00216B08">
          <w:rPr>
            <w:rStyle w:val="ac"/>
            <w:rFonts w:ascii="Times New Roman" w:hAnsi="Times New Roman" w:cs="Times New Roman"/>
            <w:sz w:val="28"/>
            <w:szCs w:val="28"/>
          </w:rPr>
          <w:t>URL:https://www.regjeringen.no/no/id4/</w:t>
        </w:r>
      </w:hyperlink>
    </w:p>
    <w:p w:rsidR="00B87C0A" w:rsidRDefault="00B87C0A" w:rsidP="00B87C0A">
      <w:pPr>
        <w:pStyle w:val="a7"/>
        <w:numPr>
          <w:ilvl w:val="0"/>
          <w:numId w:val="44"/>
        </w:numPr>
        <w:spacing w:after="0" w:line="360" w:lineRule="auto"/>
        <w:ind w:left="0" w:firstLine="709"/>
        <w:jc w:val="both"/>
        <w:rPr>
          <w:rFonts w:ascii="Times New Roman" w:hAnsi="Times New Roman" w:cs="Times New Roman"/>
          <w:sz w:val="28"/>
          <w:szCs w:val="28"/>
        </w:rPr>
      </w:pPr>
      <w:r w:rsidRPr="00151709">
        <w:rPr>
          <w:rFonts w:ascii="Times New Roman" w:hAnsi="Times New Roman" w:cs="Times New Roman"/>
          <w:sz w:val="28"/>
          <w:szCs w:val="28"/>
        </w:rPr>
        <w:t xml:space="preserve">Урядовий законопроект "Положення про електронну комунікацію громадськості з Адміністрацією" </w:t>
      </w:r>
      <w:hyperlink r:id="rId88" w:history="1">
        <w:r w:rsidRPr="00216B08">
          <w:rPr>
            <w:rStyle w:val="ac"/>
            <w:rFonts w:ascii="Times New Roman" w:hAnsi="Times New Roman" w:cs="Times New Roman"/>
            <w:sz w:val="28"/>
            <w:szCs w:val="28"/>
          </w:rPr>
          <w:t>URL:https://lovdata.no/sok?q=Forskrift+om+elektronisk+kommunikasjon+av+allmennheten+med+forvaltningen</w:t>
        </w:r>
      </w:hyperlink>
    </w:p>
    <w:p w:rsidR="00B87C0A" w:rsidRDefault="00B87C0A" w:rsidP="00B87C0A">
      <w:pPr>
        <w:pStyle w:val="a7"/>
        <w:numPr>
          <w:ilvl w:val="0"/>
          <w:numId w:val="44"/>
        </w:numPr>
        <w:spacing w:after="0" w:line="360" w:lineRule="auto"/>
        <w:ind w:left="0" w:firstLine="709"/>
        <w:jc w:val="both"/>
        <w:rPr>
          <w:rFonts w:ascii="Times New Roman" w:hAnsi="Times New Roman" w:cs="Times New Roman"/>
          <w:sz w:val="28"/>
          <w:szCs w:val="28"/>
        </w:rPr>
      </w:pPr>
      <w:r w:rsidRPr="00F3676A">
        <w:rPr>
          <w:rFonts w:ascii="Times New Roman" w:hAnsi="Times New Roman" w:cs="Times New Roman"/>
          <w:sz w:val="28"/>
          <w:szCs w:val="28"/>
        </w:rPr>
        <w:t xml:space="preserve">Химиця Н., Сорохтей М. Інформаційне забезпечення управлінської діяльності підприємства. </w:t>
      </w:r>
      <w:hyperlink r:id="rId89" w:history="1">
        <w:r w:rsidRPr="00216B08">
          <w:rPr>
            <w:rStyle w:val="ac"/>
            <w:rFonts w:ascii="Times New Roman" w:hAnsi="Times New Roman" w:cs="Times New Roman"/>
            <w:sz w:val="28"/>
            <w:szCs w:val="28"/>
          </w:rPr>
          <w:t>URL:http://ena.lp.edu.ua/bitstream/ntb/20812/1/102-218-219.pdf</w:t>
        </w:r>
      </w:hyperlink>
    </w:p>
    <w:p w:rsidR="00987563" w:rsidRDefault="00B87C0A" w:rsidP="00987563">
      <w:pPr>
        <w:pStyle w:val="a7"/>
        <w:numPr>
          <w:ilvl w:val="0"/>
          <w:numId w:val="44"/>
        </w:numPr>
        <w:spacing w:after="0" w:line="360" w:lineRule="auto"/>
        <w:ind w:left="0" w:firstLine="709"/>
        <w:jc w:val="both"/>
        <w:rPr>
          <w:rFonts w:ascii="Times New Roman" w:hAnsi="Times New Roman" w:cs="Times New Roman"/>
          <w:sz w:val="28"/>
          <w:szCs w:val="28"/>
        </w:rPr>
      </w:pPr>
      <w:r w:rsidRPr="009C20FB">
        <w:rPr>
          <w:rFonts w:ascii="Times New Roman" w:hAnsi="Times New Roman" w:cs="Times New Roman"/>
          <w:sz w:val="28"/>
          <w:szCs w:val="28"/>
        </w:rPr>
        <w:t xml:space="preserve">Центр з Інформаційної безпеки </w:t>
      </w:r>
      <w:hyperlink r:id="rId90" w:history="1">
        <w:r w:rsidR="00987563" w:rsidRPr="00216B08">
          <w:rPr>
            <w:rStyle w:val="ac"/>
            <w:rFonts w:ascii="Times New Roman" w:hAnsi="Times New Roman" w:cs="Times New Roman"/>
            <w:sz w:val="28"/>
            <w:szCs w:val="28"/>
          </w:rPr>
          <w:t>URL:https://norsis.no</w:t>
        </w:r>
      </w:hyperlink>
    </w:p>
    <w:p w:rsidR="00B87C0A" w:rsidRPr="00987563" w:rsidRDefault="00B87C0A" w:rsidP="00987563">
      <w:pPr>
        <w:pStyle w:val="a7"/>
        <w:numPr>
          <w:ilvl w:val="0"/>
          <w:numId w:val="44"/>
        </w:numPr>
        <w:spacing w:after="0" w:line="360" w:lineRule="auto"/>
        <w:ind w:left="0" w:firstLine="709"/>
        <w:jc w:val="both"/>
        <w:rPr>
          <w:rFonts w:ascii="Times New Roman" w:hAnsi="Times New Roman" w:cs="Times New Roman"/>
          <w:sz w:val="28"/>
          <w:szCs w:val="28"/>
        </w:rPr>
      </w:pPr>
      <w:r w:rsidRPr="00987563">
        <w:rPr>
          <w:rFonts w:ascii="Times New Roman" w:hAnsi="Times New Roman" w:cs="Times New Roman"/>
          <w:sz w:val="28"/>
          <w:szCs w:val="28"/>
        </w:rPr>
        <w:t xml:space="preserve">Чміль Л. Портал у майбутнє. Світовий досвід електронних послуг для України </w:t>
      </w:r>
      <w:hyperlink r:id="rId91" w:history="1">
        <w:r w:rsidRPr="00987563">
          <w:rPr>
            <w:rStyle w:val="ac"/>
            <w:rFonts w:ascii="Times New Roman" w:hAnsi="Times New Roman" w:cs="Times New Roman"/>
            <w:sz w:val="28"/>
            <w:szCs w:val="28"/>
          </w:rPr>
          <w:t>URL:https://www.pravda.com.ua/columns/2016/03/21/7102585/</w:t>
        </w:r>
      </w:hyperlink>
    </w:p>
    <w:p w:rsidR="0073452E" w:rsidRPr="00B87C0A" w:rsidRDefault="0073452E" w:rsidP="00B87C0A">
      <w:pPr>
        <w:spacing w:after="0" w:line="360" w:lineRule="auto"/>
        <w:jc w:val="both"/>
        <w:rPr>
          <w:rStyle w:val="ac"/>
          <w:rFonts w:ascii="Times New Roman" w:hAnsi="Times New Roman" w:cs="Times New Roman"/>
          <w:color w:val="000000" w:themeColor="text1"/>
          <w:sz w:val="28"/>
          <w:szCs w:val="28"/>
          <w:u w:val="none"/>
          <w:shd w:val="clear" w:color="auto" w:fill="FFFFFF"/>
        </w:rPr>
      </w:pPr>
    </w:p>
    <w:sectPr w:rsidR="0073452E" w:rsidRPr="00B87C0A" w:rsidSect="0085742D">
      <w:headerReference w:type="default" r:id="rId92"/>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6A05" w:rsidRDefault="00706A05" w:rsidP="0085742D">
      <w:pPr>
        <w:spacing w:after="0" w:line="240" w:lineRule="auto"/>
      </w:pPr>
      <w:r>
        <w:separator/>
      </w:r>
    </w:p>
  </w:endnote>
  <w:endnote w:type="continuationSeparator" w:id="0">
    <w:p w:rsidR="00706A05" w:rsidRDefault="00706A05" w:rsidP="008574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6A05" w:rsidRDefault="00706A05" w:rsidP="0085742D">
      <w:pPr>
        <w:spacing w:after="0" w:line="240" w:lineRule="auto"/>
      </w:pPr>
      <w:r>
        <w:separator/>
      </w:r>
    </w:p>
  </w:footnote>
  <w:footnote w:type="continuationSeparator" w:id="0">
    <w:p w:rsidR="00706A05" w:rsidRDefault="00706A05" w:rsidP="0085742D">
      <w:pPr>
        <w:spacing w:after="0" w:line="240" w:lineRule="auto"/>
      </w:pPr>
      <w:r>
        <w:continuationSeparator/>
      </w:r>
    </w:p>
  </w:footnote>
  <w:footnote w:id="1">
    <w:p w:rsidR="00C30265" w:rsidRPr="006139A6" w:rsidRDefault="00C30265">
      <w:pPr>
        <w:pStyle w:val="a9"/>
      </w:pPr>
      <w:r w:rsidRPr="006139A6">
        <w:rPr>
          <w:rStyle w:val="ab"/>
        </w:rPr>
        <w:footnoteRef/>
      </w:r>
      <w:r w:rsidRPr="006139A6">
        <w:t xml:space="preserve"> </w:t>
      </w:r>
      <w:bookmarkStart w:id="9" w:name="_Hlk120459997"/>
      <w:r w:rsidRPr="006139A6">
        <w:t>Кріс Скіннер. Людина цифрова. Четверта революція в історії людства, яка торкнеться кожного / пер. з англ. Г. Якубовська. Харків : Вид-во “Ранок”: Фабула, 2020</w:t>
      </w:r>
    </w:p>
    <w:bookmarkEnd w:id="9"/>
  </w:footnote>
  <w:footnote w:id="2">
    <w:p w:rsidR="00C30265" w:rsidRDefault="00C30265">
      <w:pPr>
        <w:pStyle w:val="a9"/>
      </w:pPr>
      <w:r>
        <w:rPr>
          <w:rStyle w:val="ab"/>
        </w:rPr>
        <w:footnoteRef/>
      </w:r>
      <w:r>
        <w:t xml:space="preserve"> </w:t>
      </w:r>
      <w:r w:rsidRPr="00A172F4">
        <w:t>Кріс Скіннер. Людина цифрова. Четверта революція в історії людства, яка торкнеться кожного / пер. з англ. Г. Якубовська. Харків : Вид-во “Ранок”: Фабула, 2020</w:t>
      </w:r>
    </w:p>
  </w:footnote>
  <w:footnote w:id="3">
    <w:p w:rsidR="00C30265" w:rsidRDefault="00C30265" w:rsidP="00E94780">
      <w:pPr>
        <w:pStyle w:val="a9"/>
      </w:pPr>
      <w:r>
        <w:rPr>
          <w:rStyle w:val="ab"/>
        </w:rPr>
        <w:footnoteRef/>
      </w:r>
      <w:r>
        <w:t xml:space="preserve"> Дубов Д.В., Ожеван М.А., Гнатюк С.Л. Інформаційне суспільство в Україні: глобальні виклики та національні можливості. Київ : НІСД, 2010. С 3-4</w:t>
      </w:r>
    </w:p>
  </w:footnote>
  <w:footnote w:id="4">
    <w:p w:rsidR="00C30265" w:rsidRDefault="00C30265">
      <w:pPr>
        <w:pStyle w:val="a9"/>
      </w:pPr>
      <w:r>
        <w:rPr>
          <w:rStyle w:val="ab"/>
        </w:rPr>
        <w:footnoteRef/>
      </w:r>
      <w:r>
        <w:t xml:space="preserve"> </w:t>
      </w:r>
      <w:r w:rsidRPr="0083598D">
        <w:t>Елвін Тоффлер. Третя хвиля / Перекладач: Андрій Євса, за редакцією Віктора Шовкуна. — Київ : Видавничий дім «Всесвіт», 2000.</w:t>
      </w:r>
    </w:p>
  </w:footnote>
  <w:footnote w:id="5">
    <w:p w:rsidR="00C30265" w:rsidRDefault="00C30265">
      <w:pPr>
        <w:pStyle w:val="a9"/>
      </w:pPr>
      <w:r>
        <w:rPr>
          <w:rStyle w:val="ab"/>
        </w:rPr>
        <w:footnoteRef/>
      </w:r>
      <w:r>
        <w:t xml:space="preserve"> </w:t>
      </w:r>
      <w:r w:rsidRPr="00C3530A">
        <w:t>Елвін Тоффлер. Третя хвиля / Перекладач: Андрій Євса, за редакцією Віктора Шовкуна. — Київ : Видавничий дім «Всесвіт», 2000.</w:t>
      </w:r>
    </w:p>
  </w:footnote>
  <w:footnote w:id="6">
    <w:p w:rsidR="00C30265" w:rsidRDefault="00C30265">
      <w:pPr>
        <w:pStyle w:val="a9"/>
      </w:pPr>
      <w:r>
        <w:rPr>
          <w:rStyle w:val="ab"/>
        </w:rPr>
        <w:footnoteRef/>
      </w:r>
      <w:r>
        <w:t xml:space="preserve"> </w:t>
      </w:r>
      <w:r w:rsidRPr="00191151">
        <w:t>Елвін Тоффлер. Третя хвиля / Перекладач: Андрій Євса, за редакцією Віктора Шовкуна. — Київ : Видавничий дім «Всесвіт», 2000.</w:t>
      </w:r>
    </w:p>
  </w:footnote>
  <w:footnote w:id="7">
    <w:p w:rsidR="00C30265" w:rsidRDefault="00C30265">
      <w:pPr>
        <w:pStyle w:val="a9"/>
      </w:pPr>
      <w:r>
        <w:rPr>
          <w:rStyle w:val="ab"/>
        </w:rPr>
        <w:footnoteRef/>
      </w:r>
      <w:r>
        <w:t xml:space="preserve"> </w:t>
      </w:r>
      <w:r w:rsidRPr="00270398">
        <w:t>Тім Бернерс-Лі, Марк Фічетті</w:t>
      </w:r>
      <w:r>
        <w:t xml:space="preserve"> </w:t>
      </w:r>
      <w:r w:rsidRPr="00270398">
        <w:t>Заснування п@вутини. З чого починалася і до чого прийде всесвітня мережа</w:t>
      </w:r>
      <w:r>
        <w:t xml:space="preserve">. </w:t>
      </w:r>
      <w:r w:rsidRPr="00270398">
        <w:t>Києво-Могилянська академія</w:t>
      </w:r>
      <w:r>
        <w:t xml:space="preserve">. </w:t>
      </w:r>
      <w:r w:rsidRPr="00270398">
        <w:t>2007</w:t>
      </w:r>
    </w:p>
  </w:footnote>
  <w:footnote w:id="8">
    <w:p w:rsidR="00C30265" w:rsidRDefault="00C30265">
      <w:pPr>
        <w:pStyle w:val="a9"/>
      </w:pPr>
      <w:r>
        <w:rPr>
          <w:rStyle w:val="ab"/>
        </w:rPr>
        <w:footnoteRef/>
      </w:r>
      <w:r>
        <w:t xml:space="preserve"> </w:t>
      </w:r>
      <w:r w:rsidRPr="00B66846">
        <w:t>Баранов О. А. та ін.; За ред. А. І. Семенченко. Концепція розвитку електронного урядування в Україні. Київ, 2009</w:t>
      </w:r>
    </w:p>
  </w:footnote>
  <w:footnote w:id="9">
    <w:p w:rsidR="00C30265" w:rsidRDefault="00C30265">
      <w:pPr>
        <w:pStyle w:val="a9"/>
      </w:pPr>
      <w:r>
        <w:rPr>
          <w:rStyle w:val="ab"/>
        </w:rPr>
        <w:footnoteRef/>
      </w:r>
      <w:r>
        <w:t xml:space="preserve"> </w:t>
      </w:r>
      <w:bookmarkStart w:id="13" w:name="_Hlk112153543"/>
      <w:r w:rsidRPr="007B0DFF">
        <w:t>Соломко Ю. Електронне урядування : поняття, сутність, принципи та напрями розвитку. Ефективність державного управління.. Вип. № 2 (55).</w:t>
      </w:r>
      <w:r w:rsidRPr="00C326B0">
        <w:t xml:space="preserve"> </w:t>
      </w:r>
      <w:r w:rsidRPr="007B0DFF">
        <w:t>2018</w:t>
      </w:r>
      <w:bookmarkEnd w:id="13"/>
    </w:p>
  </w:footnote>
  <w:footnote w:id="10">
    <w:p w:rsidR="00C30265" w:rsidRDefault="00C30265">
      <w:pPr>
        <w:pStyle w:val="a9"/>
      </w:pPr>
      <w:r>
        <w:rPr>
          <w:rStyle w:val="ab"/>
        </w:rPr>
        <w:footnoteRef/>
      </w:r>
      <w:r>
        <w:t xml:space="preserve"> </w:t>
      </w:r>
      <w:r w:rsidRPr="00FB3552">
        <w:t>Куспеляк І. С. Електронне урядування як інструмент формування прозорої та відкритої політичної влади</w:t>
      </w:r>
      <w:r>
        <w:t>.</w:t>
      </w:r>
      <w:r w:rsidRPr="00FB3552">
        <w:t xml:space="preserve"> 2012</w:t>
      </w:r>
    </w:p>
  </w:footnote>
  <w:footnote w:id="11">
    <w:p w:rsidR="00C30265" w:rsidRDefault="00C30265" w:rsidP="004F75E1">
      <w:pPr>
        <w:pStyle w:val="a9"/>
      </w:pPr>
      <w:r>
        <w:rPr>
          <w:rStyle w:val="ab"/>
        </w:rPr>
        <w:footnoteRef/>
      </w:r>
      <w:r>
        <w:t xml:space="preserve"> Кукіна З. Закон про доступ до інформації: досвід зарубіжних України </w:t>
      </w:r>
      <w:r w:rsidRPr="00FF5E68">
        <w:t>URL:</w:t>
      </w:r>
      <w:r>
        <w:t>http://www.pravnuk.info/urukrain/1367-zakon-pro-dostup-do-informaci-dosvidzarubizhnix-kran-ta-ukrani.html</w:t>
      </w:r>
    </w:p>
  </w:footnote>
  <w:footnote w:id="12">
    <w:p w:rsidR="00C30265" w:rsidRDefault="00C30265">
      <w:pPr>
        <w:pStyle w:val="a9"/>
      </w:pPr>
      <w:r>
        <w:rPr>
          <w:rStyle w:val="ab"/>
        </w:rPr>
        <w:footnoteRef/>
      </w:r>
      <w:r>
        <w:t xml:space="preserve"> </w:t>
      </w:r>
      <w:r w:rsidRPr="00B80EAB">
        <w:t xml:space="preserve">Куспляк, І.С. Зарубіжний досвід впровадження технологій електронного урядування: </w:t>
      </w:r>
      <w:r>
        <w:t xml:space="preserve"> </w:t>
      </w:r>
      <w:r w:rsidRPr="00B80EAB">
        <w:t>уроки для України</w:t>
      </w:r>
      <w:r>
        <w:rPr>
          <w:lang w:val="en-US"/>
        </w:rPr>
        <w:t xml:space="preserve"> URL</w:t>
      </w:r>
      <w:r>
        <w:t>:</w:t>
      </w:r>
      <w:r w:rsidRPr="00B80EAB">
        <w:t>http://www.nbuv.gov.ua/old_jrn/Soc_Gum/Perspekt/2011_2/Kusplyak.pdf</w:t>
      </w:r>
    </w:p>
  </w:footnote>
  <w:footnote w:id="13">
    <w:p w:rsidR="00C30265" w:rsidRDefault="00C30265">
      <w:pPr>
        <w:pStyle w:val="a9"/>
      </w:pPr>
      <w:r>
        <w:rPr>
          <w:rStyle w:val="ab"/>
        </w:rPr>
        <w:footnoteRef/>
      </w:r>
      <w:r>
        <w:t xml:space="preserve"> </w:t>
      </w:r>
      <w:r w:rsidRPr="00232EC9">
        <w:t>Конвенція про захист прав людини і основоположних свобод (з протоколами) (Європейська конвенція з прав людини)</w:t>
      </w:r>
      <w:r>
        <w:t xml:space="preserve"> </w:t>
      </w:r>
      <w:r w:rsidRPr="00FF5E68">
        <w:t>URL:</w:t>
      </w:r>
      <w:r w:rsidRPr="00232EC9">
        <w:t>https://zakon.rada.gov.ua/laws/show/995_004#Text</w:t>
      </w:r>
    </w:p>
  </w:footnote>
  <w:footnote w:id="14">
    <w:p w:rsidR="00C30265" w:rsidRDefault="00C30265">
      <w:pPr>
        <w:pStyle w:val="a9"/>
      </w:pPr>
      <w:r>
        <w:rPr>
          <w:rStyle w:val="ab"/>
        </w:rPr>
        <w:footnoteRef/>
      </w:r>
      <w:r>
        <w:t xml:space="preserve"> </w:t>
      </w:r>
      <w:r w:rsidRPr="00C2648D">
        <w:t>Регламент №1049/2001</w:t>
      </w:r>
      <w:r>
        <w:t xml:space="preserve"> </w:t>
      </w:r>
      <w:r w:rsidRPr="00CE2C28">
        <w:t>URL:</w:t>
      </w:r>
      <w:r w:rsidRPr="002D6B1A">
        <w:t>https://eur-lex.europa.eu/legal-content/BG/TXT/?uri=CELEX%3A32001R1049</w:t>
      </w:r>
    </w:p>
  </w:footnote>
  <w:footnote w:id="15">
    <w:p w:rsidR="00C30265" w:rsidRDefault="00C30265" w:rsidP="004D00D0">
      <w:pPr>
        <w:pStyle w:val="a9"/>
      </w:pPr>
      <w:r>
        <w:rPr>
          <w:rStyle w:val="ab"/>
        </w:rPr>
        <w:footnoteRef/>
      </w:r>
      <w:r>
        <w:t xml:space="preserve"> А. І. Семенченка, В. М. Дрешпака Електронне урядування та електронна демократія: навч. посіб.: 2017.</w:t>
      </w:r>
    </w:p>
  </w:footnote>
  <w:footnote w:id="16">
    <w:p w:rsidR="00C30265" w:rsidRDefault="00C30265">
      <w:pPr>
        <w:pStyle w:val="a9"/>
      </w:pPr>
      <w:r>
        <w:rPr>
          <w:rStyle w:val="ab"/>
        </w:rPr>
        <w:footnoteRef/>
      </w:r>
      <w:r>
        <w:t xml:space="preserve"> </w:t>
      </w:r>
      <w:bookmarkStart w:id="15" w:name="_Hlk112160264"/>
      <w:r w:rsidRPr="008B0ACA">
        <w:t xml:space="preserve">Закон «Про доступ до публічної інформації» Болгарії </w:t>
      </w:r>
      <w:r w:rsidRPr="00CE2C28">
        <w:t>URL:</w:t>
      </w:r>
      <w:r w:rsidRPr="008B0ACA">
        <w:t>https://ewikiuk.top/wiki/Access_to_public_information_in_Bulgaria</w:t>
      </w:r>
    </w:p>
    <w:bookmarkEnd w:id="15"/>
  </w:footnote>
  <w:footnote w:id="17">
    <w:p w:rsidR="00C30265" w:rsidRDefault="00C30265" w:rsidP="001369F0">
      <w:pPr>
        <w:pStyle w:val="a9"/>
      </w:pPr>
      <w:r>
        <w:rPr>
          <w:rStyle w:val="ab"/>
        </w:rPr>
        <w:footnoteRef/>
      </w:r>
      <w:r>
        <w:t xml:space="preserve"> Галамба Т.С. Порівняльний аналіз практичного функціонування механізму реалізації права громадян на доступ до публічної інформації. Національне законодавство та законодавство ЄС 31.01.2019 </w:t>
      </w:r>
      <w:r w:rsidRPr="00CE2C28">
        <w:t>URL:</w:t>
      </w:r>
      <w:r>
        <w:t>https://www.zakjust.gov.ua/yurydychnikonsultatsii/1973-porivnialnyi-analiz-praktychnoho-funktsionuvannia-mekhanizmurealizatsii-prava-hromadian-na-dostup-do-publichnoi-informatsii-natsionalnezakonodavstvo-tazakonodavstvo-yes-31012019</w:t>
      </w:r>
    </w:p>
  </w:footnote>
  <w:footnote w:id="18">
    <w:p w:rsidR="00C30265" w:rsidRDefault="00C30265" w:rsidP="00730A05">
      <w:pPr>
        <w:pStyle w:val="a9"/>
      </w:pPr>
      <w:r>
        <w:rPr>
          <w:rStyle w:val="ab"/>
        </w:rPr>
        <w:footnoteRef/>
      </w:r>
      <w:r>
        <w:t xml:space="preserve"> Жулева Г. Компаративный анализ болгарского и украинского законодательства в сфере обеспечения доступа к общественной информации. Публічне управління: теорія та практика: зб. наук. пр. Асоціації докторів наук з держ. упр. – Х.: ДокНаукДержУпр, 2012. – Вип. 2 (10). – С. 44 – 54</w:t>
      </w:r>
    </w:p>
  </w:footnote>
  <w:footnote w:id="19">
    <w:p w:rsidR="00C30265" w:rsidRDefault="00C30265">
      <w:pPr>
        <w:pStyle w:val="a9"/>
      </w:pPr>
      <w:r>
        <w:rPr>
          <w:rStyle w:val="ab"/>
        </w:rPr>
        <w:footnoteRef/>
      </w:r>
      <w:r>
        <w:t xml:space="preserve"> </w:t>
      </w:r>
      <w:r w:rsidRPr="00F03CFA">
        <w:t xml:space="preserve">Конвенція про доступ до офіційних документів </w:t>
      </w:r>
      <w:r w:rsidRPr="007C5933">
        <w:t>URL:</w:t>
      </w:r>
      <w:r w:rsidRPr="00F03CFA">
        <w:t>https://zakon.rada.gov.ua/laws/show/994_001-09#Text</w:t>
      </w:r>
    </w:p>
  </w:footnote>
  <w:footnote w:id="20">
    <w:p w:rsidR="00C30265" w:rsidRDefault="00C30265" w:rsidP="00BC4E60">
      <w:pPr>
        <w:pStyle w:val="a9"/>
      </w:pPr>
      <w:r>
        <w:rPr>
          <w:rStyle w:val="ab"/>
        </w:rPr>
        <w:footnoteRef/>
      </w:r>
      <w:r>
        <w:t xml:space="preserve"> Global Right to Information Rating </w:t>
      </w:r>
      <w:r w:rsidRPr="007C5933">
        <w:t>URL:</w:t>
      </w:r>
      <w:r>
        <w:t>https://countryeconomy.com/government/global-right-information-rating</w:t>
      </w:r>
    </w:p>
  </w:footnote>
  <w:footnote w:id="21">
    <w:p w:rsidR="00C30265" w:rsidRDefault="00C30265" w:rsidP="00E67A1A">
      <w:pPr>
        <w:pStyle w:val="a9"/>
      </w:pPr>
      <w:r>
        <w:rPr>
          <w:rStyle w:val="ab"/>
        </w:rPr>
        <w:footnoteRef/>
      </w:r>
      <w:r>
        <w:t xml:space="preserve"> Доступ до інформації в Україні та світі: методичні рекомендації на тему. Краматорськ – 2016. </w:t>
      </w:r>
      <w:r w:rsidRPr="007C5933">
        <w:t>URL:</w:t>
      </w:r>
      <w:r>
        <w:t>http://justice-dn.gov.ua/index.php/19-publichna-informatsiya/1075-dostup-doinformatsiji-v-ukrajini-ta-sviti</w:t>
      </w:r>
    </w:p>
  </w:footnote>
  <w:footnote w:id="22">
    <w:p w:rsidR="00C30265" w:rsidRDefault="00C30265" w:rsidP="00FC0399">
      <w:pPr>
        <w:pStyle w:val="a9"/>
      </w:pPr>
      <w:r>
        <w:rPr>
          <w:rStyle w:val="ab"/>
        </w:rPr>
        <w:footnoteRef/>
      </w:r>
      <w:r>
        <w:t xml:space="preserve"> Репецька М. О. Зарубіжний досвід функціонування системи електронних адміністративних послуг та його впровадження в Україні. Наше право. - 2014. - № 9. - С. 175-181.</w:t>
      </w:r>
    </w:p>
  </w:footnote>
  <w:footnote w:id="23">
    <w:p w:rsidR="00C30265" w:rsidRDefault="00C30265" w:rsidP="00C06AA0">
      <w:pPr>
        <w:pStyle w:val="a9"/>
      </w:pPr>
      <w:r>
        <w:rPr>
          <w:rStyle w:val="ab"/>
        </w:rPr>
        <w:footnoteRef/>
      </w:r>
      <w:r>
        <w:t xml:space="preserve"> OECD e-Government Studies Norway: Chapter 4. Planning and Leadership </w:t>
      </w:r>
      <w:r w:rsidRPr="007C5933">
        <w:t>URL:</w:t>
      </w:r>
      <w:r>
        <w:t>http://www.ingentaconnect.com/content/oecd/16080270/2005/00002005/00000012/4 205151ec006</w:t>
      </w:r>
    </w:p>
  </w:footnote>
  <w:footnote w:id="24">
    <w:p w:rsidR="00C30265" w:rsidRDefault="00C30265" w:rsidP="00653447">
      <w:pPr>
        <w:pStyle w:val="a9"/>
      </w:pPr>
      <w:r>
        <w:rPr>
          <w:rStyle w:val="ab"/>
        </w:rPr>
        <w:footnoteRef/>
      </w:r>
      <w:r>
        <w:t xml:space="preserve"> OECD e-Government Studies: Norway </w:t>
      </w:r>
      <w:r w:rsidRPr="007C5933">
        <w:t>URL:</w:t>
      </w:r>
      <w:r>
        <w:t>http://www.oecd.org/document/29/0,3343,en_2649_34129 _35255837_1_1_1_1,00.html</w:t>
      </w:r>
    </w:p>
  </w:footnote>
  <w:footnote w:id="25">
    <w:p w:rsidR="00C30265" w:rsidRDefault="00C30265">
      <w:pPr>
        <w:pStyle w:val="a9"/>
      </w:pPr>
      <w:r>
        <w:rPr>
          <w:rStyle w:val="ab"/>
        </w:rPr>
        <w:footnoteRef/>
      </w:r>
      <w:r w:rsidRPr="006D2E5A">
        <w:t>Національн</w:t>
      </w:r>
      <w:r>
        <w:t>а</w:t>
      </w:r>
      <w:r w:rsidRPr="006D2E5A">
        <w:t xml:space="preserve"> стратегі</w:t>
      </w:r>
      <w:r>
        <w:t>я</w:t>
      </w:r>
      <w:r w:rsidRPr="006D2E5A">
        <w:t xml:space="preserve"> інформаційної безпеки </w:t>
      </w:r>
      <w:r w:rsidRPr="00216C71">
        <w:t>URL:</w:t>
      </w:r>
      <w:r w:rsidRPr="006D2E5A">
        <w:t>https://lovdata.no/sok?q=Nasjonal+informasjonssikkerhetsstrategi</w:t>
      </w:r>
    </w:p>
  </w:footnote>
  <w:footnote w:id="26">
    <w:p w:rsidR="00C30265" w:rsidRDefault="00C30265">
      <w:pPr>
        <w:pStyle w:val="a9"/>
      </w:pPr>
      <w:r>
        <w:rPr>
          <w:rStyle w:val="ab"/>
        </w:rPr>
        <w:footnoteRef/>
      </w:r>
      <w:r>
        <w:t>С</w:t>
      </w:r>
      <w:r w:rsidRPr="006D2E5A">
        <w:t>тратегі</w:t>
      </w:r>
      <w:r>
        <w:t>я</w:t>
      </w:r>
      <w:r w:rsidRPr="006D2E5A">
        <w:t xml:space="preserve"> "Крок за кроком"</w:t>
      </w:r>
      <w:r w:rsidRPr="007C5933">
        <w:t xml:space="preserve"> URL:</w:t>
      </w:r>
      <w:r w:rsidRPr="00F148D3">
        <w:t>https://lovdata.no/sok?q=trinn+for+trinn+strategi</w:t>
      </w:r>
    </w:p>
  </w:footnote>
  <w:footnote w:id="27">
    <w:p w:rsidR="00C30265" w:rsidRPr="00B82D9E" w:rsidRDefault="00C30265">
      <w:pPr>
        <w:pStyle w:val="a9"/>
        <w:rPr>
          <w:lang w:val="en-US"/>
        </w:rPr>
      </w:pPr>
      <w:r>
        <w:rPr>
          <w:rStyle w:val="ab"/>
        </w:rPr>
        <w:footnoteRef/>
      </w:r>
      <w:r>
        <w:t xml:space="preserve"> </w:t>
      </w:r>
      <w:r w:rsidRPr="00B82D9E">
        <w:t xml:space="preserve">Положення про електронні комунікації і державне управління </w:t>
      </w:r>
      <w:r w:rsidRPr="00DB7490">
        <w:t>URL:</w:t>
      </w:r>
      <w:r w:rsidRPr="00B82D9E">
        <w:t>https://lovdata.no/sok?q=Forskrift+om+elektronisk+kommunikasjon+og+offentlig+forvaltning</w:t>
      </w:r>
    </w:p>
  </w:footnote>
  <w:footnote w:id="28">
    <w:p w:rsidR="00C30265" w:rsidRPr="00EC78AD" w:rsidRDefault="00C30265">
      <w:pPr>
        <w:pStyle w:val="a9"/>
        <w:rPr>
          <w:lang w:val="en-US"/>
        </w:rPr>
      </w:pPr>
      <w:r>
        <w:rPr>
          <w:rStyle w:val="ab"/>
        </w:rPr>
        <w:footnoteRef/>
      </w:r>
      <w:r>
        <w:t>Ц</w:t>
      </w:r>
      <w:r w:rsidRPr="00EC78AD">
        <w:t>ентр з Інформаційної безпеки</w:t>
      </w:r>
      <w:r>
        <w:t xml:space="preserve"> </w:t>
      </w:r>
      <w:r w:rsidRPr="00DB7490">
        <w:t>URL:</w:t>
      </w:r>
      <w:r w:rsidRPr="00EC78AD">
        <w:t>https://norsis.no</w:t>
      </w:r>
    </w:p>
  </w:footnote>
  <w:footnote w:id="29">
    <w:p w:rsidR="00C30265" w:rsidRDefault="00C30265">
      <w:pPr>
        <w:pStyle w:val="a9"/>
      </w:pPr>
      <w:r>
        <w:rPr>
          <w:rStyle w:val="ab"/>
        </w:rPr>
        <w:footnoteRef/>
      </w:r>
      <w:r>
        <w:t xml:space="preserve"> П</w:t>
      </w:r>
      <w:r w:rsidRPr="000E39C5">
        <w:t>роект ALTINN</w:t>
      </w:r>
      <w:r w:rsidRPr="00DB7490">
        <w:t xml:space="preserve"> URL:</w:t>
      </w:r>
      <w:r w:rsidRPr="000E39C5">
        <w:t>https://www.altinn.no</w:t>
      </w:r>
    </w:p>
  </w:footnote>
  <w:footnote w:id="30">
    <w:p w:rsidR="00C30265" w:rsidRDefault="00C30265">
      <w:pPr>
        <w:pStyle w:val="a9"/>
      </w:pPr>
      <w:r>
        <w:rPr>
          <w:rStyle w:val="ab"/>
        </w:rPr>
        <w:footnoteRef/>
      </w:r>
      <w:bookmarkStart w:id="17" w:name="_Hlk112242307"/>
      <w:r>
        <w:t>І</w:t>
      </w:r>
      <w:r w:rsidRPr="002B6A2C">
        <w:t>нтернет-сервіс “Вільний медичний вибір</w:t>
      </w:r>
      <w:r>
        <w:t xml:space="preserve"> </w:t>
      </w:r>
      <w:r w:rsidRPr="00DB7490">
        <w:t>URL:</w:t>
      </w:r>
      <w:r w:rsidRPr="00A41109">
        <w:t>https://www.frittvaksinevalg.com</w:t>
      </w:r>
      <w:bookmarkEnd w:id="17"/>
    </w:p>
  </w:footnote>
  <w:footnote w:id="31">
    <w:p w:rsidR="00C30265" w:rsidRDefault="00C30265">
      <w:pPr>
        <w:pStyle w:val="a9"/>
      </w:pPr>
      <w:r>
        <w:rPr>
          <w:rStyle w:val="ab"/>
        </w:rPr>
        <w:footnoteRef/>
      </w:r>
      <w:bookmarkStart w:id="18" w:name="_Hlk112242631"/>
      <w:r w:rsidRPr="00A45BA9">
        <w:t>Міністерство модернізації для підтримки зусиль уряду з модернізації державного сектора відповідно до завдань ІТ-політики та електронного уряду</w:t>
      </w:r>
      <w:r>
        <w:t xml:space="preserve"> </w:t>
      </w:r>
      <w:r w:rsidRPr="00DB7490">
        <w:t>URL:</w:t>
      </w:r>
      <w:r w:rsidRPr="003222A1">
        <w:t>https://www.regjeringen.no/no/dokumenter/offentlig-sektor-fornyes-forenkles-og-forbedres/id2482722/sec3</w:t>
      </w:r>
      <w:bookmarkEnd w:id="18"/>
    </w:p>
  </w:footnote>
  <w:footnote w:id="32">
    <w:p w:rsidR="00C30265" w:rsidRDefault="00C30265">
      <w:pPr>
        <w:pStyle w:val="a9"/>
      </w:pPr>
      <w:r>
        <w:rPr>
          <w:rStyle w:val="ab"/>
        </w:rPr>
        <w:footnoteRef/>
      </w:r>
      <w:r>
        <w:t xml:space="preserve"> </w:t>
      </w:r>
      <w:bookmarkStart w:id="19" w:name="_Hlk112242812"/>
      <w:r>
        <w:t>П</w:t>
      </w:r>
      <w:r w:rsidRPr="00737C35">
        <w:t>рограмн</w:t>
      </w:r>
      <w:r>
        <w:t>е</w:t>
      </w:r>
      <w:r w:rsidRPr="00737C35">
        <w:t xml:space="preserve"> забезпечення Open Source </w:t>
      </w:r>
      <w:r w:rsidRPr="00DB7490">
        <w:t>URL:</w:t>
      </w:r>
      <w:r w:rsidRPr="00737C35">
        <w:t>https://opensource.com</w:t>
      </w:r>
      <w:bookmarkEnd w:id="19"/>
    </w:p>
  </w:footnote>
  <w:footnote w:id="33">
    <w:p w:rsidR="00C30265" w:rsidRDefault="00C30265">
      <w:pPr>
        <w:pStyle w:val="a9"/>
      </w:pPr>
      <w:r>
        <w:rPr>
          <w:rStyle w:val="ab"/>
        </w:rPr>
        <w:footnoteRef/>
      </w:r>
      <w:r>
        <w:t xml:space="preserve"> </w:t>
      </w:r>
      <w:bookmarkStart w:id="20" w:name="_Hlk112242956"/>
      <w:r>
        <w:t>Е</w:t>
      </w:r>
      <w:r w:rsidRPr="005411DC">
        <w:t xml:space="preserve">лектронний портал Ehandel.no </w:t>
      </w:r>
      <w:r w:rsidRPr="00400482">
        <w:t>URL:</w:t>
      </w:r>
      <w:r w:rsidRPr="005411DC">
        <w:t>https://no.ehandel.com</w:t>
      </w:r>
      <w:bookmarkEnd w:id="20"/>
    </w:p>
  </w:footnote>
  <w:footnote w:id="34">
    <w:p w:rsidR="00C30265" w:rsidRDefault="00C30265">
      <w:pPr>
        <w:pStyle w:val="a9"/>
      </w:pPr>
      <w:r>
        <w:rPr>
          <w:rStyle w:val="ab"/>
        </w:rPr>
        <w:footnoteRef/>
      </w:r>
      <w:r>
        <w:t xml:space="preserve"> </w:t>
      </w:r>
      <w:r w:rsidRPr="00C31257">
        <w:t xml:space="preserve">Електронний портал Governmant.no </w:t>
      </w:r>
      <w:r w:rsidRPr="00400482">
        <w:t>URL:</w:t>
      </w:r>
      <w:r w:rsidRPr="00C31257">
        <w:t>https://www.regjeringen.no/en/the-government/id443314/</w:t>
      </w:r>
    </w:p>
  </w:footnote>
  <w:footnote w:id="35">
    <w:p w:rsidR="00C30265" w:rsidRDefault="00C30265">
      <w:pPr>
        <w:pStyle w:val="a9"/>
      </w:pPr>
      <w:r>
        <w:rPr>
          <w:rStyle w:val="ab"/>
        </w:rPr>
        <w:footnoteRef/>
      </w:r>
      <w:r>
        <w:t xml:space="preserve"> </w:t>
      </w:r>
      <w:r w:rsidRPr="0012353A">
        <w:t xml:space="preserve">Стратегічний документ «Стратегії та дії, пов’язані з використанням процесів електронної комерції та електронних закупівель у державному секторі» </w:t>
      </w:r>
      <w:r w:rsidRPr="00400482">
        <w:t>URL:</w:t>
      </w:r>
      <w:r w:rsidRPr="0012353A">
        <w:t>https://lovdata.no/sok?q=Strategier+og+handlinger+knyttet+til+bruk+av+e-handel+og+e-anskaffelsesprosesser+i+offentlig+sektor</w:t>
      </w:r>
    </w:p>
  </w:footnote>
  <w:footnote w:id="36">
    <w:p w:rsidR="00C30265" w:rsidRPr="00DF04B9" w:rsidRDefault="00C30265">
      <w:pPr>
        <w:pStyle w:val="a9"/>
        <w:rPr>
          <w:lang w:val="en-US"/>
        </w:rPr>
      </w:pPr>
      <w:r>
        <w:rPr>
          <w:rStyle w:val="ab"/>
        </w:rPr>
        <w:footnoteRef/>
      </w:r>
      <w:r>
        <w:t xml:space="preserve"> </w:t>
      </w:r>
      <w:bookmarkStart w:id="21" w:name="_Hlk112249321"/>
      <w:r w:rsidRPr="00DF04B9">
        <w:t xml:space="preserve">Закон «Про електронні повідомлення» </w:t>
      </w:r>
      <w:r w:rsidRPr="00400482">
        <w:t>URL:</w:t>
      </w:r>
      <w:r w:rsidRPr="00DF04B9">
        <w:t>https://lovdata.no/sok?q=Lov+om+elektroniske+meldinger</w:t>
      </w:r>
      <w:bookmarkEnd w:id="21"/>
    </w:p>
  </w:footnote>
  <w:footnote w:id="37">
    <w:p w:rsidR="00C30265" w:rsidRPr="00E076D4" w:rsidRDefault="00C30265">
      <w:pPr>
        <w:pStyle w:val="a9"/>
        <w:rPr>
          <w:lang w:val="en-US"/>
        </w:rPr>
      </w:pPr>
      <w:r>
        <w:rPr>
          <w:rStyle w:val="ab"/>
        </w:rPr>
        <w:footnoteRef/>
      </w:r>
      <w:r>
        <w:t xml:space="preserve"> </w:t>
      </w:r>
      <w:r w:rsidRPr="00517D2E">
        <w:t>Урядовий законопроект "Положення про електронну комунікацію громадськості з Адміністрацією"</w:t>
      </w:r>
      <w:r>
        <w:t xml:space="preserve"> </w:t>
      </w:r>
      <w:r w:rsidRPr="00400482">
        <w:rPr>
          <w:lang w:val="en-US"/>
        </w:rPr>
        <w:t>URL:</w:t>
      </w:r>
      <w:r w:rsidRPr="00E076D4">
        <w:t>https://lovdata.no/sok?q=Forskrift+om+elektronisk+kommunikasjon+av+allmennheten+med+forvaltningen</w:t>
      </w:r>
    </w:p>
  </w:footnote>
  <w:footnote w:id="38">
    <w:p w:rsidR="00C30265" w:rsidRDefault="00C30265">
      <w:pPr>
        <w:pStyle w:val="a9"/>
      </w:pPr>
      <w:r>
        <w:rPr>
          <w:rStyle w:val="ab"/>
        </w:rPr>
        <w:footnoteRef/>
      </w:r>
      <w:r>
        <w:t xml:space="preserve"> </w:t>
      </w:r>
      <w:r w:rsidRPr="00BD4440">
        <w:t xml:space="preserve">Закон «Про використання електронних підписів» </w:t>
      </w:r>
      <w:r w:rsidRPr="009B39B0">
        <w:t>URL:</w:t>
      </w:r>
      <w:r w:rsidRPr="00BD4440">
        <w:t>https://lovdata.no/sok?q=Lov+om+bruk+av+elektroniske+signaturer</w:t>
      </w:r>
    </w:p>
  </w:footnote>
  <w:footnote w:id="39">
    <w:p w:rsidR="00C30265" w:rsidRDefault="00C30265">
      <w:pPr>
        <w:pStyle w:val="a9"/>
      </w:pPr>
      <w:r>
        <w:rPr>
          <w:rStyle w:val="ab"/>
        </w:rPr>
        <w:footnoteRef/>
      </w:r>
      <w:r>
        <w:t xml:space="preserve"> </w:t>
      </w:r>
      <w:r w:rsidRPr="00EA00D6">
        <w:t>Координаційний орган KoeF</w:t>
      </w:r>
      <w:r w:rsidRPr="009B39B0">
        <w:t xml:space="preserve"> URL:</w:t>
      </w:r>
      <w:r w:rsidRPr="00025D70">
        <w:t>https://koef.org.cy</w:t>
      </w:r>
    </w:p>
  </w:footnote>
  <w:footnote w:id="40">
    <w:p w:rsidR="00C30265" w:rsidRDefault="00C30265">
      <w:pPr>
        <w:pStyle w:val="a9"/>
      </w:pPr>
      <w:r>
        <w:rPr>
          <w:rStyle w:val="ab"/>
        </w:rPr>
        <w:footnoteRef/>
      </w:r>
      <w:r>
        <w:t xml:space="preserve"> </w:t>
      </w:r>
      <w:r w:rsidRPr="00477C3D">
        <w:t xml:space="preserve">Центр з Інформаційної безпеки </w:t>
      </w:r>
      <w:r w:rsidRPr="009B39B0">
        <w:t>URL:</w:t>
      </w:r>
      <w:r w:rsidRPr="00477C3D">
        <w:t>https://norsis.no</w:t>
      </w:r>
      <w:r>
        <w:t xml:space="preserve"> </w:t>
      </w:r>
    </w:p>
  </w:footnote>
  <w:footnote w:id="41">
    <w:p w:rsidR="00C30265" w:rsidRDefault="00C30265">
      <w:pPr>
        <w:pStyle w:val="a9"/>
      </w:pPr>
      <w:r>
        <w:rPr>
          <w:rStyle w:val="ab"/>
        </w:rPr>
        <w:footnoteRef/>
      </w:r>
      <w:r>
        <w:t xml:space="preserve"> </w:t>
      </w:r>
      <w:bookmarkStart w:id="24" w:name="_Hlk112250998"/>
      <w:r w:rsidRPr="00BC013A">
        <w:t xml:space="preserve">Генеральне управління аудиту Норвегії </w:t>
      </w:r>
      <w:r w:rsidRPr="009B39B0">
        <w:t>URL:</w:t>
      </w:r>
      <w:r w:rsidRPr="00BC013A">
        <w:t>https://www.riksrevisjonen.no/en/</w:t>
      </w:r>
      <w:bookmarkEnd w:id="24"/>
    </w:p>
  </w:footnote>
  <w:footnote w:id="42">
    <w:p w:rsidR="00C30265" w:rsidRDefault="00C30265">
      <w:pPr>
        <w:pStyle w:val="a9"/>
      </w:pPr>
      <w:r>
        <w:rPr>
          <w:rStyle w:val="ab"/>
        </w:rPr>
        <w:footnoteRef/>
      </w:r>
      <w:r>
        <w:t xml:space="preserve"> </w:t>
      </w:r>
      <w:r w:rsidRPr="00E163B3">
        <w:t xml:space="preserve">Норвезька інспекція даних </w:t>
      </w:r>
      <w:r w:rsidRPr="00543738">
        <w:t>URL:</w:t>
      </w:r>
      <w:r w:rsidRPr="00E163B3">
        <w:t>https://www.datatilsynet.dk</w:t>
      </w:r>
    </w:p>
  </w:footnote>
  <w:footnote w:id="43">
    <w:p w:rsidR="00C30265" w:rsidRDefault="00C30265">
      <w:pPr>
        <w:pStyle w:val="a9"/>
      </w:pPr>
      <w:r>
        <w:rPr>
          <w:rStyle w:val="ab"/>
        </w:rPr>
        <w:footnoteRef/>
      </w:r>
      <w:r>
        <w:t xml:space="preserve"> </w:t>
      </w:r>
      <w:r w:rsidRPr="00DD431F">
        <w:t xml:space="preserve">Апеляційний рада з питань конфіденційності </w:t>
      </w:r>
      <w:r w:rsidRPr="00543738">
        <w:t>URL:</w:t>
      </w:r>
      <w:r w:rsidRPr="00DD431F">
        <w:t>https://www.regjeringen.no/no/dep/kdd/org/styrer-rad-og-utvalg/Personvernnemnda/id2343525/</w:t>
      </w:r>
    </w:p>
  </w:footnote>
  <w:footnote w:id="44">
    <w:p w:rsidR="00C30265" w:rsidRDefault="00C30265">
      <w:pPr>
        <w:pStyle w:val="a9"/>
      </w:pPr>
      <w:r>
        <w:rPr>
          <w:rStyle w:val="ab"/>
        </w:rPr>
        <w:footnoteRef/>
      </w:r>
      <w:r>
        <w:t xml:space="preserve"> </w:t>
      </w:r>
      <w:bookmarkStart w:id="25" w:name="_Hlk112251656"/>
      <w:r w:rsidRPr="0029083C">
        <w:t>Норвезьк</w:t>
      </w:r>
      <w:r>
        <w:t>а</w:t>
      </w:r>
      <w:r w:rsidRPr="0029083C">
        <w:t xml:space="preserve"> асоціаці</w:t>
      </w:r>
      <w:r>
        <w:t>я</w:t>
      </w:r>
      <w:r w:rsidRPr="0029083C">
        <w:t xml:space="preserve"> місцевої та регіональної влади (KS)</w:t>
      </w:r>
      <w:r>
        <w:t xml:space="preserve"> </w:t>
      </w:r>
      <w:r w:rsidRPr="00543738">
        <w:t>URL:</w:t>
      </w:r>
      <w:r w:rsidRPr="0029083C">
        <w:t>https://www.ks.no/fagomrader/digitalisering/styring-og-organisering/</w:t>
      </w:r>
      <w:bookmarkEnd w:id="25"/>
    </w:p>
  </w:footnote>
  <w:footnote w:id="45">
    <w:p w:rsidR="00C30265" w:rsidRDefault="00C30265">
      <w:pPr>
        <w:pStyle w:val="a9"/>
      </w:pPr>
      <w:r>
        <w:rPr>
          <w:rStyle w:val="ab"/>
        </w:rPr>
        <w:footnoteRef/>
      </w:r>
      <w:r>
        <w:t>У</w:t>
      </w:r>
      <w:r w:rsidRPr="0035019F">
        <w:t>ряд Норвегії</w:t>
      </w:r>
      <w:r>
        <w:t xml:space="preserve"> </w:t>
      </w:r>
      <w:r w:rsidRPr="00543738">
        <w:t>URL:</w:t>
      </w:r>
      <w:r w:rsidRPr="0035019F">
        <w:t>https://www.regjeringen.no/no/id4/</w:t>
      </w:r>
    </w:p>
  </w:footnote>
  <w:footnote w:id="46">
    <w:p w:rsidR="00C30265" w:rsidRDefault="00C30265">
      <w:pPr>
        <w:pStyle w:val="a9"/>
      </w:pPr>
      <w:r>
        <w:rPr>
          <w:rStyle w:val="ab"/>
        </w:rPr>
        <w:footnoteRef/>
      </w:r>
      <w:r>
        <w:t xml:space="preserve"> </w:t>
      </w:r>
      <w:r w:rsidRPr="0085308E">
        <w:t xml:space="preserve">Міністерство у справах урядової адміністрації та реформи </w:t>
      </w:r>
      <w:r w:rsidRPr="00274E09">
        <w:t>URL:</w:t>
      </w:r>
      <w:r w:rsidRPr="0085308E">
        <w:t>https://www.regjeringen.no/no/om-regjeringa/tidligere-regjeringer-og-historie/ks/dep/fornyings--og-administrasjonsdep-statsra/fornyings--og-administrasjonsdep-statsse/id449392/</w:t>
      </w:r>
    </w:p>
  </w:footnote>
  <w:footnote w:id="47">
    <w:p w:rsidR="00C30265" w:rsidRDefault="00C30265">
      <w:pPr>
        <w:pStyle w:val="a9"/>
      </w:pPr>
      <w:r>
        <w:rPr>
          <w:rStyle w:val="ab"/>
        </w:rPr>
        <w:footnoteRef/>
      </w:r>
      <w:r>
        <w:t xml:space="preserve"> </w:t>
      </w:r>
      <w:r w:rsidRPr="00EC7FA9">
        <w:t xml:space="preserve">Дотримання вимог проекту розвитку та вдосконалення мережі </w:t>
      </w:r>
      <w:r w:rsidRPr="00274E09">
        <w:t>URL:</w:t>
      </w:r>
      <w:r w:rsidRPr="00EC7FA9">
        <w:t>https://www.regjeringen.no/no/om-regjeringa/tidligere-regjeringer-og-historie/ks/dep/fornyings--og-administrasjonsdep-statsra/fornyings--og-administrasjonsdep-statsse/id449392/</w:t>
      </w:r>
    </w:p>
  </w:footnote>
  <w:footnote w:id="48">
    <w:p w:rsidR="00C30265" w:rsidRDefault="00C30265">
      <w:pPr>
        <w:pStyle w:val="a9"/>
      </w:pPr>
      <w:r>
        <w:rPr>
          <w:rStyle w:val="ab"/>
        </w:rPr>
        <w:footnoteRef/>
      </w:r>
      <w:r>
        <w:t xml:space="preserve"> </w:t>
      </w:r>
      <w:r w:rsidRPr="00426295">
        <w:t>Абраменко Ю. Ю., Чикаренко І. А. Зарубіжний досвід Е-врядування та проблеми його імплементації в Україні. URL:http://www.dridu.dp.ua/zbirnik/2009-02/09ayypiu.pdf.</w:t>
      </w:r>
    </w:p>
  </w:footnote>
  <w:footnote w:id="49">
    <w:p w:rsidR="00C30265" w:rsidRPr="00B57CE0" w:rsidRDefault="00C30265" w:rsidP="00F811B3">
      <w:pPr>
        <w:pStyle w:val="a9"/>
      </w:pPr>
      <w:r w:rsidRPr="00B57CE0">
        <w:rPr>
          <w:rStyle w:val="ab"/>
        </w:rPr>
        <w:footnoteRef/>
      </w:r>
      <w:r>
        <w:t xml:space="preserve"> Закон «</w:t>
      </w:r>
      <w:r w:rsidRPr="00B57CE0">
        <w:t>Про схвалення Стратегії розвитку інформаційного суспільства в Україні</w:t>
      </w:r>
      <w:r>
        <w:t xml:space="preserve">» </w:t>
      </w:r>
      <w:r>
        <w:rPr>
          <w:lang w:val="en-US"/>
        </w:rPr>
        <w:t>URL</w:t>
      </w:r>
      <w:r>
        <w:t>:</w:t>
      </w:r>
      <w:r w:rsidRPr="00B57CE0">
        <w:t>https://www.kmu.gov.ua/npas/246420577</w:t>
      </w:r>
    </w:p>
  </w:footnote>
  <w:footnote w:id="50">
    <w:p w:rsidR="00C30265" w:rsidRPr="00F07CD7" w:rsidRDefault="00C30265" w:rsidP="00F811B3">
      <w:pPr>
        <w:pStyle w:val="a9"/>
      </w:pPr>
      <w:r w:rsidRPr="00F07CD7">
        <w:rPr>
          <w:rStyle w:val="ab"/>
        </w:rPr>
        <w:footnoteRef/>
      </w:r>
      <w:r w:rsidRPr="00F07CD7">
        <w:t xml:space="preserve"> Соломко Ю. Електронне урядування: поняття, сутність, принципи та напрями розвитку. Ефективність державного управління. – 2018. – Вип. 2 (55). Ч.1. – С. 136.</w:t>
      </w:r>
    </w:p>
  </w:footnote>
  <w:footnote w:id="51">
    <w:p w:rsidR="00C30265" w:rsidRPr="008E341D" w:rsidRDefault="00C30265" w:rsidP="00F811B3">
      <w:pPr>
        <w:pStyle w:val="a9"/>
      </w:pPr>
      <w:r w:rsidRPr="008E341D">
        <w:rPr>
          <w:rStyle w:val="ab"/>
        </w:rPr>
        <w:footnoteRef/>
      </w:r>
      <w:r w:rsidRPr="008E341D">
        <w:t xml:space="preserve"> Зелена книга державної політики у сфері електронного урядування в Україні. Київ,</w:t>
      </w:r>
      <w:r>
        <w:t xml:space="preserve"> </w:t>
      </w:r>
      <w:r w:rsidRPr="008E341D">
        <w:t>2015. 54 с</w:t>
      </w:r>
    </w:p>
  </w:footnote>
  <w:footnote w:id="52">
    <w:p w:rsidR="00C30265" w:rsidRPr="009F2616" w:rsidRDefault="00C30265" w:rsidP="00F811B3">
      <w:pPr>
        <w:pStyle w:val="a9"/>
      </w:pPr>
      <w:r>
        <w:rPr>
          <w:rStyle w:val="ab"/>
        </w:rPr>
        <w:footnoteRef/>
      </w:r>
      <w:r>
        <w:t xml:space="preserve"> </w:t>
      </w:r>
      <w:r w:rsidRPr="009F2616">
        <w:t xml:space="preserve">Організація та проведення громадського моніторингу якості електронних сервісів Центрів надання адміністративних послуг: аналітичний звіт / Національний центр електронного урядування. – К., 2014. – </w:t>
      </w:r>
      <w:r w:rsidRPr="00D0157E">
        <w:t>URL</w:t>
      </w:r>
      <w:r w:rsidRPr="009F2616">
        <w:t>:http://nc.gov.ua/menu/publications/doc/analytical_report/Analyticalreport.pdf</w:t>
      </w:r>
    </w:p>
  </w:footnote>
  <w:footnote w:id="53">
    <w:p w:rsidR="00C30265" w:rsidRDefault="00C30265">
      <w:pPr>
        <w:pStyle w:val="a9"/>
      </w:pPr>
      <w:r>
        <w:rPr>
          <w:rStyle w:val="ab"/>
        </w:rPr>
        <w:footnoteRef/>
      </w:r>
      <w:r>
        <w:t xml:space="preserve"> </w:t>
      </w:r>
      <w:r w:rsidRPr="00C55789">
        <w:t xml:space="preserve">Єдиний портал державних адміністративних послуг </w:t>
      </w:r>
      <w:r>
        <w:rPr>
          <w:lang w:val="en-US"/>
        </w:rPr>
        <w:t>URL</w:t>
      </w:r>
      <w:r>
        <w:t>:</w:t>
      </w:r>
      <w:r w:rsidRPr="00C55789">
        <w:t>http://poslugy.gov.ua</w:t>
      </w:r>
    </w:p>
  </w:footnote>
  <w:footnote w:id="54">
    <w:p w:rsidR="00C30265" w:rsidRPr="00B60B6F" w:rsidRDefault="00C30265" w:rsidP="002E3A45">
      <w:pPr>
        <w:pStyle w:val="a9"/>
      </w:pPr>
      <w:r>
        <w:rPr>
          <w:rStyle w:val="ab"/>
        </w:rPr>
        <w:footnoteRef/>
      </w:r>
      <w:r>
        <w:t xml:space="preserve"> Закон «</w:t>
      </w:r>
      <w:r w:rsidRPr="00B60B6F">
        <w:t>Про адміністративні послуги</w:t>
      </w:r>
      <w:r>
        <w:t>»</w:t>
      </w:r>
      <w:r w:rsidRPr="00B60B6F">
        <w:t xml:space="preserve"> URL:https://zakon.rada.gov.ua/laws/show/5203-17#Text</w:t>
      </w:r>
    </w:p>
  </w:footnote>
  <w:footnote w:id="55">
    <w:p w:rsidR="00C30265" w:rsidRDefault="00C30265">
      <w:pPr>
        <w:pStyle w:val="a9"/>
      </w:pPr>
      <w:r>
        <w:rPr>
          <w:rStyle w:val="ab"/>
        </w:rPr>
        <w:footnoteRef/>
      </w:r>
      <w:r>
        <w:t xml:space="preserve"> </w:t>
      </w:r>
      <w:r w:rsidRPr="005D065F">
        <w:t>Ткачова Н. М. Запровадження цифрових технологій у систему публічного адміністрування-запорука сталого розвитку ОТГ</w:t>
      </w:r>
      <w:r>
        <w:t xml:space="preserve">. </w:t>
      </w:r>
      <w:r w:rsidRPr="005D065F">
        <w:t>Публічне управління для сталого розвитку: 85 виклики та перспективи на національному та місцевому рівнях: матеріали ІV Міжнар. наук.-практ. конф., м. Маріуполь, 27-28 травня 2021 року. – Маріуполь: Дон ДУУ, 2021. – 67 с</w:t>
      </w:r>
    </w:p>
  </w:footnote>
  <w:footnote w:id="56">
    <w:p w:rsidR="00C30265" w:rsidRDefault="00C30265">
      <w:pPr>
        <w:pStyle w:val="a9"/>
      </w:pPr>
      <w:r>
        <w:rPr>
          <w:rStyle w:val="ab"/>
        </w:rPr>
        <w:footnoteRef/>
      </w:r>
      <w:r>
        <w:t xml:space="preserve"> </w:t>
      </w:r>
      <w:r w:rsidRPr="008E5127">
        <w:t>Соломко Ю. Електронне урядування: поняття, сутність, принципи та напрями</w:t>
      </w:r>
      <w:r>
        <w:t xml:space="preserve">. </w:t>
      </w:r>
      <w:r w:rsidRPr="008E5127">
        <w:t>Ефективність державного управління. – 2018. – Вип. 2 (55). Ч.1. – С. 136.</w:t>
      </w:r>
    </w:p>
  </w:footnote>
  <w:footnote w:id="57">
    <w:p w:rsidR="00C30265" w:rsidRDefault="00C30265">
      <w:pPr>
        <w:pStyle w:val="a9"/>
      </w:pPr>
      <w:r>
        <w:rPr>
          <w:rStyle w:val="ab"/>
        </w:rPr>
        <w:footnoteRef/>
      </w:r>
      <w:r>
        <w:t xml:space="preserve"> </w:t>
      </w:r>
      <w:r w:rsidRPr="00AB0348">
        <w:t>Розвиток електронних послуг</w:t>
      </w:r>
      <w:r>
        <w:t xml:space="preserve"> </w:t>
      </w:r>
      <w:bookmarkStart w:id="27" w:name="_Hlk118916461"/>
      <w:r>
        <w:rPr>
          <w:lang w:val="en-US"/>
        </w:rPr>
        <w:t>URL</w:t>
      </w:r>
      <w:r>
        <w:t>:</w:t>
      </w:r>
      <w:bookmarkEnd w:id="27"/>
      <w:r w:rsidRPr="00AB0348">
        <w:t>https://www.kmu.gov.ua/diyalnist/reformi/efektivne-vryaduvannya/rozvitok-elektronnih-poslug</w:t>
      </w:r>
    </w:p>
  </w:footnote>
  <w:footnote w:id="58">
    <w:p w:rsidR="00C30265" w:rsidRDefault="00C30265">
      <w:pPr>
        <w:pStyle w:val="a9"/>
      </w:pPr>
      <w:r>
        <w:rPr>
          <w:rStyle w:val="ab"/>
        </w:rPr>
        <w:footnoteRef/>
      </w:r>
      <w:r>
        <w:t xml:space="preserve"> </w:t>
      </w:r>
      <w:r w:rsidRPr="00DB4D42">
        <w:t>«Дія»</w:t>
      </w:r>
      <w:r>
        <w:t xml:space="preserve"> </w:t>
      </w:r>
      <w:bookmarkStart w:id="28" w:name="_Hlk118916712"/>
      <w:r w:rsidRPr="00DB4D42">
        <w:t>URL:</w:t>
      </w:r>
      <w:bookmarkEnd w:id="28"/>
      <w:r w:rsidRPr="00DB4D42">
        <w:t>https://diia.gov.ua</w:t>
      </w:r>
    </w:p>
  </w:footnote>
  <w:footnote w:id="59">
    <w:p w:rsidR="00C30265" w:rsidRDefault="00C30265">
      <w:pPr>
        <w:pStyle w:val="a9"/>
      </w:pPr>
      <w:r>
        <w:rPr>
          <w:rStyle w:val="ab"/>
        </w:rPr>
        <w:footnoteRef/>
      </w:r>
      <w:r>
        <w:t xml:space="preserve"> «</w:t>
      </w:r>
      <w:r w:rsidRPr="00956077">
        <w:t>Електронний кабінет водія</w:t>
      </w:r>
      <w:r>
        <w:t xml:space="preserve">» </w:t>
      </w:r>
      <w:r w:rsidRPr="00956077">
        <w:t>URL:https://hsc.gov.ua/elektronnij-kabinet-vodiya/</w:t>
      </w:r>
    </w:p>
  </w:footnote>
  <w:footnote w:id="60">
    <w:p w:rsidR="00C30265" w:rsidRDefault="00C30265">
      <w:pPr>
        <w:pStyle w:val="a9"/>
      </w:pPr>
      <w:r>
        <w:rPr>
          <w:rStyle w:val="ab"/>
        </w:rPr>
        <w:footnoteRef/>
      </w:r>
      <w:r>
        <w:t xml:space="preserve"> </w:t>
      </w:r>
      <w:r w:rsidRPr="000B6977">
        <w:t>«єМалятко» URL:https://diia.gov.ua/services/yemalyatko</w:t>
      </w:r>
    </w:p>
  </w:footnote>
  <w:footnote w:id="61">
    <w:p w:rsidR="00C30265" w:rsidRDefault="00C30265" w:rsidP="00F811B3">
      <w:pPr>
        <w:pStyle w:val="a9"/>
      </w:pPr>
      <w:r>
        <w:rPr>
          <w:rStyle w:val="ab"/>
        </w:rPr>
        <w:footnoteRef/>
      </w:r>
      <w:r>
        <w:t xml:space="preserve"> П</w:t>
      </w:r>
      <w:r w:rsidRPr="00AE0D15">
        <w:t xml:space="preserve">ортал Пенсійного фонду України </w:t>
      </w:r>
      <w:r w:rsidRPr="000B6977">
        <w:t>URL:</w:t>
      </w:r>
      <w:r w:rsidRPr="00AE0D15">
        <w:t>https://portal.pfu.gov.ua</w:t>
      </w:r>
    </w:p>
  </w:footnote>
  <w:footnote w:id="62">
    <w:p w:rsidR="00C30265" w:rsidRDefault="00C30265" w:rsidP="00F811B3">
      <w:pPr>
        <w:pStyle w:val="a9"/>
      </w:pPr>
      <w:r>
        <w:rPr>
          <w:rStyle w:val="ab"/>
        </w:rPr>
        <w:footnoteRef/>
      </w:r>
      <w:r w:rsidRPr="008873E1">
        <w:t xml:space="preserve">Чміль Л. Портал у майбутнє. Світовий досвід електронних послуг для України </w:t>
      </w:r>
      <w:r w:rsidRPr="000B6977">
        <w:t>URL:</w:t>
      </w:r>
      <w:r w:rsidRPr="008873E1">
        <w:t>https://www.pravda.com.ua/columns/2016/03/21/7102585/</w:t>
      </w:r>
    </w:p>
  </w:footnote>
  <w:footnote w:id="63">
    <w:p w:rsidR="00C30265" w:rsidRDefault="00C30265" w:rsidP="006B4798">
      <w:pPr>
        <w:pStyle w:val="a9"/>
      </w:pPr>
      <w:r>
        <w:rPr>
          <w:rStyle w:val="ab"/>
        </w:rPr>
        <w:footnoteRef/>
      </w:r>
      <w:r>
        <w:t xml:space="preserve"> Закон «Про захист інформації в інформаційно-комунікаційних системах»</w:t>
      </w:r>
      <w:r>
        <w:rPr>
          <w:lang w:val="ru-RU"/>
        </w:rPr>
        <w:t xml:space="preserve"> </w:t>
      </w:r>
      <w:r>
        <w:t>: Закон України від 05.07.1994 р. № 80/94-ВР. URL:https://zakon.rada.gov.ua/laws/show/80/94-%D0%B2%D1%80/ed19940705#Text</w:t>
      </w:r>
    </w:p>
  </w:footnote>
  <w:footnote w:id="64">
    <w:p w:rsidR="00C30265" w:rsidRDefault="00C30265" w:rsidP="006B4798">
      <w:pPr>
        <w:pStyle w:val="a9"/>
        <w:rPr>
          <w:lang w:val="ru-RU"/>
        </w:rPr>
      </w:pPr>
      <w:r>
        <w:rPr>
          <w:rStyle w:val="ab"/>
        </w:rPr>
        <w:footnoteRef/>
      </w:r>
      <w:r>
        <w:t xml:space="preserve"> У</w:t>
      </w:r>
      <w:r w:rsidRPr="00AA48D0">
        <w:t>каз Президента</w:t>
      </w:r>
      <w:r w:rsidRPr="001F442B">
        <w:t xml:space="preserve"> «</w:t>
      </w:r>
      <w:r>
        <w:t>Про утворення Національного агентства з питань інформатизації»</w:t>
      </w:r>
      <w:r>
        <w:rPr>
          <w:lang w:val="ru-RU"/>
        </w:rPr>
        <w:t xml:space="preserve"> </w:t>
      </w:r>
      <w:r>
        <w:t>: указ Президента України від 13.03.1995 р. № 206/95. URL:https://zakon.rada.gov.ua/laws/show/206/95#Text</w:t>
      </w:r>
      <w:r>
        <w:rPr>
          <w:lang w:val="ru-RU"/>
        </w:rPr>
        <w:t>.</w:t>
      </w:r>
    </w:p>
  </w:footnote>
  <w:footnote w:id="65">
    <w:p w:rsidR="00C30265" w:rsidRDefault="00C30265" w:rsidP="006B4798">
      <w:pPr>
        <w:pStyle w:val="a9"/>
        <w:rPr>
          <w:lang w:val="pl-PL"/>
        </w:rPr>
      </w:pPr>
      <w:r>
        <w:rPr>
          <w:rStyle w:val="ab"/>
        </w:rPr>
        <w:footnoteRef/>
      </w:r>
      <w:r>
        <w:t xml:space="preserve"> </w:t>
      </w:r>
      <w:r w:rsidRPr="00AA48D0">
        <w:t>Закон «</w:t>
      </w:r>
      <w:r>
        <w:t>Про Національну програму інформатизації»</w:t>
      </w:r>
      <w:r>
        <w:rPr>
          <w:lang w:val="ru-RU"/>
        </w:rPr>
        <w:t xml:space="preserve"> </w:t>
      </w:r>
      <w:r>
        <w:t>: закон України  від 4 лютого 1998 р. № 74/98-ВР. URL:https://zakon.rada.gov.ua/laws/show/74/98-%D0%B2%D1%80/ed19980204#Text</w:t>
      </w:r>
      <w:r>
        <w:rPr>
          <w:lang w:val="pl-PL"/>
        </w:rPr>
        <w:t>.</w:t>
      </w:r>
    </w:p>
  </w:footnote>
  <w:footnote w:id="66">
    <w:p w:rsidR="00C30265" w:rsidRDefault="00C30265" w:rsidP="006B4798">
      <w:pPr>
        <w:pStyle w:val="a9"/>
        <w:rPr>
          <w:lang w:val="pl-PL"/>
        </w:rPr>
      </w:pPr>
      <w:r>
        <w:rPr>
          <w:rStyle w:val="ab"/>
        </w:rPr>
        <w:footnoteRef/>
      </w:r>
      <w:r>
        <w:t xml:space="preserve"> </w:t>
      </w:r>
      <w:r w:rsidRPr="00AA48D0">
        <w:t>Закон «</w:t>
      </w:r>
      <w:r>
        <w:t>Про платіжні системи та переказ грошей в Україні»</w:t>
      </w:r>
      <w:r>
        <w:rPr>
          <w:lang w:val="ru-RU"/>
        </w:rPr>
        <w:t xml:space="preserve"> </w:t>
      </w:r>
      <w:r>
        <w:t>: закон України від 05.04.2001 р. № 2346-III. URL:https://zakon.rada.gov.ua/laws/show/2346-14/ed20010405#Text</w:t>
      </w:r>
      <w:r>
        <w:rPr>
          <w:lang w:val="pl-PL"/>
        </w:rPr>
        <w:t>.</w:t>
      </w:r>
    </w:p>
  </w:footnote>
  <w:footnote w:id="67">
    <w:p w:rsidR="00C30265" w:rsidRDefault="00C30265" w:rsidP="006B4798">
      <w:pPr>
        <w:pStyle w:val="a9"/>
        <w:rPr>
          <w:lang w:val="pl-PL"/>
        </w:rPr>
      </w:pPr>
      <w:r>
        <w:rPr>
          <w:rStyle w:val="ab"/>
        </w:rPr>
        <w:footnoteRef/>
      </w:r>
      <w:r>
        <w:t xml:space="preserve"> </w:t>
      </w:r>
      <w:r w:rsidRPr="008110AB">
        <w:t>Закон «</w:t>
      </w:r>
      <w:r>
        <w:t>Про електронний цифровий підпис» : закон України від 22.05.2003 р. № 852-IV. URL:https://zakon.rada.gov.ua/laws/show/852-15/ed20030522#Text</w:t>
      </w:r>
      <w:r>
        <w:rPr>
          <w:lang w:val="pl-PL"/>
        </w:rPr>
        <w:t>.</w:t>
      </w:r>
    </w:p>
  </w:footnote>
  <w:footnote w:id="68">
    <w:p w:rsidR="00C30265" w:rsidRDefault="00C30265" w:rsidP="006B4798">
      <w:pPr>
        <w:pStyle w:val="a9"/>
        <w:rPr>
          <w:lang w:val="pl-PL"/>
        </w:rPr>
      </w:pPr>
      <w:r>
        <w:rPr>
          <w:rStyle w:val="ab"/>
        </w:rPr>
        <w:footnoteRef/>
      </w:r>
      <w:r>
        <w:t xml:space="preserve"> </w:t>
      </w:r>
      <w:r w:rsidRPr="008110AB">
        <w:t>Закон «</w:t>
      </w:r>
      <w:r>
        <w:t>Про електронні документи та електронний документообіг»: закон від 22 травня 2003 р. № 851-IV. URL:https://zakon.rada.gov.ua/laws/show/851-15/ed20030522#Text</w:t>
      </w:r>
      <w:r>
        <w:rPr>
          <w:lang w:val="pl-PL"/>
        </w:rPr>
        <w:t>.</w:t>
      </w:r>
    </w:p>
  </w:footnote>
  <w:footnote w:id="69">
    <w:p w:rsidR="00C30265" w:rsidRDefault="00C30265" w:rsidP="006B4798">
      <w:pPr>
        <w:pStyle w:val="a9"/>
        <w:rPr>
          <w:lang w:val="en-US"/>
        </w:rPr>
      </w:pPr>
      <w:r>
        <w:rPr>
          <w:rStyle w:val="ab"/>
        </w:rPr>
        <w:footnoteRef/>
      </w:r>
      <w:r>
        <w:t xml:space="preserve"> У</w:t>
      </w:r>
      <w:r w:rsidRPr="008110AB">
        <w:t xml:space="preserve">каз Президента </w:t>
      </w:r>
      <w:r>
        <w:t>«Про першочергові завдання щодо впровадження новітніх інформаційних технологій»: указ Президента України від 20.10.2005 р. №  1497/2005. URL:https://zakon.rada.gov.ua/laws/show/1497/2005#Text</w:t>
      </w:r>
      <w:r>
        <w:rPr>
          <w:lang w:val="en-US"/>
        </w:rPr>
        <w:t>.</w:t>
      </w:r>
    </w:p>
  </w:footnote>
  <w:footnote w:id="70">
    <w:p w:rsidR="00C30265" w:rsidRDefault="00C30265" w:rsidP="006B4798">
      <w:pPr>
        <w:pStyle w:val="a9"/>
      </w:pPr>
      <w:r>
        <w:rPr>
          <w:rStyle w:val="ab"/>
        </w:rPr>
        <w:footnoteRef/>
      </w:r>
      <w:r>
        <w:t xml:space="preserve"> </w:t>
      </w:r>
      <w:r w:rsidRPr="00110AD1">
        <w:t>Закон «</w:t>
      </w:r>
      <w:r>
        <w:t>Про основні засади розвитку інформаційного суспільства в Україні на 2007–2015 роки»: закон України від 09.01.2007 р. № 537-V. URL:https://zakon.rada.gov.ua/laws/show/537-16#Text</w:t>
      </w:r>
    </w:p>
  </w:footnote>
  <w:footnote w:id="71">
    <w:p w:rsidR="00C30265" w:rsidRDefault="00C30265" w:rsidP="006B4798">
      <w:pPr>
        <w:pStyle w:val="a9"/>
      </w:pPr>
      <w:r>
        <w:rPr>
          <w:rStyle w:val="ab"/>
        </w:rPr>
        <w:footnoteRef/>
      </w:r>
      <w:r>
        <w:t xml:space="preserve"> </w:t>
      </w:r>
      <w:r w:rsidRPr="00D87231">
        <w:t>Закон «</w:t>
      </w:r>
      <w:r>
        <w:t>Про захист персональних даних»: Закон України від 01.06.2010 р. № 2297-VIh. URL:https://zakon.rada.gov.ua/laws/show/2297-17/ed20100601#Text</w:t>
      </w:r>
    </w:p>
  </w:footnote>
  <w:footnote w:id="72">
    <w:p w:rsidR="00C30265" w:rsidRDefault="00C30265" w:rsidP="006B4798">
      <w:pPr>
        <w:pStyle w:val="a9"/>
        <w:rPr>
          <w:lang w:val="pl-PL"/>
        </w:rPr>
      </w:pPr>
      <w:r>
        <w:rPr>
          <w:rStyle w:val="ab"/>
        </w:rPr>
        <w:footnoteRef/>
      </w:r>
      <w:r>
        <w:t xml:space="preserve"> </w:t>
      </w:r>
      <w:r w:rsidRPr="00D87231">
        <w:t>Закон «</w:t>
      </w:r>
      <w:r>
        <w:t>Про доступ до публічної інформації»</w:t>
      </w:r>
      <w:r>
        <w:rPr>
          <w:lang w:val="ru-RU"/>
        </w:rPr>
        <w:t xml:space="preserve"> </w:t>
      </w:r>
      <w:r>
        <w:t>: закон України від 13.01.2011 р. № 2939-VI. URL:https://zakon.rada.gov.ua/laws/show/2939-17/ed20110113#Text</w:t>
      </w:r>
      <w:r>
        <w:rPr>
          <w:lang w:val="pl-PL"/>
        </w:rPr>
        <w:t>.</w:t>
      </w:r>
    </w:p>
  </w:footnote>
  <w:footnote w:id="73">
    <w:p w:rsidR="00C30265" w:rsidRDefault="00C30265" w:rsidP="006B4798">
      <w:pPr>
        <w:pStyle w:val="a9"/>
        <w:rPr>
          <w:lang w:val="pl-PL"/>
        </w:rPr>
      </w:pPr>
      <w:r>
        <w:rPr>
          <w:rStyle w:val="ab"/>
        </w:rPr>
        <w:footnoteRef/>
      </w:r>
      <w:r>
        <w:t xml:space="preserve"> П</w:t>
      </w:r>
      <w:r w:rsidRPr="00D87231">
        <w:t xml:space="preserve">останова Кабінету Міністрів України </w:t>
      </w:r>
      <w:r>
        <w:t>«Про деякі питання електронної взаємодії органів виконавчої влади»</w:t>
      </w:r>
      <w:r>
        <w:rPr>
          <w:lang w:val="pl-PL"/>
        </w:rPr>
        <w:t xml:space="preserve"> </w:t>
      </w:r>
      <w:r>
        <w:t>: постанова Кабінету Міністрів України від 18 липня 2012 р. № 670-2012-п. URL:https://zakon.rada.gov.ua/laws/show/670-2012-%D0%BF/ed20120718#Text</w:t>
      </w:r>
      <w:r>
        <w:rPr>
          <w:lang w:val="pl-PL"/>
        </w:rPr>
        <w:t>.</w:t>
      </w:r>
    </w:p>
  </w:footnote>
  <w:footnote w:id="74">
    <w:p w:rsidR="00C30265" w:rsidRDefault="00C30265" w:rsidP="006B4798">
      <w:pPr>
        <w:pStyle w:val="a9"/>
        <w:rPr>
          <w:lang w:val="pl-PL"/>
        </w:rPr>
      </w:pPr>
      <w:r>
        <w:rPr>
          <w:rStyle w:val="ab"/>
        </w:rPr>
        <w:footnoteRef/>
      </w:r>
      <w:r>
        <w:t xml:space="preserve"> Р</w:t>
      </w:r>
      <w:r w:rsidRPr="001D0078">
        <w:t xml:space="preserve">озпорядження Кабінету Міністрів України </w:t>
      </w:r>
      <w:r>
        <w:t>«Про схвалення Концепції створення та функціонування інформаційної системи електронної взаємодії державних електронних інформаційних ресурсів»</w:t>
      </w:r>
      <w:r>
        <w:rPr>
          <w:lang w:val="pl-PL"/>
        </w:rPr>
        <w:t xml:space="preserve"> </w:t>
      </w:r>
      <w:r>
        <w:t>: розпорядження Кабінету Міністрів України від 05.09.2012 р. № 634-2012-р. URL:https://zakon.rada.gov.ua/laws/show/634-2012-%D1%80#Text</w:t>
      </w:r>
      <w:r>
        <w:rPr>
          <w:lang w:val="pl-PL"/>
        </w:rPr>
        <w:t>.</w:t>
      </w:r>
    </w:p>
  </w:footnote>
  <w:footnote w:id="75">
    <w:p w:rsidR="00C30265" w:rsidRDefault="00C30265" w:rsidP="006B4798">
      <w:pPr>
        <w:pStyle w:val="a9"/>
        <w:rPr>
          <w:lang w:val="pl-PL"/>
        </w:rPr>
      </w:pPr>
      <w:r>
        <w:rPr>
          <w:rStyle w:val="ab"/>
        </w:rPr>
        <w:footnoteRef/>
      </w:r>
      <w:r>
        <w:t xml:space="preserve"> Закон «Про адміністративні послуги»</w:t>
      </w:r>
      <w:r>
        <w:rPr>
          <w:lang w:val="ru-RU"/>
        </w:rPr>
        <w:t xml:space="preserve"> </w:t>
      </w:r>
      <w:r>
        <w:t>: закон України від 06.09.2012 р. № 5203-VI. URL:https://zakon.rada.gov.ua/laws/show/5203-17/ed20120906#Text</w:t>
      </w:r>
      <w:r>
        <w:rPr>
          <w:lang w:val="pl-PL"/>
        </w:rPr>
        <w:t>.</w:t>
      </w:r>
    </w:p>
  </w:footnote>
  <w:footnote w:id="76">
    <w:p w:rsidR="00C30265" w:rsidRDefault="00C30265" w:rsidP="006B4798">
      <w:pPr>
        <w:pStyle w:val="a9"/>
        <w:rPr>
          <w:lang w:val="pl-PL"/>
        </w:rPr>
      </w:pPr>
      <w:r>
        <w:rPr>
          <w:rStyle w:val="ab"/>
        </w:rPr>
        <w:footnoteRef/>
      </w:r>
      <w:r>
        <w:t xml:space="preserve"> </w:t>
      </w:r>
      <w:bookmarkStart w:id="30" w:name="_Hlk120462332"/>
      <w:r>
        <w:t>П</w:t>
      </w:r>
      <w:r w:rsidRPr="001D0078">
        <w:t xml:space="preserve">останова Кабінету Міністрів України </w:t>
      </w:r>
      <w:r>
        <w:t>«</w:t>
      </w:r>
      <w:bookmarkEnd w:id="30"/>
      <w:r>
        <w:t>Про затвердження Порядку ведення Єдиного державного порталу адміністративних послуг»</w:t>
      </w:r>
      <w:r>
        <w:rPr>
          <w:lang w:val="ru-RU"/>
        </w:rPr>
        <w:t xml:space="preserve"> </w:t>
      </w:r>
      <w:r>
        <w:t>: постанова Кабінету Міністрів України від 3 січня 2013 р. № 13-2013-п. URL:https://zakon.rada.gov.ua/laws/show/13-2013-%D0%BF#Text</w:t>
      </w:r>
      <w:r>
        <w:rPr>
          <w:lang w:val="pl-PL"/>
        </w:rPr>
        <w:t>.</w:t>
      </w:r>
    </w:p>
  </w:footnote>
  <w:footnote w:id="77">
    <w:p w:rsidR="00C30265" w:rsidRDefault="00C30265" w:rsidP="006B4798">
      <w:pPr>
        <w:pStyle w:val="a9"/>
        <w:rPr>
          <w:lang w:val="pl-PL"/>
        </w:rPr>
      </w:pPr>
      <w:r>
        <w:rPr>
          <w:rStyle w:val="ab"/>
        </w:rPr>
        <w:footnoteRef/>
      </w:r>
      <w:r>
        <w:t xml:space="preserve"> Р</w:t>
      </w:r>
      <w:r w:rsidRPr="001D0078">
        <w:t xml:space="preserve">озпорядження Кабінету Міністрів України </w:t>
      </w:r>
      <w:r>
        <w:t>«Про схвалення Стратегії розвитку інформаційного суспільства в України»</w:t>
      </w:r>
      <w:r>
        <w:rPr>
          <w:lang w:val="pl-PL"/>
        </w:rPr>
        <w:t xml:space="preserve"> </w:t>
      </w:r>
      <w:r>
        <w:t>: розпорядження Кабінету Міністрів України від 15.05.2013 р. № 386-2013-р. URL:https://zakon.rada.gov.ua/laws/show/386-2013-%D1%80#Text</w:t>
      </w:r>
      <w:r>
        <w:rPr>
          <w:lang w:val="pl-PL"/>
        </w:rPr>
        <w:t>.</w:t>
      </w:r>
    </w:p>
  </w:footnote>
  <w:footnote w:id="78">
    <w:p w:rsidR="00C30265" w:rsidRDefault="00C30265" w:rsidP="006B4798">
      <w:pPr>
        <w:pStyle w:val="a9"/>
        <w:rPr>
          <w:lang w:val="pl-PL"/>
        </w:rPr>
      </w:pPr>
      <w:r>
        <w:rPr>
          <w:rStyle w:val="ab"/>
        </w:rPr>
        <w:footnoteRef/>
      </w:r>
      <w:r>
        <w:t xml:space="preserve"> </w:t>
      </w:r>
      <w:r w:rsidRPr="001D0078">
        <w:t>Постанова Кабінету Міністрів України «</w:t>
      </w:r>
      <w:r>
        <w:t>Про затвердження Положення про Державне агентство з питань електронного урядування України» : постанова Кабінету Міністрів України від 01.10.2014 р. № 492-2014-п. URL:https://zakon.rada.gov.ua/laws/show/492-2014-%D0%BF/ed20141001#Text</w:t>
      </w:r>
      <w:r>
        <w:rPr>
          <w:lang w:val="pl-PL"/>
        </w:rPr>
        <w:t>.</w:t>
      </w:r>
    </w:p>
  </w:footnote>
  <w:footnote w:id="79">
    <w:p w:rsidR="00C30265" w:rsidRDefault="00C30265" w:rsidP="006B4798">
      <w:pPr>
        <w:pStyle w:val="a9"/>
      </w:pPr>
      <w:r>
        <w:rPr>
          <w:rStyle w:val="ab"/>
        </w:rPr>
        <w:footnoteRef/>
      </w:r>
      <w:r>
        <w:t xml:space="preserve"> У</w:t>
      </w:r>
      <w:r w:rsidRPr="00A67191">
        <w:t xml:space="preserve">каз Президента </w:t>
      </w:r>
      <w:r>
        <w:t xml:space="preserve">«Про Стратегію сталого розвитку «Україна </w:t>
      </w:r>
      <w:r>
        <w:sym w:font="Symbol" w:char="F02D"/>
      </w:r>
      <w:r>
        <w:rPr>
          <w:lang w:val="ru-RU"/>
        </w:rPr>
        <w:t xml:space="preserve"> </w:t>
      </w:r>
      <w:r>
        <w:t>2020»» : указ Президента України від 12.01.2015 р. № 5/2015. URL:https://zakon.rada.gov.ua/laws/show/5/2015#Text.</w:t>
      </w:r>
    </w:p>
  </w:footnote>
  <w:footnote w:id="80">
    <w:p w:rsidR="00C30265" w:rsidRDefault="00C30265" w:rsidP="006B4798">
      <w:pPr>
        <w:pStyle w:val="a9"/>
        <w:rPr>
          <w:lang w:val="pl-PL"/>
        </w:rPr>
      </w:pPr>
      <w:r>
        <w:rPr>
          <w:rStyle w:val="ab"/>
        </w:rPr>
        <w:footnoteRef/>
      </w:r>
      <w:r>
        <w:t xml:space="preserve"> Р</w:t>
      </w:r>
      <w:r w:rsidRPr="00A101AB">
        <w:t xml:space="preserve">озпорядження Кабінету Міністрів України </w:t>
      </w:r>
      <w:r>
        <w:t>«Про схвалення Концепції розвитку системи електронних послуг в Україні»: розпорядження Кабінету Міністрів України від 16 листопада 2016 р. № 918-2016-р. URL:https://zakon.rada.gov.ua/laws/show/918-2016-%D1%80#Text</w:t>
      </w:r>
      <w:r>
        <w:rPr>
          <w:lang w:val="pl-PL"/>
        </w:rPr>
        <w:t>.</w:t>
      </w:r>
    </w:p>
  </w:footnote>
  <w:footnote w:id="81">
    <w:p w:rsidR="00C30265" w:rsidRDefault="00C30265" w:rsidP="006B4798">
      <w:pPr>
        <w:pStyle w:val="a9"/>
      </w:pPr>
      <w:r>
        <w:rPr>
          <w:rStyle w:val="ab"/>
        </w:rPr>
        <w:footnoteRef/>
      </w:r>
      <w:r>
        <w:t xml:space="preserve"> П</w:t>
      </w:r>
      <w:r w:rsidRPr="00DA3CF6">
        <w:t xml:space="preserve">останова Правління Національного банку України </w:t>
      </w:r>
      <w:r>
        <w:t>«Про затвердження Положення про Систему BankID Національного банку України»: постанова Правління Національного банку України від 30 серпня 2016 р. № v0378500-16. URL:https://zakon.rada.gov.ua/laws/show/v0378500-16/ed20160830#Text</w:t>
      </w:r>
    </w:p>
  </w:footnote>
  <w:footnote w:id="82">
    <w:p w:rsidR="00C30265" w:rsidRDefault="00C30265" w:rsidP="006B4798">
      <w:pPr>
        <w:pStyle w:val="a9"/>
      </w:pPr>
      <w:r>
        <w:rPr>
          <w:rStyle w:val="ab"/>
        </w:rPr>
        <w:footnoteRef/>
      </w:r>
      <w:r>
        <w:t xml:space="preserve"> </w:t>
      </w:r>
      <w:r w:rsidRPr="008F4B49">
        <w:t xml:space="preserve">Розпорядження Кабінету Міністрів України </w:t>
      </w:r>
      <w:r>
        <w:t>«Про затвердження плану заходів щодо реалізації Концепції розвитку системи електронних послуг в Україні на 2017-2018 роки»: Розпорядження Кабінету Міністрів України від 14 червня 2017 р. № 394-2017-р.  URL:https://zakon.rada.gov.ua/laws/show/394-2017-%D1%80#Text</w:t>
      </w:r>
    </w:p>
  </w:footnote>
  <w:footnote w:id="83">
    <w:p w:rsidR="00C30265" w:rsidRDefault="00C30265" w:rsidP="006B4798">
      <w:pPr>
        <w:pStyle w:val="a9"/>
        <w:rPr>
          <w:lang w:val="pl-PL"/>
        </w:rPr>
      </w:pPr>
      <w:r>
        <w:rPr>
          <w:rStyle w:val="ab"/>
        </w:rPr>
        <w:footnoteRef/>
      </w:r>
      <w:r>
        <w:t xml:space="preserve"> Закон «Про електронні довірчі послуги» : закон України від 5 жовтня 2017 р. № 2155-VIII. URL:https://zakon.rada.gov.ua/laws/show/2155-19/ed20171005#Text.</w:t>
      </w:r>
    </w:p>
  </w:footnote>
  <w:footnote w:id="84">
    <w:p w:rsidR="00C30265" w:rsidRDefault="00C30265" w:rsidP="006B4798">
      <w:pPr>
        <w:pStyle w:val="a9"/>
        <w:rPr>
          <w:lang w:val="pl-PL"/>
        </w:rPr>
      </w:pPr>
      <w:r>
        <w:rPr>
          <w:rStyle w:val="ab"/>
        </w:rPr>
        <w:footnoteRef/>
      </w:r>
      <w:r>
        <w:t xml:space="preserve"> Закон «Про основні засади забезпечення кібербезпеки України»</w:t>
      </w:r>
      <w:r>
        <w:rPr>
          <w:lang w:val="ru-RU"/>
        </w:rPr>
        <w:t xml:space="preserve"> </w:t>
      </w:r>
      <w:r>
        <w:t>: закон України від 05.10.2017 р. № 2163-VIII. URL:https://zakon.rada.gov.ua/laws/show/2163-19/ed20171005#Text</w:t>
      </w:r>
      <w:r>
        <w:rPr>
          <w:lang w:val="pl-PL"/>
        </w:rPr>
        <w:t>.</w:t>
      </w:r>
    </w:p>
  </w:footnote>
  <w:footnote w:id="85">
    <w:p w:rsidR="00C30265" w:rsidRDefault="00C30265" w:rsidP="006B4798">
      <w:pPr>
        <w:pStyle w:val="a9"/>
      </w:pPr>
      <w:r>
        <w:rPr>
          <w:rStyle w:val="ab"/>
        </w:rPr>
        <w:footnoteRef/>
      </w:r>
      <w:r>
        <w:t xml:space="preserve"> П</w:t>
      </w:r>
      <w:r w:rsidRPr="00F53601">
        <w:t xml:space="preserve">останова Кабінету Міністрів України </w:t>
      </w:r>
      <w:r>
        <w:t>«Деякі питання документування управлінської діяльності»: постанова Кабінету Міністрів України від 17 січня 2018 р. № 55-2018-п. URL:https://zakon.rada.gov.ua/laws/show/55-2018-%D0%BF/ed20180117#Text</w:t>
      </w:r>
    </w:p>
  </w:footnote>
  <w:footnote w:id="86">
    <w:p w:rsidR="00C30265" w:rsidRDefault="00C30265" w:rsidP="006B4798">
      <w:pPr>
        <w:pStyle w:val="a9"/>
        <w:rPr>
          <w:lang w:val="pl-PL"/>
        </w:rPr>
      </w:pPr>
      <w:r>
        <w:rPr>
          <w:rStyle w:val="ab"/>
        </w:rPr>
        <w:footnoteRef/>
      </w:r>
      <w:r>
        <w:t xml:space="preserve"> Р</w:t>
      </w:r>
      <w:r w:rsidRPr="00F53601">
        <w:t xml:space="preserve">озпорядження Кабінету Міністрів України </w:t>
      </w:r>
      <w:r>
        <w:t xml:space="preserve">«Про затвердження плану заходів щодо реалізації Концепції розвитку системи електронних послуг в Україні на 2019-2020 роки» : </w:t>
      </w:r>
      <w:bookmarkStart w:id="31" w:name="_Hlk120462955"/>
      <w:r>
        <w:t xml:space="preserve">розпорядження Кабінету Міністрів України </w:t>
      </w:r>
      <w:bookmarkEnd w:id="31"/>
      <w:r>
        <w:t>від 30 січня 2019 р. № 37-2019-р. URL:https://zakon.rada.gov.ua/laws/show/37-2019-%D1%80/ed20190130#Text</w:t>
      </w:r>
      <w:r>
        <w:rPr>
          <w:lang w:val="pl-PL"/>
        </w:rPr>
        <w:t>.</w:t>
      </w:r>
    </w:p>
  </w:footnote>
  <w:footnote w:id="87">
    <w:p w:rsidR="00C30265" w:rsidRDefault="00C30265" w:rsidP="006B4798">
      <w:pPr>
        <w:pStyle w:val="a9"/>
      </w:pPr>
      <w:r>
        <w:rPr>
          <w:rStyle w:val="ab"/>
        </w:rPr>
        <w:footnoteRef/>
      </w:r>
      <w:r>
        <w:t xml:space="preserve"> П</w:t>
      </w:r>
      <w:r w:rsidRPr="00B556EC">
        <w:t xml:space="preserve">останова Кабінету Міністрів України </w:t>
      </w:r>
      <w:r>
        <w:t>«Про внесення змін до деяких постанов Кабінету Міністрів України щодо функціонування офіційних вебсайтів органів виконавчої влади» : постанова Кабінету Міністрів України від 12 червня 2019 р. №  493-2019-п URL:https://zakon.rada.gov.ua/laws/show/493-2019-%D0%BF#Text.</w:t>
      </w:r>
    </w:p>
  </w:footnote>
  <w:footnote w:id="88">
    <w:p w:rsidR="00C30265" w:rsidRDefault="00C30265" w:rsidP="006B4798">
      <w:pPr>
        <w:pStyle w:val="a9"/>
        <w:rPr>
          <w:lang w:val="pl-PL"/>
        </w:rPr>
      </w:pPr>
      <w:r>
        <w:rPr>
          <w:rStyle w:val="ab"/>
        </w:rPr>
        <w:footnoteRef/>
      </w:r>
      <w:r>
        <w:t xml:space="preserve"> П</w:t>
      </w:r>
      <w:r w:rsidRPr="00240A81">
        <w:t xml:space="preserve">останова Кабінету Міністрів України </w:t>
      </w:r>
      <w:r>
        <w:t>«Про Національну вебплатформу центрів надання адміністративних послуг»</w:t>
      </w:r>
      <w:r>
        <w:rPr>
          <w:lang w:val="ru-RU"/>
        </w:rPr>
        <w:t xml:space="preserve"> </w:t>
      </w:r>
      <w:r>
        <w:t>: постанова Кабінету Міністрів України від 03.02.2021 р. № 72-2021-п. URL:https://zakon.rada.gov.ua/laws/show/72-2021-%D0%BF#Text</w:t>
      </w:r>
      <w:r>
        <w:rPr>
          <w:lang w:val="pl-PL"/>
        </w:rPr>
        <w:t>.</w:t>
      </w:r>
    </w:p>
  </w:footnote>
  <w:footnote w:id="89">
    <w:p w:rsidR="00C30265" w:rsidRDefault="00C30265" w:rsidP="006B4798">
      <w:pPr>
        <w:pStyle w:val="a9"/>
        <w:rPr>
          <w:lang w:val="pl-PL"/>
        </w:rPr>
      </w:pPr>
      <w:r>
        <w:rPr>
          <w:rStyle w:val="ab"/>
        </w:rPr>
        <w:footnoteRef/>
      </w:r>
      <w:r>
        <w:t xml:space="preserve"> П</w:t>
      </w:r>
      <w:r w:rsidRPr="00240A81">
        <w:t xml:space="preserve">останова Кабінету Міністрів України </w:t>
      </w:r>
      <w:r>
        <w:t>«Питання Міністерства цифрової трансформації»</w:t>
      </w:r>
      <w:r>
        <w:rPr>
          <w:lang w:val="ru-RU"/>
        </w:rPr>
        <w:t xml:space="preserve"> </w:t>
      </w:r>
      <w:r>
        <w:t xml:space="preserve">: постанова Кабінету Міністрів України від </w:t>
      </w:r>
      <w:r>
        <w:rPr>
          <w:lang w:val="ru-RU"/>
        </w:rPr>
        <w:t xml:space="preserve"> </w:t>
      </w:r>
      <w:r>
        <w:t>18.09.2019 р. № 856-2019-п. URL:https://zakon.rada.gov.ua/laws/show/856-2019-%D0%BF#Text</w:t>
      </w:r>
      <w:r>
        <w:rPr>
          <w:lang w:val="pl-PL"/>
        </w:rPr>
        <w:t>.</w:t>
      </w:r>
    </w:p>
  </w:footnote>
  <w:footnote w:id="90">
    <w:p w:rsidR="00C30265" w:rsidRDefault="00C30265">
      <w:pPr>
        <w:pStyle w:val="a9"/>
      </w:pPr>
      <w:r>
        <w:rPr>
          <w:rStyle w:val="ab"/>
        </w:rPr>
        <w:footnoteRef/>
      </w:r>
      <w:r w:rsidRPr="00005111">
        <w:t>Свобода інформації, прозорість, електронне врядування: погляд громадянського суспільства (аналітичні доповіді, збірка перекладів документів) / За ред. к.ю.н. А. В. Пазюка. – Київ: «Прайвксі Юкрейн», 2014. – 206 с.</w:t>
      </w:r>
    </w:p>
  </w:footnote>
  <w:footnote w:id="91">
    <w:p w:rsidR="00C30265" w:rsidRDefault="00C30265">
      <w:pPr>
        <w:pStyle w:val="a9"/>
      </w:pPr>
      <w:r>
        <w:rPr>
          <w:rStyle w:val="ab"/>
        </w:rPr>
        <w:footnoteRef/>
      </w:r>
      <w:r>
        <w:t xml:space="preserve"> </w:t>
      </w:r>
      <w:r w:rsidRPr="0063331D">
        <w:t>Логвінов В.Г. Цифрові платформи як складова моделі  публічного управління. Інституціоналізація публічного управління в Україні в умовах євроінтеграційних та глобалізацій них викликів: матеріали щоріч. Всеукр. Наук.-практ. Конф. За між нар. Участю (Київ, 24.05.2019 р.): у 5 т. Київ, 2019. Т. 4. С. 57-59.</w:t>
      </w:r>
    </w:p>
  </w:footnote>
  <w:footnote w:id="92">
    <w:p w:rsidR="00C30265" w:rsidRPr="00B8045F" w:rsidRDefault="00C30265" w:rsidP="00FC1E9C">
      <w:pPr>
        <w:pStyle w:val="a9"/>
      </w:pPr>
      <w:r w:rsidRPr="0008468A">
        <w:rPr>
          <w:rStyle w:val="ab"/>
          <w:sz w:val="22"/>
          <w:szCs w:val="22"/>
        </w:rPr>
        <w:footnoteRef/>
      </w:r>
      <w:r w:rsidRPr="0008468A">
        <w:rPr>
          <w:sz w:val="22"/>
          <w:szCs w:val="22"/>
        </w:rPr>
        <w:t xml:space="preserve"> </w:t>
      </w:r>
      <w:r w:rsidRPr="00B8045F">
        <w:t>Валюшко І.О. Інформаційна безпека України в контексті російсько-українського конфлікту : дис. канд. політ.наук.: 23.00.04/ Валюшко Іванна Олександрівна. – К., 2018. – 210 с.</w:t>
      </w:r>
    </w:p>
  </w:footnote>
  <w:footnote w:id="93">
    <w:p w:rsidR="00C30265" w:rsidRPr="00B8045F" w:rsidRDefault="00C30265" w:rsidP="002974EE">
      <w:pPr>
        <w:pStyle w:val="a9"/>
      </w:pPr>
      <w:r w:rsidRPr="00B8045F">
        <w:rPr>
          <w:rStyle w:val="ab"/>
        </w:rPr>
        <w:footnoteRef/>
      </w:r>
      <w:r w:rsidRPr="00B8045F">
        <w:t xml:space="preserve"> Перун Т.С. Адміністративно-правовий механізм забезпечення інформаційної безпеки в Україні : дис. канд. юр.наук.: 12.00.07 / Перун Тарас Степанович. – Л., 2019. – 268 с.</w:t>
      </w:r>
    </w:p>
  </w:footnote>
  <w:footnote w:id="94">
    <w:p w:rsidR="00C30265" w:rsidRDefault="00C30265">
      <w:pPr>
        <w:pStyle w:val="a9"/>
      </w:pPr>
      <w:r w:rsidRPr="00B8045F">
        <w:rPr>
          <w:rStyle w:val="ab"/>
        </w:rPr>
        <w:footnoteRef/>
      </w:r>
      <w:r w:rsidRPr="00B8045F">
        <w:t xml:space="preserve"> Постанова К</w:t>
      </w:r>
      <w:r>
        <w:t>абінету Міністрів України</w:t>
      </w:r>
      <w:r w:rsidRPr="00B8045F">
        <w:t xml:space="preserve"> «Питання діяльності Міністерства інформаційної політики України» </w:t>
      </w:r>
      <w:r w:rsidRPr="00B8045F">
        <w:rPr>
          <w:lang w:val="en-US"/>
        </w:rPr>
        <w:t>URL</w:t>
      </w:r>
      <w:r w:rsidRPr="00B8045F">
        <w:t>:https://zakon.rada.gov.ua/laws/show/2-2015-п#Text</w:t>
      </w:r>
    </w:p>
  </w:footnote>
  <w:footnote w:id="95">
    <w:p w:rsidR="00C30265" w:rsidRDefault="00C30265">
      <w:pPr>
        <w:pStyle w:val="a9"/>
      </w:pPr>
      <w:r>
        <w:rPr>
          <w:rStyle w:val="ab"/>
        </w:rPr>
        <w:footnoteRef/>
      </w:r>
      <w:r>
        <w:t xml:space="preserve"> </w:t>
      </w:r>
      <w:r w:rsidRPr="0030696B">
        <w:t>Питання діяльності Міністерства інформаційної політики України</w:t>
      </w:r>
      <w:r>
        <w:t xml:space="preserve"> </w:t>
      </w:r>
      <w:r>
        <w:rPr>
          <w:lang w:val="en-US"/>
        </w:rPr>
        <w:t>URL</w:t>
      </w:r>
      <w:r>
        <w:t>:</w:t>
      </w:r>
      <w:r w:rsidRPr="0030696B">
        <w:t>https://zakon.rada.gov.ua/laws/show/2-2015-п#Text</w:t>
      </w:r>
    </w:p>
  </w:footnote>
  <w:footnote w:id="96">
    <w:p w:rsidR="00C30265" w:rsidRPr="0008468A" w:rsidRDefault="00C30265" w:rsidP="00FC1E9C">
      <w:pPr>
        <w:pStyle w:val="a9"/>
        <w:rPr>
          <w:sz w:val="22"/>
          <w:szCs w:val="22"/>
        </w:rPr>
      </w:pPr>
      <w:r w:rsidRPr="00B8045F">
        <w:rPr>
          <w:rStyle w:val="ab"/>
          <w:szCs w:val="22"/>
        </w:rPr>
        <w:footnoteRef/>
      </w:r>
      <w:r w:rsidRPr="00B8045F">
        <w:rPr>
          <w:szCs w:val="22"/>
        </w:rPr>
        <w:t xml:space="preserve"> Антонюк В.В. Організаційно-правові засади формування та реалізації державної політики інформаційної безпеки України : ди</w:t>
      </w:r>
      <w:r>
        <w:rPr>
          <w:szCs w:val="22"/>
        </w:rPr>
        <w:t>с</w:t>
      </w:r>
      <w:r w:rsidRPr="00B8045F">
        <w:rPr>
          <w:szCs w:val="22"/>
        </w:rPr>
        <w:t xml:space="preserve"> . канд. наук з держ. упр.:25.00.02/ Антонюк Віктор Васильович. – К., 2017. – 218 с.</w:t>
      </w:r>
    </w:p>
  </w:footnote>
  <w:footnote w:id="97">
    <w:p w:rsidR="00C30265" w:rsidRDefault="00C30265">
      <w:pPr>
        <w:pStyle w:val="a9"/>
      </w:pPr>
      <w:r>
        <w:rPr>
          <w:rStyle w:val="ab"/>
        </w:rPr>
        <w:footnoteRef/>
      </w:r>
      <w:bookmarkStart w:id="32" w:name="_Hlk115899064"/>
      <w:r w:rsidRPr="0002623E">
        <w:t>Конституці</w:t>
      </w:r>
      <w:r>
        <w:t>я</w:t>
      </w:r>
      <w:r w:rsidRPr="0002623E">
        <w:t xml:space="preserve"> України</w:t>
      </w:r>
      <w:r>
        <w:t xml:space="preserve"> </w:t>
      </w:r>
      <w:r w:rsidRPr="0002623E">
        <w:t>URL:https://zakon.rada.gov.ua/laws/show/254к/96-вр#Text</w:t>
      </w:r>
      <w:bookmarkEnd w:id="32"/>
    </w:p>
  </w:footnote>
  <w:footnote w:id="98">
    <w:p w:rsidR="00C30265" w:rsidRDefault="00C30265">
      <w:pPr>
        <w:pStyle w:val="a9"/>
      </w:pPr>
      <w:r>
        <w:rPr>
          <w:rStyle w:val="ab"/>
        </w:rPr>
        <w:footnoteRef/>
      </w:r>
      <w:r>
        <w:t xml:space="preserve"> Закон «</w:t>
      </w:r>
      <w:r w:rsidRPr="00A96574">
        <w:t>Про національну безпеку України</w:t>
      </w:r>
      <w:r>
        <w:t>»</w:t>
      </w:r>
      <w:r w:rsidRPr="00A96574">
        <w:t xml:space="preserve"> URL:https://zakon.rada.gov.ua/laws/show/2469-19#Text</w:t>
      </w:r>
    </w:p>
  </w:footnote>
  <w:footnote w:id="99">
    <w:p w:rsidR="00C30265" w:rsidRDefault="00C30265">
      <w:pPr>
        <w:pStyle w:val="a9"/>
      </w:pPr>
      <w:r>
        <w:rPr>
          <w:rStyle w:val="ab"/>
        </w:rPr>
        <w:footnoteRef/>
      </w:r>
      <w:r>
        <w:t xml:space="preserve"> </w:t>
      </w:r>
      <w:bookmarkStart w:id="33" w:name="_Hlk120463466"/>
      <w:r>
        <w:t>Закон «</w:t>
      </w:r>
      <w:bookmarkEnd w:id="33"/>
      <w:r w:rsidRPr="0025719F">
        <w:t>Про інформацію</w:t>
      </w:r>
      <w:r>
        <w:t>»</w:t>
      </w:r>
      <w:r w:rsidRPr="0025719F">
        <w:t xml:space="preserve"> URL:https://zakon.rada.gov.ua/laws/show/2657-12#Text</w:t>
      </w:r>
    </w:p>
  </w:footnote>
  <w:footnote w:id="100">
    <w:p w:rsidR="00C30265" w:rsidRDefault="00C30265">
      <w:pPr>
        <w:pStyle w:val="a9"/>
      </w:pPr>
      <w:r>
        <w:rPr>
          <w:rStyle w:val="ab"/>
        </w:rPr>
        <w:footnoteRef/>
      </w:r>
      <w:r>
        <w:t xml:space="preserve"> </w:t>
      </w:r>
      <w:r w:rsidRPr="006463FC">
        <w:t>Закон «</w:t>
      </w:r>
      <w:r w:rsidRPr="004D2F04">
        <w:t>Про захист інформації в інформаційно-телекомунікаційних системах</w:t>
      </w:r>
      <w:r>
        <w:t xml:space="preserve">» </w:t>
      </w:r>
      <w:r w:rsidRPr="004D2F04">
        <w:t>URL:https://zakon.rada.gov.ua/laws/show/80/94-вр#Text</w:t>
      </w:r>
    </w:p>
  </w:footnote>
  <w:footnote w:id="101">
    <w:p w:rsidR="00C30265" w:rsidRDefault="00C30265">
      <w:pPr>
        <w:pStyle w:val="a9"/>
      </w:pPr>
      <w:r>
        <w:rPr>
          <w:rStyle w:val="ab"/>
        </w:rPr>
        <w:footnoteRef/>
      </w:r>
      <w:r>
        <w:t xml:space="preserve"> </w:t>
      </w:r>
      <w:r w:rsidRPr="006463FC">
        <w:t>Закон «</w:t>
      </w:r>
      <w:r w:rsidRPr="004E0CCA">
        <w:t>Про державну таємницю</w:t>
      </w:r>
      <w:r>
        <w:t>»</w:t>
      </w:r>
      <w:r w:rsidRPr="004E0CCA">
        <w:t xml:space="preserve"> URL:https://zakon.rada.gov.ua/laws/show/3855-12#Text</w:t>
      </w:r>
    </w:p>
  </w:footnote>
  <w:footnote w:id="102">
    <w:p w:rsidR="00C30265" w:rsidRDefault="00C30265">
      <w:pPr>
        <w:pStyle w:val="a9"/>
      </w:pPr>
      <w:r>
        <w:rPr>
          <w:rStyle w:val="ab"/>
        </w:rPr>
        <w:footnoteRef/>
      </w:r>
      <w:r>
        <w:t xml:space="preserve"> </w:t>
      </w:r>
      <w:r w:rsidRPr="006463FC">
        <w:t>Закон «</w:t>
      </w:r>
      <w:r w:rsidRPr="00367A2B">
        <w:t>Про захист персональних даних</w:t>
      </w:r>
      <w:r>
        <w:t xml:space="preserve">» </w:t>
      </w:r>
      <w:bookmarkStart w:id="36" w:name="_Hlk115724050"/>
      <w:r w:rsidRPr="00367A2B">
        <w:t>URL:</w:t>
      </w:r>
      <w:bookmarkEnd w:id="36"/>
      <w:r w:rsidRPr="00367A2B">
        <w:t>https://zakon.rada.gov.ua/laws/show/2297-17#Text</w:t>
      </w:r>
    </w:p>
  </w:footnote>
  <w:footnote w:id="103">
    <w:p w:rsidR="00C30265" w:rsidRDefault="00C30265">
      <w:pPr>
        <w:pStyle w:val="a9"/>
      </w:pPr>
      <w:r>
        <w:rPr>
          <w:rStyle w:val="ab"/>
        </w:rPr>
        <w:footnoteRef/>
      </w:r>
      <w:r>
        <w:t xml:space="preserve"> </w:t>
      </w:r>
      <w:r w:rsidRPr="00631E3F">
        <w:t>Закон «</w:t>
      </w:r>
      <w:r w:rsidRPr="00311583">
        <w:t>Про Державну службу спеціального зв’язку та захисту інформації України</w:t>
      </w:r>
      <w:r>
        <w:t>»</w:t>
      </w:r>
      <w:r w:rsidRPr="00311583">
        <w:t xml:space="preserve"> </w:t>
      </w:r>
      <w:bookmarkStart w:id="38" w:name="_Hlk115724240"/>
      <w:r w:rsidRPr="00311583">
        <w:t>URL:</w:t>
      </w:r>
      <w:bookmarkEnd w:id="38"/>
      <w:r w:rsidRPr="00311583">
        <w:t>https://zakon.rada.gov.ua/laws/show/3475-15#Text</w:t>
      </w:r>
    </w:p>
  </w:footnote>
  <w:footnote w:id="104">
    <w:p w:rsidR="00C30265" w:rsidRDefault="00C30265">
      <w:pPr>
        <w:pStyle w:val="a9"/>
      </w:pPr>
      <w:r>
        <w:rPr>
          <w:rStyle w:val="ab"/>
        </w:rPr>
        <w:footnoteRef/>
      </w:r>
      <w:r>
        <w:t xml:space="preserve"> </w:t>
      </w:r>
      <w:r w:rsidRPr="00631E3F">
        <w:t>Закон «</w:t>
      </w:r>
      <w:r w:rsidRPr="00151C91">
        <w:t>Про доступ до публічної інформації</w:t>
      </w:r>
      <w:r>
        <w:t>»</w:t>
      </w:r>
      <w:r w:rsidRPr="00151C91">
        <w:t xml:space="preserve"> URL:https://zakon.rada.gov.ua/laws/show/2939-17#Text</w:t>
      </w:r>
    </w:p>
  </w:footnote>
  <w:footnote w:id="105">
    <w:p w:rsidR="00C30265" w:rsidRDefault="00C30265">
      <w:pPr>
        <w:pStyle w:val="a9"/>
      </w:pPr>
      <w:r>
        <w:rPr>
          <w:rStyle w:val="ab"/>
        </w:rPr>
        <w:footnoteRef/>
      </w:r>
      <w:r>
        <w:t xml:space="preserve"> </w:t>
      </w:r>
      <w:r w:rsidRPr="005C5FB0">
        <w:t>Постанов</w:t>
      </w:r>
      <w:r>
        <w:t>а Кабінету Міністрів України</w:t>
      </w:r>
      <w:r w:rsidRPr="005C5FB0">
        <w:t xml:space="preserve"> </w:t>
      </w:r>
      <w:r>
        <w:t>«</w:t>
      </w:r>
      <w:r w:rsidRPr="00FC50AE">
        <w:t>Про затвердження Правил забезпечення захисту інформації в інформаційних, телекомунікаційних та інформаційно-телекомунікаційних системах</w:t>
      </w:r>
      <w:r>
        <w:t>»</w:t>
      </w:r>
      <w:r w:rsidRPr="00FC50AE">
        <w:t xml:space="preserve"> URL:https://zakon.rada.gov.ua/laws/show/373-2006-п#Text</w:t>
      </w:r>
    </w:p>
  </w:footnote>
  <w:footnote w:id="106">
    <w:p w:rsidR="00C30265" w:rsidRDefault="00C30265">
      <w:pPr>
        <w:pStyle w:val="a9"/>
      </w:pPr>
      <w:r>
        <w:rPr>
          <w:rStyle w:val="ab"/>
        </w:rPr>
        <w:footnoteRef/>
      </w:r>
      <w:r>
        <w:t xml:space="preserve"> </w:t>
      </w:r>
      <w:bookmarkStart w:id="41" w:name="_Hlk115724440"/>
      <w:r w:rsidRPr="006B0AF4">
        <w:t>Постанова Кабінету Міністрів України «</w:t>
      </w:r>
      <w:r w:rsidRPr="00CB360D">
        <w:t>Про затвердження Типової інструкції про порядок ведення обліку, зберігання, використання і знищення документів та інших матеріальних носіїв інформації, що містять службову інформацію</w:t>
      </w:r>
      <w:r>
        <w:t>»</w:t>
      </w:r>
      <w:r w:rsidRPr="003C6823">
        <w:t xml:space="preserve"> URL:https://zakon.rada.gov.ua/laws/show/736-2016-п#Text</w:t>
      </w:r>
      <w:bookmarkEnd w:id="41"/>
    </w:p>
  </w:footnote>
  <w:footnote w:id="107">
    <w:p w:rsidR="00C30265" w:rsidRDefault="00C30265">
      <w:pPr>
        <w:pStyle w:val="a9"/>
      </w:pPr>
      <w:r>
        <w:rPr>
          <w:rStyle w:val="ab"/>
        </w:rPr>
        <w:footnoteRef/>
      </w:r>
      <w:r>
        <w:t xml:space="preserve"> </w:t>
      </w:r>
      <w:r w:rsidRPr="006B0AF4">
        <w:t>Указ Президента</w:t>
      </w:r>
      <w:r>
        <w:t xml:space="preserve"> </w:t>
      </w:r>
      <w:r w:rsidRPr="00F16B5D">
        <w:t>Про рішення Ради національної безпеки і оборони України від 25 березня 2021 року "Про Стратегію воєнної безпеки України"</w:t>
      </w:r>
      <w:r>
        <w:t xml:space="preserve"> </w:t>
      </w:r>
      <w:r w:rsidRPr="00F16B5D">
        <w:t>URL:https://zakon.rada.gov.ua/laws/show/121/2021#n9</w:t>
      </w:r>
    </w:p>
  </w:footnote>
  <w:footnote w:id="108">
    <w:p w:rsidR="00C30265" w:rsidRDefault="00C30265">
      <w:pPr>
        <w:pStyle w:val="a9"/>
      </w:pPr>
      <w:r>
        <w:rPr>
          <w:rStyle w:val="ab"/>
        </w:rPr>
        <w:footnoteRef/>
      </w:r>
      <w:r>
        <w:t xml:space="preserve"> </w:t>
      </w:r>
      <w:bookmarkStart w:id="43" w:name="_Hlk115724789"/>
      <w:r w:rsidRPr="006B0AF4">
        <w:t xml:space="preserve">Указ Президента </w:t>
      </w:r>
      <w:r w:rsidRPr="00CC61CE">
        <w:t>Про рішення Ради національної безпеки і оборони України від 6 травня 2015 року "Про Стратегію національної безпеки України" від 26.05.2015 URL:https://zakon.rada.gov.ua/laws/show/287/2015#Text</w:t>
      </w:r>
      <w:bookmarkEnd w:id="43"/>
    </w:p>
  </w:footnote>
  <w:footnote w:id="109">
    <w:p w:rsidR="00C30265" w:rsidRPr="00DF5F73" w:rsidRDefault="00C30265" w:rsidP="00FC1E9C">
      <w:pPr>
        <w:pStyle w:val="a9"/>
        <w:rPr>
          <w:szCs w:val="22"/>
        </w:rPr>
      </w:pPr>
      <w:r w:rsidRPr="0008468A">
        <w:rPr>
          <w:rStyle w:val="ab"/>
          <w:sz w:val="22"/>
          <w:szCs w:val="22"/>
        </w:rPr>
        <w:footnoteRef/>
      </w:r>
      <w:r w:rsidRPr="0008468A">
        <w:rPr>
          <w:sz w:val="22"/>
          <w:szCs w:val="22"/>
        </w:rPr>
        <w:t xml:space="preserve"> </w:t>
      </w:r>
      <w:r w:rsidRPr="00DF5F73">
        <w:rPr>
          <w:szCs w:val="22"/>
        </w:rPr>
        <w:t>Про рішення Ради національної безпеки і оборони України від 6 травня 2015 року "Про Стратегію національної безпеки України" від 26.05.2015 URL:https://zakon.rada.gov.ua/laws/show/287/2015#Text</w:t>
      </w:r>
    </w:p>
  </w:footnote>
  <w:footnote w:id="110">
    <w:p w:rsidR="00C30265" w:rsidRPr="0008468A" w:rsidRDefault="00C30265" w:rsidP="00FC1E9C">
      <w:pPr>
        <w:pStyle w:val="a9"/>
        <w:rPr>
          <w:sz w:val="22"/>
          <w:szCs w:val="22"/>
        </w:rPr>
      </w:pPr>
      <w:r w:rsidRPr="00DF5F73">
        <w:rPr>
          <w:rStyle w:val="ab"/>
          <w:szCs w:val="22"/>
        </w:rPr>
        <w:footnoteRef/>
      </w:r>
      <w:r w:rsidRPr="00DF5F73">
        <w:rPr>
          <w:szCs w:val="22"/>
        </w:rPr>
        <w:t xml:space="preserve"> Калюжний Р.А., Баєв О.О., Нормативно-правове забезпечення інформаційної безпеки України / Журнал "Правова інформатика"  4(24)/2009 </w:t>
      </w:r>
      <w:r w:rsidRPr="003A266A">
        <w:rPr>
          <w:szCs w:val="22"/>
        </w:rPr>
        <w:t>URL:</w:t>
      </w:r>
      <w:r w:rsidRPr="00DF5F73">
        <w:rPr>
          <w:szCs w:val="22"/>
        </w:rPr>
        <w:t>http://ippi.org.ua/kalyuzhnii-ra-ba%D1%94v-oo-normativno-pravove-zabezpechennya-informatsiinoi-bezpeki-ukraini</w:t>
      </w:r>
    </w:p>
  </w:footnote>
  <w:footnote w:id="111">
    <w:p w:rsidR="00C30265" w:rsidRDefault="00C30265">
      <w:pPr>
        <w:pStyle w:val="a9"/>
      </w:pPr>
      <w:r>
        <w:rPr>
          <w:rStyle w:val="ab"/>
        </w:rPr>
        <w:footnoteRef/>
      </w:r>
      <w:r>
        <w:t xml:space="preserve"> </w:t>
      </w:r>
      <w:r w:rsidRPr="00F208FA">
        <w:t xml:space="preserve">Тарасенко Н. Доктрина інформаційної безпеки України в оцінках експертів. Резонанс. 2017. № 18. </w:t>
      </w:r>
      <w:r>
        <w:rPr>
          <w:lang w:val="en-US"/>
        </w:rPr>
        <w:t>URL</w:t>
      </w:r>
      <w:r>
        <w:t>:</w:t>
      </w:r>
      <w:r w:rsidRPr="00F208FA">
        <w:t>http://nbuviap.gov.ua/images/rezonans/2017/rez18.pdf</w:t>
      </w:r>
    </w:p>
  </w:footnote>
  <w:footnote w:id="112">
    <w:p w:rsidR="00C30265" w:rsidRDefault="00C30265">
      <w:pPr>
        <w:pStyle w:val="a9"/>
      </w:pPr>
      <w:r>
        <w:rPr>
          <w:rStyle w:val="ab"/>
        </w:rPr>
        <w:footnoteRef/>
      </w:r>
      <w:r>
        <w:t xml:space="preserve"> </w:t>
      </w:r>
      <w:bookmarkStart w:id="44" w:name="_Hlk120463818"/>
      <w:r w:rsidRPr="005B53CF">
        <w:t>Ткачук Т. Ю. Теоретичний дискурс пошуку основних складових системи інформаційної безпеки держави. Jurnalul juridic national: teorie şi practică. 2018. № 2.</w:t>
      </w:r>
      <w:bookmarkEnd w:id="44"/>
    </w:p>
  </w:footnote>
  <w:footnote w:id="113">
    <w:p w:rsidR="00C30265" w:rsidRDefault="00C30265">
      <w:pPr>
        <w:pStyle w:val="a9"/>
      </w:pPr>
      <w:r>
        <w:rPr>
          <w:rStyle w:val="ab"/>
        </w:rPr>
        <w:footnoteRef/>
      </w:r>
      <w:r>
        <w:t xml:space="preserve"> </w:t>
      </w:r>
      <w:r w:rsidRPr="00B33936">
        <w:t>Конституція України URL:https://zakon.rada.gov.ua/laws/show/254к/96-вр#Text</w:t>
      </w:r>
    </w:p>
  </w:footnote>
  <w:footnote w:id="114">
    <w:p w:rsidR="00C30265" w:rsidRDefault="00C30265">
      <w:pPr>
        <w:pStyle w:val="a9"/>
      </w:pPr>
      <w:r>
        <w:rPr>
          <w:rStyle w:val="ab"/>
        </w:rPr>
        <w:footnoteRef/>
      </w:r>
      <w:r>
        <w:t xml:space="preserve"> </w:t>
      </w:r>
      <w:r w:rsidRPr="00212026">
        <w:t>Перун Т.С. Адміністративно-правовий механізм забезпечення інформаційної безпеки в Україні : дис . канд. юр.наук.: 12.00.07 / Перун Тарас Степанович. – Л., 2019. – 268 с.</w:t>
      </w:r>
    </w:p>
  </w:footnote>
  <w:footnote w:id="115">
    <w:p w:rsidR="00C30265" w:rsidRDefault="00C30265">
      <w:pPr>
        <w:pStyle w:val="a9"/>
      </w:pPr>
      <w:r>
        <w:rPr>
          <w:rStyle w:val="ab"/>
        </w:rPr>
        <w:footnoteRef/>
      </w:r>
      <w:r>
        <w:t xml:space="preserve"> </w:t>
      </w:r>
      <w:r w:rsidRPr="00212026">
        <w:t>Ткачук Т.Ю. Правове забезпечення інформаційної безпеки в умовах євроінтеграції України: дис . канд. юр.наук.: 12.00.07 / Ткачук Тарас Юрійович –У., 2019 – 487 с.</w:t>
      </w:r>
    </w:p>
  </w:footnote>
  <w:footnote w:id="116">
    <w:p w:rsidR="00C30265" w:rsidRDefault="00C30265">
      <w:pPr>
        <w:pStyle w:val="a9"/>
      </w:pPr>
      <w:r>
        <w:rPr>
          <w:rStyle w:val="ab"/>
        </w:rPr>
        <w:footnoteRef/>
      </w:r>
      <w:r>
        <w:t xml:space="preserve"> </w:t>
      </w:r>
      <w:r w:rsidRPr="000E4F87">
        <w:t>Нашинець-Наумова А.Ю. Інформаційна безпека: питання правового регулювання: монографія /А.Ю. Нашинець-Наумова – К.: 2017. – 168с.</w:t>
      </w:r>
    </w:p>
  </w:footnote>
  <w:footnote w:id="117">
    <w:p w:rsidR="00C30265" w:rsidRDefault="00C30265">
      <w:pPr>
        <w:pStyle w:val="a9"/>
      </w:pPr>
      <w:r>
        <w:rPr>
          <w:rStyle w:val="ab"/>
        </w:rPr>
        <w:footnoteRef/>
      </w:r>
      <w:r>
        <w:t xml:space="preserve"> Закон «</w:t>
      </w:r>
      <w:r w:rsidRPr="000E4F87">
        <w:t>Про інформацію</w:t>
      </w:r>
      <w:r>
        <w:t>»</w:t>
      </w:r>
      <w:r w:rsidRPr="000E4F87">
        <w:t xml:space="preserve"> URL:https://zakon.rada.gov.ua/laws/show/2657-12#Text</w:t>
      </w:r>
    </w:p>
  </w:footnote>
  <w:footnote w:id="118">
    <w:p w:rsidR="00C30265" w:rsidRDefault="00C30265">
      <w:pPr>
        <w:pStyle w:val="a9"/>
      </w:pPr>
      <w:r>
        <w:rPr>
          <w:rStyle w:val="ab"/>
        </w:rPr>
        <w:footnoteRef/>
      </w:r>
      <w:r>
        <w:t xml:space="preserve"> М</w:t>
      </w:r>
      <w:r w:rsidRPr="0056170E">
        <w:t>іжнародни</w:t>
      </w:r>
      <w:r>
        <w:t>й</w:t>
      </w:r>
      <w:r w:rsidRPr="0056170E">
        <w:t xml:space="preserve"> стандарт ISO/IEC 17799 </w:t>
      </w:r>
      <w:r>
        <w:rPr>
          <w:lang w:val="en-US"/>
        </w:rPr>
        <w:t>URL</w:t>
      </w:r>
      <w:r>
        <w:t>:</w:t>
      </w:r>
      <w:r w:rsidRPr="0056170E">
        <w:t>https://</w:t>
      </w:r>
      <w:r>
        <w:rPr>
          <w:lang w:val="en-US"/>
        </w:rPr>
        <w:t>ua</w:t>
      </w:r>
      <w:r w:rsidRPr="0056170E">
        <w:t>.wikipedia.org/wiki/ISO/IEC_17799</w:t>
      </w:r>
    </w:p>
  </w:footnote>
  <w:footnote w:id="119">
    <w:p w:rsidR="00C30265" w:rsidRDefault="00C30265">
      <w:pPr>
        <w:pStyle w:val="a9"/>
      </w:pPr>
      <w:r>
        <w:rPr>
          <w:rStyle w:val="ab"/>
        </w:rPr>
        <w:footnoteRef/>
      </w:r>
      <w:r>
        <w:t xml:space="preserve"> </w:t>
      </w:r>
      <w:r w:rsidRPr="005D351F">
        <w:t>Довгань О.Д. Правові засади формування  і розвитку системи забезпечення  інформаційної безпеки України / Інформаційна безпека людини, суспільства, держави. 2015. № 3 (19)</w:t>
      </w:r>
    </w:p>
  </w:footnote>
  <w:footnote w:id="120">
    <w:p w:rsidR="00C30265" w:rsidRDefault="00C30265" w:rsidP="000436EC">
      <w:pPr>
        <w:pStyle w:val="a9"/>
      </w:pPr>
      <w:r>
        <w:rPr>
          <w:rStyle w:val="ab"/>
        </w:rPr>
        <w:footnoteRef/>
      </w:r>
      <w:r>
        <w:t xml:space="preserve"> </w:t>
      </w:r>
      <w:bookmarkStart w:id="45" w:name="_Hlk120456994"/>
      <w:r>
        <w:t>Гапєєв Л. Електронне урядування: проблеми, пріоритети, завдання. URL:https://i.factor.ua/ukr/journals/ds//march/issue-3/article-34920.html</w:t>
      </w:r>
    </w:p>
    <w:bookmarkEnd w:id="45"/>
  </w:footnote>
  <w:footnote w:id="121">
    <w:p w:rsidR="00C30265" w:rsidRDefault="00C30265">
      <w:pPr>
        <w:pStyle w:val="a9"/>
      </w:pPr>
      <w:r>
        <w:rPr>
          <w:rStyle w:val="ab"/>
        </w:rPr>
        <w:footnoteRef/>
      </w:r>
      <w:r>
        <w:t xml:space="preserve"> </w:t>
      </w:r>
      <w:r w:rsidRPr="00FD1CB4">
        <w:t>Матвієнко О., Цивін М. Основи організації електронного документообігу: Навчальний посібник. К.: Центр учбової літератури, 2008. 112 с</w:t>
      </w:r>
    </w:p>
  </w:footnote>
  <w:footnote w:id="122">
    <w:p w:rsidR="00C30265" w:rsidRDefault="00C30265">
      <w:pPr>
        <w:pStyle w:val="a9"/>
      </w:pPr>
      <w:r>
        <w:rPr>
          <w:rStyle w:val="ab"/>
        </w:rPr>
        <w:footnoteRef/>
      </w:r>
      <w:r>
        <w:rPr>
          <w:lang w:val="en-US"/>
        </w:rPr>
        <w:t xml:space="preserve"> </w:t>
      </w:r>
      <w:r>
        <w:t>Закон «</w:t>
      </w:r>
      <w:r w:rsidRPr="00DF076C">
        <w:t>Про електронні документи та електронний документообіг</w:t>
      </w:r>
      <w:r>
        <w:t xml:space="preserve">»  </w:t>
      </w:r>
      <w:r>
        <w:rPr>
          <w:lang w:val="en-US"/>
        </w:rPr>
        <w:t>URL</w:t>
      </w:r>
      <w:r>
        <w:t>:</w:t>
      </w:r>
      <w:r w:rsidRPr="00DF076C">
        <w:t>https://zakon.rada.gov.ua/laws/show/851-15#Text</w:t>
      </w:r>
    </w:p>
  </w:footnote>
  <w:footnote w:id="123">
    <w:p w:rsidR="00C30265" w:rsidRDefault="00C30265">
      <w:pPr>
        <w:pStyle w:val="a9"/>
      </w:pPr>
      <w:r>
        <w:rPr>
          <w:rStyle w:val="ab"/>
        </w:rPr>
        <w:footnoteRef/>
      </w:r>
      <w:r>
        <w:t xml:space="preserve"> </w:t>
      </w:r>
      <w:r w:rsidRPr="00DA0D0C">
        <w:t xml:space="preserve">Електронний документообіг. URL:http://uk.wikipedia.org/wiki/ </w:t>
      </w:r>
    </w:p>
  </w:footnote>
  <w:footnote w:id="124">
    <w:p w:rsidR="00C30265" w:rsidRDefault="00C30265">
      <w:pPr>
        <w:pStyle w:val="a9"/>
      </w:pPr>
      <w:r>
        <w:rPr>
          <w:rStyle w:val="ab"/>
        </w:rPr>
        <w:footnoteRef/>
      </w:r>
      <w:r>
        <w:t xml:space="preserve"> Закон «</w:t>
      </w:r>
      <w:r w:rsidRPr="00613624">
        <w:t>Про електронні документи та електронний документообіг</w:t>
      </w:r>
      <w:r>
        <w:t>»</w:t>
      </w:r>
      <w:r w:rsidRPr="00613624">
        <w:t xml:space="preserve"> URL:https://zakon.rada.gov.ua/laws/show/851-15#Text</w:t>
      </w:r>
    </w:p>
  </w:footnote>
  <w:footnote w:id="125">
    <w:p w:rsidR="00C30265" w:rsidRDefault="00C30265">
      <w:pPr>
        <w:pStyle w:val="a9"/>
      </w:pPr>
      <w:r>
        <w:rPr>
          <w:rStyle w:val="ab"/>
        </w:rPr>
        <w:footnoteRef/>
      </w:r>
      <w:r>
        <w:t xml:space="preserve"> </w:t>
      </w:r>
      <w:r w:rsidRPr="002352EF">
        <w:t>Волянська-Савчук Л.В. Документаційне забезпечення управлінської діялььності підприємств в Україні Economy. Zarzdzanie. East European Conference 29.11.2016 – 30.11.2016 / Poznan (PL) С. 34–37.</w:t>
      </w:r>
    </w:p>
  </w:footnote>
  <w:footnote w:id="126">
    <w:p w:rsidR="00C30265" w:rsidRDefault="00C30265" w:rsidP="006D6E64">
      <w:pPr>
        <w:pStyle w:val="a9"/>
      </w:pPr>
      <w:r>
        <w:rPr>
          <w:rStyle w:val="ab"/>
        </w:rPr>
        <w:footnoteRef/>
      </w:r>
      <w:r>
        <w:t xml:space="preserve"> </w:t>
      </w:r>
      <w:bookmarkStart w:id="46" w:name="_Hlk120464427"/>
      <w:r>
        <w:t>Поліновський В. В. Впровадження системи електронного документообігу в науковій 2010. № 4. C. 117–123</w:t>
      </w:r>
    </w:p>
    <w:bookmarkEnd w:id="46"/>
  </w:footnote>
  <w:footnote w:id="127">
    <w:p w:rsidR="00C30265" w:rsidRPr="00ED7FBE" w:rsidRDefault="00C30265">
      <w:pPr>
        <w:pStyle w:val="a9"/>
      </w:pPr>
      <w:r>
        <w:rPr>
          <w:rStyle w:val="ab"/>
        </w:rPr>
        <w:footnoteRef/>
      </w:r>
      <w:r>
        <w:t xml:space="preserve"> </w:t>
      </w:r>
      <w:bookmarkStart w:id="47" w:name="_Hlk120464611"/>
      <w:r w:rsidRPr="00F53B07">
        <w:t>Стратегі</w:t>
      </w:r>
      <w:r>
        <w:t>я</w:t>
      </w:r>
      <w:r w:rsidRPr="00F53B07">
        <w:t xml:space="preserve"> реформування державного управління України на 2016-2020 роки</w:t>
      </w:r>
      <w:r>
        <w:t xml:space="preserve"> </w:t>
      </w:r>
      <w:r>
        <w:rPr>
          <w:lang w:val="en-US"/>
        </w:rPr>
        <w:t>URL</w:t>
      </w:r>
      <w:r>
        <w:t>:</w:t>
      </w:r>
      <w:r w:rsidRPr="00FB5129">
        <w:t>https://www.kmu.gov.ua/diyalnist/reformi/efektivne-vryaduvannya/reforma-derzhavnogo-upravlinnya</w:t>
      </w:r>
    </w:p>
    <w:bookmarkEnd w:id="47"/>
  </w:footnote>
  <w:footnote w:id="128">
    <w:p w:rsidR="00C30265" w:rsidRDefault="00C30265" w:rsidP="00922CC9">
      <w:pPr>
        <w:pStyle w:val="a9"/>
      </w:pPr>
      <w:r>
        <w:rPr>
          <w:rStyle w:val="ab"/>
        </w:rPr>
        <w:footnoteRef/>
      </w:r>
      <w:r>
        <w:t xml:space="preserve"> Химиця Н., Сорохтей М. Інформаційне забезпечення управлінської діяльності підприємства. URL:http://ena.lp.edu.ua/bitstream/ntb/20812/1/102-218-219.pdf</w:t>
      </w:r>
    </w:p>
  </w:footnote>
  <w:footnote w:id="129">
    <w:p w:rsidR="00C30265" w:rsidRDefault="00C30265" w:rsidP="00332F29">
      <w:pPr>
        <w:pStyle w:val="a9"/>
      </w:pPr>
      <w:r>
        <w:rPr>
          <w:rStyle w:val="ab"/>
        </w:rPr>
        <w:footnoteRef/>
      </w:r>
      <w:r>
        <w:t xml:space="preserve"> Соловйов С. Г. Основні характеристики стратегічних комунікацій Вісник Національного університету цивільного захисту України. Серія : Державне управління.− 2016. - Вип. 1. − с. 165-170</w:t>
      </w:r>
    </w:p>
  </w:footnote>
  <w:footnote w:id="130">
    <w:p w:rsidR="00C30265" w:rsidRDefault="00C30265">
      <w:pPr>
        <w:pStyle w:val="a9"/>
      </w:pPr>
      <w:r>
        <w:rPr>
          <w:rStyle w:val="ab"/>
        </w:rPr>
        <w:footnoteRef/>
      </w:r>
      <w:r>
        <w:t xml:space="preserve"> </w:t>
      </w:r>
      <w:bookmarkStart w:id="49" w:name="_Hlk119959176"/>
      <w:bookmarkStart w:id="50" w:name="_Hlk119959177"/>
      <w:r w:rsidRPr="00104AC2">
        <w:t xml:space="preserve">Указ Президента </w:t>
      </w:r>
      <w:r w:rsidRPr="00A16CBF">
        <w:t>Про рішення Ради національної безпеки і оборони України від 25 березня 2021 року "Про Стратегію воєнної безпеки України"</w:t>
      </w:r>
      <w:r>
        <w:t xml:space="preserve"> </w:t>
      </w:r>
      <w:r>
        <w:rPr>
          <w:lang w:val="en-US"/>
        </w:rPr>
        <w:t>URL</w:t>
      </w:r>
      <w:r>
        <w:t>:</w:t>
      </w:r>
      <w:r w:rsidRPr="00A16CBF">
        <w:t>https://zakon.rada.gov.ua/laws/show/121/2021#n8</w:t>
      </w:r>
      <w:bookmarkEnd w:id="49"/>
      <w:bookmarkEnd w:id="50"/>
    </w:p>
  </w:footnote>
  <w:footnote w:id="131">
    <w:p w:rsidR="00C30265" w:rsidRDefault="00C30265" w:rsidP="000F5641">
      <w:pPr>
        <w:pStyle w:val="a9"/>
      </w:pPr>
      <w:r>
        <w:rPr>
          <w:rStyle w:val="ab"/>
        </w:rPr>
        <w:footnoteRef/>
      </w:r>
      <w:r>
        <w:t xml:space="preserve"> Баровська А.В. Стратегічні комунікації: досвід НАТО Стратегічні пріоритети, № 1 (34), 2015. − С. 147-152</w:t>
      </w:r>
    </w:p>
  </w:footnote>
  <w:footnote w:id="132">
    <w:p w:rsidR="00C30265" w:rsidRDefault="00C30265">
      <w:pPr>
        <w:pStyle w:val="a9"/>
      </w:pPr>
      <w:r>
        <w:rPr>
          <w:rStyle w:val="ab"/>
        </w:rPr>
        <w:footnoteRef/>
      </w:r>
      <w:r>
        <w:t xml:space="preserve"> </w:t>
      </w:r>
      <w:r w:rsidRPr="008F3A06">
        <w:t>Ожеван М. А. Глобальна війна стратегічних наративів: виклики та ризики для України Стратегічні пріоритети. Науково-аналітичний щоквартальний збірник Серія «Політика» № 4 (41) 2016.-с. 30 -40</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2160559"/>
      <w:docPartObj>
        <w:docPartGallery w:val="Page Numbers (Top of Page)"/>
        <w:docPartUnique/>
      </w:docPartObj>
    </w:sdtPr>
    <w:sdtEndPr/>
    <w:sdtContent>
      <w:p w:rsidR="00C30265" w:rsidRDefault="00C30265">
        <w:pPr>
          <w:pStyle w:val="a3"/>
          <w:jc w:val="right"/>
        </w:pPr>
        <w:r>
          <w:fldChar w:fldCharType="begin"/>
        </w:r>
        <w:r>
          <w:instrText>PAGE   \* MERGEFORMAT</w:instrText>
        </w:r>
        <w:r>
          <w:fldChar w:fldCharType="separate"/>
        </w:r>
        <w:r w:rsidR="00BC4EC4" w:rsidRPr="00BC4EC4">
          <w:rPr>
            <w:noProof/>
            <w:lang w:val="ru-RU"/>
          </w:rPr>
          <w:t>2</w:t>
        </w:r>
        <w:r>
          <w:fldChar w:fldCharType="end"/>
        </w:r>
      </w:p>
    </w:sdtContent>
  </w:sdt>
  <w:p w:rsidR="00C30265" w:rsidRDefault="00C30265">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C510A"/>
    <w:multiLevelType w:val="hybridMultilevel"/>
    <w:tmpl w:val="3BACA9B6"/>
    <w:lvl w:ilvl="0" w:tplc="1000000F">
      <w:start w:val="1"/>
      <w:numFmt w:val="decimal"/>
      <w:lvlText w:val="%1."/>
      <w:lvlJc w:val="left"/>
      <w:pPr>
        <w:ind w:left="1287" w:hanging="360"/>
      </w:pPr>
    </w:lvl>
    <w:lvl w:ilvl="1" w:tplc="10000019" w:tentative="1">
      <w:start w:val="1"/>
      <w:numFmt w:val="lowerLetter"/>
      <w:lvlText w:val="%2."/>
      <w:lvlJc w:val="left"/>
      <w:pPr>
        <w:ind w:left="2007" w:hanging="360"/>
      </w:pPr>
    </w:lvl>
    <w:lvl w:ilvl="2" w:tplc="1000001B" w:tentative="1">
      <w:start w:val="1"/>
      <w:numFmt w:val="lowerRoman"/>
      <w:lvlText w:val="%3."/>
      <w:lvlJc w:val="right"/>
      <w:pPr>
        <w:ind w:left="2727" w:hanging="180"/>
      </w:pPr>
    </w:lvl>
    <w:lvl w:ilvl="3" w:tplc="1000000F" w:tentative="1">
      <w:start w:val="1"/>
      <w:numFmt w:val="decimal"/>
      <w:lvlText w:val="%4."/>
      <w:lvlJc w:val="left"/>
      <w:pPr>
        <w:ind w:left="3447" w:hanging="360"/>
      </w:pPr>
    </w:lvl>
    <w:lvl w:ilvl="4" w:tplc="10000019" w:tentative="1">
      <w:start w:val="1"/>
      <w:numFmt w:val="lowerLetter"/>
      <w:lvlText w:val="%5."/>
      <w:lvlJc w:val="left"/>
      <w:pPr>
        <w:ind w:left="4167" w:hanging="360"/>
      </w:pPr>
    </w:lvl>
    <w:lvl w:ilvl="5" w:tplc="1000001B" w:tentative="1">
      <w:start w:val="1"/>
      <w:numFmt w:val="lowerRoman"/>
      <w:lvlText w:val="%6."/>
      <w:lvlJc w:val="right"/>
      <w:pPr>
        <w:ind w:left="4887" w:hanging="180"/>
      </w:pPr>
    </w:lvl>
    <w:lvl w:ilvl="6" w:tplc="1000000F" w:tentative="1">
      <w:start w:val="1"/>
      <w:numFmt w:val="decimal"/>
      <w:lvlText w:val="%7."/>
      <w:lvlJc w:val="left"/>
      <w:pPr>
        <w:ind w:left="5607" w:hanging="360"/>
      </w:pPr>
    </w:lvl>
    <w:lvl w:ilvl="7" w:tplc="10000019" w:tentative="1">
      <w:start w:val="1"/>
      <w:numFmt w:val="lowerLetter"/>
      <w:lvlText w:val="%8."/>
      <w:lvlJc w:val="left"/>
      <w:pPr>
        <w:ind w:left="6327" w:hanging="360"/>
      </w:pPr>
    </w:lvl>
    <w:lvl w:ilvl="8" w:tplc="1000001B" w:tentative="1">
      <w:start w:val="1"/>
      <w:numFmt w:val="lowerRoman"/>
      <w:lvlText w:val="%9."/>
      <w:lvlJc w:val="right"/>
      <w:pPr>
        <w:ind w:left="7047" w:hanging="180"/>
      </w:pPr>
    </w:lvl>
  </w:abstractNum>
  <w:abstractNum w:abstractNumId="1" w15:restartNumberingAfterBreak="0">
    <w:nsid w:val="0E2E3143"/>
    <w:multiLevelType w:val="hybridMultilevel"/>
    <w:tmpl w:val="34FE57B0"/>
    <w:lvl w:ilvl="0" w:tplc="1000000F">
      <w:start w:val="1"/>
      <w:numFmt w:val="decimal"/>
      <w:lvlText w:val="%1."/>
      <w:lvlJc w:val="left"/>
      <w:pPr>
        <w:ind w:left="1287" w:hanging="360"/>
      </w:pPr>
    </w:lvl>
    <w:lvl w:ilvl="1" w:tplc="10000019" w:tentative="1">
      <w:start w:val="1"/>
      <w:numFmt w:val="lowerLetter"/>
      <w:lvlText w:val="%2."/>
      <w:lvlJc w:val="left"/>
      <w:pPr>
        <w:ind w:left="2007" w:hanging="360"/>
      </w:pPr>
    </w:lvl>
    <w:lvl w:ilvl="2" w:tplc="1000001B" w:tentative="1">
      <w:start w:val="1"/>
      <w:numFmt w:val="lowerRoman"/>
      <w:lvlText w:val="%3."/>
      <w:lvlJc w:val="right"/>
      <w:pPr>
        <w:ind w:left="2727" w:hanging="180"/>
      </w:pPr>
    </w:lvl>
    <w:lvl w:ilvl="3" w:tplc="1000000F" w:tentative="1">
      <w:start w:val="1"/>
      <w:numFmt w:val="decimal"/>
      <w:lvlText w:val="%4."/>
      <w:lvlJc w:val="left"/>
      <w:pPr>
        <w:ind w:left="3447" w:hanging="360"/>
      </w:pPr>
    </w:lvl>
    <w:lvl w:ilvl="4" w:tplc="10000019" w:tentative="1">
      <w:start w:val="1"/>
      <w:numFmt w:val="lowerLetter"/>
      <w:lvlText w:val="%5."/>
      <w:lvlJc w:val="left"/>
      <w:pPr>
        <w:ind w:left="4167" w:hanging="360"/>
      </w:pPr>
    </w:lvl>
    <w:lvl w:ilvl="5" w:tplc="1000001B" w:tentative="1">
      <w:start w:val="1"/>
      <w:numFmt w:val="lowerRoman"/>
      <w:lvlText w:val="%6."/>
      <w:lvlJc w:val="right"/>
      <w:pPr>
        <w:ind w:left="4887" w:hanging="180"/>
      </w:pPr>
    </w:lvl>
    <w:lvl w:ilvl="6" w:tplc="1000000F" w:tentative="1">
      <w:start w:val="1"/>
      <w:numFmt w:val="decimal"/>
      <w:lvlText w:val="%7."/>
      <w:lvlJc w:val="left"/>
      <w:pPr>
        <w:ind w:left="5607" w:hanging="360"/>
      </w:pPr>
    </w:lvl>
    <w:lvl w:ilvl="7" w:tplc="10000019" w:tentative="1">
      <w:start w:val="1"/>
      <w:numFmt w:val="lowerLetter"/>
      <w:lvlText w:val="%8."/>
      <w:lvlJc w:val="left"/>
      <w:pPr>
        <w:ind w:left="6327" w:hanging="360"/>
      </w:pPr>
    </w:lvl>
    <w:lvl w:ilvl="8" w:tplc="1000001B" w:tentative="1">
      <w:start w:val="1"/>
      <w:numFmt w:val="lowerRoman"/>
      <w:lvlText w:val="%9."/>
      <w:lvlJc w:val="right"/>
      <w:pPr>
        <w:ind w:left="7047" w:hanging="180"/>
      </w:pPr>
    </w:lvl>
  </w:abstractNum>
  <w:abstractNum w:abstractNumId="2" w15:restartNumberingAfterBreak="0">
    <w:nsid w:val="11743DF2"/>
    <w:multiLevelType w:val="hybridMultilevel"/>
    <w:tmpl w:val="6F3482E2"/>
    <w:lvl w:ilvl="0" w:tplc="10000001">
      <w:start w:val="1"/>
      <w:numFmt w:val="bullet"/>
      <w:lvlText w:val=""/>
      <w:lvlJc w:val="left"/>
      <w:pPr>
        <w:ind w:left="1429" w:hanging="360"/>
      </w:pPr>
      <w:rPr>
        <w:rFonts w:ascii="Symbol" w:hAnsi="Symbol" w:hint="default"/>
      </w:rPr>
    </w:lvl>
    <w:lvl w:ilvl="1" w:tplc="10000003" w:tentative="1">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abstractNum w:abstractNumId="3" w15:restartNumberingAfterBreak="0">
    <w:nsid w:val="13460C4C"/>
    <w:multiLevelType w:val="hybridMultilevel"/>
    <w:tmpl w:val="01DE1CD0"/>
    <w:lvl w:ilvl="0" w:tplc="1C7C3B0E">
      <w:start w:val="1"/>
      <w:numFmt w:val="decimal"/>
      <w:lvlText w:val="%1."/>
      <w:lvlJc w:val="left"/>
      <w:pPr>
        <w:ind w:left="1069"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 w15:restartNumberingAfterBreak="0">
    <w:nsid w:val="14071368"/>
    <w:multiLevelType w:val="hybridMultilevel"/>
    <w:tmpl w:val="3F1C6B94"/>
    <w:lvl w:ilvl="0" w:tplc="1000000F">
      <w:start w:val="1"/>
      <w:numFmt w:val="decimal"/>
      <w:lvlText w:val="%1."/>
      <w:lvlJc w:val="left"/>
      <w:pPr>
        <w:ind w:left="1440" w:hanging="360"/>
      </w:pPr>
    </w:lvl>
    <w:lvl w:ilvl="1" w:tplc="10000019" w:tentative="1">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5" w15:restartNumberingAfterBreak="0">
    <w:nsid w:val="159F2578"/>
    <w:multiLevelType w:val="hybridMultilevel"/>
    <w:tmpl w:val="E21CFC0A"/>
    <w:lvl w:ilvl="0" w:tplc="1000000F">
      <w:start w:val="1"/>
      <w:numFmt w:val="decimal"/>
      <w:lvlText w:val="%1."/>
      <w:lvlJc w:val="left"/>
      <w:pPr>
        <w:ind w:left="1212" w:hanging="360"/>
      </w:pPr>
    </w:lvl>
    <w:lvl w:ilvl="1" w:tplc="10000019" w:tentative="1">
      <w:start w:val="1"/>
      <w:numFmt w:val="lowerLetter"/>
      <w:lvlText w:val="%2."/>
      <w:lvlJc w:val="left"/>
      <w:pPr>
        <w:ind w:left="1932" w:hanging="360"/>
      </w:pPr>
    </w:lvl>
    <w:lvl w:ilvl="2" w:tplc="1000001B" w:tentative="1">
      <w:start w:val="1"/>
      <w:numFmt w:val="lowerRoman"/>
      <w:lvlText w:val="%3."/>
      <w:lvlJc w:val="right"/>
      <w:pPr>
        <w:ind w:left="2652" w:hanging="180"/>
      </w:pPr>
    </w:lvl>
    <w:lvl w:ilvl="3" w:tplc="1000000F" w:tentative="1">
      <w:start w:val="1"/>
      <w:numFmt w:val="decimal"/>
      <w:lvlText w:val="%4."/>
      <w:lvlJc w:val="left"/>
      <w:pPr>
        <w:ind w:left="3372" w:hanging="360"/>
      </w:pPr>
    </w:lvl>
    <w:lvl w:ilvl="4" w:tplc="10000019" w:tentative="1">
      <w:start w:val="1"/>
      <w:numFmt w:val="lowerLetter"/>
      <w:lvlText w:val="%5."/>
      <w:lvlJc w:val="left"/>
      <w:pPr>
        <w:ind w:left="4092" w:hanging="360"/>
      </w:pPr>
    </w:lvl>
    <w:lvl w:ilvl="5" w:tplc="1000001B" w:tentative="1">
      <w:start w:val="1"/>
      <w:numFmt w:val="lowerRoman"/>
      <w:lvlText w:val="%6."/>
      <w:lvlJc w:val="right"/>
      <w:pPr>
        <w:ind w:left="4812" w:hanging="180"/>
      </w:pPr>
    </w:lvl>
    <w:lvl w:ilvl="6" w:tplc="1000000F" w:tentative="1">
      <w:start w:val="1"/>
      <w:numFmt w:val="decimal"/>
      <w:lvlText w:val="%7."/>
      <w:lvlJc w:val="left"/>
      <w:pPr>
        <w:ind w:left="5532" w:hanging="360"/>
      </w:pPr>
    </w:lvl>
    <w:lvl w:ilvl="7" w:tplc="10000019" w:tentative="1">
      <w:start w:val="1"/>
      <w:numFmt w:val="lowerLetter"/>
      <w:lvlText w:val="%8."/>
      <w:lvlJc w:val="left"/>
      <w:pPr>
        <w:ind w:left="6252" w:hanging="360"/>
      </w:pPr>
    </w:lvl>
    <w:lvl w:ilvl="8" w:tplc="1000001B" w:tentative="1">
      <w:start w:val="1"/>
      <w:numFmt w:val="lowerRoman"/>
      <w:lvlText w:val="%9."/>
      <w:lvlJc w:val="right"/>
      <w:pPr>
        <w:ind w:left="6972" w:hanging="180"/>
      </w:pPr>
    </w:lvl>
  </w:abstractNum>
  <w:abstractNum w:abstractNumId="6" w15:restartNumberingAfterBreak="0">
    <w:nsid w:val="1BA36968"/>
    <w:multiLevelType w:val="hybridMultilevel"/>
    <w:tmpl w:val="2ED2A8AC"/>
    <w:lvl w:ilvl="0" w:tplc="9440D03C">
      <w:start w:val="1"/>
      <w:numFmt w:val="decimal"/>
      <w:lvlText w:val="%1."/>
      <w:lvlJc w:val="left"/>
      <w:pPr>
        <w:ind w:left="1099" w:hanging="39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7" w15:restartNumberingAfterBreak="0">
    <w:nsid w:val="278546BD"/>
    <w:multiLevelType w:val="hybridMultilevel"/>
    <w:tmpl w:val="01C069C4"/>
    <w:lvl w:ilvl="0" w:tplc="32E2696E">
      <w:start w:val="1"/>
      <w:numFmt w:val="decimal"/>
      <w:lvlText w:val="%1."/>
      <w:lvlJc w:val="left"/>
      <w:pPr>
        <w:ind w:left="1069" w:hanging="360"/>
      </w:pPr>
      <w:rPr>
        <w:rFonts w:hint="default"/>
      </w:rPr>
    </w:lvl>
    <w:lvl w:ilvl="1" w:tplc="10000019" w:tentative="1">
      <w:start w:val="1"/>
      <w:numFmt w:val="lowerLetter"/>
      <w:lvlText w:val="%2."/>
      <w:lvlJc w:val="left"/>
      <w:pPr>
        <w:ind w:left="1789" w:hanging="360"/>
      </w:pPr>
    </w:lvl>
    <w:lvl w:ilvl="2" w:tplc="1000001B" w:tentative="1">
      <w:start w:val="1"/>
      <w:numFmt w:val="lowerRoman"/>
      <w:lvlText w:val="%3."/>
      <w:lvlJc w:val="right"/>
      <w:pPr>
        <w:ind w:left="2509" w:hanging="180"/>
      </w:pPr>
    </w:lvl>
    <w:lvl w:ilvl="3" w:tplc="1000000F" w:tentative="1">
      <w:start w:val="1"/>
      <w:numFmt w:val="decimal"/>
      <w:lvlText w:val="%4."/>
      <w:lvlJc w:val="left"/>
      <w:pPr>
        <w:ind w:left="3229" w:hanging="360"/>
      </w:pPr>
    </w:lvl>
    <w:lvl w:ilvl="4" w:tplc="10000019" w:tentative="1">
      <w:start w:val="1"/>
      <w:numFmt w:val="lowerLetter"/>
      <w:lvlText w:val="%5."/>
      <w:lvlJc w:val="left"/>
      <w:pPr>
        <w:ind w:left="3949" w:hanging="360"/>
      </w:pPr>
    </w:lvl>
    <w:lvl w:ilvl="5" w:tplc="1000001B" w:tentative="1">
      <w:start w:val="1"/>
      <w:numFmt w:val="lowerRoman"/>
      <w:lvlText w:val="%6."/>
      <w:lvlJc w:val="right"/>
      <w:pPr>
        <w:ind w:left="4669" w:hanging="180"/>
      </w:pPr>
    </w:lvl>
    <w:lvl w:ilvl="6" w:tplc="1000000F" w:tentative="1">
      <w:start w:val="1"/>
      <w:numFmt w:val="decimal"/>
      <w:lvlText w:val="%7."/>
      <w:lvlJc w:val="left"/>
      <w:pPr>
        <w:ind w:left="5389" w:hanging="360"/>
      </w:pPr>
    </w:lvl>
    <w:lvl w:ilvl="7" w:tplc="10000019" w:tentative="1">
      <w:start w:val="1"/>
      <w:numFmt w:val="lowerLetter"/>
      <w:lvlText w:val="%8."/>
      <w:lvlJc w:val="left"/>
      <w:pPr>
        <w:ind w:left="6109" w:hanging="360"/>
      </w:pPr>
    </w:lvl>
    <w:lvl w:ilvl="8" w:tplc="1000001B" w:tentative="1">
      <w:start w:val="1"/>
      <w:numFmt w:val="lowerRoman"/>
      <w:lvlText w:val="%9."/>
      <w:lvlJc w:val="right"/>
      <w:pPr>
        <w:ind w:left="6829" w:hanging="180"/>
      </w:pPr>
    </w:lvl>
  </w:abstractNum>
  <w:abstractNum w:abstractNumId="8" w15:restartNumberingAfterBreak="0">
    <w:nsid w:val="2EE956FB"/>
    <w:multiLevelType w:val="hybridMultilevel"/>
    <w:tmpl w:val="43AC6C6E"/>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9" w15:restartNumberingAfterBreak="0">
    <w:nsid w:val="3203643F"/>
    <w:multiLevelType w:val="hybridMultilevel"/>
    <w:tmpl w:val="F600FC8A"/>
    <w:lvl w:ilvl="0" w:tplc="5FE09A46">
      <w:start w:val="1"/>
      <w:numFmt w:val="decimal"/>
      <w:lvlText w:val="%1."/>
      <w:lvlJc w:val="left"/>
      <w:pPr>
        <w:ind w:left="1440" w:hanging="720"/>
      </w:pPr>
      <w:rPr>
        <w:rFonts w:hint="default"/>
      </w:rPr>
    </w:lvl>
    <w:lvl w:ilvl="1" w:tplc="10000019" w:tentative="1">
      <w:start w:val="1"/>
      <w:numFmt w:val="lowerLetter"/>
      <w:lvlText w:val="%2."/>
      <w:lvlJc w:val="left"/>
      <w:pPr>
        <w:ind w:left="1800" w:hanging="360"/>
      </w:pPr>
    </w:lvl>
    <w:lvl w:ilvl="2" w:tplc="1000001B" w:tentative="1">
      <w:start w:val="1"/>
      <w:numFmt w:val="lowerRoman"/>
      <w:lvlText w:val="%3."/>
      <w:lvlJc w:val="right"/>
      <w:pPr>
        <w:ind w:left="2520" w:hanging="180"/>
      </w:pPr>
    </w:lvl>
    <w:lvl w:ilvl="3" w:tplc="1000000F" w:tentative="1">
      <w:start w:val="1"/>
      <w:numFmt w:val="decimal"/>
      <w:lvlText w:val="%4."/>
      <w:lvlJc w:val="left"/>
      <w:pPr>
        <w:ind w:left="3240" w:hanging="360"/>
      </w:pPr>
    </w:lvl>
    <w:lvl w:ilvl="4" w:tplc="10000019" w:tentative="1">
      <w:start w:val="1"/>
      <w:numFmt w:val="lowerLetter"/>
      <w:lvlText w:val="%5."/>
      <w:lvlJc w:val="left"/>
      <w:pPr>
        <w:ind w:left="3960" w:hanging="360"/>
      </w:pPr>
    </w:lvl>
    <w:lvl w:ilvl="5" w:tplc="1000001B" w:tentative="1">
      <w:start w:val="1"/>
      <w:numFmt w:val="lowerRoman"/>
      <w:lvlText w:val="%6."/>
      <w:lvlJc w:val="right"/>
      <w:pPr>
        <w:ind w:left="4680" w:hanging="180"/>
      </w:pPr>
    </w:lvl>
    <w:lvl w:ilvl="6" w:tplc="1000000F" w:tentative="1">
      <w:start w:val="1"/>
      <w:numFmt w:val="decimal"/>
      <w:lvlText w:val="%7."/>
      <w:lvlJc w:val="left"/>
      <w:pPr>
        <w:ind w:left="5400" w:hanging="360"/>
      </w:pPr>
    </w:lvl>
    <w:lvl w:ilvl="7" w:tplc="10000019" w:tentative="1">
      <w:start w:val="1"/>
      <w:numFmt w:val="lowerLetter"/>
      <w:lvlText w:val="%8."/>
      <w:lvlJc w:val="left"/>
      <w:pPr>
        <w:ind w:left="6120" w:hanging="360"/>
      </w:pPr>
    </w:lvl>
    <w:lvl w:ilvl="8" w:tplc="1000001B" w:tentative="1">
      <w:start w:val="1"/>
      <w:numFmt w:val="lowerRoman"/>
      <w:lvlText w:val="%9."/>
      <w:lvlJc w:val="right"/>
      <w:pPr>
        <w:ind w:left="6840" w:hanging="180"/>
      </w:pPr>
    </w:lvl>
  </w:abstractNum>
  <w:abstractNum w:abstractNumId="10" w15:restartNumberingAfterBreak="0">
    <w:nsid w:val="364E0DBB"/>
    <w:multiLevelType w:val="hybridMultilevel"/>
    <w:tmpl w:val="C3D0A982"/>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1" w15:restartNumberingAfterBreak="0">
    <w:nsid w:val="3BE90FF4"/>
    <w:multiLevelType w:val="hybridMultilevel"/>
    <w:tmpl w:val="EE9801FA"/>
    <w:lvl w:ilvl="0" w:tplc="964C8AD8">
      <w:numFmt w:val="bullet"/>
      <w:lvlText w:val="-"/>
      <w:lvlJc w:val="left"/>
      <w:pPr>
        <w:ind w:left="927" w:hanging="360"/>
      </w:pPr>
      <w:rPr>
        <w:rFonts w:ascii="Times New Roman" w:eastAsia="Times New Roman" w:hAnsi="Times New Roman" w:cs="Times New Roman" w:hint="default"/>
      </w:rPr>
    </w:lvl>
    <w:lvl w:ilvl="1" w:tplc="10000003" w:tentative="1">
      <w:start w:val="1"/>
      <w:numFmt w:val="bullet"/>
      <w:lvlText w:val="o"/>
      <w:lvlJc w:val="left"/>
      <w:pPr>
        <w:ind w:left="1647" w:hanging="360"/>
      </w:pPr>
      <w:rPr>
        <w:rFonts w:ascii="Courier New" w:hAnsi="Courier New" w:cs="Courier New" w:hint="default"/>
      </w:rPr>
    </w:lvl>
    <w:lvl w:ilvl="2" w:tplc="10000005" w:tentative="1">
      <w:start w:val="1"/>
      <w:numFmt w:val="bullet"/>
      <w:lvlText w:val=""/>
      <w:lvlJc w:val="left"/>
      <w:pPr>
        <w:ind w:left="2367" w:hanging="360"/>
      </w:pPr>
      <w:rPr>
        <w:rFonts w:ascii="Wingdings" w:hAnsi="Wingdings" w:hint="default"/>
      </w:rPr>
    </w:lvl>
    <w:lvl w:ilvl="3" w:tplc="10000001" w:tentative="1">
      <w:start w:val="1"/>
      <w:numFmt w:val="bullet"/>
      <w:lvlText w:val=""/>
      <w:lvlJc w:val="left"/>
      <w:pPr>
        <w:ind w:left="3087" w:hanging="360"/>
      </w:pPr>
      <w:rPr>
        <w:rFonts w:ascii="Symbol" w:hAnsi="Symbol" w:hint="default"/>
      </w:rPr>
    </w:lvl>
    <w:lvl w:ilvl="4" w:tplc="10000003" w:tentative="1">
      <w:start w:val="1"/>
      <w:numFmt w:val="bullet"/>
      <w:lvlText w:val="o"/>
      <w:lvlJc w:val="left"/>
      <w:pPr>
        <w:ind w:left="3807" w:hanging="360"/>
      </w:pPr>
      <w:rPr>
        <w:rFonts w:ascii="Courier New" w:hAnsi="Courier New" w:cs="Courier New" w:hint="default"/>
      </w:rPr>
    </w:lvl>
    <w:lvl w:ilvl="5" w:tplc="10000005" w:tentative="1">
      <w:start w:val="1"/>
      <w:numFmt w:val="bullet"/>
      <w:lvlText w:val=""/>
      <w:lvlJc w:val="left"/>
      <w:pPr>
        <w:ind w:left="4527" w:hanging="360"/>
      </w:pPr>
      <w:rPr>
        <w:rFonts w:ascii="Wingdings" w:hAnsi="Wingdings" w:hint="default"/>
      </w:rPr>
    </w:lvl>
    <w:lvl w:ilvl="6" w:tplc="10000001" w:tentative="1">
      <w:start w:val="1"/>
      <w:numFmt w:val="bullet"/>
      <w:lvlText w:val=""/>
      <w:lvlJc w:val="left"/>
      <w:pPr>
        <w:ind w:left="5247" w:hanging="360"/>
      </w:pPr>
      <w:rPr>
        <w:rFonts w:ascii="Symbol" w:hAnsi="Symbol" w:hint="default"/>
      </w:rPr>
    </w:lvl>
    <w:lvl w:ilvl="7" w:tplc="10000003" w:tentative="1">
      <w:start w:val="1"/>
      <w:numFmt w:val="bullet"/>
      <w:lvlText w:val="o"/>
      <w:lvlJc w:val="left"/>
      <w:pPr>
        <w:ind w:left="5967" w:hanging="360"/>
      </w:pPr>
      <w:rPr>
        <w:rFonts w:ascii="Courier New" w:hAnsi="Courier New" w:cs="Courier New" w:hint="default"/>
      </w:rPr>
    </w:lvl>
    <w:lvl w:ilvl="8" w:tplc="10000005" w:tentative="1">
      <w:start w:val="1"/>
      <w:numFmt w:val="bullet"/>
      <w:lvlText w:val=""/>
      <w:lvlJc w:val="left"/>
      <w:pPr>
        <w:ind w:left="6687" w:hanging="360"/>
      </w:pPr>
      <w:rPr>
        <w:rFonts w:ascii="Wingdings" w:hAnsi="Wingdings" w:hint="default"/>
      </w:rPr>
    </w:lvl>
  </w:abstractNum>
  <w:abstractNum w:abstractNumId="12" w15:restartNumberingAfterBreak="0">
    <w:nsid w:val="3CD31CC5"/>
    <w:multiLevelType w:val="hybridMultilevel"/>
    <w:tmpl w:val="C9183650"/>
    <w:lvl w:ilvl="0" w:tplc="1000000F">
      <w:start w:val="1"/>
      <w:numFmt w:val="decimal"/>
      <w:lvlText w:val="%1."/>
      <w:lvlJc w:val="left"/>
      <w:pPr>
        <w:ind w:left="1440" w:hanging="360"/>
      </w:pPr>
    </w:lvl>
    <w:lvl w:ilvl="1" w:tplc="10000019" w:tentative="1">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13" w15:restartNumberingAfterBreak="0">
    <w:nsid w:val="3CDA4A8F"/>
    <w:multiLevelType w:val="hybridMultilevel"/>
    <w:tmpl w:val="00449B48"/>
    <w:lvl w:ilvl="0" w:tplc="1000000F">
      <w:start w:val="1"/>
      <w:numFmt w:val="decimal"/>
      <w:lvlText w:val="%1."/>
      <w:lvlJc w:val="left"/>
      <w:pPr>
        <w:ind w:left="1429" w:hanging="360"/>
      </w:pPr>
    </w:lvl>
    <w:lvl w:ilvl="1" w:tplc="10000019" w:tentative="1">
      <w:start w:val="1"/>
      <w:numFmt w:val="lowerLetter"/>
      <w:lvlText w:val="%2."/>
      <w:lvlJc w:val="left"/>
      <w:pPr>
        <w:ind w:left="2149" w:hanging="360"/>
      </w:pPr>
    </w:lvl>
    <w:lvl w:ilvl="2" w:tplc="1000001B" w:tentative="1">
      <w:start w:val="1"/>
      <w:numFmt w:val="lowerRoman"/>
      <w:lvlText w:val="%3."/>
      <w:lvlJc w:val="right"/>
      <w:pPr>
        <w:ind w:left="2869" w:hanging="180"/>
      </w:pPr>
    </w:lvl>
    <w:lvl w:ilvl="3" w:tplc="1000000F" w:tentative="1">
      <w:start w:val="1"/>
      <w:numFmt w:val="decimal"/>
      <w:lvlText w:val="%4."/>
      <w:lvlJc w:val="left"/>
      <w:pPr>
        <w:ind w:left="3589" w:hanging="360"/>
      </w:pPr>
    </w:lvl>
    <w:lvl w:ilvl="4" w:tplc="10000019" w:tentative="1">
      <w:start w:val="1"/>
      <w:numFmt w:val="lowerLetter"/>
      <w:lvlText w:val="%5."/>
      <w:lvlJc w:val="left"/>
      <w:pPr>
        <w:ind w:left="4309" w:hanging="360"/>
      </w:pPr>
    </w:lvl>
    <w:lvl w:ilvl="5" w:tplc="1000001B" w:tentative="1">
      <w:start w:val="1"/>
      <w:numFmt w:val="lowerRoman"/>
      <w:lvlText w:val="%6."/>
      <w:lvlJc w:val="right"/>
      <w:pPr>
        <w:ind w:left="5029" w:hanging="180"/>
      </w:pPr>
    </w:lvl>
    <w:lvl w:ilvl="6" w:tplc="1000000F" w:tentative="1">
      <w:start w:val="1"/>
      <w:numFmt w:val="decimal"/>
      <w:lvlText w:val="%7."/>
      <w:lvlJc w:val="left"/>
      <w:pPr>
        <w:ind w:left="5749" w:hanging="360"/>
      </w:pPr>
    </w:lvl>
    <w:lvl w:ilvl="7" w:tplc="10000019" w:tentative="1">
      <w:start w:val="1"/>
      <w:numFmt w:val="lowerLetter"/>
      <w:lvlText w:val="%8."/>
      <w:lvlJc w:val="left"/>
      <w:pPr>
        <w:ind w:left="6469" w:hanging="360"/>
      </w:pPr>
    </w:lvl>
    <w:lvl w:ilvl="8" w:tplc="1000001B" w:tentative="1">
      <w:start w:val="1"/>
      <w:numFmt w:val="lowerRoman"/>
      <w:lvlText w:val="%9."/>
      <w:lvlJc w:val="right"/>
      <w:pPr>
        <w:ind w:left="7189" w:hanging="180"/>
      </w:pPr>
    </w:lvl>
  </w:abstractNum>
  <w:abstractNum w:abstractNumId="14" w15:restartNumberingAfterBreak="0">
    <w:nsid w:val="3F0159DB"/>
    <w:multiLevelType w:val="hybridMultilevel"/>
    <w:tmpl w:val="F308FD26"/>
    <w:lvl w:ilvl="0" w:tplc="1BA841EA">
      <w:start w:val="1"/>
      <w:numFmt w:val="decimal"/>
      <w:lvlText w:val="%1."/>
      <w:lvlJc w:val="left"/>
      <w:pPr>
        <w:ind w:left="1204" w:hanging="495"/>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5" w15:restartNumberingAfterBreak="0">
    <w:nsid w:val="41577A3F"/>
    <w:multiLevelType w:val="multilevel"/>
    <w:tmpl w:val="9F121DC8"/>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6" w15:restartNumberingAfterBreak="0">
    <w:nsid w:val="418E213B"/>
    <w:multiLevelType w:val="hybridMultilevel"/>
    <w:tmpl w:val="3E4AE8C0"/>
    <w:lvl w:ilvl="0" w:tplc="1000000F">
      <w:start w:val="1"/>
      <w:numFmt w:val="decimal"/>
      <w:lvlText w:val="%1."/>
      <w:lvlJc w:val="left"/>
      <w:pPr>
        <w:ind w:left="786" w:hanging="360"/>
      </w:pPr>
    </w:lvl>
    <w:lvl w:ilvl="1" w:tplc="10000019" w:tentative="1">
      <w:start w:val="1"/>
      <w:numFmt w:val="lowerLetter"/>
      <w:lvlText w:val="%2."/>
      <w:lvlJc w:val="left"/>
      <w:pPr>
        <w:ind w:left="3780" w:hanging="360"/>
      </w:pPr>
    </w:lvl>
    <w:lvl w:ilvl="2" w:tplc="1000001B" w:tentative="1">
      <w:start w:val="1"/>
      <w:numFmt w:val="lowerRoman"/>
      <w:lvlText w:val="%3."/>
      <w:lvlJc w:val="right"/>
      <w:pPr>
        <w:ind w:left="4500" w:hanging="180"/>
      </w:pPr>
    </w:lvl>
    <w:lvl w:ilvl="3" w:tplc="1000000F" w:tentative="1">
      <w:start w:val="1"/>
      <w:numFmt w:val="decimal"/>
      <w:lvlText w:val="%4."/>
      <w:lvlJc w:val="left"/>
      <w:pPr>
        <w:ind w:left="5220" w:hanging="360"/>
      </w:pPr>
    </w:lvl>
    <w:lvl w:ilvl="4" w:tplc="10000019" w:tentative="1">
      <w:start w:val="1"/>
      <w:numFmt w:val="lowerLetter"/>
      <w:lvlText w:val="%5."/>
      <w:lvlJc w:val="left"/>
      <w:pPr>
        <w:ind w:left="5940" w:hanging="360"/>
      </w:pPr>
    </w:lvl>
    <w:lvl w:ilvl="5" w:tplc="1000001B" w:tentative="1">
      <w:start w:val="1"/>
      <w:numFmt w:val="lowerRoman"/>
      <w:lvlText w:val="%6."/>
      <w:lvlJc w:val="right"/>
      <w:pPr>
        <w:ind w:left="6660" w:hanging="180"/>
      </w:pPr>
    </w:lvl>
    <w:lvl w:ilvl="6" w:tplc="1000000F" w:tentative="1">
      <w:start w:val="1"/>
      <w:numFmt w:val="decimal"/>
      <w:lvlText w:val="%7."/>
      <w:lvlJc w:val="left"/>
      <w:pPr>
        <w:ind w:left="7380" w:hanging="360"/>
      </w:pPr>
    </w:lvl>
    <w:lvl w:ilvl="7" w:tplc="10000019" w:tentative="1">
      <w:start w:val="1"/>
      <w:numFmt w:val="lowerLetter"/>
      <w:lvlText w:val="%8."/>
      <w:lvlJc w:val="left"/>
      <w:pPr>
        <w:ind w:left="8100" w:hanging="360"/>
      </w:pPr>
    </w:lvl>
    <w:lvl w:ilvl="8" w:tplc="1000001B" w:tentative="1">
      <w:start w:val="1"/>
      <w:numFmt w:val="lowerRoman"/>
      <w:lvlText w:val="%9."/>
      <w:lvlJc w:val="right"/>
      <w:pPr>
        <w:ind w:left="8820" w:hanging="180"/>
      </w:pPr>
    </w:lvl>
  </w:abstractNum>
  <w:abstractNum w:abstractNumId="17" w15:restartNumberingAfterBreak="0">
    <w:nsid w:val="42B02E6D"/>
    <w:multiLevelType w:val="hybridMultilevel"/>
    <w:tmpl w:val="8DDCC16A"/>
    <w:lvl w:ilvl="0" w:tplc="1000000F">
      <w:start w:val="1"/>
      <w:numFmt w:val="decimal"/>
      <w:lvlText w:val="%1."/>
      <w:lvlJc w:val="left"/>
      <w:pPr>
        <w:ind w:left="1429" w:hanging="360"/>
      </w:pPr>
    </w:lvl>
    <w:lvl w:ilvl="1" w:tplc="10000019" w:tentative="1">
      <w:start w:val="1"/>
      <w:numFmt w:val="lowerLetter"/>
      <w:lvlText w:val="%2."/>
      <w:lvlJc w:val="left"/>
      <w:pPr>
        <w:ind w:left="2149" w:hanging="360"/>
      </w:pPr>
    </w:lvl>
    <w:lvl w:ilvl="2" w:tplc="1000001B" w:tentative="1">
      <w:start w:val="1"/>
      <w:numFmt w:val="lowerRoman"/>
      <w:lvlText w:val="%3."/>
      <w:lvlJc w:val="right"/>
      <w:pPr>
        <w:ind w:left="2869" w:hanging="180"/>
      </w:pPr>
    </w:lvl>
    <w:lvl w:ilvl="3" w:tplc="1000000F" w:tentative="1">
      <w:start w:val="1"/>
      <w:numFmt w:val="decimal"/>
      <w:lvlText w:val="%4."/>
      <w:lvlJc w:val="left"/>
      <w:pPr>
        <w:ind w:left="3589" w:hanging="360"/>
      </w:pPr>
    </w:lvl>
    <w:lvl w:ilvl="4" w:tplc="10000019" w:tentative="1">
      <w:start w:val="1"/>
      <w:numFmt w:val="lowerLetter"/>
      <w:lvlText w:val="%5."/>
      <w:lvlJc w:val="left"/>
      <w:pPr>
        <w:ind w:left="4309" w:hanging="360"/>
      </w:pPr>
    </w:lvl>
    <w:lvl w:ilvl="5" w:tplc="1000001B" w:tentative="1">
      <w:start w:val="1"/>
      <w:numFmt w:val="lowerRoman"/>
      <w:lvlText w:val="%6."/>
      <w:lvlJc w:val="right"/>
      <w:pPr>
        <w:ind w:left="5029" w:hanging="180"/>
      </w:pPr>
    </w:lvl>
    <w:lvl w:ilvl="6" w:tplc="1000000F" w:tentative="1">
      <w:start w:val="1"/>
      <w:numFmt w:val="decimal"/>
      <w:lvlText w:val="%7."/>
      <w:lvlJc w:val="left"/>
      <w:pPr>
        <w:ind w:left="5749" w:hanging="360"/>
      </w:pPr>
    </w:lvl>
    <w:lvl w:ilvl="7" w:tplc="10000019" w:tentative="1">
      <w:start w:val="1"/>
      <w:numFmt w:val="lowerLetter"/>
      <w:lvlText w:val="%8."/>
      <w:lvlJc w:val="left"/>
      <w:pPr>
        <w:ind w:left="6469" w:hanging="360"/>
      </w:pPr>
    </w:lvl>
    <w:lvl w:ilvl="8" w:tplc="1000001B" w:tentative="1">
      <w:start w:val="1"/>
      <w:numFmt w:val="lowerRoman"/>
      <w:lvlText w:val="%9."/>
      <w:lvlJc w:val="right"/>
      <w:pPr>
        <w:ind w:left="7189" w:hanging="180"/>
      </w:pPr>
    </w:lvl>
  </w:abstractNum>
  <w:abstractNum w:abstractNumId="18" w15:restartNumberingAfterBreak="0">
    <w:nsid w:val="453F4DA4"/>
    <w:multiLevelType w:val="hybridMultilevel"/>
    <w:tmpl w:val="25D0F420"/>
    <w:lvl w:ilvl="0" w:tplc="1000000F">
      <w:start w:val="1"/>
      <w:numFmt w:val="decimal"/>
      <w:lvlText w:val="%1."/>
      <w:lvlJc w:val="left"/>
      <w:pPr>
        <w:ind w:left="1429" w:hanging="360"/>
      </w:pPr>
    </w:lvl>
    <w:lvl w:ilvl="1" w:tplc="10000019" w:tentative="1">
      <w:start w:val="1"/>
      <w:numFmt w:val="lowerLetter"/>
      <w:lvlText w:val="%2."/>
      <w:lvlJc w:val="left"/>
      <w:pPr>
        <w:ind w:left="2149" w:hanging="360"/>
      </w:pPr>
    </w:lvl>
    <w:lvl w:ilvl="2" w:tplc="1000001B" w:tentative="1">
      <w:start w:val="1"/>
      <w:numFmt w:val="lowerRoman"/>
      <w:lvlText w:val="%3."/>
      <w:lvlJc w:val="right"/>
      <w:pPr>
        <w:ind w:left="2869" w:hanging="180"/>
      </w:pPr>
    </w:lvl>
    <w:lvl w:ilvl="3" w:tplc="1000000F" w:tentative="1">
      <w:start w:val="1"/>
      <w:numFmt w:val="decimal"/>
      <w:lvlText w:val="%4."/>
      <w:lvlJc w:val="left"/>
      <w:pPr>
        <w:ind w:left="3589" w:hanging="360"/>
      </w:pPr>
    </w:lvl>
    <w:lvl w:ilvl="4" w:tplc="10000019" w:tentative="1">
      <w:start w:val="1"/>
      <w:numFmt w:val="lowerLetter"/>
      <w:lvlText w:val="%5."/>
      <w:lvlJc w:val="left"/>
      <w:pPr>
        <w:ind w:left="4309" w:hanging="360"/>
      </w:pPr>
    </w:lvl>
    <w:lvl w:ilvl="5" w:tplc="1000001B" w:tentative="1">
      <w:start w:val="1"/>
      <w:numFmt w:val="lowerRoman"/>
      <w:lvlText w:val="%6."/>
      <w:lvlJc w:val="right"/>
      <w:pPr>
        <w:ind w:left="5029" w:hanging="180"/>
      </w:pPr>
    </w:lvl>
    <w:lvl w:ilvl="6" w:tplc="1000000F" w:tentative="1">
      <w:start w:val="1"/>
      <w:numFmt w:val="decimal"/>
      <w:lvlText w:val="%7."/>
      <w:lvlJc w:val="left"/>
      <w:pPr>
        <w:ind w:left="5749" w:hanging="360"/>
      </w:pPr>
    </w:lvl>
    <w:lvl w:ilvl="7" w:tplc="10000019" w:tentative="1">
      <w:start w:val="1"/>
      <w:numFmt w:val="lowerLetter"/>
      <w:lvlText w:val="%8."/>
      <w:lvlJc w:val="left"/>
      <w:pPr>
        <w:ind w:left="6469" w:hanging="360"/>
      </w:pPr>
    </w:lvl>
    <w:lvl w:ilvl="8" w:tplc="1000001B" w:tentative="1">
      <w:start w:val="1"/>
      <w:numFmt w:val="lowerRoman"/>
      <w:lvlText w:val="%9."/>
      <w:lvlJc w:val="right"/>
      <w:pPr>
        <w:ind w:left="7189" w:hanging="180"/>
      </w:pPr>
    </w:lvl>
  </w:abstractNum>
  <w:abstractNum w:abstractNumId="19" w15:restartNumberingAfterBreak="0">
    <w:nsid w:val="467360FB"/>
    <w:multiLevelType w:val="hybridMultilevel"/>
    <w:tmpl w:val="A2AC4D26"/>
    <w:lvl w:ilvl="0" w:tplc="1000000F">
      <w:start w:val="1"/>
      <w:numFmt w:val="decimal"/>
      <w:lvlText w:val="%1."/>
      <w:lvlJc w:val="left"/>
      <w:pPr>
        <w:ind w:left="1440" w:hanging="360"/>
      </w:pPr>
    </w:lvl>
    <w:lvl w:ilvl="1" w:tplc="10000019" w:tentative="1">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20" w15:restartNumberingAfterBreak="0">
    <w:nsid w:val="46E86D78"/>
    <w:multiLevelType w:val="hybridMultilevel"/>
    <w:tmpl w:val="AD2C1ECA"/>
    <w:lvl w:ilvl="0" w:tplc="21343A7A">
      <w:start w:val="1"/>
      <w:numFmt w:val="decimal"/>
      <w:lvlText w:val="%1."/>
      <w:lvlJc w:val="left"/>
      <w:pPr>
        <w:ind w:left="1069" w:hanging="360"/>
      </w:pPr>
      <w:rPr>
        <w:rFonts w:hint="default"/>
      </w:rPr>
    </w:lvl>
    <w:lvl w:ilvl="1" w:tplc="10000019" w:tentative="1">
      <w:start w:val="1"/>
      <w:numFmt w:val="lowerLetter"/>
      <w:lvlText w:val="%2."/>
      <w:lvlJc w:val="left"/>
      <w:pPr>
        <w:ind w:left="1789" w:hanging="360"/>
      </w:pPr>
    </w:lvl>
    <w:lvl w:ilvl="2" w:tplc="1000001B" w:tentative="1">
      <w:start w:val="1"/>
      <w:numFmt w:val="lowerRoman"/>
      <w:lvlText w:val="%3."/>
      <w:lvlJc w:val="right"/>
      <w:pPr>
        <w:ind w:left="2509" w:hanging="180"/>
      </w:pPr>
    </w:lvl>
    <w:lvl w:ilvl="3" w:tplc="1000000F" w:tentative="1">
      <w:start w:val="1"/>
      <w:numFmt w:val="decimal"/>
      <w:lvlText w:val="%4."/>
      <w:lvlJc w:val="left"/>
      <w:pPr>
        <w:ind w:left="3229" w:hanging="360"/>
      </w:pPr>
    </w:lvl>
    <w:lvl w:ilvl="4" w:tplc="10000019" w:tentative="1">
      <w:start w:val="1"/>
      <w:numFmt w:val="lowerLetter"/>
      <w:lvlText w:val="%5."/>
      <w:lvlJc w:val="left"/>
      <w:pPr>
        <w:ind w:left="3949" w:hanging="360"/>
      </w:pPr>
    </w:lvl>
    <w:lvl w:ilvl="5" w:tplc="1000001B" w:tentative="1">
      <w:start w:val="1"/>
      <w:numFmt w:val="lowerRoman"/>
      <w:lvlText w:val="%6."/>
      <w:lvlJc w:val="right"/>
      <w:pPr>
        <w:ind w:left="4669" w:hanging="180"/>
      </w:pPr>
    </w:lvl>
    <w:lvl w:ilvl="6" w:tplc="1000000F" w:tentative="1">
      <w:start w:val="1"/>
      <w:numFmt w:val="decimal"/>
      <w:lvlText w:val="%7."/>
      <w:lvlJc w:val="left"/>
      <w:pPr>
        <w:ind w:left="5389" w:hanging="360"/>
      </w:pPr>
    </w:lvl>
    <w:lvl w:ilvl="7" w:tplc="10000019" w:tentative="1">
      <w:start w:val="1"/>
      <w:numFmt w:val="lowerLetter"/>
      <w:lvlText w:val="%8."/>
      <w:lvlJc w:val="left"/>
      <w:pPr>
        <w:ind w:left="6109" w:hanging="360"/>
      </w:pPr>
    </w:lvl>
    <w:lvl w:ilvl="8" w:tplc="1000001B" w:tentative="1">
      <w:start w:val="1"/>
      <w:numFmt w:val="lowerRoman"/>
      <w:lvlText w:val="%9."/>
      <w:lvlJc w:val="right"/>
      <w:pPr>
        <w:ind w:left="6829" w:hanging="180"/>
      </w:pPr>
    </w:lvl>
  </w:abstractNum>
  <w:abstractNum w:abstractNumId="21" w15:restartNumberingAfterBreak="0">
    <w:nsid w:val="49CA1EFF"/>
    <w:multiLevelType w:val="multilevel"/>
    <w:tmpl w:val="9A8C9600"/>
    <w:lvl w:ilvl="0">
      <w:start w:val="2"/>
      <w:numFmt w:val="decimal"/>
      <w:lvlText w:val="%1"/>
      <w:lvlJc w:val="left"/>
      <w:pPr>
        <w:ind w:left="375" w:hanging="375"/>
      </w:pPr>
      <w:rPr>
        <w:rFonts w:hint="default"/>
      </w:rPr>
    </w:lvl>
    <w:lvl w:ilvl="1">
      <w:start w:val="2"/>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2" w15:restartNumberingAfterBreak="0">
    <w:nsid w:val="4BA70337"/>
    <w:multiLevelType w:val="hybridMultilevel"/>
    <w:tmpl w:val="8DDCC16A"/>
    <w:lvl w:ilvl="0" w:tplc="1000000F">
      <w:start w:val="1"/>
      <w:numFmt w:val="decimal"/>
      <w:lvlText w:val="%1."/>
      <w:lvlJc w:val="left"/>
      <w:pPr>
        <w:ind w:left="1429" w:hanging="360"/>
      </w:pPr>
    </w:lvl>
    <w:lvl w:ilvl="1" w:tplc="10000019" w:tentative="1">
      <w:start w:val="1"/>
      <w:numFmt w:val="lowerLetter"/>
      <w:lvlText w:val="%2."/>
      <w:lvlJc w:val="left"/>
      <w:pPr>
        <w:ind w:left="2149" w:hanging="360"/>
      </w:pPr>
    </w:lvl>
    <w:lvl w:ilvl="2" w:tplc="1000001B" w:tentative="1">
      <w:start w:val="1"/>
      <w:numFmt w:val="lowerRoman"/>
      <w:lvlText w:val="%3."/>
      <w:lvlJc w:val="right"/>
      <w:pPr>
        <w:ind w:left="2869" w:hanging="180"/>
      </w:pPr>
    </w:lvl>
    <w:lvl w:ilvl="3" w:tplc="1000000F" w:tentative="1">
      <w:start w:val="1"/>
      <w:numFmt w:val="decimal"/>
      <w:lvlText w:val="%4."/>
      <w:lvlJc w:val="left"/>
      <w:pPr>
        <w:ind w:left="3589" w:hanging="360"/>
      </w:pPr>
    </w:lvl>
    <w:lvl w:ilvl="4" w:tplc="10000019" w:tentative="1">
      <w:start w:val="1"/>
      <w:numFmt w:val="lowerLetter"/>
      <w:lvlText w:val="%5."/>
      <w:lvlJc w:val="left"/>
      <w:pPr>
        <w:ind w:left="4309" w:hanging="360"/>
      </w:pPr>
    </w:lvl>
    <w:lvl w:ilvl="5" w:tplc="1000001B" w:tentative="1">
      <w:start w:val="1"/>
      <w:numFmt w:val="lowerRoman"/>
      <w:lvlText w:val="%6."/>
      <w:lvlJc w:val="right"/>
      <w:pPr>
        <w:ind w:left="5029" w:hanging="180"/>
      </w:pPr>
    </w:lvl>
    <w:lvl w:ilvl="6" w:tplc="1000000F" w:tentative="1">
      <w:start w:val="1"/>
      <w:numFmt w:val="decimal"/>
      <w:lvlText w:val="%7."/>
      <w:lvlJc w:val="left"/>
      <w:pPr>
        <w:ind w:left="5749" w:hanging="360"/>
      </w:pPr>
    </w:lvl>
    <w:lvl w:ilvl="7" w:tplc="10000019" w:tentative="1">
      <w:start w:val="1"/>
      <w:numFmt w:val="lowerLetter"/>
      <w:lvlText w:val="%8."/>
      <w:lvlJc w:val="left"/>
      <w:pPr>
        <w:ind w:left="6469" w:hanging="360"/>
      </w:pPr>
    </w:lvl>
    <w:lvl w:ilvl="8" w:tplc="1000001B" w:tentative="1">
      <w:start w:val="1"/>
      <w:numFmt w:val="lowerRoman"/>
      <w:lvlText w:val="%9."/>
      <w:lvlJc w:val="right"/>
      <w:pPr>
        <w:ind w:left="7189" w:hanging="180"/>
      </w:pPr>
    </w:lvl>
  </w:abstractNum>
  <w:abstractNum w:abstractNumId="23" w15:restartNumberingAfterBreak="0">
    <w:nsid w:val="4C8E1A53"/>
    <w:multiLevelType w:val="hybridMultilevel"/>
    <w:tmpl w:val="94727C5E"/>
    <w:lvl w:ilvl="0" w:tplc="8196E5B2">
      <w:numFmt w:val="bullet"/>
      <w:lvlText w:val="-"/>
      <w:lvlJc w:val="left"/>
      <w:pPr>
        <w:ind w:left="927" w:hanging="360"/>
      </w:pPr>
      <w:rPr>
        <w:rFonts w:ascii="Times New Roman" w:eastAsia="Times New Roman" w:hAnsi="Times New Roman" w:cs="Times New Roman" w:hint="default"/>
      </w:rPr>
    </w:lvl>
    <w:lvl w:ilvl="1" w:tplc="10000003" w:tentative="1">
      <w:start w:val="1"/>
      <w:numFmt w:val="bullet"/>
      <w:lvlText w:val="o"/>
      <w:lvlJc w:val="left"/>
      <w:pPr>
        <w:ind w:left="1647" w:hanging="360"/>
      </w:pPr>
      <w:rPr>
        <w:rFonts w:ascii="Courier New" w:hAnsi="Courier New" w:cs="Courier New" w:hint="default"/>
      </w:rPr>
    </w:lvl>
    <w:lvl w:ilvl="2" w:tplc="10000005" w:tentative="1">
      <w:start w:val="1"/>
      <w:numFmt w:val="bullet"/>
      <w:lvlText w:val=""/>
      <w:lvlJc w:val="left"/>
      <w:pPr>
        <w:ind w:left="2367" w:hanging="360"/>
      </w:pPr>
      <w:rPr>
        <w:rFonts w:ascii="Wingdings" w:hAnsi="Wingdings" w:hint="default"/>
      </w:rPr>
    </w:lvl>
    <w:lvl w:ilvl="3" w:tplc="10000001" w:tentative="1">
      <w:start w:val="1"/>
      <w:numFmt w:val="bullet"/>
      <w:lvlText w:val=""/>
      <w:lvlJc w:val="left"/>
      <w:pPr>
        <w:ind w:left="3087" w:hanging="360"/>
      </w:pPr>
      <w:rPr>
        <w:rFonts w:ascii="Symbol" w:hAnsi="Symbol" w:hint="default"/>
      </w:rPr>
    </w:lvl>
    <w:lvl w:ilvl="4" w:tplc="10000003" w:tentative="1">
      <w:start w:val="1"/>
      <w:numFmt w:val="bullet"/>
      <w:lvlText w:val="o"/>
      <w:lvlJc w:val="left"/>
      <w:pPr>
        <w:ind w:left="3807" w:hanging="360"/>
      </w:pPr>
      <w:rPr>
        <w:rFonts w:ascii="Courier New" w:hAnsi="Courier New" w:cs="Courier New" w:hint="default"/>
      </w:rPr>
    </w:lvl>
    <w:lvl w:ilvl="5" w:tplc="10000005" w:tentative="1">
      <w:start w:val="1"/>
      <w:numFmt w:val="bullet"/>
      <w:lvlText w:val=""/>
      <w:lvlJc w:val="left"/>
      <w:pPr>
        <w:ind w:left="4527" w:hanging="360"/>
      </w:pPr>
      <w:rPr>
        <w:rFonts w:ascii="Wingdings" w:hAnsi="Wingdings" w:hint="default"/>
      </w:rPr>
    </w:lvl>
    <w:lvl w:ilvl="6" w:tplc="10000001" w:tentative="1">
      <w:start w:val="1"/>
      <w:numFmt w:val="bullet"/>
      <w:lvlText w:val=""/>
      <w:lvlJc w:val="left"/>
      <w:pPr>
        <w:ind w:left="5247" w:hanging="360"/>
      </w:pPr>
      <w:rPr>
        <w:rFonts w:ascii="Symbol" w:hAnsi="Symbol" w:hint="default"/>
      </w:rPr>
    </w:lvl>
    <w:lvl w:ilvl="7" w:tplc="10000003" w:tentative="1">
      <w:start w:val="1"/>
      <w:numFmt w:val="bullet"/>
      <w:lvlText w:val="o"/>
      <w:lvlJc w:val="left"/>
      <w:pPr>
        <w:ind w:left="5967" w:hanging="360"/>
      </w:pPr>
      <w:rPr>
        <w:rFonts w:ascii="Courier New" w:hAnsi="Courier New" w:cs="Courier New" w:hint="default"/>
      </w:rPr>
    </w:lvl>
    <w:lvl w:ilvl="8" w:tplc="10000005" w:tentative="1">
      <w:start w:val="1"/>
      <w:numFmt w:val="bullet"/>
      <w:lvlText w:val=""/>
      <w:lvlJc w:val="left"/>
      <w:pPr>
        <w:ind w:left="6687" w:hanging="360"/>
      </w:pPr>
      <w:rPr>
        <w:rFonts w:ascii="Wingdings" w:hAnsi="Wingdings" w:hint="default"/>
      </w:rPr>
    </w:lvl>
  </w:abstractNum>
  <w:abstractNum w:abstractNumId="24" w15:restartNumberingAfterBreak="0">
    <w:nsid w:val="4E4F6C00"/>
    <w:multiLevelType w:val="hybridMultilevel"/>
    <w:tmpl w:val="FB128AD2"/>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5" w15:restartNumberingAfterBreak="0">
    <w:nsid w:val="5354174B"/>
    <w:multiLevelType w:val="hybridMultilevel"/>
    <w:tmpl w:val="FA7AC340"/>
    <w:lvl w:ilvl="0" w:tplc="1000000F">
      <w:start w:val="1"/>
      <w:numFmt w:val="decimal"/>
      <w:lvlText w:val="%1."/>
      <w:lvlJc w:val="left"/>
      <w:pPr>
        <w:ind w:left="1429" w:hanging="360"/>
      </w:pPr>
    </w:lvl>
    <w:lvl w:ilvl="1" w:tplc="10000019" w:tentative="1">
      <w:start w:val="1"/>
      <w:numFmt w:val="lowerLetter"/>
      <w:lvlText w:val="%2."/>
      <w:lvlJc w:val="left"/>
      <w:pPr>
        <w:ind w:left="2149" w:hanging="360"/>
      </w:pPr>
    </w:lvl>
    <w:lvl w:ilvl="2" w:tplc="1000001B" w:tentative="1">
      <w:start w:val="1"/>
      <w:numFmt w:val="lowerRoman"/>
      <w:lvlText w:val="%3."/>
      <w:lvlJc w:val="right"/>
      <w:pPr>
        <w:ind w:left="2869" w:hanging="180"/>
      </w:pPr>
    </w:lvl>
    <w:lvl w:ilvl="3" w:tplc="1000000F" w:tentative="1">
      <w:start w:val="1"/>
      <w:numFmt w:val="decimal"/>
      <w:lvlText w:val="%4."/>
      <w:lvlJc w:val="left"/>
      <w:pPr>
        <w:ind w:left="3589" w:hanging="360"/>
      </w:pPr>
    </w:lvl>
    <w:lvl w:ilvl="4" w:tplc="10000019" w:tentative="1">
      <w:start w:val="1"/>
      <w:numFmt w:val="lowerLetter"/>
      <w:lvlText w:val="%5."/>
      <w:lvlJc w:val="left"/>
      <w:pPr>
        <w:ind w:left="4309" w:hanging="360"/>
      </w:pPr>
    </w:lvl>
    <w:lvl w:ilvl="5" w:tplc="1000001B" w:tentative="1">
      <w:start w:val="1"/>
      <w:numFmt w:val="lowerRoman"/>
      <w:lvlText w:val="%6."/>
      <w:lvlJc w:val="right"/>
      <w:pPr>
        <w:ind w:left="5029" w:hanging="180"/>
      </w:pPr>
    </w:lvl>
    <w:lvl w:ilvl="6" w:tplc="1000000F" w:tentative="1">
      <w:start w:val="1"/>
      <w:numFmt w:val="decimal"/>
      <w:lvlText w:val="%7."/>
      <w:lvlJc w:val="left"/>
      <w:pPr>
        <w:ind w:left="5749" w:hanging="360"/>
      </w:pPr>
    </w:lvl>
    <w:lvl w:ilvl="7" w:tplc="10000019" w:tentative="1">
      <w:start w:val="1"/>
      <w:numFmt w:val="lowerLetter"/>
      <w:lvlText w:val="%8."/>
      <w:lvlJc w:val="left"/>
      <w:pPr>
        <w:ind w:left="6469" w:hanging="360"/>
      </w:pPr>
    </w:lvl>
    <w:lvl w:ilvl="8" w:tplc="1000001B" w:tentative="1">
      <w:start w:val="1"/>
      <w:numFmt w:val="lowerRoman"/>
      <w:lvlText w:val="%9."/>
      <w:lvlJc w:val="right"/>
      <w:pPr>
        <w:ind w:left="7189" w:hanging="180"/>
      </w:pPr>
    </w:lvl>
  </w:abstractNum>
  <w:abstractNum w:abstractNumId="26" w15:restartNumberingAfterBreak="0">
    <w:nsid w:val="535D6A89"/>
    <w:multiLevelType w:val="hybridMultilevel"/>
    <w:tmpl w:val="58DEA97C"/>
    <w:lvl w:ilvl="0" w:tplc="1000000F">
      <w:start w:val="1"/>
      <w:numFmt w:val="decimal"/>
      <w:lvlText w:val="%1."/>
      <w:lvlJc w:val="left"/>
      <w:pPr>
        <w:ind w:left="1070" w:hanging="360"/>
      </w:pPr>
    </w:lvl>
    <w:lvl w:ilvl="1" w:tplc="10000019" w:tentative="1">
      <w:start w:val="1"/>
      <w:numFmt w:val="lowerLetter"/>
      <w:lvlText w:val="%2."/>
      <w:lvlJc w:val="left"/>
      <w:pPr>
        <w:ind w:left="1790" w:hanging="360"/>
      </w:pPr>
    </w:lvl>
    <w:lvl w:ilvl="2" w:tplc="1000001B" w:tentative="1">
      <w:start w:val="1"/>
      <w:numFmt w:val="lowerRoman"/>
      <w:lvlText w:val="%3."/>
      <w:lvlJc w:val="right"/>
      <w:pPr>
        <w:ind w:left="2510" w:hanging="180"/>
      </w:pPr>
    </w:lvl>
    <w:lvl w:ilvl="3" w:tplc="1000000F" w:tentative="1">
      <w:start w:val="1"/>
      <w:numFmt w:val="decimal"/>
      <w:lvlText w:val="%4."/>
      <w:lvlJc w:val="left"/>
      <w:pPr>
        <w:ind w:left="3230" w:hanging="360"/>
      </w:pPr>
    </w:lvl>
    <w:lvl w:ilvl="4" w:tplc="10000019" w:tentative="1">
      <w:start w:val="1"/>
      <w:numFmt w:val="lowerLetter"/>
      <w:lvlText w:val="%5."/>
      <w:lvlJc w:val="left"/>
      <w:pPr>
        <w:ind w:left="3950" w:hanging="360"/>
      </w:pPr>
    </w:lvl>
    <w:lvl w:ilvl="5" w:tplc="1000001B" w:tentative="1">
      <w:start w:val="1"/>
      <w:numFmt w:val="lowerRoman"/>
      <w:lvlText w:val="%6."/>
      <w:lvlJc w:val="right"/>
      <w:pPr>
        <w:ind w:left="4670" w:hanging="180"/>
      </w:pPr>
    </w:lvl>
    <w:lvl w:ilvl="6" w:tplc="1000000F" w:tentative="1">
      <w:start w:val="1"/>
      <w:numFmt w:val="decimal"/>
      <w:lvlText w:val="%7."/>
      <w:lvlJc w:val="left"/>
      <w:pPr>
        <w:ind w:left="5390" w:hanging="360"/>
      </w:pPr>
    </w:lvl>
    <w:lvl w:ilvl="7" w:tplc="10000019" w:tentative="1">
      <w:start w:val="1"/>
      <w:numFmt w:val="lowerLetter"/>
      <w:lvlText w:val="%8."/>
      <w:lvlJc w:val="left"/>
      <w:pPr>
        <w:ind w:left="6110" w:hanging="360"/>
      </w:pPr>
    </w:lvl>
    <w:lvl w:ilvl="8" w:tplc="1000001B" w:tentative="1">
      <w:start w:val="1"/>
      <w:numFmt w:val="lowerRoman"/>
      <w:lvlText w:val="%9."/>
      <w:lvlJc w:val="right"/>
      <w:pPr>
        <w:ind w:left="6830" w:hanging="180"/>
      </w:pPr>
    </w:lvl>
  </w:abstractNum>
  <w:abstractNum w:abstractNumId="27" w15:restartNumberingAfterBreak="0">
    <w:nsid w:val="584106D9"/>
    <w:multiLevelType w:val="hybridMultilevel"/>
    <w:tmpl w:val="E4AE74BE"/>
    <w:lvl w:ilvl="0" w:tplc="1000000F">
      <w:start w:val="1"/>
      <w:numFmt w:val="decimal"/>
      <w:lvlText w:val="%1."/>
      <w:lvlJc w:val="left"/>
      <w:pPr>
        <w:ind w:left="1429" w:hanging="360"/>
      </w:pPr>
    </w:lvl>
    <w:lvl w:ilvl="1" w:tplc="10000019" w:tentative="1">
      <w:start w:val="1"/>
      <w:numFmt w:val="lowerLetter"/>
      <w:lvlText w:val="%2."/>
      <w:lvlJc w:val="left"/>
      <w:pPr>
        <w:ind w:left="2149" w:hanging="360"/>
      </w:pPr>
    </w:lvl>
    <w:lvl w:ilvl="2" w:tplc="1000001B" w:tentative="1">
      <w:start w:val="1"/>
      <w:numFmt w:val="lowerRoman"/>
      <w:lvlText w:val="%3."/>
      <w:lvlJc w:val="right"/>
      <w:pPr>
        <w:ind w:left="2869" w:hanging="180"/>
      </w:pPr>
    </w:lvl>
    <w:lvl w:ilvl="3" w:tplc="1000000F" w:tentative="1">
      <w:start w:val="1"/>
      <w:numFmt w:val="decimal"/>
      <w:lvlText w:val="%4."/>
      <w:lvlJc w:val="left"/>
      <w:pPr>
        <w:ind w:left="3589" w:hanging="360"/>
      </w:pPr>
    </w:lvl>
    <w:lvl w:ilvl="4" w:tplc="10000019" w:tentative="1">
      <w:start w:val="1"/>
      <w:numFmt w:val="lowerLetter"/>
      <w:lvlText w:val="%5."/>
      <w:lvlJc w:val="left"/>
      <w:pPr>
        <w:ind w:left="4309" w:hanging="360"/>
      </w:pPr>
    </w:lvl>
    <w:lvl w:ilvl="5" w:tplc="1000001B" w:tentative="1">
      <w:start w:val="1"/>
      <w:numFmt w:val="lowerRoman"/>
      <w:lvlText w:val="%6."/>
      <w:lvlJc w:val="right"/>
      <w:pPr>
        <w:ind w:left="5029" w:hanging="180"/>
      </w:pPr>
    </w:lvl>
    <w:lvl w:ilvl="6" w:tplc="1000000F" w:tentative="1">
      <w:start w:val="1"/>
      <w:numFmt w:val="decimal"/>
      <w:lvlText w:val="%7."/>
      <w:lvlJc w:val="left"/>
      <w:pPr>
        <w:ind w:left="5749" w:hanging="360"/>
      </w:pPr>
    </w:lvl>
    <w:lvl w:ilvl="7" w:tplc="10000019" w:tentative="1">
      <w:start w:val="1"/>
      <w:numFmt w:val="lowerLetter"/>
      <w:lvlText w:val="%8."/>
      <w:lvlJc w:val="left"/>
      <w:pPr>
        <w:ind w:left="6469" w:hanging="360"/>
      </w:pPr>
    </w:lvl>
    <w:lvl w:ilvl="8" w:tplc="1000001B" w:tentative="1">
      <w:start w:val="1"/>
      <w:numFmt w:val="lowerRoman"/>
      <w:lvlText w:val="%9."/>
      <w:lvlJc w:val="right"/>
      <w:pPr>
        <w:ind w:left="7189" w:hanging="180"/>
      </w:pPr>
    </w:lvl>
  </w:abstractNum>
  <w:abstractNum w:abstractNumId="28" w15:restartNumberingAfterBreak="0">
    <w:nsid w:val="591B2FFE"/>
    <w:multiLevelType w:val="multilevel"/>
    <w:tmpl w:val="1CD0E02E"/>
    <w:lvl w:ilvl="0">
      <w:start w:val="1"/>
      <w:numFmt w:val="decimal"/>
      <w:lvlText w:val="%1."/>
      <w:lvlJc w:val="left"/>
      <w:pPr>
        <w:ind w:left="720" w:hanging="360"/>
      </w:pPr>
    </w:lvl>
    <w:lvl w:ilvl="1">
      <w:start w:val="2"/>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59456544"/>
    <w:multiLevelType w:val="hybridMultilevel"/>
    <w:tmpl w:val="5EA432CA"/>
    <w:lvl w:ilvl="0" w:tplc="1000000F">
      <w:start w:val="1"/>
      <w:numFmt w:val="decimal"/>
      <w:lvlText w:val="%1."/>
      <w:lvlJc w:val="left"/>
      <w:pPr>
        <w:ind w:left="1287" w:hanging="360"/>
      </w:pPr>
    </w:lvl>
    <w:lvl w:ilvl="1" w:tplc="10000019" w:tentative="1">
      <w:start w:val="1"/>
      <w:numFmt w:val="lowerLetter"/>
      <w:lvlText w:val="%2."/>
      <w:lvlJc w:val="left"/>
      <w:pPr>
        <w:ind w:left="2007" w:hanging="360"/>
      </w:pPr>
    </w:lvl>
    <w:lvl w:ilvl="2" w:tplc="1000001B" w:tentative="1">
      <w:start w:val="1"/>
      <w:numFmt w:val="lowerRoman"/>
      <w:lvlText w:val="%3."/>
      <w:lvlJc w:val="right"/>
      <w:pPr>
        <w:ind w:left="2727" w:hanging="180"/>
      </w:pPr>
    </w:lvl>
    <w:lvl w:ilvl="3" w:tplc="1000000F" w:tentative="1">
      <w:start w:val="1"/>
      <w:numFmt w:val="decimal"/>
      <w:lvlText w:val="%4."/>
      <w:lvlJc w:val="left"/>
      <w:pPr>
        <w:ind w:left="3447" w:hanging="360"/>
      </w:pPr>
    </w:lvl>
    <w:lvl w:ilvl="4" w:tplc="10000019" w:tentative="1">
      <w:start w:val="1"/>
      <w:numFmt w:val="lowerLetter"/>
      <w:lvlText w:val="%5."/>
      <w:lvlJc w:val="left"/>
      <w:pPr>
        <w:ind w:left="4167" w:hanging="360"/>
      </w:pPr>
    </w:lvl>
    <w:lvl w:ilvl="5" w:tplc="1000001B" w:tentative="1">
      <w:start w:val="1"/>
      <w:numFmt w:val="lowerRoman"/>
      <w:lvlText w:val="%6."/>
      <w:lvlJc w:val="right"/>
      <w:pPr>
        <w:ind w:left="4887" w:hanging="180"/>
      </w:pPr>
    </w:lvl>
    <w:lvl w:ilvl="6" w:tplc="1000000F" w:tentative="1">
      <w:start w:val="1"/>
      <w:numFmt w:val="decimal"/>
      <w:lvlText w:val="%7."/>
      <w:lvlJc w:val="left"/>
      <w:pPr>
        <w:ind w:left="5607" w:hanging="360"/>
      </w:pPr>
    </w:lvl>
    <w:lvl w:ilvl="7" w:tplc="10000019" w:tentative="1">
      <w:start w:val="1"/>
      <w:numFmt w:val="lowerLetter"/>
      <w:lvlText w:val="%8."/>
      <w:lvlJc w:val="left"/>
      <w:pPr>
        <w:ind w:left="6327" w:hanging="360"/>
      </w:pPr>
    </w:lvl>
    <w:lvl w:ilvl="8" w:tplc="1000001B" w:tentative="1">
      <w:start w:val="1"/>
      <w:numFmt w:val="lowerRoman"/>
      <w:lvlText w:val="%9."/>
      <w:lvlJc w:val="right"/>
      <w:pPr>
        <w:ind w:left="7047" w:hanging="180"/>
      </w:pPr>
    </w:lvl>
  </w:abstractNum>
  <w:abstractNum w:abstractNumId="30" w15:restartNumberingAfterBreak="0">
    <w:nsid w:val="5B7607AE"/>
    <w:multiLevelType w:val="hybridMultilevel"/>
    <w:tmpl w:val="C902DE3E"/>
    <w:lvl w:ilvl="0" w:tplc="3B50E042">
      <w:numFmt w:val="bullet"/>
      <w:lvlText w:val="-"/>
      <w:lvlJc w:val="left"/>
      <w:pPr>
        <w:ind w:left="1080" w:hanging="360"/>
      </w:pPr>
      <w:rPr>
        <w:rFonts w:ascii="Times New Roman" w:eastAsiaTheme="minorHAnsi" w:hAnsi="Times New Roman" w:cs="Times New Roman" w:hint="default"/>
      </w:rPr>
    </w:lvl>
    <w:lvl w:ilvl="1" w:tplc="10000003" w:tentative="1">
      <w:start w:val="1"/>
      <w:numFmt w:val="bullet"/>
      <w:lvlText w:val="o"/>
      <w:lvlJc w:val="left"/>
      <w:pPr>
        <w:ind w:left="1800" w:hanging="360"/>
      </w:pPr>
      <w:rPr>
        <w:rFonts w:ascii="Courier New" w:hAnsi="Courier New" w:cs="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cs="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cs="Courier New" w:hint="default"/>
      </w:rPr>
    </w:lvl>
    <w:lvl w:ilvl="8" w:tplc="10000005" w:tentative="1">
      <w:start w:val="1"/>
      <w:numFmt w:val="bullet"/>
      <w:lvlText w:val=""/>
      <w:lvlJc w:val="left"/>
      <w:pPr>
        <w:ind w:left="6840" w:hanging="360"/>
      </w:pPr>
      <w:rPr>
        <w:rFonts w:ascii="Wingdings" w:hAnsi="Wingdings" w:hint="default"/>
      </w:rPr>
    </w:lvl>
  </w:abstractNum>
  <w:abstractNum w:abstractNumId="31" w15:restartNumberingAfterBreak="0">
    <w:nsid w:val="60DA44FD"/>
    <w:multiLevelType w:val="hybridMultilevel"/>
    <w:tmpl w:val="984C40F8"/>
    <w:lvl w:ilvl="0" w:tplc="1000000F">
      <w:start w:val="1"/>
      <w:numFmt w:val="decimal"/>
      <w:lvlText w:val="%1."/>
      <w:lvlJc w:val="left"/>
      <w:pPr>
        <w:ind w:left="3338" w:hanging="360"/>
      </w:pPr>
    </w:lvl>
    <w:lvl w:ilvl="1" w:tplc="10000019" w:tentative="1">
      <w:start w:val="1"/>
      <w:numFmt w:val="lowerLetter"/>
      <w:lvlText w:val="%2."/>
      <w:lvlJc w:val="left"/>
      <w:pPr>
        <w:ind w:left="4058" w:hanging="360"/>
      </w:pPr>
    </w:lvl>
    <w:lvl w:ilvl="2" w:tplc="1000001B" w:tentative="1">
      <w:start w:val="1"/>
      <w:numFmt w:val="lowerRoman"/>
      <w:lvlText w:val="%3."/>
      <w:lvlJc w:val="right"/>
      <w:pPr>
        <w:ind w:left="4778" w:hanging="180"/>
      </w:pPr>
    </w:lvl>
    <w:lvl w:ilvl="3" w:tplc="1000000F" w:tentative="1">
      <w:start w:val="1"/>
      <w:numFmt w:val="decimal"/>
      <w:lvlText w:val="%4."/>
      <w:lvlJc w:val="left"/>
      <w:pPr>
        <w:ind w:left="5498" w:hanging="360"/>
      </w:pPr>
    </w:lvl>
    <w:lvl w:ilvl="4" w:tplc="10000019" w:tentative="1">
      <w:start w:val="1"/>
      <w:numFmt w:val="lowerLetter"/>
      <w:lvlText w:val="%5."/>
      <w:lvlJc w:val="left"/>
      <w:pPr>
        <w:ind w:left="6218" w:hanging="360"/>
      </w:pPr>
    </w:lvl>
    <w:lvl w:ilvl="5" w:tplc="1000001B" w:tentative="1">
      <w:start w:val="1"/>
      <w:numFmt w:val="lowerRoman"/>
      <w:lvlText w:val="%6."/>
      <w:lvlJc w:val="right"/>
      <w:pPr>
        <w:ind w:left="6938" w:hanging="180"/>
      </w:pPr>
    </w:lvl>
    <w:lvl w:ilvl="6" w:tplc="1000000F" w:tentative="1">
      <w:start w:val="1"/>
      <w:numFmt w:val="decimal"/>
      <w:lvlText w:val="%7."/>
      <w:lvlJc w:val="left"/>
      <w:pPr>
        <w:ind w:left="7658" w:hanging="360"/>
      </w:pPr>
    </w:lvl>
    <w:lvl w:ilvl="7" w:tplc="10000019" w:tentative="1">
      <w:start w:val="1"/>
      <w:numFmt w:val="lowerLetter"/>
      <w:lvlText w:val="%8."/>
      <w:lvlJc w:val="left"/>
      <w:pPr>
        <w:ind w:left="8378" w:hanging="360"/>
      </w:pPr>
    </w:lvl>
    <w:lvl w:ilvl="8" w:tplc="1000001B" w:tentative="1">
      <w:start w:val="1"/>
      <w:numFmt w:val="lowerRoman"/>
      <w:lvlText w:val="%9."/>
      <w:lvlJc w:val="right"/>
      <w:pPr>
        <w:ind w:left="9098" w:hanging="180"/>
      </w:pPr>
    </w:lvl>
  </w:abstractNum>
  <w:abstractNum w:abstractNumId="32" w15:restartNumberingAfterBreak="0">
    <w:nsid w:val="6306304B"/>
    <w:multiLevelType w:val="hybridMultilevel"/>
    <w:tmpl w:val="0430FD02"/>
    <w:lvl w:ilvl="0" w:tplc="A7329D2A">
      <w:start w:val="1"/>
      <w:numFmt w:val="decimal"/>
      <w:lvlText w:val="%1."/>
      <w:lvlJc w:val="left"/>
      <w:pPr>
        <w:ind w:left="1069" w:hanging="360"/>
      </w:pPr>
      <w:rPr>
        <w:rFonts w:hint="default"/>
      </w:rPr>
    </w:lvl>
    <w:lvl w:ilvl="1" w:tplc="10000019" w:tentative="1">
      <w:start w:val="1"/>
      <w:numFmt w:val="lowerLetter"/>
      <w:lvlText w:val="%2."/>
      <w:lvlJc w:val="left"/>
      <w:pPr>
        <w:ind w:left="1789" w:hanging="360"/>
      </w:pPr>
    </w:lvl>
    <w:lvl w:ilvl="2" w:tplc="1000001B" w:tentative="1">
      <w:start w:val="1"/>
      <w:numFmt w:val="lowerRoman"/>
      <w:lvlText w:val="%3."/>
      <w:lvlJc w:val="right"/>
      <w:pPr>
        <w:ind w:left="2509" w:hanging="180"/>
      </w:pPr>
    </w:lvl>
    <w:lvl w:ilvl="3" w:tplc="1000000F" w:tentative="1">
      <w:start w:val="1"/>
      <w:numFmt w:val="decimal"/>
      <w:lvlText w:val="%4."/>
      <w:lvlJc w:val="left"/>
      <w:pPr>
        <w:ind w:left="3229" w:hanging="360"/>
      </w:pPr>
    </w:lvl>
    <w:lvl w:ilvl="4" w:tplc="10000019" w:tentative="1">
      <w:start w:val="1"/>
      <w:numFmt w:val="lowerLetter"/>
      <w:lvlText w:val="%5."/>
      <w:lvlJc w:val="left"/>
      <w:pPr>
        <w:ind w:left="3949" w:hanging="360"/>
      </w:pPr>
    </w:lvl>
    <w:lvl w:ilvl="5" w:tplc="1000001B" w:tentative="1">
      <w:start w:val="1"/>
      <w:numFmt w:val="lowerRoman"/>
      <w:lvlText w:val="%6."/>
      <w:lvlJc w:val="right"/>
      <w:pPr>
        <w:ind w:left="4669" w:hanging="180"/>
      </w:pPr>
    </w:lvl>
    <w:lvl w:ilvl="6" w:tplc="1000000F" w:tentative="1">
      <w:start w:val="1"/>
      <w:numFmt w:val="decimal"/>
      <w:lvlText w:val="%7."/>
      <w:lvlJc w:val="left"/>
      <w:pPr>
        <w:ind w:left="5389" w:hanging="360"/>
      </w:pPr>
    </w:lvl>
    <w:lvl w:ilvl="7" w:tplc="10000019" w:tentative="1">
      <w:start w:val="1"/>
      <w:numFmt w:val="lowerLetter"/>
      <w:lvlText w:val="%8."/>
      <w:lvlJc w:val="left"/>
      <w:pPr>
        <w:ind w:left="6109" w:hanging="360"/>
      </w:pPr>
    </w:lvl>
    <w:lvl w:ilvl="8" w:tplc="1000001B" w:tentative="1">
      <w:start w:val="1"/>
      <w:numFmt w:val="lowerRoman"/>
      <w:lvlText w:val="%9."/>
      <w:lvlJc w:val="right"/>
      <w:pPr>
        <w:ind w:left="6829" w:hanging="180"/>
      </w:pPr>
    </w:lvl>
  </w:abstractNum>
  <w:abstractNum w:abstractNumId="33" w15:restartNumberingAfterBreak="0">
    <w:nsid w:val="63B6182A"/>
    <w:multiLevelType w:val="hybridMultilevel"/>
    <w:tmpl w:val="984C40F8"/>
    <w:lvl w:ilvl="0" w:tplc="1000000F">
      <w:start w:val="1"/>
      <w:numFmt w:val="decimal"/>
      <w:lvlText w:val="%1."/>
      <w:lvlJc w:val="left"/>
      <w:pPr>
        <w:ind w:left="1429" w:hanging="360"/>
      </w:pPr>
    </w:lvl>
    <w:lvl w:ilvl="1" w:tplc="10000019" w:tentative="1">
      <w:start w:val="1"/>
      <w:numFmt w:val="lowerLetter"/>
      <w:lvlText w:val="%2."/>
      <w:lvlJc w:val="left"/>
      <w:pPr>
        <w:ind w:left="2149" w:hanging="360"/>
      </w:pPr>
    </w:lvl>
    <w:lvl w:ilvl="2" w:tplc="1000001B" w:tentative="1">
      <w:start w:val="1"/>
      <w:numFmt w:val="lowerRoman"/>
      <w:lvlText w:val="%3."/>
      <w:lvlJc w:val="right"/>
      <w:pPr>
        <w:ind w:left="2869" w:hanging="180"/>
      </w:pPr>
    </w:lvl>
    <w:lvl w:ilvl="3" w:tplc="1000000F" w:tentative="1">
      <w:start w:val="1"/>
      <w:numFmt w:val="decimal"/>
      <w:lvlText w:val="%4."/>
      <w:lvlJc w:val="left"/>
      <w:pPr>
        <w:ind w:left="3589" w:hanging="360"/>
      </w:pPr>
    </w:lvl>
    <w:lvl w:ilvl="4" w:tplc="10000019" w:tentative="1">
      <w:start w:val="1"/>
      <w:numFmt w:val="lowerLetter"/>
      <w:lvlText w:val="%5."/>
      <w:lvlJc w:val="left"/>
      <w:pPr>
        <w:ind w:left="4309" w:hanging="360"/>
      </w:pPr>
    </w:lvl>
    <w:lvl w:ilvl="5" w:tplc="1000001B" w:tentative="1">
      <w:start w:val="1"/>
      <w:numFmt w:val="lowerRoman"/>
      <w:lvlText w:val="%6."/>
      <w:lvlJc w:val="right"/>
      <w:pPr>
        <w:ind w:left="5029" w:hanging="180"/>
      </w:pPr>
    </w:lvl>
    <w:lvl w:ilvl="6" w:tplc="1000000F" w:tentative="1">
      <w:start w:val="1"/>
      <w:numFmt w:val="decimal"/>
      <w:lvlText w:val="%7."/>
      <w:lvlJc w:val="left"/>
      <w:pPr>
        <w:ind w:left="5749" w:hanging="360"/>
      </w:pPr>
    </w:lvl>
    <w:lvl w:ilvl="7" w:tplc="10000019" w:tentative="1">
      <w:start w:val="1"/>
      <w:numFmt w:val="lowerLetter"/>
      <w:lvlText w:val="%8."/>
      <w:lvlJc w:val="left"/>
      <w:pPr>
        <w:ind w:left="6469" w:hanging="360"/>
      </w:pPr>
    </w:lvl>
    <w:lvl w:ilvl="8" w:tplc="1000001B" w:tentative="1">
      <w:start w:val="1"/>
      <w:numFmt w:val="lowerRoman"/>
      <w:lvlText w:val="%9."/>
      <w:lvlJc w:val="right"/>
      <w:pPr>
        <w:ind w:left="7189" w:hanging="180"/>
      </w:pPr>
    </w:lvl>
  </w:abstractNum>
  <w:abstractNum w:abstractNumId="34" w15:restartNumberingAfterBreak="0">
    <w:nsid w:val="669943B8"/>
    <w:multiLevelType w:val="hybridMultilevel"/>
    <w:tmpl w:val="A9826AA0"/>
    <w:lvl w:ilvl="0" w:tplc="1000000F">
      <w:start w:val="1"/>
      <w:numFmt w:val="decimal"/>
      <w:lvlText w:val="%1."/>
      <w:lvlJc w:val="left"/>
      <w:pPr>
        <w:ind w:left="360" w:hanging="360"/>
      </w:pPr>
    </w:lvl>
    <w:lvl w:ilvl="1" w:tplc="10000019">
      <w:start w:val="1"/>
      <w:numFmt w:val="lowerLetter"/>
      <w:lvlText w:val="%2."/>
      <w:lvlJc w:val="left"/>
      <w:pPr>
        <w:ind w:left="305" w:hanging="360"/>
      </w:pPr>
    </w:lvl>
    <w:lvl w:ilvl="2" w:tplc="1000001B">
      <w:start w:val="1"/>
      <w:numFmt w:val="lowerRoman"/>
      <w:lvlText w:val="%3."/>
      <w:lvlJc w:val="right"/>
      <w:pPr>
        <w:ind w:left="1025" w:hanging="180"/>
      </w:pPr>
    </w:lvl>
    <w:lvl w:ilvl="3" w:tplc="1000000F">
      <w:start w:val="1"/>
      <w:numFmt w:val="decimal"/>
      <w:lvlText w:val="%4."/>
      <w:lvlJc w:val="left"/>
      <w:pPr>
        <w:ind w:left="1745" w:hanging="360"/>
      </w:pPr>
    </w:lvl>
    <w:lvl w:ilvl="4" w:tplc="10000019">
      <w:start w:val="1"/>
      <w:numFmt w:val="lowerLetter"/>
      <w:lvlText w:val="%5."/>
      <w:lvlJc w:val="left"/>
      <w:pPr>
        <w:ind w:left="2465" w:hanging="360"/>
      </w:pPr>
    </w:lvl>
    <w:lvl w:ilvl="5" w:tplc="1000001B">
      <w:start w:val="1"/>
      <w:numFmt w:val="lowerRoman"/>
      <w:lvlText w:val="%6."/>
      <w:lvlJc w:val="right"/>
      <w:pPr>
        <w:ind w:left="3185" w:hanging="180"/>
      </w:pPr>
    </w:lvl>
    <w:lvl w:ilvl="6" w:tplc="1000000F">
      <w:start w:val="1"/>
      <w:numFmt w:val="decimal"/>
      <w:lvlText w:val="%7."/>
      <w:lvlJc w:val="left"/>
      <w:pPr>
        <w:ind w:left="3905" w:hanging="360"/>
      </w:pPr>
    </w:lvl>
    <w:lvl w:ilvl="7" w:tplc="10000019">
      <w:start w:val="1"/>
      <w:numFmt w:val="lowerLetter"/>
      <w:lvlText w:val="%8."/>
      <w:lvlJc w:val="left"/>
      <w:pPr>
        <w:ind w:left="4625" w:hanging="360"/>
      </w:pPr>
    </w:lvl>
    <w:lvl w:ilvl="8" w:tplc="1000001B">
      <w:start w:val="1"/>
      <w:numFmt w:val="lowerRoman"/>
      <w:lvlText w:val="%9."/>
      <w:lvlJc w:val="right"/>
      <w:pPr>
        <w:ind w:left="5345" w:hanging="180"/>
      </w:pPr>
    </w:lvl>
  </w:abstractNum>
  <w:abstractNum w:abstractNumId="35" w15:restartNumberingAfterBreak="0">
    <w:nsid w:val="69996717"/>
    <w:multiLevelType w:val="hybridMultilevel"/>
    <w:tmpl w:val="1F3CB20C"/>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6" w15:restartNumberingAfterBreak="0">
    <w:nsid w:val="6A092F77"/>
    <w:multiLevelType w:val="hybridMultilevel"/>
    <w:tmpl w:val="2C343E82"/>
    <w:lvl w:ilvl="0" w:tplc="1000000F">
      <w:start w:val="1"/>
      <w:numFmt w:val="decimal"/>
      <w:lvlText w:val="%1."/>
      <w:lvlJc w:val="left"/>
      <w:pPr>
        <w:ind w:left="786" w:hanging="360"/>
      </w:pPr>
    </w:lvl>
    <w:lvl w:ilvl="1" w:tplc="0D642070">
      <w:numFmt w:val="bullet"/>
      <w:lvlText w:val="–"/>
      <w:lvlJc w:val="left"/>
      <w:pPr>
        <w:ind w:left="1506" w:hanging="360"/>
      </w:pPr>
      <w:rPr>
        <w:rFonts w:ascii="Times New Roman" w:eastAsiaTheme="minorHAnsi" w:hAnsi="Times New Roman" w:cs="Times New Roman" w:hint="default"/>
      </w:rPr>
    </w:lvl>
    <w:lvl w:ilvl="2" w:tplc="550E8FE0">
      <w:numFmt w:val="bullet"/>
      <w:lvlText w:val="-"/>
      <w:lvlJc w:val="left"/>
      <w:pPr>
        <w:ind w:left="2406" w:hanging="360"/>
      </w:pPr>
      <w:rPr>
        <w:rFonts w:ascii="Times New Roman" w:eastAsiaTheme="minorHAnsi" w:hAnsi="Times New Roman" w:cs="Times New Roman" w:hint="default"/>
      </w:rPr>
    </w:lvl>
    <w:lvl w:ilvl="3" w:tplc="1000000F" w:tentative="1">
      <w:start w:val="1"/>
      <w:numFmt w:val="decimal"/>
      <w:lvlText w:val="%4."/>
      <w:lvlJc w:val="left"/>
      <w:pPr>
        <w:ind w:left="2946" w:hanging="360"/>
      </w:pPr>
    </w:lvl>
    <w:lvl w:ilvl="4" w:tplc="10000019" w:tentative="1">
      <w:start w:val="1"/>
      <w:numFmt w:val="lowerLetter"/>
      <w:lvlText w:val="%5."/>
      <w:lvlJc w:val="left"/>
      <w:pPr>
        <w:ind w:left="3666" w:hanging="360"/>
      </w:pPr>
    </w:lvl>
    <w:lvl w:ilvl="5" w:tplc="1000001B" w:tentative="1">
      <w:start w:val="1"/>
      <w:numFmt w:val="lowerRoman"/>
      <w:lvlText w:val="%6."/>
      <w:lvlJc w:val="right"/>
      <w:pPr>
        <w:ind w:left="4386" w:hanging="180"/>
      </w:pPr>
    </w:lvl>
    <w:lvl w:ilvl="6" w:tplc="1000000F" w:tentative="1">
      <w:start w:val="1"/>
      <w:numFmt w:val="decimal"/>
      <w:lvlText w:val="%7."/>
      <w:lvlJc w:val="left"/>
      <w:pPr>
        <w:ind w:left="5106" w:hanging="360"/>
      </w:pPr>
    </w:lvl>
    <w:lvl w:ilvl="7" w:tplc="10000019" w:tentative="1">
      <w:start w:val="1"/>
      <w:numFmt w:val="lowerLetter"/>
      <w:lvlText w:val="%8."/>
      <w:lvlJc w:val="left"/>
      <w:pPr>
        <w:ind w:left="5826" w:hanging="360"/>
      </w:pPr>
    </w:lvl>
    <w:lvl w:ilvl="8" w:tplc="1000001B" w:tentative="1">
      <w:start w:val="1"/>
      <w:numFmt w:val="lowerRoman"/>
      <w:lvlText w:val="%9."/>
      <w:lvlJc w:val="right"/>
      <w:pPr>
        <w:ind w:left="6546" w:hanging="180"/>
      </w:pPr>
    </w:lvl>
  </w:abstractNum>
  <w:abstractNum w:abstractNumId="37" w15:restartNumberingAfterBreak="0">
    <w:nsid w:val="6C803316"/>
    <w:multiLevelType w:val="hybridMultilevel"/>
    <w:tmpl w:val="3BACA9B6"/>
    <w:lvl w:ilvl="0" w:tplc="1000000F">
      <w:start w:val="1"/>
      <w:numFmt w:val="decimal"/>
      <w:lvlText w:val="%1."/>
      <w:lvlJc w:val="left"/>
      <w:pPr>
        <w:ind w:left="1287" w:hanging="360"/>
      </w:pPr>
    </w:lvl>
    <w:lvl w:ilvl="1" w:tplc="10000019" w:tentative="1">
      <w:start w:val="1"/>
      <w:numFmt w:val="lowerLetter"/>
      <w:lvlText w:val="%2."/>
      <w:lvlJc w:val="left"/>
      <w:pPr>
        <w:ind w:left="2007" w:hanging="360"/>
      </w:pPr>
    </w:lvl>
    <w:lvl w:ilvl="2" w:tplc="1000001B" w:tentative="1">
      <w:start w:val="1"/>
      <w:numFmt w:val="lowerRoman"/>
      <w:lvlText w:val="%3."/>
      <w:lvlJc w:val="right"/>
      <w:pPr>
        <w:ind w:left="2727" w:hanging="180"/>
      </w:pPr>
    </w:lvl>
    <w:lvl w:ilvl="3" w:tplc="1000000F" w:tentative="1">
      <w:start w:val="1"/>
      <w:numFmt w:val="decimal"/>
      <w:lvlText w:val="%4."/>
      <w:lvlJc w:val="left"/>
      <w:pPr>
        <w:ind w:left="3447" w:hanging="360"/>
      </w:pPr>
    </w:lvl>
    <w:lvl w:ilvl="4" w:tplc="10000019" w:tentative="1">
      <w:start w:val="1"/>
      <w:numFmt w:val="lowerLetter"/>
      <w:lvlText w:val="%5."/>
      <w:lvlJc w:val="left"/>
      <w:pPr>
        <w:ind w:left="4167" w:hanging="360"/>
      </w:pPr>
    </w:lvl>
    <w:lvl w:ilvl="5" w:tplc="1000001B" w:tentative="1">
      <w:start w:val="1"/>
      <w:numFmt w:val="lowerRoman"/>
      <w:lvlText w:val="%6."/>
      <w:lvlJc w:val="right"/>
      <w:pPr>
        <w:ind w:left="4887" w:hanging="180"/>
      </w:pPr>
    </w:lvl>
    <w:lvl w:ilvl="6" w:tplc="1000000F" w:tentative="1">
      <w:start w:val="1"/>
      <w:numFmt w:val="decimal"/>
      <w:lvlText w:val="%7."/>
      <w:lvlJc w:val="left"/>
      <w:pPr>
        <w:ind w:left="5607" w:hanging="360"/>
      </w:pPr>
    </w:lvl>
    <w:lvl w:ilvl="7" w:tplc="10000019" w:tentative="1">
      <w:start w:val="1"/>
      <w:numFmt w:val="lowerLetter"/>
      <w:lvlText w:val="%8."/>
      <w:lvlJc w:val="left"/>
      <w:pPr>
        <w:ind w:left="6327" w:hanging="360"/>
      </w:pPr>
    </w:lvl>
    <w:lvl w:ilvl="8" w:tplc="1000001B" w:tentative="1">
      <w:start w:val="1"/>
      <w:numFmt w:val="lowerRoman"/>
      <w:lvlText w:val="%9."/>
      <w:lvlJc w:val="right"/>
      <w:pPr>
        <w:ind w:left="7047" w:hanging="180"/>
      </w:pPr>
    </w:lvl>
  </w:abstractNum>
  <w:abstractNum w:abstractNumId="38" w15:restartNumberingAfterBreak="0">
    <w:nsid w:val="6E6D2437"/>
    <w:multiLevelType w:val="hybridMultilevel"/>
    <w:tmpl w:val="BD9ED5F4"/>
    <w:lvl w:ilvl="0" w:tplc="1000000F">
      <w:start w:val="1"/>
      <w:numFmt w:val="decimal"/>
      <w:lvlText w:val="%1."/>
      <w:lvlJc w:val="left"/>
      <w:pPr>
        <w:ind w:left="1429" w:hanging="360"/>
      </w:pPr>
    </w:lvl>
    <w:lvl w:ilvl="1" w:tplc="10000019" w:tentative="1">
      <w:start w:val="1"/>
      <w:numFmt w:val="lowerLetter"/>
      <w:lvlText w:val="%2."/>
      <w:lvlJc w:val="left"/>
      <w:pPr>
        <w:ind w:left="2149" w:hanging="360"/>
      </w:pPr>
    </w:lvl>
    <w:lvl w:ilvl="2" w:tplc="1000001B" w:tentative="1">
      <w:start w:val="1"/>
      <w:numFmt w:val="lowerRoman"/>
      <w:lvlText w:val="%3."/>
      <w:lvlJc w:val="right"/>
      <w:pPr>
        <w:ind w:left="2869" w:hanging="180"/>
      </w:pPr>
    </w:lvl>
    <w:lvl w:ilvl="3" w:tplc="1000000F" w:tentative="1">
      <w:start w:val="1"/>
      <w:numFmt w:val="decimal"/>
      <w:lvlText w:val="%4."/>
      <w:lvlJc w:val="left"/>
      <w:pPr>
        <w:ind w:left="3589" w:hanging="360"/>
      </w:pPr>
    </w:lvl>
    <w:lvl w:ilvl="4" w:tplc="10000019" w:tentative="1">
      <w:start w:val="1"/>
      <w:numFmt w:val="lowerLetter"/>
      <w:lvlText w:val="%5."/>
      <w:lvlJc w:val="left"/>
      <w:pPr>
        <w:ind w:left="4309" w:hanging="360"/>
      </w:pPr>
    </w:lvl>
    <w:lvl w:ilvl="5" w:tplc="1000001B" w:tentative="1">
      <w:start w:val="1"/>
      <w:numFmt w:val="lowerRoman"/>
      <w:lvlText w:val="%6."/>
      <w:lvlJc w:val="right"/>
      <w:pPr>
        <w:ind w:left="5029" w:hanging="180"/>
      </w:pPr>
    </w:lvl>
    <w:lvl w:ilvl="6" w:tplc="1000000F" w:tentative="1">
      <w:start w:val="1"/>
      <w:numFmt w:val="decimal"/>
      <w:lvlText w:val="%7."/>
      <w:lvlJc w:val="left"/>
      <w:pPr>
        <w:ind w:left="5749" w:hanging="360"/>
      </w:pPr>
    </w:lvl>
    <w:lvl w:ilvl="7" w:tplc="10000019" w:tentative="1">
      <w:start w:val="1"/>
      <w:numFmt w:val="lowerLetter"/>
      <w:lvlText w:val="%8."/>
      <w:lvlJc w:val="left"/>
      <w:pPr>
        <w:ind w:left="6469" w:hanging="360"/>
      </w:pPr>
    </w:lvl>
    <w:lvl w:ilvl="8" w:tplc="1000001B" w:tentative="1">
      <w:start w:val="1"/>
      <w:numFmt w:val="lowerRoman"/>
      <w:lvlText w:val="%9."/>
      <w:lvlJc w:val="right"/>
      <w:pPr>
        <w:ind w:left="7189" w:hanging="180"/>
      </w:pPr>
    </w:lvl>
  </w:abstractNum>
  <w:abstractNum w:abstractNumId="39" w15:restartNumberingAfterBreak="0">
    <w:nsid w:val="6F3D449E"/>
    <w:multiLevelType w:val="hybridMultilevel"/>
    <w:tmpl w:val="A90CC274"/>
    <w:lvl w:ilvl="0" w:tplc="1000000F">
      <w:start w:val="1"/>
      <w:numFmt w:val="decimal"/>
      <w:lvlText w:val="%1."/>
      <w:lvlJc w:val="left"/>
      <w:pPr>
        <w:ind w:left="1440" w:hanging="360"/>
      </w:pPr>
    </w:lvl>
    <w:lvl w:ilvl="1" w:tplc="10000019" w:tentative="1">
      <w:start w:val="1"/>
      <w:numFmt w:val="lowerLetter"/>
      <w:lvlText w:val="%2."/>
      <w:lvlJc w:val="left"/>
      <w:pPr>
        <w:ind w:left="2160" w:hanging="360"/>
      </w:pPr>
    </w:lvl>
    <w:lvl w:ilvl="2" w:tplc="1000000F">
      <w:start w:val="1"/>
      <w:numFmt w:val="decimal"/>
      <w:lvlText w:val="%3."/>
      <w:lvlJc w:val="lef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40" w15:restartNumberingAfterBreak="0">
    <w:nsid w:val="700C4ACF"/>
    <w:multiLevelType w:val="hybridMultilevel"/>
    <w:tmpl w:val="7F02147E"/>
    <w:lvl w:ilvl="0" w:tplc="1000000F">
      <w:start w:val="1"/>
      <w:numFmt w:val="decimal"/>
      <w:lvlText w:val="%1."/>
      <w:lvlJc w:val="left"/>
      <w:pPr>
        <w:ind w:left="1429" w:hanging="360"/>
      </w:pPr>
    </w:lvl>
    <w:lvl w:ilvl="1" w:tplc="10000019" w:tentative="1">
      <w:start w:val="1"/>
      <w:numFmt w:val="lowerLetter"/>
      <w:lvlText w:val="%2."/>
      <w:lvlJc w:val="left"/>
      <w:pPr>
        <w:ind w:left="2149" w:hanging="360"/>
      </w:pPr>
    </w:lvl>
    <w:lvl w:ilvl="2" w:tplc="1000001B" w:tentative="1">
      <w:start w:val="1"/>
      <w:numFmt w:val="lowerRoman"/>
      <w:lvlText w:val="%3."/>
      <w:lvlJc w:val="right"/>
      <w:pPr>
        <w:ind w:left="2869" w:hanging="180"/>
      </w:pPr>
    </w:lvl>
    <w:lvl w:ilvl="3" w:tplc="1000000F" w:tentative="1">
      <w:start w:val="1"/>
      <w:numFmt w:val="decimal"/>
      <w:lvlText w:val="%4."/>
      <w:lvlJc w:val="left"/>
      <w:pPr>
        <w:ind w:left="3589" w:hanging="360"/>
      </w:pPr>
    </w:lvl>
    <w:lvl w:ilvl="4" w:tplc="10000019" w:tentative="1">
      <w:start w:val="1"/>
      <w:numFmt w:val="lowerLetter"/>
      <w:lvlText w:val="%5."/>
      <w:lvlJc w:val="left"/>
      <w:pPr>
        <w:ind w:left="4309" w:hanging="360"/>
      </w:pPr>
    </w:lvl>
    <w:lvl w:ilvl="5" w:tplc="1000001B" w:tentative="1">
      <w:start w:val="1"/>
      <w:numFmt w:val="lowerRoman"/>
      <w:lvlText w:val="%6."/>
      <w:lvlJc w:val="right"/>
      <w:pPr>
        <w:ind w:left="5029" w:hanging="180"/>
      </w:pPr>
    </w:lvl>
    <w:lvl w:ilvl="6" w:tplc="1000000F" w:tentative="1">
      <w:start w:val="1"/>
      <w:numFmt w:val="decimal"/>
      <w:lvlText w:val="%7."/>
      <w:lvlJc w:val="left"/>
      <w:pPr>
        <w:ind w:left="5749" w:hanging="360"/>
      </w:pPr>
    </w:lvl>
    <w:lvl w:ilvl="7" w:tplc="10000019" w:tentative="1">
      <w:start w:val="1"/>
      <w:numFmt w:val="lowerLetter"/>
      <w:lvlText w:val="%8."/>
      <w:lvlJc w:val="left"/>
      <w:pPr>
        <w:ind w:left="6469" w:hanging="360"/>
      </w:pPr>
    </w:lvl>
    <w:lvl w:ilvl="8" w:tplc="1000001B" w:tentative="1">
      <w:start w:val="1"/>
      <w:numFmt w:val="lowerRoman"/>
      <w:lvlText w:val="%9."/>
      <w:lvlJc w:val="right"/>
      <w:pPr>
        <w:ind w:left="7189" w:hanging="180"/>
      </w:pPr>
    </w:lvl>
  </w:abstractNum>
  <w:abstractNum w:abstractNumId="41" w15:restartNumberingAfterBreak="0">
    <w:nsid w:val="72155CC4"/>
    <w:multiLevelType w:val="hybridMultilevel"/>
    <w:tmpl w:val="F752990E"/>
    <w:lvl w:ilvl="0" w:tplc="BB10D2BC">
      <w:numFmt w:val="bullet"/>
      <w:lvlText w:val="–"/>
      <w:lvlJc w:val="left"/>
      <w:pPr>
        <w:ind w:left="927" w:hanging="360"/>
      </w:pPr>
      <w:rPr>
        <w:rFonts w:ascii="Times New Roman" w:eastAsia="Times New Roman" w:hAnsi="Times New Roman" w:cs="Times New Roman" w:hint="default"/>
      </w:rPr>
    </w:lvl>
    <w:lvl w:ilvl="1" w:tplc="10000003" w:tentative="1">
      <w:start w:val="1"/>
      <w:numFmt w:val="bullet"/>
      <w:lvlText w:val="o"/>
      <w:lvlJc w:val="left"/>
      <w:pPr>
        <w:ind w:left="1647" w:hanging="360"/>
      </w:pPr>
      <w:rPr>
        <w:rFonts w:ascii="Courier New" w:hAnsi="Courier New" w:cs="Courier New" w:hint="default"/>
      </w:rPr>
    </w:lvl>
    <w:lvl w:ilvl="2" w:tplc="10000005" w:tentative="1">
      <w:start w:val="1"/>
      <w:numFmt w:val="bullet"/>
      <w:lvlText w:val=""/>
      <w:lvlJc w:val="left"/>
      <w:pPr>
        <w:ind w:left="2367" w:hanging="360"/>
      </w:pPr>
      <w:rPr>
        <w:rFonts w:ascii="Wingdings" w:hAnsi="Wingdings" w:hint="default"/>
      </w:rPr>
    </w:lvl>
    <w:lvl w:ilvl="3" w:tplc="10000001" w:tentative="1">
      <w:start w:val="1"/>
      <w:numFmt w:val="bullet"/>
      <w:lvlText w:val=""/>
      <w:lvlJc w:val="left"/>
      <w:pPr>
        <w:ind w:left="3087" w:hanging="360"/>
      </w:pPr>
      <w:rPr>
        <w:rFonts w:ascii="Symbol" w:hAnsi="Symbol" w:hint="default"/>
      </w:rPr>
    </w:lvl>
    <w:lvl w:ilvl="4" w:tplc="10000003" w:tentative="1">
      <w:start w:val="1"/>
      <w:numFmt w:val="bullet"/>
      <w:lvlText w:val="o"/>
      <w:lvlJc w:val="left"/>
      <w:pPr>
        <w:ind w:left="3807" w:hanging="360"/>
      </w:pPr>
      <w:rPr>
        <w:rFonts w:ascii="Courier New" w:hAnsi="Courier New" w:cs="Courier New" w:hint="default"/>
      </w:rPr>
    </w:lvl>
    <w:lvl w:ilvl="5" w:tplc="10000005" w:tentative="1">
      <w:start w:val="1"/>
      <w:numFmt w:val="bullet"/>
      <w:lvlText w:val=""/>
      <w:lvlJc w:val="left"/>
      <w:pPr>
        <w:ind w:left="4527" w:hanging="360"/>
      </w:pPr>
      <w:rPr>
        <w:rFonts w:ascii="Wingdings" w:hAnsi="Wingdings" w:hint="default"/>
      </w:rPr>
    </w:lvl>
    <w:lvl w:ilvl="6" w:tplc="10000001" w:tentative="1">
      <w:start w:val="1"/>
      <w:numFmt w:val="bullet"/>
      <w:lvlText w:val=""/>
      <w:lvlJc w:val="left"/>
      <w:pPr>
        <w:ind w:left="5247" w:hanging="360"/>
      </w:pPr>
      <w:rPr>
        <w:rFonts w:ascii="Symbol" w:hAnsi="Symbol" w:hint="default"/>
      </w:rPr>
    </w:lvl>
    <w:lvl w:ilvl="7" w:tplc="10000003" w:tentative="1">
      <w:start w:val="1"/>
      <w:numFmt w:val="bullet"/>
      <w:lvlText w:val="o"/>
      <w:lvlJc w:val="left"/>
      <w:pPr>
        <w:ind w:left="5967" w:hanging="360"/>
      </w:pPr>
      <w:rPr>
        <w:rFonts w:ascii="Courier New" w:hAnsi="Courier New" w:cs="Courier New" w:hint="default"/>
      </w:rPr>
    </w:lvl>
    <w:lvl w:ilvl="8" w:tplc="10000005" w:tentative="1">
      <w:start w:val="1"/>
      <w:numFmt w:val="bullet"/>
      <w:lvlText w:val=""/>
      <w:lvlJc w:val="left"/>
      <w:pPr>
        <w:ind w:left="6687" w:hanging="360"/>
      </w:pPr>
      <w:rPr>
        <w:rFonts w:ascii="Wingdings" w:hAnsi="Wingdings" w:hint="default"/>
      </w:rPr>
    </w:lvl>
  </w:abstractNum>
  <w:abstractNum w:abstractNumId="42" w15:restartNumberingAfterBreak="0">
    <w:nsid w:val="78687CA6"/>
    <w:multiLevelType w:val="hybridMultilevel"/>
    <w:tmpl w:val="9298594A"/>
    <w:lvl w:ilvl="0" w:tplc="21343A7A">
      <w:start w:val="1"/>
      <w:numFmt w:val="decimal"/>
      <w:lvlText w:val="%1."/>
      <w:lvlJc w:val="left"/>
      <w:pPr>
        <w:ind w:left="1789" w:hanging="360"/>
      </w:pPr>
      <w:rPr>
        <w:rFonts w:hint="default"/>
      </w:rPr>
    </w:lvl>
    <w:lvl w:ilvl="1" w:tplc="10000019" w:tentative="1">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43" w15:restartNumberingAfterBreak="0">
    <w:nsid w:val="7C356362"/>
    <w:multiLevelType w:val="hybridMultilevel"/>
    <w:tmpl w:val="D26AB12C"/>
    <w:lvl w:ilvl="0" w:tplc="EE1EA42C">
      <w:numFmt w:val="bullet"/>
      <w:lvlText w:val="-"/>
      <w:lvlJc w:val="left"/>
      <w:pPr>
        <w:ind w:left="1080" w:hanging="360"/>
      </w:pPr>
      <w:rPr>
        <w:rFonts w:ascii="Times New Roman" w:eastAsia="Calibri" w:hAnsi="Times New Roman" w:cs="Times New Roman" w:hint="default"/>
      </w:rPr>
    </w:lvl>
    <w:lvl w:ilvl="1" w:tplc="10000003" w:tentative="1">
      <w:start w:val="1"/>
      <w:numFmt w:val="bullet"/>
      <w:lvlText w:val="o"/>
      <w:lvlJc w:val="left"/>
      <w:pPr>
        <w:ind w:left="1800" w:hanging="360"/>
      </w:pPr>
      <w:rPr>
        <w:rFonts w:ascii="Courier New" w:hAnsi="Courier New" w:cs="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cs="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cs="Courier New" w:hint="default"/>
      </w:rPr>
    </w:lvl>
    <w:lvl w:ilvl="8" w:tplc="10000005" w:tentative="1">
      <w:start w:val="1"/>
      <w:numFmt w:val="bullet"/>
      <w:lvlText w:val=""/>
      <w:lvlJc w:val="left"/>
      <w:pPr>
        <w:ind w:left="6840" w:hanging="360"/>
      </w:pPr>
      <w:rPr>
        <w:rFonts w:ascii="Wingdings" w:hAnsi="Wingdings" w:hint="default"/>
      </w:rPr>
    </w:lvl>
  </w:abstractNum>
  <w:num w:numId="1">
    <w:abstractNumId w:val="15"/>
  </w:num>
  <w:num w:numId="2">
    <w:abstractNumId w:val="36"/>
  </w:num>
  <w:num w:numId="3">
    <w:abstractNumId w:val="10"/>
  </w:num>
  <w:num w:numId="4">
    <w:abstractNumId w:val="14"/>
  </w:num>
  <w:num w:numId="5">
    <w:abstractNumId w:val="3"/>
  </w:num>
  <w:num w:numId="6">
    <w:abstractNumId w:val="6"/>
  </w:num>
  <w:num w:numId="7">
    <w:abstractNumId w:val="28"/>
  </w:num>
  <w:num w:numId="8">
    <w:abstractNumId w:val="7"/>
  </w:num>
  <w:num w:numId="9">
    <w:abstractNumId w:val="39"/>
  </w:num>
  <w:num w:numId="10">
    <w:abstractNumId w:val="16"/>
  </w:num>
  <w:num w:numId="11">
    <w:abstractNumId w:val="21"/>
  </w:num>
  <w:num w:numId="12">
    <w:abstractNumId w:val="25"/>
  </w:num>
  <w:num w:numId="13">
    <w:abstractNumId w:val="40"/>
  </w:num>
  <w:num w:numId="14">
    <w:abstractNumId w:val="13"/>
  </w:num>
  <w:num w:numId="15">
    <w:abstractNumId w:val="18"/>
  </w:num>
  <w:num w:numId="16">
    <w:abstractNumId w:val="5"/>
  </w:num>
  <w:num w:numId="17">
    <w:abstractNumId w:val="26"/>
  </w:num>
  <w:num w:numId="18">
    <w:abstractNumId w:val="17"/>
  </w:num>
  <w:num w:numId="19">
    <w:abstractNumId w:val="22"/>
  </w:num>
  <w:num w:numId="2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num>
  <w:num w:numId="22">
    <w:abstractNumId w:val="20"/>
  </w:num>
  <w:num w:numId="23">
    <w:abstractNumId w:val="42"/>
  </w:num>
  <w:num w:numId="24">
    <w:abstractNumId w:val="27"/>
  </w:num>
  <w:num w:numId="25">
    <w:abstractNumId w:val="2"/>
  </w:num>
  <w:num w:numId="26">
    <w:abstractNumId w:val="38"/>
  </w:num>
  <w:num w:numId="27">
    <w:abstractNumId w:val="31"/>
  </w:num>
  <w:num w:numId="28">
    <w:abstractNumId w:val="33"/>
  </w:num>
  <w:num w:numId="29">
    <w:abstractNumId w:val="32"/>
  </w:num>
  <w:num w:numId="30">
    <w:abstractNumId w:val="12"/>
  </w:num>
  <w:num w:numId="31">
    <w:abstractNumId w:val="19"/>
  </w:num>
  <w:num w:numId="32">
    <w:abstractNumId w:val="43"/>
  </w:num>
  <w:num w:numId="33">
    <w:abstractNumId w:val="1"/>
  </w:num>
  <w:num w:numId="34">
    <w:abstractNumId w:val="23"/>
  </w:num>
  <w:num w:numId="35">
    <w:abstractNumId w:val="30"/>
  </w:num>
  <w:num w:numId="36">
    <w:abstractNumId w:val="29"/>
  </w:num>
  <w:num w:numId="37">
    <w:abstractNumId w:val="11"/>
  </w:num>
  <w:num w:numId="38">
    <w:abstractNumId w:val="37"/>
  </w:num>
  <w:num w:numId="39">
    <w:abstractNumId w:val="41"/>
  </w:num>
  <w:num w:numId="40">
    <w:abstractNumId w:val="0"/>
  </w:num>
  <w:num w:numId="41">
    <w:abstractNumId w:val="9"/>
  </w:num>
  <w:num w:numId="42">
    <w:abstractNumId w:val="35"/>
  </w:num>
  <w:num w:numId="43">
    <w:abstractNumId w:val="24"/>
  </w:num>
  <w:num w:numId="44">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7841"/>
    <w:rsid w:val="00004690"/>
    <w:rsid w:val="00005111"/>
    <w:rsid w:val="0000648E"/>
    <w:rsid w:val="00006782"/>
    <w:rsid w:val="00006ACF"/>
    <w:rsid w:val="00010D00"/>
    <w:rsid w:val="000120A9"/>
    <w:rsid w:val="00012519"/>
    <w:rsid w:val="00012873"/>
    <w:rsid w:val="00012FAF"/>
    <w:rsid w:val="000145CC"/>
    <w:rsid w:val="00015554"/>
    <w:rsid w:val="00017448"/>
    <w:rsid w:val="000218ED"/>
    <w:rsid w:val="00021E08"/>
    <w:rsid w:val="00021FB0"/>
    <w:rsid w:val="00022109"/>
    <w:rsid w:val="00022F98"/>
    <w:rsid w:val="00023C3C"/>
    <w:rsid w:val="00025D70"/>
    <w:rsid w:val="0002623E"/>
    <w:rsid w:val="00027286"/>
    <w:rsid w:val="00030BFF"/>
    <w:rsid w:val="00033461"/>
    <w:rsid w:val="00041FCC"/>
    <w:rsid w:val="00042935"/>
    <w:rsid w:val="000436EC"/>
    <w:rsid w:val="00044CFE"/>
    <w:rsid w:val="00045461"/>
    <w:rsid w:val="00046346"/>
    <w:rsid w:val="00047F1C"/>
    <w:rsid w:val="00051B0C"/>
    <w:rsid w:val="000548E0"/>
    <w:rsid w:val="00054F9B"/>
    <w:rsid w:val="00054FF0"/>
    <w:rsid w:val="0005523D"/>
    <w:rsid w:val="00060930"/>
    <w:rsid w:val="00060D25"/>
    <w:rsid w:val="00061C22"/>
    <w:rsid w:val="00061DEF"/>
    <w:rsid w:val="00062037"/>
    <w:rsid w:val="000638E8"/>
    <w:rsid w:val="00064FB1"/>
    <w:rsid w:val="00066519"/>
    <w:rsid w:val="00082768"/>
    <w:rsid w:val="00084AA6"/>
    <w:rsid w:val="0008523B"/>
    <w:rsid w:val="00087B69"/>
    <w:rsid w:val="00092331"/>
    <w:rsid w:val="00094B35"/>
    <w:rsid w:val="000A0183"/>
    <w:rsid w:val="000A0D6E"/>
    <w:rsid w:val="000A3407"/>
    <w:rsid w:val="000A6A38"/>
    <w:rsid w:val="000A6B62"/>
    <w:rsid w:val="000A6BAD"/>
    <w:rsid w:val="000B5F35"/>
    <w:rsid w:val="000B61E1"/>
    <w:rsid w:val="000B6977"/>
    <w:rsid w:val="000B7716"/>
    <w:rsid w:val="000B7892"/>
    <w:rsid w:val="000C04B2"/>
    <w:rsid w:val="000C13A7"/>
    <w:rsid w:val="000C3EA1"/>
    <w:rsid w:val="000C45A5"/>
    <w:rsid w:val="000C4AD9"/>
    <w:rsid w:val="000C7F81"/>
    <w:rsid w:val="000D4C18"/>
    <w:rsid w:val="000D6C9F"/>
    <w:rsid w:val="000E3300"/>
    <w:rsid w:val="000E39C5"/>
    <w:rsid w:val="000E4F87"/>
    <w:rsid w:val="000E53E4"/>
    <w:rsid w:val="000E5D32"/>
    <w:rsid w:val="000E5E02"/>
    <w:rsid w:val="000E739B"/>
    <w:rsid w:val="000F1D06"/>
    <w:rsid w:val="000F2A5A"/>
    <w:rsid w:val="000F326E"/>
    <w:rsid w:val="000F5641"/>
    <w:rsid w:val="000F56F1"/>
    <w:rsid w:val="000F6255"/>
    <w:rsid w:val="0010227E"/>
    <w:rsid w:val="00104176"/>
    <w:rsid w:val="00104AC2"/>
    <w:rsid w:val="0010643C"/>
    <w:rsid w:val="001101B4"/>
    <w:rsid w:val="00110AD1"/>
    <w:rsid w:val="001162DB"/>
    <w:rsid w:val="0012128A"/>
    <w:rsid w:val="00121C96"/>
    <w:rsid w:val="0012343D"/>
    <w:rsid w:val="0012353A"/>
    <w:rsid w:val="001235D9"/>
    <w:rsid w:val="00123843"/>
    <w:rsid w:val="00123A89"/>
    <w:rsid w:val="00134C34"/>
    <w:rsid w:val="00135157"/>
    <w:rsid w:val="001353DA"/>
    <w:rsid w:val="001369F0"/>
    <w:rsid w:val="00136AAC"/>
    <w:rsid w:val="00136C89"/>
    <w:rsid w:val="001373DB"/>
    <w:rsid w:val="00137B09"/>
    <w:rsid w:val="001428E1"/>
    <w:rsid w:val="00144A18"/>
    <w:rsid w:val="00144F7D"/>
    <w:rsid w:val="001457C2"/>
    <w:rsid w:val="001465EA"/>
    <w:rsid w:val="00146DD2"/>
    <w:rsid w:val="00146FA8"/>
    <w:rsid w:val="00151A50"/>
    <w:rsid w:val="00151C91"/>
    <w:rsid w:val="00151EE1"/>
    <w:rsid w:val="001540C1"/>
    <w:rsid w:val="0015501B"/>
    <w:rsid w:val="00157DDB"/>
    <w:rsid w:val="00164A5E"/>
    <w:rsid w:val="00166142"/>
    <w:rsid w:val="001671CC"/>
    <w:rsid w:val="001713EF"/>
    <w:rsid w:val="0017180D"/>
    <w:rsid w:val="00172969"/>
    <w:rsid w:val="00172EE6"/>
    <w:rsid w:val="001833C2"/>
    <w:rsid w:val="0018574A"/>
    <w:rsid w:val="00187DDA"/>
    <w:rsid w:val="00190CED"/>
    <w:rsid w:val="00191151"/>
    <w:rsid w:val="00191ACF"/>
    <w:rsid w:val="001927AD"/>
    <w:rsid w:val="00193A3E"/>
    <w:rsid w:val="00193B7D"/>
    <w:rsid w:val="0019695E"/>
    <w:rsid w:val="001A14F2"/>
    <w:rsid w:val="001B0450"/>
    <w:rsid w:val="001B56B4"/>
    <w:rsid w:val="001C4D41"/>
    <w:rsid w:val="001C517B"/>
    <w:rsid w:val="001C733C"/>
    <w:rsid w:val="001C7BCC"/>
    <w:rsid w:val="001D0078"/>
    <w:rsid w:val="001D078F"/>
    <w:rsid w:val="001D07F3"/>
    <w:rsid w:val="001D15B2"/>
    <w:rsid w:val="001D7860"/>
    <w:rsid w:val="001E0AE0"/>
    <w:rsid w:val="001E1871"/>
    <w:rsid w:val="001E1E02"/>
    <w:rsid w:val="001E26A7"/>
    <w:rsid w:val="001E40D9"/>
    <w:rsid w:val="001E726C"/>
    <w:rsid w:val="001E73A2"/>
    <w:rsid w:val="001F442B"/>
    <w:rsid w:val="001F5DD6"/>
    <w:rsid w:val="001F622A"/>
    <w:rsid w:val="001F6DA2"/>
    <w:rsid w:val="001F748F"/>
    <w:rsid w:val="002026BC"/>
    <w:rsid w:val="0020582F"/>
    <w:rsid w:val="00207F6B"/>
    <w:rsid w:val="00207FB7"/>
    <w:rsid w:val="00211788"/>
    <w:rsid w:val="00212026"/>
    <w:rsid w:val="00214ED0"/>
    <w:rsid w:val="00214FCC"/>
    <w:rsid w:val="00216653"/>
    <w:rsid w:val="00216C71"/>
    <w:rsid w:val="00217387"/>
    <w:rsid w:val="002178B5"/>
    <w:rsid w:val="0022077C"/>
    <w:rsid w:val="002219B1"/>
    <w:rsid w:val="00223047"/>
    <w:rsid w:val="002260DF"/>
    <w:rsid w:val="00227A3B"/>
    <w:rsid w:val="00230C5B"/>
    <w:rsid w:val="002322F2"/>
    <w:rsid w:val="00232E11"/>
    <w:rsid w:val="00232EC9"/>
    <w:rsid w:val="00234296"/>
    <w:rsid w:val="002352EF"/>
    <w:rsid w:val="002362C5"/>
    <w:rsid w:val="00240170"/>
    <w:rsid w:val="00240A81"/>
    <w:rsid w:val="002456BA"/>
    <w:rsid w:val="0025097B"/>
    <w:rsid w:val="00250FFB"/>
    <w:rsid w:val="00254EFB"/>
    <w:rsid w:val="00254FBD"/>
    <w:rsid w:val="00255E8F"/>
    <w:rsid w:val="0025719F"/>
    <w:rsid w:val="002571D4"/>
    <w:rsid w:val="00260D1A"/>
    <w:rsid w:val="002642A3"/>
    <w:rsid w:val="00265CA7"/>
    <w:rsid w:val="0027025B"/>
    <w:rsid w:val="00270301"/>
    <w:rsid w:val="00270398"/>
    <w:rsid w:val="00273E57"/>
    <w:rsid w:val="00274568"/>
    <w:rsid w:val="00274E09"/>
    <w:rsid w:val="00282739"/>
    <w:rsid w:val="00287188"/>
    <w:rsid w:val="0028737A"/>
    <w:rsid w:val="0029083C"/>
    <w:rsid w:val="00293BD3"/>
    <w:rsid w:val="0029457B"/>
    <w:rsid w:val="00294583"/>
    <w:rsid w:val="00294D2D"/>
    <w:rsid w:val="002974EE"/>
    <w:rsid w:val="002A1A4C"/>
    <w:rsid w:val="002A1A75"/>
    <w:rsid w:val="002A28F3"/>
    <w:rsid w:val="002A5AA6"/>
    <w:rsid w:val="002A6849"/>
    <w:rsid w:val="002A6B6E"/>
    <w:rsid w:val="002B00DA"/>
    <w:rsid w:val="002B0507"/>
    <w:rsid w:val="002B3312"/>
    <w:rsid w:val="002B36DC"/>
    <w:rsid w:val="002B4C1D"/>
    <w:rsid w:val="002B509F"/>
    <w:rsid w:val="002B6A2C"/>
    <w:rsid w:val="002B78DC"/>
    <w:rsid w:val="002B7A95"/>
    <w:rsid w:val="002C1D23"/>
    <w:rsid w:val="002C2312"/>
    <w:rsid w:val="002C5FDE"/>
    <w:rsid w:val="002C6793"/>
    <w:rsid w:val="002C6AD7"/>
    <w:rsid w:val="002C7B6B"/>
    <w:rsid w:val="002D4538"/>
    <w:rsid w:val="002D6B1A"/>
    <w:rsid w:val="002E126F"/>
    <w:rsid w:val="002E3A45"/>
    <w:rsid w:val="002E533C"/>
    <w:rsid w:val="002E5429"/>
    <w:rsid w:val="002E6658"/>
    <w:rsid w:val="002F029B"/>
    <w:rsid w:val="002F208C"/>
    <w:rsid w:val="002F2F0A"/>
    <w:rsid w:val="002F5B98"/>
    <w:rsid w:val="002F5CD6"/>
    <w:rsid w:val="003060BE"/>
    <w:rsid w:val="0030696B"/>
    <w:rsid w:val="00307DAB"/>
    <w:rsid w:val="0031018F"/>
    <w:rsid w:val="00310311"/>
    <w:rsid w:val="00310DE0"/>
    <w:rsid w:val="00311583"/>
    <w:rsid w:val="00312562"/>
    <w:rsid w:val="0031704E"/>
    <w:rsid w:val="00320BAC"/>
    <w:rsid w:val="003222A1"/>
    <w:rsid w:val="00324B76"/>
    <w:rsid w:val="00325F7A"/>
    <w:rsid w:val="0032639C"/>
    <w:rsid w:val="00330D44"/>
    <w:rsid w:val="00332F29"/>
    <w:rsid w:val="0033411F"/>
    <w:rsid w:val="00340001"/>
    <w:rsid w:val="00343300"/>
    <w:rsid w:val="00344001"/>
    <w:rsid w:val="003451C3"/>
    <w:rsid w:val="00345562"/>
    <w:rsid w:val="0034670B"/>
    <w:rsid w:val="00347F84"/>
    <w:rsid w:val="0035019F"/>
    <w:rsid w:val="00355942"/>
    <w:rsid w:val="003564F7"/>
    <w:rsid w:val="00356F0B"/>
    <w:rsid w:val="00360030"/>
    <w:rsid w:val="00360714"/>
    <w:rsid w:val="00362336"/>
    <w:rsid w:val="003625D6"/>
    <w:rsid w:val="00366434"/>
    <w:rsid w:val="00366C46"/>
    <w:rsid w:val="00367A2B"/>
    <w:rsid w:val="00370E82"/>
    <w:rsid w:val="003727C3"/>
    <w:rsid w:val="00373E69"/>
    <w:rsid w:val="00375326"/>
    <w:rsid w:val="0038252E"/>
    <w:rsid w:val="003835BC"/>
    <w:rsid w:val="0038442F"/>
    <w:rsid w:val="00390AFC"/>
    <w:rsid w:val="003915EB"/>
    <w:rsid w:val="003918BE"/>
    <w:rsid w:val="003931B8"/>
    <w:rsid w:val="00395092"/>
    <w:rsid w:val="00396E41"/>
    <w:rsid w:val="0039770B"/>
    <w:rsid w:val="00397A77"/>
    <w:rsid w:val="003A266A"/>
    <w:rsid w:val="003A6DC1"/>
    <w:rsid w:val="003B35CF"/>
    <w:rsid w:val="003B60A0"/>
    <w:rsid w:val="003C1D2C"/>
    <w:rsid w:val="003C6823"/>
    <w:rsid w:val="003C74CC"/>
    <w:rsid w:val="003D11DC"/>
    <w:rsid w:val="003D196C"/>
    <w:rsid w:val="003D1B58"/>
    <w:rsid w:val="003D41F5"/>
    <w:rsid w:val="003D671D"/>
    <w:rsid w:val="003D7453"/>
    <w:rsid w:val="003D7ED9"/>
    <w:rsid w:val="003E181A"/>
    <w:rsid w:val="003E5F16"/>
    <w:rsid w:val="003E60CA"/>
    <w:rsid w:val="003F1CE3"/>
    <w:rsid w:val="003F1F97"/>
    <w:rsid w:val="003F21F4"/>
    <w:rsid w:val="003F4541"/>
    <w:rsid w:val="003F6664"/>
    <w:rsid w:val="00400482"/>
    <w:rsid w:val="00402644"/>
    <w:rsid w:val="00405AB7"/>
    <w:rsid w:val="00405E24"/>
    <w:rsid w:val="0040624C"/>
    <w:rsid w:val="00407112"/>
    <w:rsid w:val="004102E0"/>
    <w:rsid w:val="004137F5"/>
    <w:rsid w:val="00413FE9"/>
    <w:rsid w:val="0041484B"/>
    <w:rsid w:val="00421A16"/>
    <w:rsid w:val="00422332"/>
    <w:rsid w:val="00424D02"/>
    <w:rsid w:val="00426295"/>
    <w:rsid w:val="00426307"/>
    <w:rsid w:val="004305DA"/>
    <w:rsid w:val="00430B93"/>
    <w:rsid w:val="004317D8"/>
    <w:rsid w:val="004319CA"/>
    <w:rsid w:val="00432175"/>
    <w:rsid w:val="00432888"/>
    <w:rsid w:val="00433C44"/>
    <w:rsid w:val="004341A3"/>
    <w:rsid w:val="00435975"/>
    <w:rsid w:val="00441CB4"/>
    <w:rsid w:val="00442F79"/>
    <w:rsid w:val="00443035"/>
    <w:rsid w:val="004432E7"/>
    <w:rsid w:val="00443CB2"/>
    <w:rsid w:val="00445BAD"/>
    <w:rsid w:val="0044691D"/>
    <w:rsid w:val="00450F32"/>
    <w:rsid w:val="00453EF4"/>
    <w:rsid w:val="0045480C"/>
    <w:rsid w:val="00454F4F"/>
    <w:rsid w:val="0045754C"/>
    <w:rsid w:val="00457FFE"/>
    <w:rsid w:val="00460D17"/>
    <w:rsid w:val="00461FBE"/>
    <w:rsid w:val="00464082"/>
    <w:rsid w:val="00464489"/>
    <w:rsid w:val="00470DFC"/>
    <w:rsid w:val="00471576"/>
    <w:rsid w:val="0047178E"/>
    <w:rsid w:val="00474ADA"/>
    <w:rsid w:val="00477C3D"/>
    <w:rsid w:val="004818FB"/>
    <w:rsid w:val="004821CA"/>
    <w:rsid w:val="004857B4"/>
    <w:rsid w:val="0048794D"/>
    <w:rsid w:val="0049082D"/>
    <w:rsid w:val="0049359D"/>
    <w:rsid w:val="00493F9E"/>
    <w:rsid w:val="004955A5"/>
    <w:rsid w:val="00495FAB"/>
    <w:rsid w:val="00497B05"/>
    <w:rsid w:val="004A100D"/>
    <w:rsid w:val="004A63CF"/>
    <w:rsid w:val="004B624C"/>
    <w:rsid w:val="004C2166"/>
    <w:rsid w:val="004C69D6"/>
    <w:rsid w:val="004C747C"/>
    <w:rsid w:val="004D00D0"/>
    <w:rsid w:val="004D022A"/>
    <w:rsid w:val="004D0E40"/>
    <w:rsid w:val="004D14FE"/>
    <w:rsid w:val="004D2F04"/>
    <w:rsid w:val="004D40E4"/>
    <w:rsid w:val="004D61BB"/>
    <w:rsid w:val="004D6247"/>
    <w:rsid w:val="004D7A81"/>
    <w:rsid w:val="004E0CCA"/>
    <w:rsid w:val="004E4A9A"/>
    <w:rsid w:val="004E5BC8"/>
    <w:rsid w:val="004E7971"/>
    <w:rsid w:val="004F2811"/>
    <w:rsid w:val="004F54C7"/>
    <w:rsid w:val="004F629B"/>
    <w:rsid w:val="004F62A7"/>
    <w:rsid w:val="004F75E1"/>
    <w:rsid w:val="005010CC"/>
    <w:rsid w:val="0050120F"/>
    <w:rsid w:val="00501BC5"/>
    <w:rsid w:val="00505BB2"/>
    <w:rsid w:val="0050719E"/>
    <w:rsid w:val="00511519"/>
    <w:rsid w:val="0051271B"/>
    <w:rsid w:val="00512E21"/>
    <w:rsid w:val="0051375B"/>
    <w:rsid w:val="0051577D"/>
    <w:rsid w:val="00517D2E"/>
    <w:rsid w:val="00521667"/>
    <w:rsid w:val="005218F9"/>
    <w:rsid w:val="0052287F"/>
    <w:rsid w:val="00525618"/>
    <w:rsid w:val="0052729B"/>
    <w:rsid w:val="0052758A"/>
    <w:rsid w:val="005279F5"/>
    <w:rsid w:val="00531FF8"/>
    <w:rsid w:val="00533631"/>
    <w:rsid w:val="0054018E"/>
    <w:rsid w:val="00540D89"/>
    <w:rsid w:val="005410BA"/>
    <w:rsid w:val="005411DC"/>
    <w:rsid w:val="00542DB1"/>
    <w:rsid w:val="00543738"/>
    <w:rsid w:val="00546945"/>
    <w:rsid w:val="00550763"/>
    <w:rsid w:val="00551449"/>
    <w:rsid w:val="0055262F"/>
    <w:rsid w:val="005561D3"/>
    <w:rsid w:val="00556690"/>
    <w:rsid w:val="005610B8"/>
    <w:rsid w:val="005616E6"/>
    <w:rsid w:val="0056170E"/>
    <w:rsid w:val="00561B66"/>
    <w:rsid w:val="00563040"/>
    <w:rsid w:val="00563DBD"/>
    <w:rsid w:val="0056421C"/>
    <w:rsid w:val="005665F2"/>
    <w:rsid w:val="0056668C"/>
    <w:rsid w:val="00567707"/>
    <w:rsid w:val="005740CB"/>
    <w:rsid w:val="00574AF0"/>
    <w:rsid w:val="00576CB3"/>
    <w:rsid w:val="00580B23"/>
    <w:rsid w:val="00585C6F"/>
    <w:rsid w:val="00587B2D"/>
    <w:rsid w:val="00592129"/>
    <w:rsid w:val="005923CD"/>
    <w:rsid w:val="005956C0"/>
    <w:rsid w:val="005A2E15"/>
    <w:rsid w:val="005A405B"/>
    <w:rsid w:val="005A75F4"/>
    <w:rsid w:val="005B02B5"/>
    <w:rsid w:val="005B1BEE"/>
    <w:rsid w:val="005B1EF4"/>
    <w:rsid w:val="005B3534"/>
    <w:rsid w:val="005B53CF"/>
    <w:rsid w:val="005B540C"/>
    <w:rsid w:val="005B74A0"/>
    <w:rsid w:val="005C0123"/>
    <w:rsid w:val="005C19E5"/>
    <w:rsid w:val="005C21A5"/>
    <w:rsid w:val="005C2475"/>
    <w:rsid w:val="005C3AC2"/>
    <w:rsid w:val="005C4658"/>
    <w:rsid w:val="005C5FB0"/>
    <w:rsid w:val="005D065F"/>
    <w:rsid w:val="005D0CB0"/>
    <w:rsid w:val="005D351F"/>
    <w:rsid w:val="005D5A87"/>
    <w:rsid w:val="005D62F0"/>
    <w:rsid w:val="005E0DD7"/>
    <w:rsid w:val="005E102A"/>
    <w:rsid w:val="005E16AA"/>
    <w:rsid w:val="005E1C63"/>
    <w:rsid w:val="005E489F"/>
    <w:rsid w:val="005E4D1E"/>
    <w:rsid w:val="005E69D7"/>
    <w:rsid w:val="005E7289"/>
    <w:rsid w:val="005F2811"/>
    <w:rsid w:val="005F3C76"/>
    <w:rsid w:val="006004BA"/>
    <w:rsid w:val="00600A02"/>
    <w:rsid w:val="00604A8B"/>
    <w:rsid w:val="00605C13"/>
    <w:rsid w:val="006106C0"/>
    <w:rsid w:val="006108C8"/>
    <w:rsid w:val="006133C0"/>
    <w:rsid w:val="00613624"/>
    <w:rsid w:val="006139A6"/>
    <w:rsid w:val="00613EBC"/>
    <w:rsid w:val="0061460C"/>
    <w:rsid w:val="00614697"/>
    <w:rsid w:val="00614E78"/>
    <w:rsid w:val="006201FB"/>
    <w:rsid w:val="00625405"/>
    <w:rsid w:val="00626C42"/>
    <w:rsid w:val="00631E3F"/>
    <w:rsid w:val="00631F41"/>
    <w:rsid w:val="00632E59"/>
    <w:rsid w:val="0063331D"/>
    <w:rsid w:val="0063408F"/>
    <w:rsid w:val="00636745"/>
    <w:rsid w:val="006401DA"/>
    <w:rsid w:val="00646223"/>
    <w:rsid w:val="006463FC"/>
    <w:rsid w:val="0064745E"/>
    <w:rsid w:val="00651C60"/>
    <w:rsid w:val="00651E96"/>
    <w:rsid w:val="006522D3"/>
    <w:rsid w:val="00653447"/>
    <w:rsid w:val="00654884"/>
    <w:rsid w:val="00655083"/>
    <w:rsid w:val="006567E6"/>
    <w:rsid w:val="00656EBF"/>
    <w:rsid w:val="00660243"/>
    <w:rsid w:val="00660B59"/>
    <w:rsid w:val="00660C56"/>
    <w:rsid w:val="00661CB1"/>
    <w:rsid w:val="00664106"/>
    <w:rsid w:val="006652CF"/>
    <w:rsid w:val="00670088"/>
    <w:rsid w:val="0067180B"/>
    <w:rsid w:val="00671DF6"/>
    <w:rsid w:val="006739D5"/>
    <w:rsid w:val="0067454C"/>
    <w:rsid w:val="006769D7"/>
    <w:rsid w:val="00681230"/>
    <w:rsid w:val="00683A32"/>
    <w:rsid w:val="006842F0"/>
    <w:rsid w:val="006901CC"/>
    <w:rsid w:val="006907D7"/>
    <w:rsid w:val="00691516"/>
    <w:rsid w:val="00693C45"/>
    <w:rsid w:val="006A25CA"/>
    <w:rsid w:val="006A6075"/>
    <w:rsid w:val="006B0401"/>
    <w:rsid w:val="006B0AF4"/>
    <w:rsid w:val="006B0C2E"/>
    <w:rsid w:val="006B4798"/>
    <w:rsid w:val="006C07E5"/>
    <w:rsid w:val="006C0D79"/>
    <w:rsid w:val="006C1418"/>
    <w:rsid w:val="006D2E5A"/>
    <w:rsid w:val="006D3523"/>
    <w:rsid w:val="006D6E64"/>
    <w:rsid w:val="006D7DA1"/>
    <w:rsid w:val="006E2560"/>
    <w:rsid w:val="006E5958"/>
    <w:rsid w:val="006E5FE4"/>
    <w:rsid w:val="006E61F0"/>
    <w:rsid w:val="006F1493"/>
    <w:rsid w:val="006F3C2A"/>
    <w:rsid w:val="006F3C48"/>
    <w:rsid w:val="006F4217"/>
    <w:rsid w:val="006F4980"/>
    <w:rsid w:val="006F5197"/>
    <w:rsid w:val="006F5F67"/>
    <w:rsid w:val="006F71F7"/>
    <w:rsid w:val="007035AA"/>
    <w:rsid w:val="00704C08"/>
    <w:rsid w:val="00705550"/>
    <w:rsid w:val="00706A05"/>
    <w:rsid w:val="00710A87"/>
    <w:rsid w:val="007113C3"/>
    <w:rsid w:val="007145DC"/>
    <w:rsid w:val="0071662B"/>
    <w:rsid w:val="00716E57"/>
    <w:rsid w:val="00720D69"/>
    <w:rsid w:val="00721697"/>
    <w:rsid w:val="00724D81"/>
    <w:rsid w:val="00725908"/>
    <w:rsid w:val="00725CC6"/>
    <w:rsid w:val="007274AC"/>
    <w:rsid w:val="00730A05"/>
    <w:rsid w:val="007311AD"/>
    <w:rsid w:val="00732AB2"/>
    <w:rsid w:val="0073452E"/>
    <w:rsid w:val="0073596D"/>
    <w:rsid w:val="00735C2E"/>
    <w:rsid w:val="00737C35"/>
    <w:rsid w:val="00737E21"/>
    <w:rsid w:val="00742349"/>
    <w:rsid w:val="00742A17"/>
    <w:rsid w:val="00742AF1"/>
    <w:rsid w:val="007461F2"/>
    <w:rsid w:val="00750235"/>
    <w:rsid w:val="00750F62"/>
    <w:rsid w:val="00751FD8"/>
    <w:rsid w:val="00755671"/>
    <w:rsid w:val="0076000A"/>
    <w:rsid w:val="00761517"/>
    <w:rsid w:val="0076225B"/>
    <w:rsid w:val="00765626"/>
    <w:rsid w:val="00765E65"/>
    <w:rsid w:val="0076699B"/>
    <w:rsid w:val="007672BA"/>
    <w:rsid w:val="00767756"/>
    <w:rsid w:val="00771B2D"/>
    <w:rsid w:val="00771C95"/>
    <w:rsid w:val="007747F9"/>
    <w:rsid w:val="00780B5F"/>
    <w:rsid w:val="00781635"/>
    <w:rsid w:val="00782B17"/>
    <w:rsid w:val="007830E1"/>
    <w:rsid w:val="0078366F"/>
    <w:rsid w:val="00784D89"/>
    <w:rsid w:val="00787519"/>
    <w:rsid w:val="00787543"/>
    <w:rsid w:val="00791993"/>
    <w:rsid w:val="00791AA4"/>
    <w:rsid w:val="00792AE9"/>
    <w:rsid w:val="0079355F"/>
    <w:rsid w:val="00793D19"/>
    <w:rsid w:val="007940FD"/>
    <w:rsid w:val="00795940"/>
    <w:rsid w:val="00795AA2"/>
    <w:rsid w:val="00795AFF"/>
    <w:rsid w:val="00796197"/>
    <w:rsid w:val="00796459"/>
    <w:rsid w:val="007A227F"/>
    <w:rsid w:val="007A3649"/>
    <w:rsid w:val="007A642E"/>
    <w:rsid w:val="007A7431"/>
    <w:rsid w:val="007A765F"/>
    <w:rsid w:val="007B0DFF"/>
    <w:rsid w:val="007B2AEC"/>
    <w:rsid w:val="007B3BAD"/>
    <w:rsid w:val="007B7FF2"/>
    <w:rsid w:val="007C09B6"/>
    <w:rsid w:val="007C11FA"/>
    <w:rsid w:val="007C13C5"/>
    <w:rsid w:val="007C3167"/>
    <w:rsid w:val="007C5933"/>
    <w:rsid w:val="007C7B2F"/>
    <w:rsid w:val="007D02B5"/>
    <w:rsid w:val="007D192A"/>
    <w:rsid w:val="007D2E70"/>
    <w:rsid w:val="007D6327"/>
    <w:rsid w:val="007D7B10"/>
    <w:rsid w:val="007E38EE"/>
    <w:rsid w:val="007E73BA"/>
    <w:rsid w:val="007F1214"/>
    <w:rsid w:val="007F19FC"/>
    <w:rsid w:val="00800DF2"/>
    <w:rsid w:val="00803546"/>
    <w:rsid w:val="0080406B"/>
    <w:rsid w:val="00805208"/>
    <w:rsid w:val="008110AB"/>
    <w:rsid w:val="00811BC1"/>
    <w:rsid w:val="00814052"/>
    <w:rsid w:val="008143D4"/>
    <w:rsid w:val="00820FC5"/>
    <w:rsid w:val="008238B7"/>
    <w:rsid w:val="00823E5E"/>
    <w:rsid w:val="0082514C"/>
    <w:rsid w:val="00830629"/>
    <w:rsid w:val="00830920"/>
    <w:rsid w:val="0083157A"/>
    <w:rsid w:val="00831FE3"/>
    <w:rsid w:val="008324E9"/>
    <w:rsid w:val="008326A3"/>
    <w:rsid w:val="00832936"/>
    <w:rsid w:val="0083598D"/>
    <w:rsid w:val="00835F99"/>
    <w:rsid w:val="00842D35"/>
    <w:rsid w:val="00845924"/>
    <w:rsid w:val="00846D5D"/>
    <w:rsid w:val="008479BD"/>
    <w:rsid w:val="00852EF5"/>
    <w:rsid w:val="0085308E"/>
    <w:rsid w:val="00857383"/>
    <w:rsid w:val="0085742D"/>
    <w:rsid w:val="0085784A"/>
    <w:rsid w:val="008603A4"/>
    <w:rsid w:val="008631BA"/>
    <w:rsid w:val="008649CA"/>
    <w:rsid w:val="00864C84"/>
    <w:rsid w:val="008711E3"/>
    <w:rsid w:val="00872B4A"/>
    <w:rsid w:val="008736EB"/>
    <w:rsid w:val="00873723"/>
    <w:rsid w:val="00875683"/>
    <w:rsid w:val="00875A41"/>
    <w:rsid w:val="00882DFF"/>
    <w:rsid w:val="0088650F"/>
    <w:rsid w:val="008873E1"/>
    <w:rsid w:val="00887C4E"/>
    <w:rsid w:val="00891152"/>
    <w:rsid w:val="00893EA2"/>
    <w:rsid w:val="008941A8"/>
    <w:rsid w:val="00896425"/>
    <w:rsid w:val="0089685A"/>
    <w:rsid w:val="008A0A4A"/>
    <w:rsid w:val="008A2658"/>
    <w:rsid w:val="008A29CE"/>
    <w:rsid w:val="008A6D2B"/>
    <w:rsid w:val="008B0ACA"/>
    <w:rsid w:val="008B0D6B"/>
    <w:rsid w:val="008B3C8A"/>
    <w:rsid w:val="008B5C25"/>
    <w:rsid w:val="008B5F07"/>
    <w:rsid w:val="008B719C"/>
    <w:rsid w:val="008C1665"/>
    <w:rsid w:val="008C3D77"/>
    <w:rsid w:val="008C7DCA"/>
    <w:rsid w:val="008D05C3"/>
    <w:rsid w:val="008D434A"/>
    <w:rsid w:val="008D6125"/>
    <w:rsid w:val="008D7B3A"/>
    <w:rsid w:val="008E29DF"/>
    <w:rsid w:val="008E2E41"/>
    <w:rsid w:val="008E3073"/>
    <w:rsid w:val="008E49CD"/>
    <w:rsid w:val="008E5127"/>
    <w:rsid w:val="008E70B1"/>
    <w:rsid w:val="008F036B"/>
    <w:rsid w:val="008F0CDD"/>
    <w:rsid w:val="008F10BF"/>
    <w:rsid w:val="008F3A06"/>
    <w:rsid w:val="008F4B49"/>
    <w:rsid w:val="008F7994"/>
    <w:rsid w:val="009014F2"/>
    <w:rsid w:val="009056F0"/>
    <w:rsid w:val="00914034"/>
    <w:rsid w:val="00915926"/>
    <w:rsid w:val="009164F5"/>
    <w:rsid w:val="0091786E"/>
    <w:rsid w:val="00917DCB"/>
    <w:rsid w:val="00921399"/>
    <w:rsid w:val="00922CC9"/>
    <w:rsid w:val="00923C70"/>
    <w:rsid w:val="0092423A"/>
    <w:rsid w:val="00926C12"/>
    <w:rsid w:val="00927D83"/>
    <w:rsid w:val="0093099D"/>
    <w:rsid w:val="009334BB"/>
    <w:rsid w:val="0094045D"/>
    <w:rsid w:val="009419A5"/>
    <w:rsid w:val="009419AE"/>
    <w:rsid w:val="0094390D"/>
    <w:rsid w:val="00946472"/>
    <w:rsid w:val="009521A1"/>
    <w:rsid w:val="0095408B"/>
    <w:rsid w:val="00956077"/>
    <w:rsid w:val="009561F0"/>
    <w:rsid w:val="00962744"/>
    <w:rsid w:val="00962D9F"/>
    <w:rsid w:val="009647E4"/>
    <w:rsid w:val="0096603F"/>
    <w:rsid w:val="0096706F"/>
    <w:rsid w:val="0097194E"/>
    <w:rsid w:val="0097726D"/>
    <w:rsid w:val="00980A56"/>
    <w:rsid w:val="009831E6"/>
    <w:rsid w:val="009847EB"/>
    <w:rsid w:val="00987563"/>
    <w:rsid w:val="009906D3"/>
    <w:rsid w:val="00992EBB"/>
    <w:rsid w:val="00994786"/>
    <w:rsid w:val="009A1943"/>
    <w:rsid w:val="009A3463"/>
    <w:rsid w:val="009A5D42"/>
    <w:rsid w:val="009A6164"/>
    <w:rsid w:val="009A7EAA"/>
    <w:rsid w:val="009B012E"/>
    <w:rsid w:val="009B0B47"/>
    <w:rsid w:val="009B1440"/>
    <w:rsid w:val="009B28A3"/>
    <w:rsid w:val="009B39B0"/>
    <w:rsid w:val="009B4978"/>
    <w:rsid w:val="009B76C5"/>
    <w:rsid w:val="009C2AD9"/>
    <w:rsid w:val="009C433C"/>
    <w:rsid w:val="009C63E6"/>
    <w:rsid w:val="009C7CF1"/>
    <w:rsid w:val="009D3A00"/>
    <w:rsid w:val="009D549F"/>
    <w:rsid w:val="009D695D"/>
    <w:rsid w:val="009E0DED"/>
    <w:rsid w:val="009E1E29"/>
    <w:rsid w:val="009E3D7C"/>
    <w:rsid w:val="009E45D0"/>
    <w:rsid w:val="009E5CD9"/>
    <w:rsid w:val="009E5DD0"/>
    <w:rsid w:val="009E7841"/>
    <w:rsid w:val="009F2BB7"/>
    <w:rsid w:val="009F36D1"/>
    <w:rsid w:val="009F6911"/>
    <w:rsid w:val="009F6C47"/>
    <w:rsid w:val="00A0027F"/>
    <w:rsid w:val="00A00654"/>
    <w:rsid w:val="00A02260"/>
    <w:rsid w:val="00A05AAE"/>
    <w:rsid w:val="00A07093"/>
    <w:rsid w:val="00A101AB"/>
    <w:rsid w:val="00A16626"/>
    <w:rsid w:val="00A16CBF"/>
    <w:rsid w:val="00A172F4"/>
    <w:rsid w:val="00A21EFC"/>
    <w:rsid w:val="00A2323C"/>
    <w:rsid w:val="00A23667"/>
    <w:rsid w:val="00A23C79"/>
    <w:rsid w:val="00A24532"/>
    <w:rsid w:val="00A2670C"/>
    <w:rsid w:val="00A27DB8"/>
    <w:rsid w:val="00A35C84"/>
    <w:rsid w:val="00A41109"/>
    <w:rsid w:val="00A42D7C"/>
    <w:rsid w:val="00A436F3"/>
    <w:rsid w:val="00A447B4"/>
    <w:rsid w:val="00A45BA9"/>
    <w:rsid w:val="00A46A00"/>
    <w:rsid w:val="00A518F3"/>
    <w:rsid w:val="00A51CFD"/>
    <w:rsid w:val="00A5213F"/>
    <w:rsid w:val="00A526A9"/>
    <w:rsid w:val="00A52925"/>
    <w:rsid w:val="00A55111"/>
    <w:rsid w:val="00A5611C"/>
    <w:rsid w:val="00A5746C"/>
    <w:rsid w:val="00A57A4A"/>
    <w:rsid w:val="00A60FEC"/>
    <w:rsid w:val="00A62689"/>
    <w:rsid w:val="00A63FDB"/>
    <w:rsid w:val="00A65DE0"/>
    <w:rsid w:val="00A67191"/>
    <w:rsid w:val="00A67402"/>
    <w:rsid w:val="00A71F26"/>
    <w:rsid w:val="00A7240B"/>
    <w:rsid w:val="00A72EF7"/>
    <w:rsid w:val="00A75D02"/>
    <w:rsid w:val="00A767CC"/>
    <w:rsid w:val="00A76E35"/>
    <w:rsid w:val="00A77B13"/>
    <w:rsid w:val="00A8018A"/>
    <w:rsid w:val="00A81B2E"/>
    <w:rsid w:val="00A82B5E"/>
    <w:rsid w:val="00A84039"/>
    <w:rsid w:val="00A84FD6"/>
    <w:rsid w:val="00A859A6"/>
    <w:rsid w:val="00A86707"/>
    <w:rsid w:val="00A8687A"/>
    <w:rsid w:val="00A87171"/>
    <w:rsid w:val="00A9291E"/>
    <w:rsid w:val="00A957C9"/>
    <w:rsid w:val="00A96574"/>
    <w:rsid w:val="00A96AC1"/>
    <w:rsid w:val="00AA0F88"/>
    <w:rsid w:val="00AA207C"/>
    <w:rsid w:val="00AA48D0"/>
    <w:rsid w:val="00AA4DF5"/>
    <w:rsid w:val="00AA5B9D"/>
    <w:rsid w:val="00AA6764"/>
    <w:rsid w:val="00AA713A"/>
    <w:rsid w:val="00AA7B04"/>
    <w:rsid w:val="00AB0348"/>
    <w:rsid w:val="00AB1293"/>
    <w:rsid w:val="00AB12A6"/>
    <w:rsid w:val="00AB1D6E"/>
    <w:rsid w:val="00AB3091"/>
    <w:rsid w:val="00AB32B7"/>
    <w:rsid w:val="00AB590E"/>
    <w:rsid w:val="00AB5F7C"/>
    <w:rsid w:val="00AB61F6"/>
    <w:rsid w:val="00AC05D7"/>
    <w:rsid w:val="00AC45C0"/>
    <w:rsid w:val="00AC4B47"/>
    <w:rsid w:val="00AC5956"/>
    <w:rsid w:val="00AC62E3"/>
    <w:rsid w:val="00AD02A1"/>
    <w:rsid w:val="00AD044C"/>
    <w:rsid w:val="00AD2BE2"/>
    <w:rsid w:val="00AD4B90"/>
    <w:rsid w:val="00AD4DB9"/>
    <w:rsid w:val="00AD539A"/>
    <w:rsid w:val="00AD6BBD"/>
    <w:rsid w:val="00AD71DC"/>
    <w:rsid w:val="00AE0D15"/>
    <w:rsid w:val="00AE0EB4"/>
    <w:rsid w:val="00AE0FEA"/>
    <w:rsid w:val="00AE1940"/>
    <w:rsid w:val="00AE3980"/>
    <w:rsid w:val="00AE5F9A"/>
    <w:rsid w:val="00AE60C1"/>
    <w:rsid w:val="00AF1B97"/>
    <w:rsid w:val="00AF43A9"/>
    <w:rsid w:val="00AF43D8"/>
    <w:rsid w:val="00B00FAD"/>
    <w:rsid w:val="00B01932"/>
    <w:rsid w:val="00B030AA"/>
    <w:rsid w:val="00B03237"/>
    <w:rsid w:val="00B10E3E"/>
    <w:rsid w:val="00B11FC4"/>
    <w:rsid w:val="00B1403E"/>
    <w:rsid w:val="00B1639D"/>
    <w:rsid w:val="00B24DFC"/>
    <w:rsid w:val="00B24EC4"/>
    <w:rsid w:val="00B27381"/>
    <w:rsid w:val="00B31868"/>
    <w:rsid w:val="00B32561"/>
    <w:rsid w:val="00B338A6"/>
    <w:rsid w:val="00B33936"/>
    <w:rsid w:val="00B3417F"/>
    <w:rsid w:val="00B34340"/>
    <w:rsid w:val="00B34992"/>
    <w:rsid w:val="00B3589F"/>
    <w:rsid w:val="00B35A0C"/>
    <w:rsid w:val="00B407B3"/>
    <w:rsid w:val="00B41C35"/>
    <w:rsid w:val="00B41C7A"/>
    <w:rsid w:val="00B43938"/>
    <w:rsid w:val="00B44531"/>
    <w:rsid w:val="00B44893"/>
    <w:rsid w:val="00B45D69"/>
    <w:rsid w:val="00B508AE"/>
    <w:rsid w:val="00B50EF4"/>
    <w:rsid w:val="00B52AF8"/>
    <w:rsid w:val="00B53ABB"/>
    <w:rsid w:val="00B556EC"/>
    <w:rsid w:val="00B55BDF"/>
    <w:rsid w:val="00B60949"/>
    <w:rsid w:val="00B60BF0"/>
    <w:rsid w:val="00B64224"/>
    <w:rsid w:val="00B66846"/>
    <w:rsid w:val="00B70C66"/>
    <w:rsid w:val="00B7237B"/>
    <w:rsid w:val="00B74DED"/>
    <w:rsid w:val="00B753C3"/>
    <w:rsid w:val="00B7582C"/>
    <w:rsid w:val="00B8045F"/>
    <w:rsid w:val="00B80470"/>
    <w:rsid w:val="00B80EAB"/>
    <w:rsid w:val="00B8121D"/>
    <w:rsid w:val="00B8152C"/>
    <w:rsid w:val="00B82D9E"/>
    <w:rsid w:val="00B85B39"/>
    <w:rsid w:val="00B87C0A"/>
    <w:rsid w:val="00B91585"/>
    <w:rsid w:val="00B92030"/>
    <w:rsid w:val="00B96F35"/>
    <w:rsid w:val="00BA199C"/>
    <w:rsid w:val="00BA3CFB"/>
    <w:rsid w:val="00BA604D"/>
    <w:rsid w:val="00BA7292"/>
    <w:rsid w:val="00BB11D6"/>
    <w:rsid w:val="00BB3391"/>
    <w:rsid w:val="00BB42EF"/>
    <w:rsid w:val="00BC013A"/>
    <w:rsid w:val="00BC136C"/>
    <w:rsid w:val="00BC40C9"/>
    <w:rsid w:val="00BC4E60"/>
    <w:rsid w:val="00BC4EC4"/>
    <w:rsid w:val="00BC4FF5"/>
    <w:rsid w:val="00BD0F55"/>
    <w:rsid w:val="00BD24B0"/>
    <w:rsid w:val="00BD3B63"/>
    <w:rsid w:val="00BD4440"/>
    <w:rsid w:val="00BD478E"/>
    <w:rsid w:val="00BD4C39"/>
    <w:rsid w:val="00BD5DE7"/>
    <w:rsid w:val="00BD7FCC"/>
    <w:rsid w:val="00BE124B"/>
    <w:rsid w:val="00BE1A48"/>
    <w:rsid w:val="00BE4BF7"/>
    <w:rsid w:val="00BE6809"/>
    <w:rsid w:val="00BF183F"/>
    <w:rsid w:val="00BF2180"/>
    <w:rsid w:val="00BF316F"/>
    <w:rsid w:val="00BF6C05"/>
    <w:rsid w:val="00BF7987"/>
    <w:rsid w:val="00C0025E"/>
    <w:rsid w:val="00C00955"/>
    <w:rsid w:val="00C022A7"/>
    <w:rsid w:val="00C02DDE"/>
    <w:rsid w:val="00C03596"/>
    <w:rsid w:val="00C06AA0"/>
    <w:rsid w:val="00C10B2C"/>
    <w:rsid w:val="00C11422"/>
    <w:rsid w:val="00C15C6F"/>
    <w:rsid w:val="00C2047F"/>
    <w:rsid w:val="00C2199A"/>
    <w:rsid w:val="00C22468"/>
    <w:rsid w:val="00C23447"/>
    <w:rsid w:val="00C247E7"/>
    <w:rsid w:val="00C2648D"/>
    <w:rsid w:val="00C27341"/>
    <w:rsid w:val="00C30265"/>
    <w:rsid w:val="00C31257"/>
    <w:rsid w:val="00C31E12"/>
    <w:rsid w:val="00C326B0"/>
    <w:rsid w:val="00C346B3"/>
    <w:rsid w:val="00C3530A"/>
    <w:rsid w:val="00C37942"/>
    <w:rsid w:val="00C407B7"/>
    <w:rsid w:val="00C4206C"/>
    <w:rsid w:val="00C42C53"/>
    <w:rsid w:val="00C4501F"/>
    <w:rsid w:val="00C46E7A"/>
    <w:rsid w:val="00C47B62"/>
    <w:rsid w:val="00C51194"/>
    <w:rsid w:val="00C52116"/>
    <w:rsid w:val="00C537EE"/>
    <w:rsid w:val="00C55789"/>
    <w:rsid w:val="00C55BFB"/>
    <w:rsid w:val="00C60ACD"/>
    <w:rsid w:val="00C62ACD"/>
    <w:rsid w:val="00C65922"/>
    <w:rsid w:val="00C66041"/>
    <w:rsid w:val="00C667E0"/>
    <w:rsid w:val="00C67CF3"/>
    <w:rsid w:val="00C70C5C"/>
    <w:rsid w:val="00C70D0B"/>
    <w:rsid w:val="00C73A0C"/>
    <w:rsid w:val="00C73FD7"/>
    <w:rsid w:val="00C75F24"/>
    <w:rsid w:val="00C778EF"/>
    <w:rsid w:val="00C809DD"/>
    <w:rsid w:val="00C80ADA"/>
    <w:rsid w:val="00C82287"/>
    <w:rsid w:val="00C84513"/>
    <w:rsid w:val="00C84749"/>
    <w:rsid w:val="00C85472"/>
    <w:rsid w:val="00C90664"/>
    <w:rsid w:val="00C91737"/>
    <w:rsid w:val="00C92378"/>
    <w:rsid w:val="00C9337E"/>
    <w:rsid w:val="00C9571F"/>
    <w:rsid w:val="00C95E91"/>
    <w:rsid w:val="00CA0702"/>
    <w:rsid w:val="00CA2AA7"/>
    <w:rsid w:val="00CA34C9"/>
    <w:rsid w:val="00CA45AB"/>
    <w:rsid w:val="00CA65C6"/>
    <w:rsid w:val="00CA6832"/>
    <w:rsid w:val="00CB1021"/>
    <w:rsid w:val="00CB2E1E"/>
    <w:rsid w:val="00CB360D"/>
    <w:rsid w:val="00CB3F68"/>
    <w:rsid w:val="00CB523D"/>
    <w:rsid w:val="00CB5876"/>
    <w:rsid w:val="00CB646E"/>
    <w:rsid w:val="00CB737E"/>
    <w:rsid w:val="00CC10B6"/>
    <w:rsid w:val="00CC1D47"/>
    <w:rsid w:val="00CC3282"/>
    <w:rsid w:val="00CC3730"/>
    <w:rsid w:val="00CC37AC"/>
    <w:rsid w:val="00CC5647"/>
    <w:rsid w:val="00CC5F79"/>
    <w:rsid w:val="00CC61CE"/>
    <w:rsid w:val="00CC6FE1"/>
    <w:rsid w:val="00CD0329"/>
    <w:rsid w:val="00CD091C"/>
    <w:rsid w:val="00CD3224"/>
    <w:rsid w:val="00CD3B72"/>
    <w:rsid w:val="00CD5D96"/>
    <w:rsid w:val="00CE0498"/>
    <w:rsid w:val="00CE29D1"/>
    <w:rsid w:val="00CE2C28"/>
    <w:rsid w:val="00CE33F1"/>
    <w:rsid w:val="00CE7C09"/>
    <w:rsid w:val="00CF2BFA"/>
    <w:rsid w:val="00D0088B"/>
    <w:rsid w:val="00D01FDF"/>
    <w:rsid w:val="00D042EF"/>
    <w:rsid w:val="00D107E5"/>
    <w:rsid w:val="00D13396"/>
    <w:rsid w:val="00D21821"/>
    <w:rsid w:val="00D21C78"/>
    <w:rsid w:val="00D23737"/>
    <w:rsid w:val="00D31612"/>
    <w:rsid w:val="00D31E7E"/>
    <w:rsid w:val="00D353E5"/>
    <w:rsid w:val="00D37FDF"/>
    <w:rsid w:val="00D40D77"/>
    <w:rsid w:val="00D40F55"/>
    <w:rsid w:val="00D46AD2"/>
    <w:rsid w:val="00D474AF"/>
    <w:rsid w:val="00D51C14"/>
    <w:rsid w:val="00D531CB"/>
    <w:rsid w:val="00D557A5"/>
    <w:rsid w:val="00D57F63"/>
    <w:rsid w:val="00D61711"/>
    <w:rsid w:val="00D629BF"/>
    <w:rsid w:val="00D62E5C"/>
    <w:rsid w:val="00D64FD6"/>
    <w:rsid w:val="00D70F6B"/>
    <w:rsid w:val="00D72391"/>
    <w:rsid w:val="00D75C16"/>
    <w:rsid w:val="00D77228"/>
    <w:rsid w:val="00D80D17"/>
    <w:rsid w:val="00D82C9C"/>
    <w:rsid w:val="00D85AD1"/>
    <w:rsid w:val="00D87231"/>
    <w:rsid w:val="00D87B97"/>
    <w:rsid w:val="00D911D5"/>
    <w:rsid w:val="00D92057"/>
    <w:rsid w:val="00D92EC4"/>
    <w:rsid w:val="00D93647"/>
    <w:rsid w:val="00D94B16"/>
    <w:rsid w:val="00D94CFC"/>
    <w:rsid w:val="00D9500F"/>
    <w:rsid w:val="00D952AC"/>
    <w:rsid w:val="00D97200"/>
    <w:rsid w:val="00D97A48"/>
    <w:rsid w:val="00DA082E"/>
    <w:rsid w:val="00DA0D0C"/>
    <w:rsid w:val="00DA3CF6"/>
    <w:rsid w:val="00DA5B98"/>
    <w:rsid w:val="00DA5E60"/>
    <w:rsid w:val="00DA5FFC"/>
    <w:rsid w:val="00DA6DFA"/>
    <w:rsid w:val="00DA751B"/>
    <w:rsid w:val="00DB1258"/>
    <w:rsid w:val="00DB30D3"/>
    <w:rsid w:val="00DB4389"/>
    <w:rsid w:val="00DB4D42"/>
    <w:rsid w:val="00DB7490"/>
    <w:rsid w:val="00DC36A7"/>
    <w:rsid w:val="00DC4AB3"/>
    <w:rsid w:val="00DC623A"/>
    <w:rsid w:val="00DC6DF5"/>
    <w:rsid w:val="00DD1870"/>
    <w:rsid w:val="00DD1883"/>
    <w:rsid w:val="00DD431F"/>
    <w:rsid w:val="00DD46C7"/>
    <w:rsid w:val="00DD4BC8"/>
    <w:rsid w:val="00DD52BF"/>
    <w:rsid w:val="00DD6CEB"/>
    <w:rsid w:val="00DD7E96"/>
    <w:rsid w:val="00DE0288"/>
    <w:rsid w:val="00DE0850"/>
    <w:rsid w:val="00DE1DBA"/>
    <w:rsid w:val="00DE3954"/>
    <w:rsid w:val="00DE3E64"/>
    <w:rsid w:val="00DE5866"/>
    <w:rsid w:val="00DE713A"/>
    <w:rsid w:val="00DE7712"/>
    <w:rsid w:val="00DF04B9"/>
    <w:rsid w:val="00DF0627"/>
    <w:rsid w:val="00DF076C"/>
    <w:rsid w:val="00DF1370"/>
    <w:rsid w:val="00DF334A"/>
    <w:rsid w:val="00DF3652"/>
    <w:rsid w:val="00DF3E4E"/>
    <w:rsid w:val="00DF5F73"/>
    <w:rsid w:val="00DF7C1D"/>
    <w:rsid w:val="00E0116A"/>
    <w:rsid w:val="00E01D83"/>
    <w:rsid w:val="00E02541"/>
    <w:rsid w:val="00E04E55"/>
    <w:rsid w:val="00E0608B"/>
    <w:rsid w:val="00E076D4"/>
    <w:rsid w:val="00E07FBA"/>
    <w:rsid w:val="00E11629"/>
    <w:rsid w:val="00E12305"/>
    <w:rsid w:val="00E13DB6"/>
    <w:rsid w:val="00E1497F"/>
    <w:rsid w:val="00E154EA"/>
    <w:rsid w:val="00E163B3"/>
    <w:rsid w:val="00E20222"/>
    <w:rsid w:val="00E222F2"/>
    <w:rsid w:val="00E229BF"/>
    <w:rsid w:val="00E245C5"/>
    <w:rsid w:val="00E251EB"/>
    <w:rsid w:val="00E31C24"/>
    <w:rsid w:val="00E32249"/>
    <w:rsid w:val="00E3229B"/>
    <w:rsid w:val="00E32AA1"/>
    <w:rsid w:val="00E34908"/>
    <w:rsid w:val="00E34FF2"/>
    <w:rsid w:val="00E35845"/>
    <w:rsid w:val="00E363DF"/>
    <w:rsid w:val="00E36B92"/>
    <w:rsid w:val="00E36F47"/>
    <w:rsid w:val="00E40A90"/>
    <w:rsid w:val="00E41758"/>
    <w:rsid w:val="00E436A2"/>
    <w:rsid w:val="00E44835"/>
    <w:rsid w:val="00E460CC"/>
    <w:rsid w:val="00E52688"/>
    <w:rsid w:val="00E52AC9"/>
    <w:rsid w:val="00E53A3A"/>
    <w:rsid w:val="00E53C57"/>
    <w:rsid w:val="00E53D25"/>
    <w:rsid w:val="00E54CCE"/>
    <w:rsid w:val="00E551AC"/>
    <w:rsid w:val="00E556FC"/>
    <w:rsid w:val="00E55C87"/>
    <w:rsid w:val="00E56026"/>
    <w:rsid w:val="00E56F93"/>
    <w:rsid w:val="00E620AA"/>
    <w:rsid w:val="00E65CC3"/>
    <w:rsid w:val="00E66DDF"/>
    <w:rsid w:val="00E6750B"/>
    <w:rsid w:val="00E67A1A"/>
    <w:rsid w:val="00E71182"/>
    <w:rsid w:val="00E73C42"/>
    <w:rsid w:val="00E74635"/>
    <w:rsid w:val="00E75991"/>
    <w:rsid w:val="00E833FC"/>
    <w:rsid w:val="00E84E20"/>
    <w:rsid w:val="00E85326"/>
    <w:rsid w:val="00E8681B"/>
    <w:rsid w:val="00E87037"/>
    <w:rsid w:val="00E876BE"/>
    <w:rsid w:val="00E94780"/>
    <w:rsid w:val="00E973D4"/>
    <w:rsid w:val="00EA00D6"/>
    <w:rsid w:val="00EA151A"/>
    <w:rsid w:val="00EA3093"/>
    <w:rsid w:val="00EA36D8"/>
    <w:rsid w:val="00EB051C"/>
    <w:rsid w:val="00EB10D9"/>
    <w:rsid w:val="00EB40CA"/>
    <w:rsid w:val="00EB47AD"/>
    <w:rsid w:val="00EB7268"/>
    <w:rsid w:val="00EC07A9"/>
    <w:rsid w:val="00EC78AD"/>
    <w:rsid w:val="00EC7FA9"/>
    <w:rsid w:val="00ED131A"/>
    <w:rsid w:val="00ED1483"/>
    <w:rsid w:val="00ED183E"/>
    <w:rsid w:val="00ED1ED4"/>
    <w:rsid w:val="00ED2BE7"/>
    <w:rsid w:val="00ED2DD7"/>
    <w:rsid w:val="00ED43B3"/>
    <w:rsid w:val="00ED52E1"/>
    <w:rsid w:val="00ED7242"/>
    <w:rsid w:val="00ED7FBE"/>
    <w:rsid w:val="00EE20BE"/>
    <w:rsid w:val="00EE397E"/>
    <w:rsid w:val="00EE4457"/>
    <w:rsid w:val="00EE4569"/>
    <w:rsid w:val="00EE641A"/>
    <w:rsid w:val="00EF3087"/>
    <w:rsid w:val="00EF5153"/>
    <w:rsid w:val="00EF560E"/>
    <w:rsid w:val="00EF5AA4"/>
    <w:rsid w:val="00EF5EA2"/>
    <w:rsid w:val="00EF6031"/>
    <w:rsid w:val="00EF7152"/>
    <w:rsid w:val="00F00843"/>
    <w:rsid w:val="00F03CFA"/>
    <w:rsid w:val="00F063E5"/>
    <w:rsid w:val="00F11026"/>
    <w:rsid w:val="00F11BA3"/>
    <w:rsid w:val="00F148D3"/>
    <w:rsid w:val="00F16B5D"/>
    <w:rsid w:val="00F16EFF"/>
    <w:rsid w:val="00F208FA"/>
    <w:rsid w:val="00F23A8A"/>
    <w:rsid w:val="00F253FB"/>
    <w:rsid w:val="00F2583B"/>
    <w:rsid w:val="00F260D9"/>
    <w:rsid w:val="00F33256"/>
    <w:rsid w:val="00F33B7E"/>
    <w:rsid w:val="00F33C34"/>
    <w:rsid w:val="00F36735"/>
    <w:rsid w:val="00F37A18"/>
    <w:rsid w:val="00F44553"/>
    <w:rsid w:val="00F47142"/>
    <w:rsid w:val="00F47DDF"/>
    <w:rsid w:val="00F51F71"/>
    <w:rsid w:val="00F53601"/>
    <w:rsid w:val="00F53B07"/>
    <w:rsid w:val="00F54FD7"/>
    <w:rsid w:val="00F5673E"/>
    <w:rsid w:val="00F57946"/>
    <w:rsid w:val="00F60DAA"/>
    <w:rsid w:val="00F63106"/>
    <w:rsid w:val="00F648EE"/>
    <w:rsid w:val="00F655BE"/>
    <w:rsid w:val="00F66E95"/>
    <w:rsid w:val="00F67B0F"/>
    <w:rsid w:val="00F725F8"/>
    <w:rsid w:val="00F727B0"/>
    <w:rsid w:val="00F73B56"/>
    <w:rsid w:val="00F74DCA"/>
    <w:rsid w:val="00F811B3"/>
    <w:rsid w:val="00F8262E"/>
    <w:rsid w:val="00F8506D"/>
    <w:rsid w:val="00F90114"/>
    <w:rsid w:val="00F9163B"/>
    <w:rsid w:val="00F9294D"/>
    <w:rsid w:val="00F96226"/>
    <w:rsid w:val="00FA4745"/>
    <w:rsid w:val="00FA669E"/>
    <w:rsid w:val="00FA7ADC"/>
    <w:rsid w:val="00FA7C24"/>
    <w:rsid w:val="00FA7E0A"/>
    <w:rsid w:val="00FB120C"/>
    <w:rsid w:val="00FB3552"/>
    <w:rsid w:val="00FB5129"/>
    <w:rsid w:val="00FB5179"/>
    <w:rsid w:val="00FB7159"/>
    <w:rsid w:val="00FB776E"/>
    <w:rsid w:val="00FC0399"/>
    <w:rsid w:val="00FC0E9A"/>
    <w:rsid w:val="00FC1E9C"/>
    <w:rsid w:val="00FC37BD"/>
    <w:rsid w:val="00FC46DE"/>
    <w:rsid w:val="00FC4F18"/>
    <w:rsid w:val="00FC50AE"/>
    <w:rsid w:val="00FC5949"/>
    <w:rsid w:val="00FC5D4E"/>
    <w:rsid w:val="00FC6A00"/>
    <w:rsid w:val="00FD1CB4"/>
    <w:rsid w:val="00FD295A"/>
    <w:rsid w:val="00FD4395"/>
    <w:rsid w:val="00FD483E"/>
    <w:rsid w:val="00FD7074"/>
    <w:rsid w:val="00FE271C"/>
    <w:rsid w:val="00FE3A94"/>
    <w:rsid w:val="00FE48F5"/>
    <w:rsid w:val="00FE5FC0"/>
    <w:rsid w:val="00FE72E4"/>
    <w:rsid w:val="00FF04A7"/>
    <w:rsid w:val="00FF0A2D"/>
    <w:rsid w:val="00FF0B43"/>
    <w:rsid w:val="00FF3765"/>
    <w:rsid w:val="00FF5E6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9F8AC"/>
  <w15:docId w15:val="{38BC0541-8E45-4EBB-AC3F-6F15EEFD3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1667"/>
  </w:style>
  <w:style w:type="paragraph" w:styleId="1">
    <w:name w:val="heading 1"/>
    <w:basedOn w:val="a"/>
    <w:next w:val="a"/>
    <w:link w:val="10"/>
    <w:qFormat/>
    <w:rsid w:val="002E533C"/>
    <w:pPr>
      <w:keepNext/>
      <w:spacing w:after="0" w:line="240" w:lineRule="auto"/>
      <w:outlineLvl w:val="0"/>
    </w:pPr>
    <w:rPr>
      <w:rFonts w:ascii="Arial" w:eastAsia="Times New Roman" w:hAnsi="Arial" w:cs="Arial"/>
      <w:b/>
      <w:bCs/>
      <w:caps/>
      <w:sz w:val="28"/>
      <w:szCs w:val="24"/>
      <w:lang w:eastAsia="ru-RU"/>
    </w:rPr>
  </w:style>
  <w:style w:type="paragraph" w:styleId="2">
    <w:name w:val="heading 2"/>
    <w:basedOn w:val="a"/>
    <w:next w:val="a"/>
    <w:link w:val="20"/>
    <w:qFormat/>
    <w:rsid w:val="002E533C"/>
    <w:pPr>
      <w:keepNext/>
      <w:spacing w:after="0" w:line="240" w:lineRule="auto"/>
      <w:jc w:val="center"/>
      <w:outlineLvl w:val="1"/>
    </w:pPr>
    <w:rPr>
      <w:rFonts w:ascii="Times New Roman" w:eastAsia="Times New Roman" w:hAnsi="Times New Roman" w:cs="Times New Roman"/>
      <w:b/>
      <w:bCs/>
      <w:sz w:val="28"/>
      <w:szCs w:val="24"/>
      <w:u w:val="single"/>
      <w:lang w:eastAsia="ru-RU"/>
    </w:rPr>
  </w:style>
  <w:style w:type="paragraph" w:styleId="6">
    <w:name w:val="heading 6"/>
    <w:basedOn w:val="a"/>
    <w:next w:val="a"/>
    <w:link w:val="60"/>
    <w:qFormat/>
    <w:rsid w:val="002E533C"/>
    <w:pPr>
      <w:spacing w:before="240" w:after="60" w:line="240" w:lineRule="auto"/>
      <w:outlineLvl w:val="5"/>
    </w:pPr>
    <w:rPr>
      <w:rFonts w:ascii="Times New Roman" w:eastAsia="Times New Roman" w:hAnsi="Times New Roman" w:cs="Times New Roman"/>
      <w:b/>
      <w:bCs/>
      <w:lang w:val="ru-RU" w:eastAsia="ru-RU"/>
    </w:rPr>
  </w:style>
  <w:style w:type="paragraph" w:styleId="7">
    <w:name w:val="heading 7"/>
    <w:basedOn w:val="a"/>
    <w:next w:val="a"/>
    <w:link w:val="70"/>
    <w:qFormat/>
    <w:rsid w:val="002E533C"/>
    <w:pPr>
      <w:spacing w:before="240" w:after="60" w:line="240" w:lineRule="auto"/>
      <w:outlineLvl w:val="6"/>
    </w:pPr>
    <w:rPr>
      <w:rFonts w:ascii="Times New Roman" w:eastAsia="Times New Roman" w:hAnsi="Times New Roman" w:cs="Times New Roman"/>
      <w:sz w:val="24"/>
      <w:szCs w:val="24"/>
      <w:lang w:val="ru-RU" w:eastAsia="ru-RU"/>
    </w:rPr>
  </w:style>
  <w:style w:type="paragraph" w:styleId="9">
    <w:name w:val="heading 9"/>
    <w:basedOn w:val="a"/>
    <w:next w:val="a"/>
    <w:link w:val="90"/>
    <w:qFormat/>
    <w:rsid w:val="002E533C"/>
    <w:pPr>
      <w:spacing w:before="240" w:after="60" w:line="240" w:lineRule="auto"/>
      <w:outlineLvl w:val="8"/>
    </w:pPr>
    <w:rPr>
      <w:rFonts w:ascii="Arial" w:eastAsia="Times New Roman" w:hAnsi="Arial" w:cs="Arial"/>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5742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5742D"/>
    <w:rPr>
      <w:lang w:val="uk-UA"/>
    </w:rPr>
  </w:style>
  <w:style w:type="paragraph" w:styleId="a5">
    <w:name w:val="footer"/>
    <w:basedOn w:val="a"/>
    <w:link w:val="a6"/>
    <w:uiPriority w:val="99"/>
    <w:unhideWhenUsed/>
    <w:rsid w:val="0085742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5742D"/>
    <w:rPr>
      <w:lang w:val="uk-UA"/>
    </w:rPr>
  </w:style>
  <w:style w:type="paragraph" w:styleId="a7">
    <w:name w:val="List Paragraph"/>
    <w:basedOn w:val="a"/>
    <w:uiPriority w:val="34"/>
    <w:qFormat/>
    <w:rsid w:val="00B91585"/>
    <w:pPr>
      <w:ind w:left="720"/>
      <w:contextualSpacing/>
    </w:pPr>
  </w:style>
  <w:style w:type="character" w:customStyle="1" w:styleId="word">
    <w:name w:val="word"/>
    <w:basedOn w:val="a0"/>
    <w:rsid w:val="00307DAB"/>
  </w:style>
  <w:style w:type="paragraph" w:styleId="a8">
    <w:name w:val="Normal (Web)"/>
    <w:basedOn w:val="a"/>
    <w:uiPriority w:val="99"/>
    <w:unhideWhenUsed/>
    <w:rsid w:val="006B4798"/>
    <w:pPr>
      <w:spacing w:before="100" w:beforeAutospacing="1" w:after="100" w:afterAutospacing="1" w:line="240" w:lineRule="auto"/>
      <w:ind w:firstLine="709"/>
      <w:jc w:val="both"/>
    </w:pPr>
    <w:rPr>
      <w:rFonts w:ascii="Times New Roman" w:eastAsia="Times New Roman" w:hAnsi="Times New Roman" w:cs="Times New Roman"/>
      <w:sz w:val="24"/>
      <w:szCs w:val="24"/>
      <w:lang w:eastAsia="uk-UA"/>
    </w:rPr>
  </w:style>
  <w:style w:type="paragraph" w:styleId="a9">
    <w:name w:val="footnote text"/>
    <w:basedOn w:val="a"/>
    <w:link w:val="aa"/>
    <w:uiPriority w:val="99"/>
    <w:semiHidden/>
    <w:unhideWhenUsed/>
    <w:rsid w:val="006B4798"/>
    <w:pPr>
      <w:spacing w:after="0" w:line="240" w:lineRule="auto"/>
      <w:ind w:firstLine="709"/>
      <w:jc w:val="both"/>
    </w:pPr>
    <w:rPr>
      <w:rFonts w:ascii="Times New Roman" w:eastAsia="Calibri" w:hAnsi="Times New Roman" w:cs="Times New Roman"/>
      <w:sz w:val="20"/>
      <w:szCs w:val="20"/>
    </w:rPr>
  </w:style>
  <w:style w:type="character" w:customStyle="1" w:styleId="aa">
    <w:name w:val="Текст сноски Знак"/>
    <w:basedOn w:val="a0"/>
    <w:link w:val="a9"/>
    <w:uiPriority w:val="99"/>
    <w:semiHidden/>
    <w:rsid w:val="006B4798"/>
    <w:rPr>
      <w:rFonts w:ascii="Times New Roman" w:eastAsia="Calibri" w:hAnsi="Times New Roman" w:cs="Times New Roman"/>
      <w:sz w:val="20"/>
      <w:szCs w:val="20"/>
      <w:lang w:val="uk-UA"/>
    </w:rPr>
  </w:style>
  <w:style w:type="character" w:styleId="ab">
    <w:name w:val="footnote reference"/>
    <w:basedOn w:val="a0"/>
    <w:uiPriority w:val="99"/>
    <w:semiHidden/>
    <w:unhideWhenUsed/>
    <w:rsid w:val="006B4798"/>
    <w:rPr>
      <w:vertAlign w:val="superscript"/>
    </w:rPr>
  </w:style>
  <w:style w:type="character" w:styleId="ac">
    <w:name w:val="Hyperlink"/>
    <w:basedOn w:val="a0"/>
    <w:uiPriority w:val="99"/>
    <w:unhideWhenUsed/>
    <w:rsid w:val="00F66E95"/>
    <w:rPr>
      <w:color w:val="0563C1" w:themeColor="hyperlink"/>
      <w:u w:val="single"/>
    </w:rPr>
  </w:style>
  <w:style w:type="character" w:customStyle="1" w:styleId="11">
    <w:name w:val="Незакрита згадка1"/>
    <w:basedOn w:val="a0"/>
    <w:uiPriority w:val="99"/>
    <w:semiHidden/>
    <w:unhideWhenUsed/>
    <w:rsid w:val="00F66E95"/>
    <w:rPr>
      <w:color w:val="605E5C"/>
      <w:shd w:val="clear" w:color="auto" w:fill="E1DFDD"/>
    </w:rPr>
  </w:style>
  <w:style w:type="character" w:customStyle="1" w:styleId="dat0">
    <w:name w:val="dat0"/>
    <w:basedOn w:val="a0"/>
    <w:rsid w:val="00D82C9C"/>
  </w:style>
  <w:style w:type="character" w:customStyle="1" w:styleId="21">
    <w:name w:val="Незакрита згадка2"/>
    <w:basedOn w:val="a0"/>
    <w:uiPriority w:val="99"/>
    <w:semiHidden/>
    <w:unhideWhenUsed/>
    <w:rsid w:val="00DF076C"/>
    <w:rPr>
      <w:color w:val="605E5C"/>
      <w:shd w:val="clear" w:color="auto" w:fill="E1DFDD"/>
    </w:rPr>
  </w:style>
  <w:style w:type="table" w:styleId="ad">
    <w:name w:val="Table Grid"/>
    <w:basedOn w:val="a1"/>
    <w:uiPriority w:val="39"/>
    <w:rsid w:val="002026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
    <w:name w:val="Незакрита згадка3"/>
    <w:basedOn w:val="a0"/>
    <w:uiPriority w:val="99"/>
    <w:semiHidden/>
    <w:unhideWhenUsed/>
    <w:rsid w:val="002A6849"/>
    <w:rPr>
      <w:color w:val="605E5C"/>
      <w:shd w:val="clear" w:color="auto" w:fill="E1DFDD"/>
    </w:rPr>
  </w:style>
  <w:style w:type="character" w:customStyle="1" w:styleId="10">
    <w:name w:val="Заголовок 1 Знак"/>
    <w:basedOn w:val="a0"/>
    <w:link w:val="1"/>
    <w:rsid w:val="002E533C"/>
    <w:rPr>
      <w:rFonts w:ascii="Arial" w:eastAsia="Times New Roman" w:hAnsi="Arial" w:cs="Arial"/>
      <w:b/>
      <w:bCs/>
      <w:caps/>
      <w:sz w:val="28"/>
      <w:szCs w:val="24"/>
      <w:lang w:eastAsia="ru-RU"/>
    </w:rPr>
  </w:style>
  <w:style w:type="character" w:customStyle="1" w:styleId="20">
    <w:name w:val="Заголовок 2 Знак"/>
    <w:basedOn w:val="a0"/>
    <w:link w:val="2"/>
    <w:rsid w:val="002E533C"/>
    <w:rPr>
      <w:rFonts w:ascii="Times New Roman" w:eastAsia="Times New Roman" w:hAnsi="Times New Roman" w:cs="Times New Roman"/>
      <w:b/>
      <w:bCs/>
      <w:sz w:val="28"/>
      <w:szCs w:val="24"/>
      <w:u w:val="single"/>
      <w:lang w:eastAsia="ru-RU"/>
    </w:rPr>
  </w:style>
  <w:style w:type="character" w:customStyle="1" w:styleId="60">
    <w:name w:val="Заголовок 6 Знак"/>
    <w:basedOn w:val="a0"/>
    <w:link w:val="6"/>
    <w:rsid w:val="002E533C"/>
    <w:rPr>
      <w:rFonts w:ascii="Times New Roman" w:eastAsia="Times New Roman" w:hAnsi="Times New Roman" w:cs="Times New Roman"/>
      <w:b/>
      <w:bCs/>
      <w:lang w:val="ru-RU" w:eastAsia="ru-RU"/>
    </w:rPr>
  </w:style>
  <w:style w:type="character" w:customStyle="1" w:styleId="70">
    <w:name w:val="Заголовок 7 Знак"/>
    <w:basedOn w:val="a0"/>
    <w:link w:val="7"/>
    <w:rsid w:val="002E533C"/>
    <w:rPr>
      <w:rFonts w:ascii="Times New Roman" w:eastAsia="Times New Roman" w:hAnsi="Times New Roman" w:cs="Times New Roman"/>
      <w:sz w:val="24"/>
      <w:szCs w:val="24"/>
      <w:lang w:val="ru-RU" w:eastAsia="ru-RU"/>
    </w:rPr>
  </w:style>
  <w:style w:type="character" w:customStyle="1" w:styleId="90">
    <w:name w:val="Заголовок 9 Знак"/>
    <w:basedOn w:val="a0"/>
    <w:link w:val="9"/>
    <w:rsid w:val="002E533C"/>
    <w:rPr>
      <w:rFonts w:ascii="Arial" w:eastAsia="Times New Roman" w:hAnsi="Arial" w:cs="Arial"/>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364283">
      <w:bodyDiv w:val="1"/>
      <w:marLeft w:val="0"/>
      <w:marRight w:val="0"/>
      <w:marTop w:val="0"/>
      <w:marBottom w:val="0"/>
      <w:divBdr>
        <w:top w:val="none" w:sz="0" w:space="0" w:color="auto"/>
        <w:left w:val="none" w:sz="0" w:space="0" w:color="auto"/>
        <w:bottom w:val="none" w:sz="0" w:space="0" w:color="auto"/>
        <w:right w:val="none" w:sz="0" w:space="0" w:color="auto"/>
      </w:divBdr>
    </w:div>
    <w:div w:id="240143477">
      <w:bodyDiv w:val="1"/>
      <w:marLeft w:val="0"/>
      <w:marRight w:val="0"/>
      <w:marTop w:val="0"/>
      <w:marBottom w:val="0"/>
      <w:divBdr>
        <w:top w:val="none" w:sz="0" w:space="0" w:color="auto"/>
        <w:left w:val="none" w:sz="0" w:space="0" w:color="auto"/>
        <w:bottom w:val="none" w:sz="0" w:space="0" w:color="auto"/>
        <w:right w:val="none" w:sz="0" w:space="0" w:color="auto"/>
      </w:divBdr>
    </w:div>
    <w:div w:id="425884656">
      <w:bodyDiv w:val="1"/>
      <w:marLeft w:val="0"/>
      <w:marRight w:val="0"/>
      <w:marTop w:val="0"/>
      <w:marBottom w:val="0"/>
      <w:divBdr>
        <w:top w:val="none" w:sz="0" w:space="0" w:color="auto"/>
        <w:left w:val="none" w:sz="0" w:space="0" w:color="auto"/>
        <w:bottom w:val="none" w:sz="0" w:space="0" w:color="auto"/>
        <w:right w:val="none" w:sz="0" w:space="0" w:color="auto"/>
      </w:divBdr>
    </w:div>
    <w:div w:id="427778545">
      <w:bodyDiv w:val="1"/>
      <w:marLeft w:val="0"/>
      <w:marRight w:val="0"/>
      <w:marTop w:val="0"/>
      <w:marBottom w:val="0"/>
      <w:divBdr>
        <w:top w:val="none" w:sz="0" w:space="0" w:color="auto"/>
        <w:left w:val="none" w:sz="0" w:space="0" w:color="auto"/>
        <w:bottom w:val="none" w:sz="0" w:space="0" w:color="auto"/>
        <w:right w:val="none" w:sz="0" w:space="0" w:color="auto"/>
      </w:divBdr>
    </w:div>
    <w:div w:id="479688101">
      <w:bodyDiv w:val="1"/>
      <w:marLeft w:val="0"/>
      <w:marRight w:val="0"/>
      <w:marTop w:val="0"/>
      <w:marBottom w:val="0"/>
      <w:divBdr>
        <w:top w:val="none" w:sz="0" w:space="0" w:color="auto"/>
        <w:left w:val="none" w:sz="0" w:space="0" w:color="auto"/>
        <w:bottom w:val="none" w:sz="0" w:space="0" w:color="auto"/>
        <w:right w:val="none" w:sz="0" w:space="0" w:color="auto"/>
      </w:divBdr>
    </w:div>
    <w:div w:id="679504828">
      <w:bodyDiv w:val="1"/>
      <w:marLeft w:val="0"/>
      <w:marRight w:val="0"/>
      <w:marTop w:val="0"/>
      <w:marBottom w:val="0"/>
      <w:divBdr>
        <w:top w:val="none" w:sz="0" w:space="0" w:color="auto"/>
        <w:left w:val="none" w:sz="0" w:space="0" w:color="auto"/>
        <w:bottom w:val="none" w:sz="0" w:space="0" w:color="auto"/>
        <w:right w:val="none" w:sz="0" w:space="0" w:color="auto"/>
      </w:divBdr>
    </w:div>
    <w:div w:id="709257413">
      <w:bodyDiv w:val="1"/>
      <w:marLeft w:val="0"/>
      <w:marRight w:val="0"/>
      <w:marTop w:val="0"/>
      <w:marBottom w:val="0"/>
      <w:divBdr>
        <w:top w:val="none" w:sz="0" w:space="0" w:color="auto"/>
        <w:left w:val="none" w:sz="0" w:space="0" w:color="auto"/>
        <w:bottom w:val="none" w:sz="0" w:space="0" w:color="auto"/>
        <w:right w:val="none" w:sz="0" w:space="0" w:color="auto"/>
      </w:divBdr>
    </w:div>
    <w:div w:id="779908383">
      <w:bodyDiv w:val="1"/>
      <w:marLeft w:val="0"/>
      <w:marRight w:val="0"/>
      <w:marTop w:val="0"/>
      <w:marBottom w:val="0"/>
      <w:divBdr>
        <w:top w:val="none" w:sz="0" w:space="0" w:color="auto"/>
        <w:left w:val="none" w:sz="0" w:space="0" w:color="auto"/>
        <w:bottom w:val="none" w:sz="0" w:space="0" w:color="auto"/>
        <w:right w:val="none" w:sz="0" w:space="0" w:color="auto"/>
      </w:divBdr>
    </w:div>
    <w:div w:id="803354122">
      <w:bodyDiv w:val="1"/>
      <w:marLeft w:val="0"/>
      <w:marRight w:val="0"/>
      <w:marTop w:val="0"/>
      <w:marBottom w:val="0"/>
      <w:divBdr>
        <w:top w:val="none" w:sz="0" w:space="0" w:color="auto"/>
        <w:left w:val="none" w:sz="0" w:space="0" w:color="auto"/>
        <w:bottom w:val="none" w:sz="0" w:space="0" w:color="auto"/>
        <w:right w:val="none" w:sz="0" w:space="0" w:color="auto"/>
      </w:divBdr>
    </w:div>
    <w:div w:id="845752125">
      <w:bodyDiv w:val="1"/>
      <w:marLeft w:val="0"/>
      <w:marRight w:val="0"/>
      <w:marTop w:val="0"/>
      <w:marBottom w:val="0"/>
      <w:divBdr>
        <w:top w:val="none" w:sz="0" w:space="0" w:color="auto"/>
        <w:left w:val="none" w:sz="0" w:space="0" w:color="auto"/>
        <w:bottom w:val="none" w:sz="0" w:space="0" w:color="auto"/>
        <w:right w:val="none" w:sz="0" w:space="0" w:color="auto"/>
      </w:divBdr>
    </w:div>
    <w:div w:id="921336051">
      <w:bodyDiv w:val="1"/>
      <w:marLeft w:val="0"/>
      <w:marRight w:val="0"/>
      <w:marTop w:val="0"/>
      <w:marBottom w:val="0"/>
      <w:divBdr>
        <w:top w:val="none" w:sz="0" w:space="0" w:color="auto"/>
        <w:left w:val="none" w:sz="0" w:space="0" w:color="auto"/>
        <w:bottom w:val="none" w:sz="0" w:space="0" w:color="auto"/>
        <w:right w:val="none" w:sz="0" w:space="0" w:color="auto"/>
      </w:divBdr>
    </w:div>
    <w:div w:id="973608065">
      <w:bodyDiv w:val="1"/>
      <w:marLeft w:val="0"/>
      <w:marRight w:val="0"/>
      <w:marTop w:val="0"/>
      <w:marBottom w:val="0"/>
      <w:divBdr>
        <w:top w:val="none" w:sz="0" w:space="0" w:color="auto"/>
        <w:left w:val="none" w:sz="0" w:space="0" w:color="auto"/>
        <w:bottom w:val="none" w:sz="0" w:space="0" w:color="auto"/>
        <w:right w:val="none" w:sz="0" w:space="0" w:color="auto"/>
      </w:divBdr>
    </w:div>
    <w:div w:id="1010303750">
      <w:bodyDiv w:val="1"/>
      <w:marLeft w:val="0"/>
      <w:marRight w:val="0"/>
      <w:marTop w:val="0"/>
      <w:marBottom w:val="0"/>
      <w:divBdr>
        <w:top w:val="none" w:sz="0" w:space="0" w:color="auto"/>
        <w:left w:val="none" w:sz="0" w:space="0" w:color="auto"/>
        <w:bottom w:val="none" w:sz="0" w:space="0" w:color="auto"/>
        <w:right w:val="none" w:sz="0" w:space="0" w:color="auto"/>
      </w:divBdr>
      <w:divsChild>
        <w:div w:id="113911305">
          <w:marLeft w:val="0"/>
          <w:marRight w:val="0"/>
          <w:marTop w:val="330"/>
          <w:marBottom w:val="0"/>
          <w:divBdr>
            <w:top w:val="none" w:sz="0" w:space="0" w:color="auto"/>
            <w:left w:val="none" w:sz="0" w:space="0" w:color="auto"/>
            <w:bottom w:val="none" w:sz="0" w:space="0" w:color="auto"/>
            <w:right w:val="none" w:sz="0" w:space="0" w:color="auto"/>
          </w:divBdr>
        </w:div>
      </w:divsChild>
    </w:div>
    <w:div w:id="1153058370">
      <w:bodyDiv w:val="1"/>
      <w:marLeft w:val="0"/>
      <w:marRight w:val="0"/>
      <w:marTop w:val="0"/>
      <w:marBottom w:val="0"/>
      <w:divBdr>
        <w:top w:val="none" w:sz="0" w:space="0" w:color="auto"/>
        <w:left w:val="none" w:sz="0" w:space="0" w:color="auto"/>
        <w:bottom w:val="none" w:sz="0" w:space="0" w:color="auto"/>
        <w:right w:val="none" w:sz="0" w:space="0" w:color="auto"/>
      </w:divBdr>
    </w:div>
    <w:div w:id="1251816879">
      <w:bodyDiv w:val="1"/>
      <w:marLeft w:val="0"/>
      <w:marRight w:val="0"/>
      <w:marTop w:val="0"/>
      <w:marBottom w:val="0"/>
      <w:divBdr>
        <w:top w:val="none" w:sz="0" w:space="0" w:color="auto"/>
        <w:left w:val="none" w:sz="0" w:space="0" w:color="auto"/>
        <w:bottom w:val="none" w:sz="0" w:space="0" w:color="auto"/>
        <w:right w:val="none" w:sz="0" w:space="0" w:color="auto"/>
      </w:divBdr>
    </w:div>
    <w:div w:id="1346444293">
      <w:bodyDiv w:val="1"/>
      <w:marLeft w:val="0"/>
      <w:marRight w:val="0"/>
      <w:marTop w:val="0"/>
      <w:marBottom w:val="0"/>
      <w:divBdr>
        <w:top w:val="none" w:sz="0" w:space="0" w:color="auto"/>
        <w:left w:val="none" w:sz="0" w:space="0" w:color="auto"/>
        <w:bottom w:val="none" w:sz="0" w:space="0" w:color="auto"/>
        <w:right w:val="none" w:sz="0" w:space="0" w:color="auto"/>
      </w:divBdr>
    </w:div>
    <w:div w:id="1356880000">
      <w:bodyDiv w:val="1"/>
      <w:marLeft w:val="0"/>
      <w:marRight w:val="0"/>
      <w:marTop w:val="0"/>
      <w:marBottom w:val="0"/>
      <w:divBdr>
        <w:top w:val="none" w:sz="0" w:space="0" w:color="auto"/>
        <w:left w:val="none" w:sz="0" w:space="0" w:color="auto"/>
        <w:bottom w:val="none" w:sz="0" w:space="0" w:color="auto"/>
        <w:right w:val="none" w:sz="0" w:space="0" w:color="auto"/>
      </w:divBdr>
    </w:div>
    <w:div w:id="1375697152">
      <w:bodyDiv w:val="1"/>
      <w:marLeft w:val="0"/>
      <w:marRight w:val="0"/>
      <w:marTop w:val="0"/>
      <w:marBottom w:val="0"/>
      <w:divBdr>
        <w:top w:val="none" w:sz="0" w:space="0" w:color="auto"/>
        <w:left w:val="none" w:sz="0" w:space="0" w:color="auto"/>
        <w:bottom w:val="none" w:sz="0" w:space="0" w:color="auto"/>
        <w:right w:val="none" w:sz="0" w:space="0" w:color="auto"/>
      </w:divBdr>
    </w:div>
    <w:div w:id="1408846279">
      <w:bodyDiv w:val="1"/>
      <w:marLeft w:val="0"/>
      <w:marRight w:val="0"/>
      <w:marTop w:val="0"/>
      <w:marBottom w:val="0"/>
      <w:divBdr>
        <w:top w:val="none" w:sz="0" w:space="0" w:color="auto"/>
        <w:left w:val="none" w:sz="0" w:space="0" w:color="auto"/>
        <w:bottom w:val="none" w:sz="0" w:space="0" w:color="auto"/>
        <w:right w:val="none" w:sz="0" w:space="0" w:color="auto"/>
      </w:divBdr>
    </w:div>
    <w:div w:id="1458793774">
      <w:bodyDiv w:val="1"/>
      <w:marLeft w:val="0"/>
      <w:marRight w:val="0"/>
      <w:marTop w:val="0"/>
      <w:marBottom w:val="0"/>
      <w:divBdr>
        <w:top w:val="none" w:sz="0" w:space="0" w:color="auto"/>
        <w:left w:val="none" w:sz="0" w:space="0" w:color="auto"/>
        <w:bottom w:val="none" w:sz="0" w:space="0" w:color="auto"/>
        <w:right w:val="none" w:sz="0" w:space="0" w:color="auto"/>
      </w:divBdr>
    </w:div>
    <w:div w:id="1587811364">
      <w:bodyDiv w:val="1"/>
      <w:marLeft w:val="0"/>
      <w:marRight w:val="0"/>
      <w:marTop w:val="0"/>
      <w:marBottom w:val="0"/>
      <w:divBdr>
        <w:top w:val="none" w:sz="0" w:space="0" w:color="auto"/>
        <w:left w:val="none" w:sz="0" w:space="0" w:color="auto"/>
        <w:bottom w:val="none" w:sz="0" w:space="0" w:color="auto"/>
        <w:right w:val="none" w:sz="0" w:space="0" w:color="auto"/>
      </w:divBdr>
    </w:div>
    <w:div w:id="1624339111">
      <w:bodyDiv w:val="1"/>
      <w:marLeft w:val="0"/>
      <w:marRight w:val="0"/>
      <w:marTop w:val="0"/>
      <w:marBottom w:val="0"/>
      <w:divBdr>
        <w:top w:val="none" w:sz="0" w:space="0" w:color="auto"/>
        <w:left w:val="none" w:sz="0" w:space="0" w:color="auto"/>
        <w:bottom w:val="none" w:sz="0" w:space="0" w:color="auto"/>
        <w:right w:val="none" w:sz="0" w:space="0" w:color="auto"/>
      </w:divBdr>
    </w:div>
    <w:div w:id="1752772544">
      <w:bodyDiv w:val="1"/>
      <w:marLeft w:val="0"/>
      <w:marRight w:val="0"/>
      <w:marTop w:val="0"/>
      <w:marBottom w:val="0"/>
      <w:divBdr>
        <w:top w:val="none" w:sz="0" w:space="0" w:color="auto"/>
        <w:left w:val="none" w:sz="0" w:space="0" w:color="auto"/>
        <w:bottom w:val="none" w:sz="0" w:space="0" w:color="auto"/>
        <w:right w:val="none" w:sz="0" w:space="0" w:color="auto"/>
      </w:divBdr>
    </w:div>
    <w:div w:id="1852378934">
      <w:bodyDiv w:val="1"/>
      <w:marLeft w:val="0"/>
      <w:marRight w:val="0"/>
      <w:marTop w:val="0"/>
      <w:marBottom w:val="0"/>
      <w:divBdr>
        <w:top w:val="none" w:sz="0" w:space="0" w:color="auto"/>
        <w:left w:val="none" w:sz="0" w:space="0" w:color="auto"/>
        <w:bottom w:val="none" w:sz="0" w:space="0" w:color="auto"/>
        <w:right w:val="none" w:sz="0" w:space="0" w:color="auto"/>
      </w:divBdr>
    </w:div>
    <w:div w:id="1978484265">
      <w:bodyDiv w:val="1"/>
      <w:marLeft w:val="0"/>
      <w:marRight w:val="0"/>
      <w:marTop w:val="0"/>
      <w:marBottom w:val="0"/>
      <w:divBdr>
        <w:top w:val="none" w:sz="0" w:space="0" w:color="auto"/>
        <w:left w:val="none" w:sz="0" w:space="0" w:color="auto"/>
        <w:bottom w:val="none" w:sz="0" w:space="0" w:color="auto"/>
        <w:right w:val="none" w:sz="0" w:space="0" w:color="auto"/>
      </w:divBdr>
    </w:div>
    <w:div w:id="2016417381">
      <w:bodyDiv w:val="1"/>
      <w:marLeft w:val="0"/>
      <w:marRight w:val="0"/>
      <w:marTop w:val="0"/>
      <w:marBottom w:val="0"/>
      <w:divBdr>
        <w:top w:val="none" w:sz="0" w:space="0" w:color="auto"/>
        <w:left w:val="none" w:sz="0" w:space="0" w:color="auto"/>
        <w:bottom w:val="none" w:sz="0" w:space="0" w:color="auto"/>
        <w:right w:val="none" w:sz="0" w:space="0" w:color="auto"/>
      </w:divBdr>
    </w:div>
    <w:div w:id="2057076109">
      <w:bodyDiv w:val="1"/>
      <w:marLeft w:val="0"/>
      <w:marRight w:val="0"/>
      <w:marTop w:val="0"/>
      <w:marBottom w:val="0"/>
      <w:divBdr>
        <w:top w:val="none" w:sz="0" w:space="0" w:color="auto"/>
        <w:left w:val="none" w:sz="0" w:space="0" w:color="auto"/>
        <w:bottom w:val="none" w:sz="0" w:space="0" w:color="auto"/>
        <w:right w:val="none" w:sz="0" w:space="0" w:color="auto"/>
      </w:divBdr>
    </w:div>
    <w:div w:id="2065255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URL:http://www.dridu.dp.ua/zbirnik/2009-02/09ayypiu.pdf" TargetMode="External"/><Relationship Id="rId18" Type="http://schemas.openxmlformats.org/officeDocument/2006/relationships/hyperlink" Target="URL:http://uk.wikipedia.org/wiki/" TargetMode="External"/><Relationship Id="rId26" Type="http://schemas.openxmlformats.org/officeDocument/2006/relationships/hyperlink" Target="URL:https://zakon.rada.gov.ua/laws/show/2939-17/ed20110113" TargetMode="External"/><Relationship Id="rId39" Type="http://schemas.openxmlformats.org/officeDocument/2006/relationships/hyperlink" Target="URL:https://zakon.rada.gov.ua/laws/show/2346-14/ed20010405" TargetMode="External"/><Relationship Id="rId21" Type="http://schemas.openxmlformats.org/officeDocument/2006/relationships/hyperlink" Target="URL:http://poslugy.gov.ua" TargetMode="External"/><Relationship Id="rId34" Type="http://schemas.openxmlformats.org/officeDocument/2006/relationships/hyperlink" Target="URL:https://zakon.rada.gov.ua/laws/show/2657-12" TargetMode="External"/><Relationship Id="rId42" Type="http://schemas.openxmlformats.org/officeDocument/2006/relationships/hyperlink" Target="URL:http://ippi.org.ua/kalyuzhnii-ra-ba%D1%94v-oo-normativno-pravove-zabezpechennya-informatsiinoi-bezpeki-ukraini" TargetMode="External"/><Relationship Id="rId47" Type="http://schemas.openxmlformats.org/officeDocument/2006/relationships/hyperlink" Target="URL:https://ua.wikipedia.org/wiki/ISO/IEC_17799" TargetMode="External"/><Relationship Id="rId50" Type="http://schemas.openxmlformats.org/officeDocument/2006/relationships/hyperlink" Target="URL:https://lovdata.no/sok?q=Nasjonal+informasjonssikkerhetsstrategi" TargetMode="External"/><Relationship Id="rId55" Type="http://schemas.openxmlformats.org/officeDocument/2006/relationships/hyperlink" Target="URL:https://lovdata.no/sok?q=Forskrift+om+elektronisk+kommunikasjon+og+offentlig+forvaltning" TargetMode="External"/><Relationship Id="rId63" Type="http://schemas.openxmlformats.org/officeDocument/2006/relationships/hyperlink" Target="URL:https://zakon.rada.gov.ua/laws/show/13-2013-%D0%BF" TargetMode="External"/><Relationship Id="rId68" Type="http://schemas.openxmlformats.org/officeDocument/2006/relationships/hyperlink" Target="URL:https://zakon.rada.gov.ua/laws/show/287/2015" TargetMode="External"/><Relationship Id="rId76" Type="http://schemas.openxmlformats.org/officeDocument/2006/relationships/hyperlink" Target="URL:https://zakon.rada.gov.ua/laws/show/918-2016-%D1%80" TargetMode="External"/><Relationship Id="rId84" Type="http://schemas.openxmlformats.org/officeDocument/2006/relationships/hyperlink" Target="URL:https://zakon.rada.gov.ua/laws/show/206/95" TargetMode="External"/><Relationship Id="rId89" Type="http://schemas.openxmlformats.org/officeDocument/2006/relationships/hyperlink" Target="URL:http://ena.lp.edu.ua/bitstream/ntb/20812/1/102-218-219.pdf" TargetMode="External"/><Relationship Id="rId7" Type="http://schemas.openxmlformats.org/officeDocument/2006/relationships/endnotes" Target="endnotes.xml"/><Relationship Id="rId71" Type="http://schemas.openxmlformats.org/officeDocument/2006/relationships/hyperlink" Target="URL:https://eur-lex.europa.eu/legal-content/BG/TXT/?uri=CELEX%3A32001R1049" TargetMode="External"/><Relationship Id="rId9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URL:http://justice-dn.gov.ua/index.php/19-publichna-informatsiya/1075-dostup-doinformatsiji-v-ukrajini-ta-sviti" TargetMode="External"/><Relationship Id="rId29" Type="http://schemas.openxmlformats.org/officeDocument/2006/relationships/hyperlink" Target="URL:https://zakon.rada.gov.ua/laws/show/2155-19/ed20171005" TargetMode="External"/><Relationship Id="rId11" Type="http://schemas.openxmlformats.org/officeDocument/2006/relationships/hyperlink" Target="URL:https://diia.gov.ua/services/yemalyatko" TargetMode="External"/><Relationship Id="rId24" Type="http://schemas.openxmlformats.org/officeDocument/2006/relationships/hyperlink" Target="URL:https://zakon.rada.gov.ua/laws/show/3475-15" TargetMode="External"/><Relationship Id="rId32" Type="http://schemas.openxmlformats.org/officeDocument/2006/relationships/hyperlink" Target="URL:https://zakon.rada.gov.ua/laws/show/80/94%D0%B2%D1%80/ed19940705" TargetMode="External"/><Relationship Id="rId37" Type="http://schemas.openxmlformats.org/officeDocument/2006/relationships/hyperlink" Target="URL:https://zakon.rada.gov.ua/laws/show/2163-19/ed20171005" TargetMode="External"/><Relationship Id="rId40" Type="http://schemas.openxmlformats.org/officeDocument/2006/relationships/hyperlink" Target="URL:https://www.kmu.gov.ua/npas/246420577" TargetMode="External"/><Relationship Id="rId45" Type="http://schemas.openxmlformats.org/officeDocument/2006/relationships/hyperlink" Target="URL:https://koef.org.cy" TargetMode="External"/><Relationship Id="rId53" Type="http://schemas.openxmlformats.org/officeDocument/2006/relationships/hyperlink" Target="URL:http://nc.gov.ua/menu/publications/doc/analytical_report/Analyticalreport.pdf" TargetMode="External"/><Relationship Id="rId58" Type="http://schemas.openxmlformats.org/officeDocument/2006/relationships/hyperlink" Target="URL:https://zakon.rada.gov.ua/laws/show/2-2015-&#1087;" TargetMode="External"/><Relationship Id="rId66" Type="http://schemas.openxmlformats.org/officeDocument/2006/relationships/hyperlink" Target="URL:https://zakon.rada.gov.ua/laws/show/72-2021-%D0%BF" TargetMode="External"/><Relationship Id="rId74" Type="http://schemas.openxmlformats.org/officeDocument/2006/relationships/hyperlink" Target="URL:https://zakon.rada.gov.ua/laws/show/37-2019-%D1%80/ed20190130" TargetMode="External"/><Relationship Id="rId79" Type="http://schemas.openxmlformats.org/officeDocument/2006/relationships/hyperlink" Target="URL:https://lovdata.no/sok?q=trinn+for+trinn+strategi" TargetMode="External"/><Relationship Id="rId87" Type="http://schemas.openxmlformats.org/officeDocument/2006/relationships/hyperlink" Target="URL:https://www.regjeringen.no/no/id4/" TargetMode="External"/><Relationship Id="rId5" Type="http://schemas.openxmlformats.org/officeDocument/2006/relationships/webSettings" Target="webSettings.xml"/><Relationship Id="rId61" Type="http://schemas.openxmlformats.org/officeDocument/2006/relationships/hyperlink" Target="URL:https://zakon.rada.gov.ua/laws/show/670-2012-%D0%BF/ed20120718" TargetMode="External"/><Relationship Id="rId82" Type="http://schemas.openxmlformats.org/officeDocument/2006/relationships/hyperlink" Target="URL:https://zakon.rada.gov.ua/laws/show/1497/2005" TargetMode="External"/><Relationship Id="rId90" Type="http://schemas.openxmlformats.org/officeDocument/2006/relationships/hyperlink" Target="URL:https://norsis.no" TargetMode="External"/><Relationship Id="rId19" Type="http://schemas.openxmlformats.org/officeDocument/2006/relationships/hyperlink" Target="URL:https://no.ehandel.com" TargetMode="External"/><Relationship Id="rId14" Type="http://schemas.openxmlformats.org/officeDocument/2006/relationships/hyperlink" Target="URL:https://i.factor.ua/ukr/journals/ds//march/issue-3/article-34920.html" TargetMode="External"/><Relationship Id="rId22" Type="http://schemas.openxmlformats.org/officeDocument/2006/relationships/hyperlink" Target="URL:https://zakon.rada.gov.ua/laws/show/5203-17/ed20120906" TargetMode="External"/><Relationship Id="rId27" Type="http://schemas.openxmlformats.org/officeDocument/2006/relationships/hyperlink" Target="URL:https://ewikiuk.top/wiki/Access_to_public_information_in_Bulgaria" TargetMode="External"/><Relationship Id="rId30" Type="http://schemas.openxmlformats.org/officeDocument/2006/relationships/hyperlink" Target="URL:https://zakon.rada.gov.ua/laws/show/851-15/ed20030522" TargetMode="External"/><Relationship Id="rId35" Type="http://schemas.openxmlformats.org/officeDocument/2006/relationships/hyperlink" Target="URL:https://zakon.rada.gov.ua/laws/show/2469-19" TargetMode="External"/><Relationship Id="rId43" Type="http://schemas.openxmlformats.org/officeDocument/2006/relationships/hyperlink" Target="URL:https://zakon.rada.gov.ua/laws/show/995_004" TargetMode="External"/><Relationship Id="rId48" Type="http://schemas.openxmlformats.org/officeDocument/2006/relationships/hyperlink" Target="URL:https://www.regjeringen.no/no/dokumenter/offentlig-sektor-fornyes-forenkles-og-forbedres/id2482722/sec3" TargetMode="External"/><Relationship Id="rId56" Type="http://schemas.openxmlformats.org/officeDocument/2006/relationships/hyperlink" Target="URL:https://portal.pfu.gov.ua" TargetMode="External"/><Relationship Id="rId64" Type="http://schemas.openxmlformats.org/officeDocument/2006/relationships/hyperlink" Target="URL:https://zakon.rada.gov.ua/laws/show/373-2006-&#1087;" TargetMode="External"/><Relationship Id="rId69" Type="http://schemas.openxmlformats.org/officeDocument/2006/relationships/hyperlink" Target="URL:https://opensource.com" TargetMode="External"/><Relationship Id="rId77" Type="http://schemas.openxmlformats.org/officeDocument/2006/relationships/hyperlink" Target="URL:https://zakon.rada.gov.ua/laws/show/386-2013-%D1%80" TargetMode="External"/><Relationship Id="rId8" Type="http://schemas.openxmlformats.org/officeDocument/2006/relationships/hyperlink" Target="URL:http://www.regjeringen.no" TargetMode="External"/><Relationship Id="rId51" Type="http://schemas.openxmlformats.org/officeDocument/2006/relationships/hyperlink" Target="URL:https://www.ks.no/fagomrader/digitalisering/styring-og-organisering/" TargetMode="External"/><Relationship Id="rId72" Type="http://schemas.openxmlformats.org/officeDocument/2006/relationships/hyperlink" Target="URL:https://www.kmu.gov.ua/diyalnist/reformi/efektivnevryaduvannya/rozvitok-elektronnih-poslug" TargetMode="External"/><Relationship Id="rId80" Type="http://schemas.openxmlformats.org/officeDocument/2006/relationships/hyperlink" Target="URL:https://www.kmu.gov.ua/diyalnist/reformi/efektivne-vryaduvannya/reforma-derzhavnogo-upravlinnya" TargetMode="External"/><Relationship Id="rId85" Type="http://schemas.openxmlformats.org/officeDocument/2006/relationships/hyperlink" Target="URL:https://zakon.rada.gov.ua/laws/show/121/2021" TargetMode="External"/><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URL:http://www.ingentaconnect.com/content/oecd/16080270/2005/00002005/00000012/4%20205151ec006" TargetMode="External"/><Relationship Id="rId17" Type="http://schemas.openxmlformats.org/officeDocument/2006/relationships/hyperlink" Target="URL:https://www.regjeringen.no/no/om-regjeringa/tidligere-regjeringer-og-historie/ks/dep/fornyings--og-administrasjonsdep-statsra/fornyings--og-administrasjonsdep-statsse/id449392/" TargetMode="External"/><Relationship Id="rId25" Type="http://schemas.openxmlformats.org/officeDocument/2006/relationships/hyperlink" Target="URL:https://zakon.rada.gov.ua/laws/show/3855-12" TargetMode="External"/><Relationship Id="rId33" Type="http://schemas.openxmlformats.org/officeDocument/2006/relationships/hyperlink" Target="URL:https://zakon.rada.gov.ua/laws/show/2297-17/ed20100601" TargetMode="External"/><Relationship Id="rId38" Type="http://schemas.openxmlformats.org/officeDocument/2006/relationships/hyperlink" Target="URL:https://zakon.rada.gov.ua/laws/show/537-16" TargetMode="External"/><Relationship Id="rId46" Type="http://schemas.openxmlformats.org/officeDocument/2006/relationships/hyperlink" Target="URL:http://www.pravnuk.info/urukrain/1367-zakon-pro-dostup-do-informaci-dosvidzarubizhnix-kran-ta-ukrani.html" TargetMode="External"/><Relationship Id="rId59" Type="http://schemas.openxmlformats.org/officeDocument/2006/relationships/hyperlink" Target="URL:https://zakon.rada.gov.ua/laws/show/856-2019-%D0%BF" TargetMode="External"/><Relationship Id="rId67" Type="http://schemas.openxmlformats.org/officeDocument/2006/relationships/hyperlink" Target="URL:https://zakon.rada.gov.ua/laws/show/v0378500-16/ed20160830" TargetMode="External"/><Relationship Id="rId20" Type="http://schemas.openxmlformats.org/officeDocument/2006/relationships/hyperlink" Target="URL:https://www.regjeringen.no/en/the-government/id443314/" TargetMode="External"/><Relationship Id="rId41" Type="http://schemas.openxmlformats.org/officeDocument/2006/relationships/hyperlink" Target="URL:https://www.frittvaksinevalg.com" TargetMode="External"/><Relationship Id="rId54" Type="http://schemas.openxmlformats.org/officeDocument/2006/relationships/hyperlink" Target="URL:https://zakon.rada.gov.ua/laws/show/2-2015-&#1087;" TargetMode="External"/><Relationship Id="rId62" Type="http://schemas.openxmlformats.org/officeDocument/2006/relationships/hyperlink" Target="URL:https://zakon.rada.gov.ua/laws/show/492-2014-%D0%BF/ed20141001" TargetMode="External"/><Relationship Id="rId70" Type="http://schemas.openxmlformats.org/officeDocument/2006/relationships/hyperlink" Target="URL:https://www.altinn.no" TargetMode="External"/><Relationship Id="rId75" Type="http://schemas.openxmlformats.org/officeDocument/2006/relationships/hyperlink" Target="URL:https://zakon.rada.gov.ua/laws/show/634-2012-%D1%80" TargetMode="External"/><Relationship Id="rId83" Type="http://schemas.openxmlformats.org/officeDocument/2006/relationships/hyperlink" Target="URL:https://zakon.rada.gov.ua/laws/show/5/2015" TargetMode="External"/><Relationship Id="rId88" Type="http://schemas.openxmlformats.org/officeDocument/2006/relationships/hyperlink" Target="URL:https://lovdata.no/sok?q=Forskrift+om+elektronisk+kommunikasjon+av+allmennheten+med+forvaltningen" TargetMode="External"/><Relationship Id="rId91" Type="http://schemas.openxmlformats.org/officeDocument/2006/relationships/hyperlink" Target="URL:https://www.pravda.com.ua/columns/2016/03/21/7102585/"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URL:https://www.riksrevisjonen.no/en/" TargetMode="External"/><Relationship Id="rId23" Type="http://schemas.openxmlformats.org/officeDocument/2006/relationships/hyperlink" Target="URL:https://lovdata.no/sok?q=Lov+om+bruk+av+elektroniske+signaturer" TargetMode="External"/><Relationship Id="rId28" Type="http://schemas.openxmlformats.org/officeDocument/2006/relationships/hyperlink" Target="URL:https://zakon.rada.gov.ua/laws/show/852-15/ed20030522" TargetMode="External"/><Relationship Id="rId36" Type="http://schemas.openxmlformats.org/officeDocument/2006/relationships/hyperlink" Target="URL:https://zakon.rada.gov.ua/laws/show/74/98-%D0%B2%D1%80/ed19980204" TargetMode="External"/><Relationship Id="rId49" Type="http://schemas.openxmlformats.org/officeDocument/2006/relationships/hyperlink" Target="URL:https://www.regjeringen.no/no/om-regjeringa/tidligere-regjeringer-og-historie/ks/dep/fornyings--og-administrasjonsdep-statsra/fornyings--og-administrasjonsdep-statsse/id449392/" TargetMode="External"/><Relationship Id="rId57" Type="http://schemas.openxmlformats.org/officeDocument/2006/relationships/hyperlink" Target="URL:https://zakon.rada.gov.ua/laws/show/55-2018-%D0%BF/ed20180117" TargetMode="External"/><Relationship Id="rId10" Type="http://schemas.openxmlformats.org/officeDocument/2006/relationships/hyperlink" Target="URL:https://hsc.gov.ua/elektronnij-kabinet-vodiya/" TargetMode="External"/><Relationship Id="rId31" Type="http://schemas.openxmlformats.org/officeDocument/2006/relationships/hyperlink" Target="URL:https://lovdata.no/sok?q=Lov+om+elektroniske+meldinger" TargetMode="External"/><Relationship Id="rId44" Type="http://schemas.openxmlformats.org/officeDocument/2006/relationships/hyperlink" Target="URL:https://zakon.rada.gov.ua/laws/show/254&#1082;/96-&#1074;&#1088;" TargetMode="External"/><Relationship Id="rId52" Type="http://schemas.openxmlformats.org/officeDocument/2006/relationships/hyperlink" Target="URL:https://www.datatilsynet.dk" TargetMode="External"/><Relationship Id="rId60" Type="http://schemas.openxmlformats.org/officeDocument/2006/relationships/hyperlink" Target="URL:https://zakon.rada.gov.ua/laws/show/493-2019-%D0%BF" TargetMode="External"/><Relationship Id="rId65" Type="http://schemas.openxmlformats.org/officeDocument/2006/relationships/hyperlink" Target="URL:https://zakon.rada.gov.ua/laws/show/736-2016-&#1087;" TargetMode="External"/><Relationship Id="rId73" Type="http://schemas.openxmlformats.org/officeDocument/2006/relationships/hyperlink" Target="URL:https://zakon.rada.gov.ua/laws/show/394-2017-%D1%80" TargetMode="External"/><Relationship Id="rId78" Type="http://schemas.openxmlformats.org/officeDocument/2006/relationships/hyperlink" Target="URL:https://lovdata.no/sok?q=Strategier+og+handlinger+knyttet+til+bruk+av+e-handel+og+e-anskaffelsesprosesser+i+offentlig+sektor" TargetMode="External"/><Relationship Id="rId81" Type="http://schemas.openxmlformats.org/officeDocument/2006/relationships/hyperlink" Target="URL:http://nbuviap.gov.ua/images/rezonans/2017/rez18.pdf" TargetMode="External"/><Relationship Id="rId86" Type="http://schemas.openxmlformats.org/officeDocument/2006/relationships/hyperlink" Target="URL:https://zakon.rada.gov.ua/laws/show/287/2015" TargetMode="External"/><Relationship Id="rId9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URL:https://diia.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B2381C-69CA-4215-BD2D-AF59CB2699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88</Pages>
  <Words>92054</Words>
  <Characters>52471</Characters>
  <Application>Microsoft Office Word</Application>
  <DocSecurity>0</DocSecurity>
  <Lines>437</Lines>
  <Paragraphs>288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144237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Bogdan Grechanyk</cp:lastModifiedBy>
  <cp:revision>2</cp:revision>
  <dcterms:created xsi:type="dcterms:W3CDTF">2022-11-29T16:29:00Z</dcterms:created>
  <dcterms:modified xsi:type="dcterms:W3CDTF">2022-11-29T16:29:00Z</dcterms:modified>
</cp:coreProperties>
</file>