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9D8" w:rsidRDefault="00931F50" w:rsidP="006419D8">
      <w:pPr>
        <w:rPr>
          <w:sz w:val="28"/>
          <w:szCs w:val="28"/>
        </w:rPr>
      </w:pPr>
      <w:bookmarkStart w:id="0" w:name="_Toc57012437"/>
      <w:r>
        <w:rPr>
          <w:noProof/>
          <w:sz w:val="28"/>
          <w:szCs w:val="28"/>
        </w:rPr>
        <w:pict>
          <v:shapetype id="_x0000_t202" coordsize="21600,21600" o:spt="202" path="m,l,21600r21600,l21600,xe">
            <v:stroke joinstyle="miter"/>
            <v:path gradientshapeok="t" o:connecttype="rect"/>
          </v:shapetype>
          <v:shape id="_x0000_s1026" type="#_x0000_t202" style="position:absolute;margin-left:-14.25pt;margin-top:-32.4pt;width:486.05pt;height:774.2pt;z-index:251658240" strokeweight="4.5pt">
            <v:stroke linestyle="thinThick"/>
            <v:textbox style="mso-next-textbox:#_x0000_s1026">
              <w:txbxContent>
                <w:p w:rsidR="00394C68" w:rsidRPr="008821DC" w:rsidRDefault="00394C68" w:rsidP="00B23BF8">
                  <w:pPr>
                    <w:spacing w:line="312" w:lineRule="auto"/>
                    <w:jc w:val="center"/>
                    <w:rPr>
                      <w:sz w:val="28"/>
                      <w:szCs w:val="28"/>
                    </w:rPr>
                  </w:pPr>
                  <w:r w:rsidRPr="008821DC">
                    <w:rPr>
                      <w:sz w:val="28"/>
                      <w:szCs w:val="28"/>
                    </w:rPr>
                    <w:t>Міністерство освіти і науки України</w:t>
                  </w:r>
                </w:p>
                <w:p w:rsidR="00394C68" w:rsidRPr="008821DC" w:rsidRDefault="00394C68" w:rsidP="00B23BF8">
                  <w:pPr>
                    <w:spacing w:line="312" w:lineRule="auto"/>
                    <w:jc w:val="center"/>
                    <w:rPr>
                      <w:sz w:val="28"/>
                      <w:szCs w:val="28"/>
                    </w:rPr>
                  </w:pPr>
                  <w:r w:rsidRPr="008821DC">
                    <w:rPr>
                      <w:sz w:val="28"/>
                      <w:szCs w:val="28"/>
                    </w:rPr>
                    <w:t>Івано-Франківський національний технічний університет нафти і газу</w:t>
                  </w:r>
                </w:p>
                <w:p w:rsidR="00394C68" w:rsidRPr="008821DC" w:rsidRDefault="00394C68" w:rsidP="00B23BF8">
                  <w:pPr>
                    <w:pStyle w:val="1"/>
                    <w:spacing w:before="0" w:line="312" w:lineRule="auto"/>
                    <w:jc w:val="center"/>
                    <w:rPr>
                      <w:rFonts w:ascii="Times New Roman" w:eastAsia="Times New Roman" w:hAnsi="Times New Roman" w:cs="Times New Roman"/>
                      <w:b w:val="0"/>
                      <w:bCs w:val="0"/>
                      <w:color w:val="auto"/>
                    </w:rPr>
                  </w:pPr>
                  <w:r w:rsidRPr="008821DC">
                    <w:rPr>
                      <w:rFonts w:ascii="Times New Roman" w:eastAsia="Times New Roman" w:hAnsi="Times New Roman" w:cs="Times New Roman"/>
                      <w:b w:val="0"/>
                      <w:bCs w:val="0"/>
                      <w:color w:val="auto"/>
                    </w:rPr>
                    <w:t>Кафедра публічного управління та адміністрування</w:t>
                  </w:r>
                </w:p>
                <w:p w:rsidR="00394C68" w:rsidRPr="008821DC" w:rsidRDefault="00394C68" w:rsidP="00B23BF8">
                  <w:pPr>
                    <w:spacing w:line="312" w:lineRule="auto"/>
                    <w:rPr>
                      <w:sz w:val="28"/>
                      <w:szCs w:val="28"/>
                    </w:rPr>
                  </w:pPr>
                </w:p>
                <w:p w:rsidR="00394C68" w:rsidRPr="008821DC" w:rsidRDefault="00394C68" w:rsidP="00B23BF8">
                  <w:pPr>
                    <w:spacing w:line="312" w:lineRule="auto"/>
                    <w:rPr>
                      <w:sz w:val="28"/>
                      <w:szCs w:val="28"/>
                    </w:rPr>
                  </w:pPr>
                </w:p>
                <w:p w:rsidR="00394C68" w:rsidRPr="008821DC" w:rsidRDefault="00394C68" w:rsidP="00B23BF8">
                  <w:pPr>
                    <w:pStyle w:val="2"/>
                    <w:spacing w:before="0" w:line="312" w:lineRule="auto"/>
                    <w:jc w:val="center"/>
                    <w:rPr>
                      <w:rFonts w:ascii="Times New Roman" w:eastAsia="Times New Roman" w:hAnsi="Times New Roman" w:cs="Times New Roman"/>
                      <w:color w:val="auto"/>
                      <w:sz w:val="36"/>
                      <w:szCs w:val="36"/>
                    </w:rPr>
                  </w:pPr>
                  <w:r w:rsidRPr="008821DC">
                    <w:rPr>
                      <w:rFonts w:ascii="Times New Roman" w:eastAsia="Times New Roman" w:hAnsi="Times New Roman" w:cs="Times New Roman"/>
                      <w:color w:val="auto"/>
                      <w:sz w:val="36"/>
                      <w:szCs w:val="36"/>
                    </w:rPr>
                    <w:t>МАГІСТЕРСЬКА  РОБОТА</w:t>
                  </w:r>
                </w:p>
                <w:p w:rsidR="00394C68" w:rsidRPr="008821DC" w:rsidRDefault="00394C68" w:rsidP="00B23BF8">
                  <w:pPr>
                    <w:spacing w:line="312" w:lineRule="auto"/>
                    <w:rPr>
                      <w:sz w:val="28"/>
                      <w:szCs w:val="28"/>
                    </w:rPr>
                  </w:pPr>
                </w:p>
                <w:tbl>
                  <w:tblPr>
                    <w:tblW w:w="0" w:type="auto"/>
                    <w:tblInd w:w="648" w:type="dxa"/>
                    <w:tblLook w:val="0000"/>
                  </w:tblPr>
                  <w:tblGrid>
                    <w:gridCol w:w="1190"/>
                    <w:gridCol w:w="7090"/>
                  </w:tblGrid>
                  <w:tr w:rsidR="00394C68" w:rsidRPr="008821DC">
                    <w:trPr>
                      <w:trHeight w:val="300"/>
                    </w:trPr>
                    <w:tc>
                      <w:tcPr>
                        <w:tcW w:w="1190" w:type="dxa"/>
                      </w:tcPr>
                      <w:p w:rsidR="00394C68" w:rsidRPr="008821DC" w:rsidRDefault="00394C68" w:rsidP="00B23BF8">
                        <w:pPr>
                          <w:spacing w:line="312" w:lineRule="auto"/>
                          <w:rPr>
                            <w:sz w:val="32"/>
                            <w:szCs w:val="32"/>
                          </w:rPr>
                        </w:pPr>
                        <w:r w:rsidRPr="008821DC">
                          <w:rPr>
                            <w:b/>
                            <w:bCs/>
                            <w:sz w:val="32"/>
                            <w:szCs w:val="32"/>
                          </w:rPr>
                          <w:t>Тема:</w:t>
                        </w:r>
                      </w:p>
                    </w:tc>
                    <w:tc>
                      <w:tcPr>
                        <w:tcW w:w="7090" w:type="dxa"/>
                        <w:tcBorders>
                          <w:bottom w:val="single" w:sz="6" w:space="0" w:color="auto"/>
                        </w:tcBorders>
                      </w:tcPr>
                      <w:p w:rsidR="00394C68" w:rsidRPr="008821DC" w:rsidRDefault="00394C68" w:rsidP="00B23BF8">
                        <w:pPr>
                          <w:spacing w:line="312" w:lineRule="auto"/>
                          <w:rPr>
                            <w:spacing w:val="-20"/>
                            <w:sz w:val="28"/>
                            <w:szCs w:val="28"/>
                          </w:rPr>
                        </w:pPr>
                        <w:r w:rsidRPr="008821DC">
                          <w:rPr>
                            <w:i/>
                            <w:iCs/>
                            <w:spacing w:val="-20"/>
                            <w:sz w:val="32"/>
                            <w:szCs w:val="32"/>
                          </w:rPr>
                          <w:t>Види взаємодії в системі публічного управління</w:t>
                        </w:r>
                      </w:p>
                    </w:tc>
                  </w:tr>
                  <w:tr w:rsidR="00394C68" w:rsidRPr="008821DC">
                    <w:trPr>
                      <w:trHeight w:val="358"/>
                    </w:trPr>
                    <w:tc>
                      <w:tcPr>
                        <w:tcW w:w="1190" w:type="dxa"/>
                      </w:tcPr>
                      <w:p w:rsidR="00394C68" w:rsidRPr="008821DC" w:rsidRDefault="00394C68" w:rsidP="00B23BF8">
                        <w:pPr>
                          <w:spacing w:line="312" w:lineRule="auto"/>
                          <w:rPr>
                            <w:sz w:val="32"/>
                            <w:szCs w:val="32"/>
                          </w:rPr>
                        </w:pPr>
                      </w:p>
                    </w:tc>
                    <w:tc>
                      <w:tcPr>
                        <w:tcW w:w="7090" w:type="dxa"/>
                        <w:tcBorders>
                          <w:top w:val="single" w:sz="6" w:space="0" w:color="auto"/>
                          <w:bottom w:val="single" w:sz="6" w:space="0" w:color="auto"/>
                        </w:tcBorders>
                      </w:tcPr>
                      <w:p w:rsidR="00394C68" w:rsidRPr="008821DC" w:rsidRDefault="00394C68" w:rsidP="00E37655">
                        <w:pPr>
                          <w:spacing w:line="312" w:lineRule="auto"/>
                          <w:rPr>
                            <w:spacing w:val="-20"/>
                            <w:sz w:val="28"/>
                            <w:szCs w:val="28"/>
                          </w:rPr>
                        </w:pPr>
                      </w:p>
                    </w:tc>
                  </w:tr>
                  <w:tr w:rsidR="00394C68" w:rsidRPr="008821DC">
                    <w:trPr>
                      <w:gridAfter w:val="1"/>
                      <w:wAfter w:w="7090" w:type="dxa"/>
                      <w:trHeight w:val="358"/>
                    </w:trPr>
                    <w:tc>
                      <w:tcPr>
                        <w:tcW w:w="1190" w:type="dxa"/>
                      </w:tcPr>
                      <w:p w:rsidR="00394C68" w:rsidRPr="008821DC" w:rsidRDefault="00394C68" w:rsidP="00B23BF8">
                        <w:pPr>
                          <w:spacing w:line="312" w:lineRule="auto"/>
                          <w:rPr>
                            <w:sz w:val="28"/>
                            <w:szCs w:val="28"/>
                          </w:rPr>
                        </w:pPr>
                      </w:p>
                    </w:tc>
                  </w:tr>
                </w:tbl>
                <w:p w:rsidR="00394C68" w:rsidRPr="008821DC" w:rsidRDefault="00394C68" w:rsidP="00B23BF8">
                  <w:pPr>
                    <w:spacing w:line="312" w:lineRule="auto"/>
                    <w:rPr>
                      <w:sz w:val="28"/>
                      <w:szCs w:val="28"/>
                    </w:rPr>
                  </w:pPr>
                </w:p>
                <w:p w:rsidR="00394C68" w:rsidRPr="008821DC" w:rsidRDefault="00394C68" w:rsidP="00B23BF8">
                  <w:pPr>
                    <w:pStyle w:val="6"/>
                    <w:spacing w:before="0" w:after="0" w:line="312" w:lineRule="auto"/>
                    <w:jc w:val="center"/>
                    <w:rPr>
                      <w:sz w:val="28"/>
                      <w:szCs w:val="28"/>
                      <w:lang w:val="uk-UA"/>
                    </w:rPr>
                  </w:pPr>
                  <w:r w:rsidRPr="008821DC">
                    <w:rPr>
                      <w:sz w:val="28"/>
                      <w:szCs w:val="28"/>
                      <w:lang w:val="uk-UA"/>
                    </w:rPr>
                    <w:t>Спеціальність</w:t>
                  </w:r>
                  <w:r w:rsidRPr="008821DC">
                    <w:rPr>
                      <w:sz w:val="28"/>
                      <w:szCs w:val="28"/>
                    </w:rPr>
                    <w:t xml:space="preserve"> </w:t>
                  </w:r>
                  <w:r w:rsidRPr="008821DC">
                    <w:rPr>
                      <w:sz w:val="28"/>
                      <w:szCs w:val="28"/>
                      <w:lang w:val="uk-UA"/>
                    </w:rPr>
                    <w:t>281</w:t>
                  </w:r>
                  <w:r w:rsidRPr="008821DC">
                    <w:rPr>
                      <w:sz w:val="28"/>
                      <w:szCs w:val="28"/>
                    </w:rPr>
                    <w:t xml:space="preserve"> – </w:t>
                  </w:r>
                  <w:r w:rsidRPr="008821DC">
                    <w:rPr>
                      <w:sz w:val="28"/>
                      <w:szCs w:val="28"/>
                      <w:lang w:val="uk-UA"/>
                    </w:rPr>
                    <w:t>«Публічне управління та адміністрування»</w:t>
                  </w:r>
                </w:p>
                <w:p w:rsidR="00394C68" w:rsidRPr="008821DC" w:rsidRDefault="00394C68" w:rsidP="00B23BF8">
                  <w:pPr>
                    <w:spacing w:line="312" w:lineRule="auto"/>
                    <w:rPr>
                      <w:sz w:val="28"/>
                      <w:szCs w:val="28"/>
                    </w:rPr>
                  </w:pPr>
                </w:p>
                <w:p w:rsidR="00394C68" w:rsidRPr="008821DC" w:rsidRDefault="00394C68" w:rsidP="00B23BF8">
                  <w:pPr>
                    <w:spacing w:line="312" w:lineRule="auto"/>
                    <w:ind w:left="540" w:right="585"/>
                    <w:rPr>
                      <w:sz w:val="28"/>
                      <w:szCs w:val="28"/>
                    </w:rPr>
                  </w:pPr>
                  <w:r w:rsidRPr="008821DC">
                    <w:rPr>
                      <w:sz w:val="28"/>
                      <w:szCs w:val="28"/>
                    </w:rPr>
                    <w:t>Дипломна робота містить результати власних досліджень.</w:t>
                  </w:r>
                  <w:r w:rsidR="00DB4625">
                    <w:rPr>
                      <w:sz w:val="28"/>
                      <w:szCs w:val="28"/>
                    </w:rPr>
                    <w:t xml:space="preserve"> </w:t>
                  </w:r>
                  <w:r w:rsidRPr="008821DC">
                    <w:rPr>
                      <w:sz w:val="28"/>
                      <w:szCs w:val="28"/>
                    </w:rPr>
                    <w:t xml:space="preserve"> Усі текстові та графічні запозичення мають посилання на відповідне джерело.</w:t>
                  </w:r>
                </w:p>
                <w:p w:rsidR="00394C68" w:rsidRPr="008821DC" w:rsidRDefault="00394C68" w:rsidP="00B23BF8">
                  <w:pPr>
                    <w:spacing w:line="312" w:lineRule="auto"/>
                    <w:rPr>
                      <w:sz w:val="28"/>
                      <w:szCs w:val="28"/>
                    </w:rPr>
                  </w:pPr>
                </w:p>
                <w:tbl>
                  <w:tblPr>
                    <w:tblW w:w="0" w:type="auto"/>
                    <w:tblInd w:w="108" w:type="dxa"/>
                    <w:tblLook w:val="0000"/>
                  </w:tblPr>
                  <w:tblGrid>
                    <w:gridCol w:w="2340"/>
                    <w:gridCol w:w="3724"/>
                    <w:gridCol w:w="236"/>
                    <w:gridCol w:w="3060"/>
                  </w:tblGrid>
                  <w:tr w:rsidR="00394C68" w:rsidRPr="008821DC">
                    <w:trPr>
                      <w:trHeight w:val="213"/>
                    </w:trPr>
                    <w:tc>
                      <w:tcPr>
                        <w:tcW w:w="2340" w:type="dxa"/>
                        <w:vAlign w:val="bottom"/>
                      </w:tcPr>
                      <w:p w:rsidR="00394C68" w:rsidRPr="008821DC" w:rsidRDefault="00394C68" w:rsidP="006419D8">
                        <w:pPr>
                          <w:spacing w:line="360" w:lineRule="auto"/>
                          <w:rPr>
                            <w:sz w:val="28"/>
                            <w:szCs w:val="28"/>
                          </w:rPr>
                        </w:pPr>
                        <w:r w:rsidRPr="008821DC">
                          <w:rPr>
                            <w:sz w:val="28"/>
                            <w:szCs w:val="28"/>
                          </w:rPr>
                          <w:t>Слухач</w:t>
                        </w:r>
                      </w:p>
                    </w:tc>
                    <w:tc>
                      <w:tcPr>
                        <w:tcW w:w="3724" w:type="dxa"/>
                        <w:tcBorders>
                          <w:bottom w:val="single" w:sz="6" w:space="0" w:color="auto"/>
                        </w:tcBorders>
                      </w:tcPr>
                      <w:p w:rsidR="00394C68" w:rsidRPr="008821DC" w:rsidRDefault="00394C68" w:rsidP="006419D8">
                        <w:pPr>
                          <w:spacing w:line="360" w:lineRule="auto"/>
                          <w:rPr>
                            <w:sz w:val="28"/>
                            <w:szCs w:val="28"/>
                          </w:rPr>
                        </w:pPr>
                      </w:p>
                    </w:tc>
                    <w:tc>
                      <w:tcPr>
                        <w:tcW w:w="236" w:type="dxa"/>
                      </w:tcPr>
                      <w:p w:rsidR="00394C68" w:rsidRPr="008821DC" w:rsidRDefault="00394C68" w:rsidP="006419D8">
                        <w:pPr>
                          <w:spacing w:line="360" w:lineRule="auto"/>
                          <w:rPr>
                            <w:sz w:val="28"/>
                            <w:szCs w:val="28"/>
                          </w:rPr>
                        </w:pPr>
                      </w:p>
                    </w:tc>
                    <w:tc>
                      <w:tcPr>
                        <w:tcW w:w="3060" w:type="dxa"/>
                        <w:tcBorders>
                          <w:bottom w:val="single" w:sz="6" w:space="0" w:color="auto"/>
                        </w:tcBorders>
                      </w:tcPr>
                      <w:p w:rsidR="00394C68" w:rsidRPr="008821DC" w:rsidRDefault="00394C68" w:rsidP="006419D8">
                        <w:pPr>
                          <w:pStyle w:val="9"/>
                          <w:spacing w:before="0" w:after="0" w:line="360" w:lineRule="auto"/>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А. В. Шарабуряк</w:t>
                        </w:r>
                      </w:p>
                    </w:tc>
                  </w:tr>
                  <w:tr w:rsidR="00394C68" w:rsidRPr="008821DC">
                    <w:tc>
                      <w:tcPr>
                        <w:tcW w:w="2340" w:type="dxa"/>
                        <w:vAlign w:val="bottom"/>
                      </w:tcPr>
                      <w:p w:rsidR="00394C68" w:rsidRPr="008821DC" w:rsidRDefault="00394C68" w:rsidP="006419D8">
                        <w:pPr>
                          <w:spacing w:line="360" w:lineRule="auto"/>
                          <w:rPr>
                            <w:sz w:val="28"/>
                            <w:szCs w:val="28"/>
                          </w:rPr>
                        </w:pPr>
                      </w:p>
                    </w:tc>
                    <w:tc>
                      <w:tcPr>
                        <w:tcW w:w="3724" w:type="dxa"/>
                        <w:tcBorders>
                          <w:top w:val="single" w:sz="6" w:space="0" w:color="auto"/>
                        </w:tcBorders>
                      </w:tcPr>
                      <w:p w:rsidR="00394C68" w:rsidRPr="008821DC" w:rsidRDefault="00394C68" w:rsidP="006419D8">
                        <w:pPr>
                          <w:spacing w:line="360" w:lineRule="auto"/>
                          <w:jc w:val="center"/>
                        </w:pPr>
                        <w:r w:rsidRPr="008821DC">
                          <w:t>особистий підпис, дата</w:t>
                        </w:r>
                      </w:p>
                    </w:tc>
                    <w:tc>
                      <w:tcPr>
                        <w:tcW w:w="236" w:type="dxa"/>
                      </w:tcPr>
                      <w:p w:rsidR="00394C68" w:rsidRPr="008821DC" w:rsidRDefault="00394C68" w:rsidP="006419D8">
                        <w:pPr>
                          <w:spacing w:line="360" w:lineRule="auto"/>
                          <w:jc w:val="center"/>
                          <w:rPr>
                            <w:sz w:val="28"/>
                            <w:szCs w:val="28"/>
                          </w:rPr>
                        </w:pPr>
                      </w:p>
                    </w:tc>
                    <w:tc>
                      <w:tcPr>
                        <w:tcW w:w="3060" w:type="dxa"/>
                        <w:tcBorders>
                          <w:top w:val="single" w:sz="6" w:space="0" w:color="auto"/>
                        </w:tcBorders>
                      </w:tcPr>
                      <w:p w:rsidR="00394C68" w:rsidRPr="008821DC" w:rsidRDefault="00394C68" w:rsidP="006419D8">
                        <w:pPr>
                          <w:spacing w:line="360" w:lineRule="auto"/>
                          <w:jc w:val="center"/>
                        </w:pPr>
                        <w:r w:rsidRPr="008821DC">
                          <w:t>розшифрування підпису</w:t>
                        </w:r>
                      </w:p>
                    </w:tc>
                  </w:tr>
                  <w:tr w:rsidR="00394C68" w:rsidRPr="008821DC">
                    <w:trPr>
                      <w:cantSplit/>
                      <w:trHeight w:val="678"/>
                    </w:trPr>
                    <w:tc>
                      <w:tcPr>
                        <w:tcW w:w="9360" w:type="dxa"/>
                        <w:gridSpan w:val="4"/>
                      </w:tcPr>
                      <w:p w:rsidR="00394C68" w:rsidRPr="008821DC" w:rsidRDefault="00394C68" w:rsidP="006419D8">
                        <w:pPr>
                          <w:pStyle w:val="7"/>
                          <w:spacing w:before="0" w:after="0" w:line="360" w:lineRule="auto"/>
                          <w:rPr>
                            <w:b/>
                            <w:sz w:val="28"/>
                            <w:szCs w:val="28"/>
                            <w:lang w:val="uk-UA"/>
                          </w:rPr>
                        </w:pPr>
                      </w:p>
                      <w:p w:rsidR="00394C68" w:rsidRPr="008821DC" w:rsidRDefault="00394C68" w:rsidP="006419D8">
                        <w:pPr>
                          <w:pStyle w:val="7"/>
                          <w:spacing w:before="0" w:after="0" w:line="360" w:lineRule="auto"/>
                          <w:jc w:val="center"/>
                          <w:rPr>
                            <w:b/>
                            <w:sz w:val="28"/>
                            <w:szCs w:val="28"/>
                            <w:lang w:val="uk-UA"/>
                          </w:rPr>
                        </w:pPr>
                        <w:r w:rsidRPr="008821DC">
                          <w:rPr>
                            <w:b/>
                            <w:sz w:val="28"/>
                            <w:szCs w:val="28"/>
                            <w:lang w:val="uk-UA"/>
                          </w:rPr>
                          <w:t>Допускається до захисту</w:t>
                        </w:r>
                      </w:p>
                    </w:tc>
                  </w:tr>
                  <w:tr w:rsidR="00394C68" w:rsidRPr="008821DC">
                    <w:tc>
                      <w:tcPr>
                        <w:tcW w:w="2340" w:type="dxa"/>
                        <w:vAlign w:val="bottom"/>
                      </w:tcPr>
                      <w:p w:rsidR="00394C68" w:rsidRPr="008821DC" w:rsidRDefault="00394C68" w:rsidP="006419D8">
                        <w:pPr>
                          <w:spacing w:line="360" w:lineRule="auto"/>
                          <w:rPr>
                            <w:sz w:val="28"/>
                            <w:szCs w:val="28"/>
                          </w:rPr>
                        </w:pPr>
                        <w:r w:rsidRPr="008821DC">
                          <w:rPr>
                            <w:sz w:val="28"/>
                            <w:szCs w:val="28"/>
                          </w:rPr>
                          <w:t xml:space="preserve">Зав. кафедри  </w:t>
                        </w:r>
                      </w:p>
                    </w:tc>
                    <w:tc>
                      <w:tcPr>
                        <w:tcW w:w="3724" w:type="dxa"/>
                        <w:tcBorders>
                          <w:bottom w:val="single" w:sz="6" w:space="0" w:color="auto"/>
                        </w:tcBorders>
                      </w:tcPr>
                      <w:p w:rsidR="00394C68" w:rsidRPr="008821DC" w:rsidRDefault="00394C68" w:rsidP="006419D8">
                        <w:pPr>
                          <w:spacing w:line="360" w:lineRule="auto"/>
                          <w:rPr>
                            <w:sz w:val="28"/>
                            <w:szCs w:val="28"/>
                          </w:rPr>
                        </w:pPr>
                      </w:p>
                    </w:tc>
                    <w:tc>
                      <w:tcPr>
                        <w:tcW w:w="236" w:type="dxa"/>
                      </w:tcPr>
                      <w:p w:rsidR="00394C68" w:rsidRPr="008821DC" w:rsidRDefault="00394C68" w:rsidP="006419D8">
                        <w:pPr>
                          <w:spacing w:line="360" w:lineRule="auto"/>
                          <w:rPr>
                            <w:sz w:val="28"/>
                            <w:szCs w:val="28"/>
                          </w:rPr>
                        </w:pPr>
                      </w:p>
                    </w:tc>
                    <w:tc>
                      <w:tcPr>
                        <w:tcW w:w="3060" w:type="dxa"/>
                        <w:tcBorders>
                          <w:bottom w:val="single" w:sz="6" w:space="0" w:color="auto"/>
                        </w:tcBorders>
                      </w:tcPr>
                      <w:p w:rsidR="00394C68" w:rsidRPr="008821DC" w:rsidRDefault="00394C68" w:rsidP="006419D8">
                        <w:pPr>
                          <w:pStyle w:val="9"/>
                          <w:spacing w:before="0" w:after="0" w:line="360" w:lineRule="auto"/>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М. С. Орлів</w:t>
                        </w:r>
                      </w:p>
                    </w:tc>
                  </w:tr>
                  <w:tr w:rsidR="00394C68" w:rsidRPr="008821DC">
                    <w:tc>
                      <w:tcPr>
                        <w:tcW w:w="2340" w:type="dxa"/>
                        <w:vAlign w:val="bottom"/>
                      </w:tcPr>
                      <w:p w:rsidR="00394C68" w:rsidRPr="008821DC" w:rsidRDefault="00394C68" w:rsidP="006419D8">
                        <w:pPr>
                          <w:spacing w:line="360" w:lineRule="auto"/>
                          <w:rPr>
                            <w:sz w:val="28"/>
                            <w:szCs w:val="28"/>
                          </w:rPr>
                        </w:pPr>
                      </w:p>
                    </w:tc>
                    <w:tc>
                      <w:tcPr>
                        <w:tcW w:w="3724" w:type="dxa"/>
                        <w:tcBorders>
                          <w:top w:val="single" w:sz="6" w:space="0" w:color="auto"/>
                        </w:tcBorders>
                      </w:tcPr>
                      <w:p w:rsidR="00394C68" w:rsidRPr="008821DC" w:rsidRDefault="00394C68" w:rsidP="006419D8">
                        <w:pPr>
                          <w:spacing w:line="360" w:lineRule="auto"/>
                          <w:jc w:val="center"/>
                        </w:pPr>
                        <w:r w:rsidRPr="008821DC">
                          <w:t>особистий підпис, дата</w:t>
                        </w:r>
                      </w:p>
                    </w:tc>
                    <w:tc>
                      <w:tcPr>
                        <w:tcW w:w="236" w:type="dxa"/>
                      </w:tcPr>
                      <w:p w:rsidR="00394C68" w:rsidRPr="008821DC" w:rsidRDefault="00394C68" w:rsidP="006419D8">
                        <w:pPr>
                          <w:spacing w:line="360" w:lineRule="auto"/>
                          <w:jc w:val="center"/>
                        </w:pPr>
                      </w:p>
                    </w:tc>
                    <w:tc>
                      <w:tcPr>
                        <w:tcW w:w="3060" w:type="dxa"/>
                        <w:tcBorders>
                          <w:top w:val="single" w:sz="6" w:space="0" w:color="auto"/>
                        </w:tcBorders>
                      </w:tcPr>
                      <w:p w:rsidR="00394C68" w:rsidRPr="008821DC" w:rsidRDefault="00394C68" w:rsidP="006419D8">
                        <w:pPr>
                          <w:spacing w:line="360" w:lineRule="auto"/>
                          <w:jc w:val="center"/>
                        </w:pPr>
                        <w:r w:rsidRPr="008821DC">
                          <w:t>розшифрування підпису</w:t>
                        </w:r>
                      </w:p>
                    </w:tc>
                  </w:tr>
                  <w:tr w:rsidR="00394C68" w:rsidRPr="008821DC">
                    <w:tc>
                      <w:tcPr>
                        <w:tcW w:w="2340" w:type="dxa"/>
                        <w:vAlign w:val="bottom"/>
                      </w:tcPr>
                      <w:p w:rsidR="00394C68" w:rsidRPr="008821DC" w:rsidRDefault="00394C68" w:rsidP="006419D8">
                        <w:pPr>
                          <w:rPr>
                            <w:sz w:val="28"/>
                            <w:szCs w:val="28"/>
                          </w:rPr>
                        </w:pPr>
                        <w:r w:rsidRPr="008821DC">
                          <w:rPr>
                            <w:sz w:val="28"/>
                            <w:szCs w:val="28"/>
                          </w:rPr>
                          <w:t>Керівник</w:t>
                        </w:r>
                      </w:p>
                    </w:tc>
                    <w:tc>
                      <w:tcPr>
                        <w:tcW w:w="3724" w:type="dxa"/>
                        <w:tcBorders>
                          <w:bottom w:val="single" w:sz="6" w:space="0" w:color="auto"/>
                        </w:tcBorders>
                      </w:tcPr>
                      <w:p w:rsidR="00394C68" w:rsidRPr="008821DC" w:rsidRDefault="00394C68">
                        <w:pPr>
                          <w:jc w:val="center"/>
                          <w:rPr>
                            <w:sz w:val="20"/>
                          </w:rPr>
                        </w:pPr>
                      </w:p>
                    </w:tc>
                    <w:tc>
                      <w:tcPr>
                        <w:tcW w:w="236" w:type="dxa"/>
                      </w:tcPr>
                      <w:p w:rsidR="00394C68" w:rsidRPr="008821DC" w:rsidRDefault="00394C68">
                        <w:pPr>
                          <w:jc w:val="center"/>
                          <w:rPr>
                            <w:sz w:val="20"/>
                          </w:rPr>
                        </w:pPr>
                      </w:p>
                    </w:tc>
                    <w:tc>
                      <w:tcPr>
                        <w:tcW w:w="3060" w:type="dxa"/>
                        <w:tcBorders>
                          <w:bottom w:val="single" w:sz="6" w:space="0" w:color="auto"/>
                        </w:tcBorders>
                      </w:tcPr>
                      <w:p w:rsidR="00394C68" w:rsidRPr="008821DC" w:rsidRDefault="00394C68" w:rsidP="006419D8">
                        <w:pPr>
                          <w:pStyle w:val="9"/>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Б. Л. Гривнак</w:t>
                        </w:r>
                      </w:p>
                    </w:tc>
                  </w:tr>
                  <w:tr w:rsidR="00394C68" w:rsidRPr="008821DC">
                    <w:tc>
                      <w:tcPr>
                        <w:tcW w:w="2340" w:type="dxa"/>
                        <w:vAlign w:val="bottom"/>
                      </w:tcPr>
                      <w:p w:rsidR="00394C68" w:rsidRPr="008821DC" w:rsidRDefault="00394C68" w:rsidP="006419D8"/>
                    </w:tc>
                    <w:tc>
                      <w:tcPr>
                        <w:tcW w:w="3724" w:type="dxa"/>
                        <w:tcBorders>
                          <w:top w:val="single" w:sz="6" w:space="0" w:color="auto"/>
                        </w:tcBorders>
                      </w:tcPr>
                      <w:p w:rsidR="00394C68" w:rsidRPr="008821DC" w:rsidRDefault="00394C68" w:rsidP="006419D8">
                        <w:pPr>
                          <w:jc w:val="center"/>
                        </w:pPr>
                        <w:r w:rsidRPr="008821DC">
                          <w:t>особистий підпис, дата</w:t>
                        </w:r>
                      </w:p>
                    </w:tc>
                    <w:tc>
                      <w:tcPr>
                        <w:tcW w:w="236" w:type="dxa"/>
                      </w:tcPr>
                      <w:p w:rsidR="00394C68" w:rsidRPr="008821DC" w:rsidRDefault="00394C68" w:rsidP="006419D8">
                        <w:pPr>
                          <w:jc w:val="center"/>
                        </w:pPr>
                      </w:p>
                    </w:tc>
                    <w:tc>
                      <w:tcPr>
                        <w:tcW w:w="3060" w:type="dxa"/>
                      </w:tcPr>
                      <w:p w:rsidR="00394C68" w:rsidRPr="008821DC" w:rsidRDefault="00394C68" w:rsidP="006419D8">
                        <w:pPr>
                          <w:jc w:val="center"/>
                        </w:pPr>
                        <w:r w:rsidRPr="008821DC">
                          <w:t>розшифрування підпису</w:t>
                        </w:r>
                      </w:p>
                    </w:tc>
                  </w:tr>
                  <w:tr w:rsidR="00394C68" w:rsidRPr="008821DC">
                    <w:tc>
                      <w:tcPr>
                        <w:tcW w:w="2340" w:type="dxa"/>
                        <w:vAlign w:val="bottom"/>
                      </w:tcPr>
                      <w:p w:rsidR="00394C68" w:rsidRPr="008821DC" w:rsidRDefault="00394C68" w:rsidP="006419D8">
                        <w:pPr>
                          <w:rPr>
                            <w:sz w:val="28"/>
                            <w:szCs w:val="28"/>
                          </w:rPr>
                        </w:pPr>
                        <w:r w:rsidRPr="008821DC">
                          <w:rPr>
                            <w:sz w:val="28"/>
                            <w:szCs w:val="28"/>
                          </w:rPr>
                          <w:t>Рецензент</w:t>
                        </w:r>
                      </w:p>
                    </w:tc>
                    <w:tc>
                      <w:tcPr>
                        <w:tcW w:w="3724" w:type="dxa"/>
                        <w:tcBorders>
                          <w:bottom w:val="single" w:sz="6" w:space="0" w:color="auto"/>
                        </w:tcBorders>
                      </w:tcPr>
                      <w:p w:rsidR="00394C68" w:rsidRPr="008821DC" w:rsidRDefault="00394C68">
                        <w:pPr>
                          <w:jc w:val="center"/>
                          <w:rPr>
                            <w:sz w:val="20"/>
                          </w:rPr>
                        </w:pPr>
                      </w:p>
                    </w:tc>
                    <w:tc>
                      <w:tcPr>
                        <w:tcW w:w="236" w:type="dxa"/>
                      </w:tcPr>
                      <w:p w:rsidR="00394C68" w:rsidRPr="008821DC" w:rsidRDefault="00394C68">
                        <w:pPr>
                          <w:jc w:val="center"/>
                          <w:rPr>
                            <w:sz w:val="20"/>
                          </w:rPr>
                        </w:pPr>
                      </w:p>
                    </w:tc>
                    <w:tc>
                      <w:tcPr>
                        <w:tcW w:w="3060" w:type="dxa"/>
                        <w:tcBorders>
                          <w:bottom w:val="single" w:sz="6" w:space="0" w:color="auto"/>
                        </w:tcBorders>
                      </w:tcPr>
                      <w:p w:rsidR="00394C68" w:rsidRPr="008821DC" w:rsidRDefault="00394C68" w:rsidP="006419D8">
                        <w:pPr>
                          <w:pStyle w:val="9"/>
                          <w:jc w:val="center"/>
                          <w:rPr>
                            <w:rFonts w:ascii="Times New Roman" w:hAnsi="Times New Roman" w:cs="Times New Roman"/>
                            <w:i/>
                            <w:sz w:val="28"/>
                            <w:szCs w:val="28"/>
                            <w:lang w:val="uk-UA"/>
                          </w:rPr>
                        </w:pPr>
                        <w:r w:rsidRPr="008821DC">
                          <w:rPr>
                            <w:rFonts w:ascii="Times New Roman" w:hAnsi="Times New Roman" w:cs="Times New Roman"/>
                            <w:i/>
                            <w:sz w:val="28"/>
                            <w:szCs w:val="28"/>
                            <w:lang w:val="uk-UA"/>
                          </w:rPr>
                          <w:t>Б. В. Гречаник</w:t>
                        </w:r>
                      </w:p>
                    </w:tc>
                  </w:tr>
                  <w:tr w:rsidR="00394C68" w:rsidRPr="008821DC">
                    <w:tc>
                      <w:tcPr>
                        <w:tcW w:w="2340" w:type="dxa"/>
                      </w:tcPr>
                      <w:p w:rsidR="00394C68" w:rsidRPr="008821DC" w:rsidRDefault="00394C68"/>
                    </w:tc>
                    <w:tc>
                      <w:tcPr>
                        <w:tcW w:w="3724" w:type="dxa"/>
                        <w:tcBorders>
                          <w:top w:val="single" w:sz="6" w:space="0" w:color="auto"/>
                        </w:tcBorders>
                      </w:tcPr>
                      <w:p w:rsidR="00394C68" w:rsidRPr="008821DC" w:rsidRDefault="00394C68">
                        <w:pPr>
                          <w:jc w:val="center"/>
                        </w:pPr>
                        <w:r w:rsidRPr="008821DC">
                          <w:t>особистий підпис, дата</w:t>
                        </w:r>
                      </w:p>
                    </w:tc>
                    <w:tc>
                      <w:tcPr>
                        <w:tcW w:w="236" w:type="dxa"/>
                      </w:tcPr>
                      <w:p w:rsidR="00394C68" w:rsidRPr="008821DC" w:rsidRDefault="00394C68">
                        <w:pPr>
                          <w:jc w:val="center"/>
                        </w:pPr>
                      </w:p>
                    </w:tc>
                    <w:tc>
                      <w:tcPr>
                        <w:tcW w:w="3060" w:type="dxa"/>
                        <w:tcBorders>
                          <w:top w:val="single" w:sz="6" w:space="0" w:color="auto"/>
                        </w:tcBorders>
                      </w:tcPr>
                      <w:p w:rsidR="00394C68" w:rsidRPr="008821DC" w:rsidRDefault="00394C68">
                        <w:pPr>
                          <w:jc w:val="center"/>
                        </w:pPr>
                        <w:r w:rsidRPr="008821DC">
                          <w:t>розшифрування підпису</w:t>
                        </w:r>
                      </w:p>
                    </w:tc>
                  </w:tr>
                </w:tbl>
                <w:p w:rsidR="00394C68" w:rsidRPr="008821DC" w:rsidRDefault="00394C68" w:rsidP="00B23BF8">
                  <w:pPr>
                    <w:rPr>
                      <w:rFonts w:ascii="Calibri" w:hAnsi="Calibri"/>
                      <w:sz w:val="28"/>
                      <w:szCs w:val="28"/>
                    </w:rPr>
                  </w:pPr>
                </w:p>
                <w:p w:rsidR="00394C68" w:rsidRPr="008821DC" w:rsidRDefault="00394C68" w:rsidP="001B14E4">
                  <w:pPr>
                    <w:jc w:val="center"/>
                    <w:rPr>
                      <w:sz w:val="28"/>
                      <w:szCs w:val="28"/>
                    </w:rPr>
                  </w:pPr>
                  <w:r w:rsidRPr="008821DC">
                    <w:rPr>
                      <w:sz w:val="28"/>
                      <w:szCs w:val="28"/>
                    </w:rPr>
                    <w:t>2022</w:t>
                  </w:r>
                </w:p>
              </w:txbxContent>
            </v:textbox>
          </v:shape>
        </w:pict>
      </w:r>
    </w:p>
    <w:p w:rsidR="008B7455" w:rsidRPr="008B7455" w:rsidRDefault="008B7455" w:rsidP="008B7455">
      <w:pPr>
        <w:jc w:val="center"/>
        <w:rPr>
          <w:sz w:val="28"/>
          <w:szCs w:val="28"/>
        </w:rPr>
      </w:pPr>
      <w:r w:rsidRPr="008B7455">
        <w:rPr>
          <w:sz w:val="28"/>
          <w:szCs w:val="28"/>
        </w:rPr>
        <w:t>Міністерство освіти і науки України</w:t>
      </w:r>
    </w:p>
    <w:p w:rsidR="008B7455" w:rsidRPr="008B7455" w:rsidRDefault="008B7455" w:rsidP="008B7455">
      <w:pPr>
        <w:jc w:val="center"/>
        <w:rPr>
          <w:sz w:val="28"/>
          <w:szCs w:val="28"/>
        </w:rPr>
      </w:pPr>
      <w:r w:rsidRPr="008B7455">
        <w:rPr>
          <w:sz w:val="28"/>
          <w:szCs w:val="28"/>
        </w:rPr>
        <w:t>Івано-Франківський національний технічний університет нафти і газу</w:t>
      </w:r>
    </w:p>
    <w:p w:rsidR="0032103E" w:rsidRPr="008B7455" w:rsidRDefault="00483FA9" w:rsidP="008B7455">
      <w:pPr>
        <w:pStyle w:val="3"/>
        <w:spacing w:before="0" w:beforeAutospacing="0" w:after="0" w:afterAutospacing="0"/>
        <w:jc w:val="center"/>
        <w:rPr>
          <w:sz w:val="28"/>
          <w:szCs w:val="28"/>
          <w:lang w:val="uk-UA"/>
        </w:rPr>
      </w:pPr>
      <w:bookmarkStart w:id="1" w:name="_Toc57483987"/>
      <w:bookmarkStart w:id="2" w:name="_Toc57547976"/>
      <w:r>
        <w:rPr>
          <w:b w:val="0"/>
          <w:bCs w:val="0"/>
          <w:sz w:val="28"/>
          <w:szCs w:val="28"/>
        </w:rPr>
        <w:t xml:space="preserve">Кафедра </w:t>
      </w:r>
      <w:r>
        <w:rPr>
          <w:b w:val="0"/>
          <w:bCs w:val="0"/>
          <w:sz w:val="28"/>
          <w:szCs w:val="28"/>
          <w:lang w:val="uk-UA"/>
        </w:rPr>
        <w:t>п</w:t>
      </w:r>
      <w:r>
        <w:rPr>
          <w:b w:val="0"/>
          <w:bCs w:val="0"/>
          <w:sz w:val="28"/>
          <w:szCs w:val="28"/>
        </w:rPr>
        <w:t>ублічного</w:t>
      </w:r>
      <w:r w:rsidR="00C52933">
        <w:rPr>
          <w:b w:val="0"/>
          <w:bCs w:val="0"/>
          <w:sz w:val="28"/>
          <w:szCs w:val="28"/>
          <w:lang w:val="uk-UA"/>
        </w:rPr>
        <w:t xml:space="preserve"> </w:t>
      </w:r>
      <w:r>
        <w:rPr>
          <w:b w:val="0"/>
          <w:bCs w:val="0"/>
          <w:sz w:val="28"/>
          <w:szCs w:val="28"/>
          <w:lang w:val="uk-UA"/>
        </w:rPr>
        <w:t>у</w:t>
      </w:r>
      <w:r>
        <w:rPr>
          <w:b w:val="0"/>
          <w:bCs w:val="0"/>
          <w:sz w:val="28"/>
          <w:szCs w:val="28"/>
        </w:rPr>
        <w:t>правління</w:t>
      </w:r>
      <w:r w:rsidR="00C52933">
        <w:rPr>
          <w:b w:val="0"/>
          <w:bCs w:val="0"/>
          <w:sz w:val="28"/>
          <w:szCs w:val="28"/>
          <w:lang w:val="uk-UA"/>
        </w:rPr>
        <w:t xml:space="preserve"> </w:t>
      </w:r>
      <w:r>
        <w:rPr>
          <w:b w:val="0"/>
          <w:bCs w:val="0"/>
          <w:sz w:val="28"/>
          <w:szCs w:val="28"/>
          <w:lang w:val="uk-UA"/>
        </w:rPr>
        <w:t>т</w:t>
      </w:r>
      <w:r>
        <w:rPr>
          <w:b w:val="0"/>
          <w:bCs w:val="0"/>
          <w:sz w:val="28"/>
          <w:szCs w:val="28"/>
        </w:rPr>
        <w:t xml:space="preserve">а </w:t>
      </w:r>
      <w:r>
        <w:rPr>
          <w:b w:val="0"/>
          <w:bCs w:val="0"/>
          <w:sz w:val="28"/>
          <w:szCs w:val="28"/>
          <w:lang w:val="uk-UA"/>
        </w:rPr>
        <w:t>а</w:t>
      </w:r>
      <w:r w:rsidRPr="008B7455">
        <w:rPr>
          <w:b w:val="0"/>
          <w:bCs w:val="0"/>
          <w:sz w:val="28"/>
          <w:szCs w:val="28"/>
        </w:rPr>
        <w:t>дміністрування</w:t>
      </w:r>
      <w:bookmarkEnd w:id="1"/>
      <w:bookmarkEnd w:id="2"/>
    </w:p>
    <w:p w:rsidR="00E37C0B" w:rsidRDefault="00E37C0B" w:rsidP="00483FA9">
      <w:pPr>
        <w:pStyle w:val="3"/>
        <w:jc w:val="center"/>
        <w:rPr>
          <w:sz w:val="28"/>
          <w:szCs w:val="28"/>
          <w:lang w:val="uk-UA"/>
        </w:rPr>
      </w:pPr>
      <w:bookmarkStart w:id="3" w:name="_Toc57116238"/>
    </w:p>
    <w:p w:rsidR="00E37C0B" w:rsidRDefault="00E37C0B" w:rsidP="00483FA9">
      <w:pPr>
        <w:pStyle w:val="3"/>
        <w:jc w:val="center"/>
        <w:rPr>
          <w:sz w:val="28"/>
          <w:szCs w:val="28"/>
          <w:lang w:val="uk-UA"/>
        </w:rPr>
      </w:pPr>
    </w:p>
    <w:p w:rsidR="00E37C0B" w:rsidRDefault="00E37C0B" w:rsidP="00483FA9">
      <w:pPr>
        <w:pStyle w:val="3"/>
        <w:jc w:val="center"/>
        <w:rPr>
          <w:sz w:val="28"/>
          <w:szCs w:val="28"/>
          <w:lang w:val="uk-UA"/>
        </w:rPr>
      </w:pPr>
    </w:p>
    <w:p w:rsidR="00483FA9" w:rsidRPr="00483FA9" w:rsidRDefault="00483FA9" w:rsidP="00483FA9">
      <w:pPr>
        <w:jc w:val="center"/>
        <w:rPr>
          <w:b/>
          <w:sz w:val="36"/>
          <w:szCs w:val="36"/>
        </w:rPr>
      </w:pPr>
      <w:r w:rsidRPr="00483FA9">
        <w:rPr>
          <w:b/>
          <w:sz w:val="36"/>
          <w:szCs w:val="36"/>
        </w:rPr>
        <w:t>МАГІСТЕРСЬКА  РОБОТА</w:t>
      </w:r>
    </w:p>
    <w:tbl>
      <w:tblPr>
        <w:tblW w:w="0" w:type="auto"/>
        <w:tblInd w:w="648" w:type="dxa"/>
        <w:tblLook w:val="0000"/>
      </w:tblPr>
      <w:tblGrid>
        <w:gridCol w:w="1190"/>
        <w:gridCol w:w="6550"/>
      </w:tblGrid>
      <w:tr w:rsidR="00483FA9" w:rsidRPr="00483FA9" w:rsidTr="00063168">
        <w:trPr>
          <w:trHeight w:val="300"/>
        </w:trPr>
        <w:tc>
          <w:tcPr>
            <w:tcW w:w="1190" w:type="dxa"/>
          </w:tcPr>
          <w:p w:rsidR="00483FA9" w:rsidRPr="00483FA9" w:rsidRDefault="00483FA9" w:rsidP="00483FA9">
            <w:pPr>
              <w:rPr>
                <w:sz w:val="32"/>
                <w:szCs w:val="32"/>
              </w:rPr>
            </w:pPr>
            <w:r w:rsidRPr="00483FA9">
              <w:rPr>
                <w:b/>
                <w:bCs/>
                <w:sz w:val="32"/>
                <w:szCs w:val="32"/>
              </w:rPr>
              <w:t>Тема:</w:t>
            </w:r>
          </w:p>
        </w:tc>
        <w:tc>
          <w:tcPr>
            <w:tcW w:w="6550" w:type="dxa"/>
            <w:tcBorders>
              <w:bottom w:val="single" w:sz="6" w:space="0" w:color="auto"/>
            </w:tcBorders>
          </w:tcPr>
          <w:p w:rsidR="00483FA9" w:rsidRPr="00483FA9" w:rsidRDefault="00483FA9" w:rsidP="00483FA9">
            <w:pPr>
              <w:rPr>
                <w:i/>
                <w:iCs/>
                <w:sz w:val="32"/>
                <w:szCs w:val="32"/>
              </w:rPr>
            </w:pPr>
            <w:r w:rsidRPr="00483FA9">
              <w:rPr>
                <w:i/>
                <w:iCs/>
                <w:sz w:val="32"/>
                <w:szCs w:val="32"/>
              </w:rPr>
              <w:t xml:space="preserve">Конституційно-правові обмеження прав і </w:t>
            </w:r>
          </w:p>
        </w:tc>
      </w:tr>
      <w:tr w:rsidR="00483FA9" w:rsidRPr="00483FA9" w:rsidTr="00063168">
        <w:trPr>
          <w:trHeight w:val="358"/>
        </w:trPr>
        <w:tc>
          <w:tcPr>
            <w:tcW w:w="1190" w:type="dxa"/>
          </w:tcPr>
          <w:p w:rsidR="00483FA9" w:rsidRPr="00483FA9" w:rsidRDefault="00483FA9" w:rsidP="00483FA9">
            <w:pPr>
              <w:rPr>
                <w:sz w:val="32"/>
                <w:szCs w:val="32"/>
              </w:rPr>
            </w:pPr>
          </w:p>
        </w:tc>
        <w:tc>
          <w:tcPr>
            <w:tcW w:w="6550" w:type="dxa"/>
            <w:tcBorders>
              <w:top w:val="single" w:sz="6" w:space="0" w:color="auto"/>
              <w:bottom w:val="single" w:sz="6" w:space="0" w:color="auto"/>
            </w:tcBorders>
          </w:tcPr>
          <w:p w:rsidR="00483FA9" w:rsidRPr="00483FA9" w:rsidRDefault="00483FA9" w:rsidP="00483FA9">
            <w:pPr>
              <w:rPr>
                <w:i/>
                <w:iCs/>
                <w:sz w:val="32"/>
                <w:szCs w:val="32"/>
              </w:rPr>
            </w:pPr>
            <w:r w:rsidRPr="00483FA9">
              <w:rPr>
                <w:i/>
                <w:iCs/>
                <w:sz w:val="32"/>
                <w:szCs w:val="32"/>
              </w:rPr>
              <w:t>свобод людини і громадянина в Україні</w:t>
            </w:r>
          </w:p>
        </w:tc>
      </w:tr>
    </w:tbl>
    <w:p w:rsidR="00E37C0B" w:rsidRDefault="00E37C0B" w:rsidP="00483FA9">
      <w:pPr>
        <w:pStyle w:val="3"/>
        <w:jc w:val="center"/>
        <w:rPr>
          <w:sz w:val="28"/>
          <w:szCs w:val="28"/>
          <w:lang w:val="uk-UA"/>
        </w:rPr>
      </w:pPr>
    </w:p>
    <w:p w:rsidR="00483FA9" w:rsidRPr="00483FA9" w:rsidRDefault="00483FA9" w:rsidP="00483FA9">
      <w:pPr>
        <w:pStyle w:val="6"/>
        <w:jc w:val="center"/>
        <w:rPr>
          <w:sz w:val="28"/>
          <w:szCs w:val="28"/>
        </w:rPr>
      </w:pPr>
      <w:r w:rsidRPr="00483FA9">
        <w:rPr>
          <w:sz w:val="28"/>
          <w:szCs w:val="28"/>
          <w:lang w:val="uk-UA"/>
        </w:rPr>
        <w:t>Спеціальність</w:t>
      </w:r>
      <w:r w:rsidR="000F4411" w:rsidRPr="000F4411">
        <w:rPr>
          <w:sz w:val="28"/>
          <w:szCs w:val="28"/>
        </w:rPr>
        <w:t xml:space="preserve"> </w:t>
      </w:r>
      <w:r w:rsidRPr="00483FA9">
        <w:rPr>
          <w:sz w:val="28"/>
          <w:szCs w:val="28"/>
          <w:lang w:val="uk-UA"/>
        </w:rPr>
        <w:t>281</w:t>
      </w:r>
      <w:r w:rsidRPr="00483FA9">
        <w:rPr>
          <w:sz w:val="28"/>
          <w:szCs w:val="28"/>
        </w:rPr>
        <w:t xml:space="preserve"> – "</w:t>
      </w:r>
      <w:r w:rsidRPr="00483FA9">
        <w:rPr>
          <w:sz w:val="28"/>
          <w:szCs w:val="28"/>
          <w:lang w:val="uk-UA"/>
        </w:rPr>
        <w:t>Публічне управління та адміністрування</w:t>
      </w:r>
      <w:r w:rsidRPr="00483FA9">
        <w:rPr>
          <w:sz w:val="28"/>
          <w:szCs w:val="28"/>
        </w:rPr>
        <w:t>"</w:t>
      </w:r>
    </w:p>
    <w:p w:rsidR="00483FA9" w:rsidRPr="00483FA9" w:rsidRDefault="00483FA9" w:rsidP="00483FA9">
      <w:pPr>
        <w:ind w:left="284" w:right="330"/>
        <w:rPr>
          <w:sz w:val="28"/>
          <w:szCs w:val="28"/>
        </w:rPr>
      </w:pPr>
      <w:r w:rsidRPr="00483FA9">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tblPr>
      <w:tblGrid>
        <w:gridCol w:w="2520"/>
        <w:gridCol w:w="2970"/>
        <w:gridCol w:w="390"/>
        <w:gridCol w:w="2940"/>
      </w:tblGrid>
      <w:tr w:rsidR="00483FA9" w:rsidRPr="00483FA9" w:rsidTr="00063168">
        <w:trPr>
          <w:trHeight w:val="213"/>
        </w:trPr>
        <w:tc>
          <w:tcPr>
            <w:tcW w:w="2520" w:type="dxa"/>
            <w:vAlign w:val="bottom"/>
          </w:tcPr>
          <w:p w:rsidR="00483FA9" w:rsidRPr="00483FA9" w:rsidRDefault="00483FA9" w:rsidP="00063168">
            <w:pPr>
              <w:rPr>
                <w:sz w:val="28"/>
                <w:szCs w:val="28"/>
              </w:rPr>
            </w:pPr>
            <w:r w:rsidRPr="00483FA9">
              <w:rPr>
                <w:sz w:val="28"/>
                <w:szCs w:val="28"/>
              </w:rPr>
              <w:t>Слухач</w:t>
            </w:r>
          </w:p>
        </w:tc>
        <w:tc>
          <w:tcPr>
            <w:tcW w:w="2970" w:type="dxa"/>
            <w:tcBorders>
              <w:bottom w:val="single" w:sz="6" w:space="0" w:color="auto"/>
            </w:tcBorders>
          </w:tcPr>
          <w:p w:rsidR="00483FA9" w:rsidRPr="00483FA9" w:rsidRDefault="00483FA9" w:rsidP="00063168">
            <w:pPr>
              <w:rPr>
                <w:sz w:val="28"/>
                <w:szCs w:val="28"/>
              </w:rPr>
            </w:pPr>
          </w:p>
        </w:tc>
        <w:tc>
          <w:tcPr>
            <w:tcW w:w="390" w:type="dxa"/>
          </w:tcPr>
          <w:p w:rsidR="00483FA9" w:rsidRPr="00483FA9" w:rsidRDefault="00483FA9" w:rsidP="00063168">
            <w:pPr>
              <w:rPr>
                <w:sz w:val="28"/>
                <w:szCs w:val="28"/>
              </w:rPr>
            </w:pPr>
          </w:p>
        </w:tc>
        <w:tc>
          <w:tcPr>
            <w:tcW w:w="2940" w:type="dxa"/>
            <w:tcBorders>
              <w:bottom w:val="single" w:sz="6" w:space="0" w:color="auto"/>
            </w:tcBorders>
          </w:tcPr>
          <w:p w:rsidR="00483FA9" w:rsidRPr="00483FA9" w:rsidRDefault="00483FA9" w:rsidP="00063168">
            <w:pPr>
              <w:pStyle w:val="9"/>
              <w:jc w:val="center"/>
              <w:rPr>
                <w:rFonts w:ascii="Times New Roman" w:hAnsi="Times New Roman" w:cs="Times New Roman"/>
                <w:i/>
                <w:sz w:val="28"/>
                <w:szCs w:val="28"/>
                <w:lang w:val="uk-UA"/>
              </w:rPr>
            </w:pPr>
            <w:r w:rsidRPr="00483FA9">
              <w:rPr>
                <w:rFonts w:ascii="Times New Roman" w:hAnsi="Times New Roman" w:cs="Times New Roman"/>
                <w:i/>
                <w:sz w:val="28"/>
                <w:szCs w:val="28"/>
                <w:lang w:val="uk-UA"/>
              </w:rPr>
              <w:t>В.В. Непийвода</w:t>
            </w:r>
          </w:p>
        </w:tc>
      </w:tr>
      <w:tr w:rsidR="00483FA9" w:rsidRPr="00483FA9" w:rsidTr="00063168">
        <w:tc>
          <w:tcPr>
            <w:tcW w:w="2520" w:type="dxa"/>
            <w:vAlign w:val="bottom"/>
          </w:tcPr>
          <w:p w:rsidR="00483FA9" w:rsidRPr="00483FA9" w:rsidRDefault="00483FA9" w:rsidP="00063168">
            <w:pPr>
              <w:rPr>
                <w:sz w:val="28"/>
                <w:szCs w:val="28"/>
              </w:rPr>
            </w:pPr>
          </w:p>
        </w:tc>
        <w:tc>
          <w:tcPr>
            <w:tcW w:w="2970" w:type="dxa"/>
            <w:tcBorders>
              <w:top w:val="single" w:sz="6" w:space="0" w:color="auto"/>
            </w:tcBorders>
          </w:tcPr>
          <w:p w:rsidR="00483FA9" w:rsidRPr="00483FA9" w:rsidRDefault="00483FA9" w:rsidP="00063168">
            <w:pPr>
              <w:jc w:val="center"/>
              <w:rPr>
                <w:sz w:val="28"/>
                <w:szCs w:val="28"/>
              </w:rPr>
            </w:pPr>
            <w:r w:rsidRPr="00483FA9">
              <w:rPr>
                <w:sz w:val="28"/>
                <w:szCs w:val="28"/>
              </w:rPr>
              <w:t>особистий підпис, дата</w:t>
            </w:r>
          </w:p>
        </w:tc>
        <w:tc>
          <w:tcPr>
            <w:tcW w:w="390" w:type="dxa"/>
          </w:tcPr>
          <w:p w:rsidR="00483FA9" w:rsidRPr="00483FA9" w:rsidRDefault="00483FA9" w:rsidP="00063168">
            <w:pPr>
              <w:jc w:val="center"/>
              <w:rPr>
                <w:sz w:val="28"/>
                <w:szCs w:val="28"/>
              </w:rPr>
            </w:pPr>
          </w:p>
        </w:tc>
        <w:tc>
          <w:tcPr>
            <w:tcW w:w="2940" w:type="dxa"/>
            <w:tcBorders>
              <w:top w:val="single" w:sz="6" w:space="0" w:color="auto"/>
            </w:tcBorders>
          </w:tcPr>
          <w:p w:rsidR="00483FA9" w:rsidRPr="00483FA9" w:rsidRDefault="00483FA9" w:rsidP="00063168">
            <w:pPr>
              <w:jc w:val="center"/>
              <w:rPr>
                <w:sz w:val="28"/>
                <w:szCs w:val="28"/>
              </w:rPr>
            </w:pPr>
            <w:r w:rsidRPr="00483FA9">
              <w:rPr>
                <w:sz w:val="28"/>
                <w:szCs w:val="28"/>
              </w:rPr>
              <w:t>розшифрування підпису</w:t>
            </w:r>
          </w:p>
        </w:tc>
      </w:tr>
      <w:tr w:rsidR="00483FA9" w:rsidRPr="00483FA9" w:rsidTr="00063168">
        <w:trPr>
          <w:trHeight w:val="897"/>
        </w:trPr>
        <w:tc>
          <w:tcPr>
            <w:tcW w:w="8820" w:type="dxa"/>
            <w:gridSpan w:val="4"/>
            <w:vAlign w:val="center"/>
          </w:tcPr>
          <w:p w:rsidR="00483FA9" w:rsidRPr="00483FA9" w:rsidRDefault="00483FA9" w:rsidP="00063168">
            <w:pPr>
              <w:pStyle w:val="9"/>
              <w:spacing w:after="120"/>
              <w:jc w:val="center"/>
              <w:rPr>
                <w:rFonts w:ascii="Times New Roman" w:hAnsi="Times New Roman" w:cs="Times New Roman"/>
                <w:sz w:val="16"/>
                <w:szCs w:val="16"/>
                <w:lang w:val="uk-UA"/>
              </w:rPr>
            </w:pPr>
            <w:r w:rsidRPr="00483FA9">
              <w:rPr>
                <w:rFonts w:ascii="Times New Roman" w:hAnsi="Times New Roman" w:cs="Times New Roman"/>
                <w:b/>
                <w:sz w:val="28"/>
                <w:szCs w:val="28"/>
                <w:lang w:val="uk-UA"/>
              </w:rPr>
              <w:t>Допускається до захисту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 xml:space="preserve">Завідувач кафедри  </w:t>
            </w:r>
          </w:p>
        </w:tc>
        <w:tc>
          <w:tcPr>
            <w:tcW w:w="2970" w:type="dxa"/>
            <w:tcBorders>
              <w:bottom w:val="single" w:sz="6" w:space="0" w:color="auto"/>
            </w:tcBorders>
          </w:tcPr>
          <w:p w:rsidR="00483FA9" w:rsidRPr="00483FA9" w:rsidRDefault="00483FA9" w:rsidP="00483FA9">
            <w:pPr>
              <w:rPr>
                <w:sz w:val="28"/>
                <w:szCs w:val="28"/>
              </w:rPr>
            </w:pPr>
          </w:p>
        </w:tc>
        <w:tc>
          <w:tcPr>
            <w:tcW w:w="390" w:type="dxa"/>
          </w:tcPr>
          <w:p w:rsidR="00483FA9" w:rsidRPr="00483FA9" w:rsidRDefault="00483FA9" w:rsidP="00483FA9">
            <w:pPr>
              <w:rPr>
                <w:sz w:val="28"/>
                <w:szCs w:val="28"/>
              </w:rPr>
            </w:pPr>
          </w:p>
        </w:tc>
        <w:tc>
          <w:tcPr>
            <w:tcW w:w="2940" w:type="dxa"/>
            <w:tcBorders>
              <w:bottom w:val="single" w:sz="6" w:space="0" w:color="auto"/>
            </w:tcBorders>
          </w:tcPr>
          <w:p w:rsidR="00483FA9" w:rsidRPr="00BB41BE" w:rsidRDefault="00BB41BE" w:rsidP="00BB41BE">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В.П.</w:t>
            </w:r>
            <w:r w:rsidR="00F175E1">
              <w:rPr>
                <w:rFonts w:ascii="Times New Roman" w:hAnsi="Times New Roman" w:cs="Times New Roman"/>
                <w:i/>
                <w:sz w:val="28"/>
                <w:szCs w:val="28"/>
                <w:lang w:val="uk-UA"/>
              </w:rPr>
              <w:t xml:space="preserve"> </w:t>
            </w:r>
            <w:r>
              <w:rPr>
                <w:rFonts w:ascii="Times New Roman" w:hAnsi="Times New Roman" w:cs="Times New Roman"/>
                <w:i/>
                <w:sz w:val="28"/>
                <w:szCs w:val="28"/>
                <w:lang w:val="uk-UA"/>
              </w:rPr>
              <w:t>Петренко</w:t>
            </w:r>
          </w:p>
        </w:tc>
      </w:tr>
      <w:tr w:rsidR="00483FA9" w:rsidRPr="00483FA9" w:rsidTr="00063168">
        <w:tc>
          <w:tcPr>
            <w:tcW w:w="2520" w:type="dxa"/>
          </w:tcPr>
          <w:p w:rsidR="00483FA9" w:rsidRPr="00483FA9" w:rsidRDefault="00483FA9" w:rsidP="00483FA9">
            <w:pPr>
              <w:rPr>
                <w:sz w:val="28"/>
                <w:szCs w:val="28"/>
              </w:rPr>
            </w:pPr>
          </w:p>
        </w:tc>
        <w:tc>
          <w:tcPr>
            <w:tcW w:w="2970" w:type="dxa"/>
            <w:tcBorders>
              <w:top w:val="single" w:sz="6" w:space="0" w:color="auto"/>
            </w:tcBorders>
          </w:tcPr>
          <w:p w:rsidR="00483FA9" w:rsidRPr="00483FA9" w:rsidRDefault="00483FA9" w:rsidP="00483FA9">
            <w:pPr>
              <w:jc w:val="center"/>
              <w:rPr>
                <w:sz w:val="28"/>
                <w:szCs w:val="28"/>
              </w:rPr>
            </w:pPr>
            <w:r w:rsidRPr="00483FA9">
              <w:rPr>
                <w:sz w:val="28"/>
                <w:szCs w:val="28"/>
              </w:rPr>
              <w:t>особистий підпис, дата</w:t>
            </w: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r w:rsidRPr="00483FA9">
              <w:rPr>
                <w:sz w:val="28"/>
                <w:szCs w:val="28"/>
              </w:rPr>
              <w:t>розшифрування підпису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Керівник</w:t>
            </w:r>
          </w:p>
        </w:tc>
        <w:tc>
          <w:tcPr>
            <w:tcW w:w="2970" w:type="dxa"/>
            <w:tcBorders>
              <w:bottom w:val="single" w:sz="6" w:space="0" w:color="auto"/>
            </w:tcBorders>
          </w:tcPr>
          <w:p w:rsidR="00483FA9" w:rsidRPr="00483FA9" w:rsidRDefault="00483FA9" w:rsidP="00483FA9">
            <w:pPr>
              <w:rPr>
                <w:sz w:val="28"/>
                <w:szCs w:val="28"/>
              </w:rPr>
            </w:pPr>
          </w:p>
        </w:tc>
        <w:tc>
          <w:tcPr>
            <w:tcW w:w="390" w:type="dxa"/>
          </w:tcPr>
          <w:p w:rsidR="00483FA9" w:rsidRPr="00483FA9" w:rsidRDefault="00483FA9" w:rsidP="00483FA9">
            <w:pPr>
              <w:rPr>
                <w:sz w:val="28"/>
                <w:szCs w:val="28"/>
              </w:rPr>
            </w:pPr>
          </w:p>
        </w:tc>
        <w:tc>
          <w:tcPr>
            <w:tcW w:w="2940" w:type="dxa"/>
            <w:tcBorders>
              <w:bottom w:val="single" w:sz="6" w:space="0" w:color="auto"/>
            </w:tcBorders>
          </w:tcPr>
          <w:p w:rsidR="00483FA9" w:rsidRPr="000F4411" w:rsidRDefault="000F4411" w:rsidP="00483FA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М.О. Красій</w:t>
            </w:r>
          </w:p>
        </w:tc>
      </w:tr>
      <w:tr w:rsidR="00483FA9" w:rsidRPr="00483FA9" w:rsidTr="00063168">
        <w:tc>
          <w:tcPr>
            <w:tcW w:w="2520" w:type="dxa"/>
            <w:vAlign w:val="bottom"/>
          </w:tcPr>
          <w:p w:rsidR="00483FA9" w:rsidRPr="00483FA9" w:rsidRDefault="00483FA9" w:rsidP="00483FA9">
            <w:pPr>
              <w:rPr>
                <w:sz w:val="28"/>
                <w:szCs w:val="28"/>
              </w:rPr>
            </w:pPr>
          </w:p>
        </w:tc>
        <w:tc>
          <w:tcPr>
            <w:tcW w:w="2970" w:type="dxa"/>
            <w:tcBorders>
              <w:top w:val="single" w:sz="6" w:space="0" w:color="auto"/>
            </w:tcBorders>
          </w:tcPr>
          <w:p w:rsidR="00483FA9" w:rsidRPr="00483FA9" w:rsidRDefault="00483FA9" w:rsidP="00483FA9">
            <w:pPr>
              <w:jc w:val="center"/>
              <w:rPr>
                <w:sz w:val="28"/>
                <w:szCs w:val="28"/>
              </w:rPr>
            </w:pPr>
            <w:r w:rsidRPr="00483FA9">
              <w:rPr>
                <w:sz w:val="28"/>
                <w:szCs w:val="28"/>
              </w:rPr>
              <w:t>особистий підпис, дата</w:t>
            </w: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r w:rsidRPr="00483FA9">
              <w:rPr>
                <w:sz w:val="28"/>
                <w:szCs w:val="28"/>
              </w:rPr>
              <w:t>розшифрування підпису</w:t>
            </w:r>
          </w:p>
        </w:tc>
      </w:tr>
      <w:tr w:rsidR="00483FA9" w:rsidRPr="00483FA9" w:rsidTr="00063168">
        <w:tc>
          <w:tcPr>
            <w:tcW w:w="2520" w:type="dxa"/>
            <w:vAlign w:val="bottom"/>
          </w:tcPr>
          <w:p w:rsidR="00483FA9" w:rsidRPr="00483FA9" w:rsidRDefault="00483FA9" w:rsidP="00483FA9">
            <w:pPr>
              <w:rPr>
                <w:sz w:val="28"/>
                <w:szCs w:val="28"/>
              </w:rPr>
            </w:pPr>
            <w:r w:rsidRPr="00483FA9">
              <w:rPr>
                <w:sz w:val="28"/>
                <w:szCs w:val="28"/>
              </w:rPr>
              <w:t>Рецензент</w:t>
            </w:r>
          </w:p>
        </w:tc>
        <w:tc>
          <w:tcPr>
            <w:tcW w:w="2970" w:type="dxa"/>
            <w:tcBorders>
              <w:bottom w:val="single" w:sz="6" w:space="0" w:color="auto"/>
            </w:tcBorders>
          </w:tcPr>
          <w:p w:rsidR="00483FA9" w:rsidRPr="00483FA9" w:rsidRDefault="00483FA9" w:rsidP="00483FA9">
            <w:pPr>
              <w:jc w:val="center"/>
              <w:rPr>
                <w:sz w:val="28"/>
                <w:szCs w:val="28"/>
              </w:rPr>
            </w:pPr>
          </w:p>
        </w:tc>
        <w:tc>
          <w:tcPr>
            <w:tcW w:w="390" w:type="dxa"/>
          </w:tcPr>
          <w:p w:rsidR="00483FA9" w:rsidRPr="00483FA9" w:rsidRDefault="00483FA9" w:rsidP="00483FA9">
            <w:pPr>
              <w:jc w:val="center"/>
              <w:rPr>
                <w:sz w:val="28"/>
                <w:szCs w:val="28"/>
              </w:rPr>
            </w:pPr>
          </w:p>
        </w:tc>
        <w:tc>
          <w:tcPr>
            <w:tcW w:w="2940" w:type="dxa"/>
            <w:tcBorders>
              <w:bottom w:val="single" w:sz="6" w:space="0" w:color="auto"/>
            </w:tcBorders>
          </w:tcPr>
          <w:p w:rsidR="00483FA9" w:rsidRPr="00F175E1" w:rsidRDefault="00F175E1" w:rsidP="00F175E1">
            <w:pPr>
              <w:pStyle w:val="9"/>
              <w:rPr>
                <w:rFonts w:ascii="Times New Roman" w:hAnsi="Times New Roman" w:cs="Times New Roman"/>
                <w:i/>
                <w:sz w:val="28"/>
                <w:szCs w:val="28"/>
                <w:lang w:val="uk-UA"/>
              </w:rPr>
            </w:pPr>
            <w:r>
              <w:rPr>
                <w:rFonts w:ascii="Times New Roman" w:hAnsi="Times New Roman" w:cs="Times New Roman"/>
                <w:i/>
                <w:sz w:val="28"/>
                <w:szCs w:val="28"/>
                <w:lang w:val="uk-UA"/>
              </w:rPr>
              <w:t xml:space="preserve">      Б.Л. Гривнак</w:t>
            </w:r>
          </w:p>
        </w:tc>
      </w:tr>
      <w:tr w:rsidR="00483FA9" w:rsidRPr="00483FA9" w:rsidTr="00B23BF8">
        <w:trPr>
          <w:trHeight w:val="72"/>
        </w:trPr>
        <w:tc>
          <w:tcPr>
            <w:tcW w:w="2520" w:type="dxa"/>
          </w:tcPr>
          <w:p w:rsidR="00483FA9" w:rsidRPr="00483FA9" w:rsidRDefault="00483FA9" w:rsidP="00483FA9">
            <w:pPr>
              <w:rPr>
                <w:sz w:val="28"/>
                <w:szCs w:val="28"/>
              </w:rPr>
            </w:pPr>
          </w:p>
        </w:tc>
        <w:tc>
          <w:tcPr>
            <w:tcW w:w="2970" w:type="dxa"/>
            <w:tcBorders>
              <w:top w:val="single" w:sz="6" w:space="0" w:color="auto"/>
            </w:tcBorders>
          </w:tcPr>
          <w:p w:rsidR="00483FA9" w:rsidRPr="00874132" w:rsidRDefault="00483FA9" w:rsidP="00874132">
            <w:pPr>
              <w:rPr>
                <w:sz w:val="28"/>
                <w:szCs w:val="28"/>
                <w:lang w:val="en-US"/>
              </w:rPr>
            </w:pPr>
          </w:p>
        </w:tc>
        <w:tc>
          <w:tcPr>
            <w:tcW w:w="390" w:type="dxa"/>
          </w:tcPr>
          <w:p w:rsidR="00483FA9" w:rsidRPr="00483FA9" w:rsidRDefault="00483FA9" w:rsidP="00483FA9">
            <w:pPr>
              <w:jc w:val="center"/>
              <w:rPr>
                <w:sz w:val="28"/>
                <w:szCs w:val="28"/>
              </w:rPr>
            </w:pPr>
          </w:p>
        </w:tc>
        <w:tc>
          <w:tcPr>
            <w:tcW w:w="2940" w:type="dxa"/>
            <w:tcBorders>
              <w:top w:val="single" w:sz="6" w:space="0" w:color="auto"/>
            </w:tcBorders>
          </w:tcPr>
          <w:p w:rsidR="00483FA9" w:rsidRPr="00483FA9" w:rsidRDefault="00483FA9" w:rsidP="00483FA9">
            <w:pPr>
              <w:jc w:val="center"/>
              <w:rPr>
                <w:sz w:val="28"/>
                <w:szCs w:val="28"/>
              </w:rPr>
            </w:pPr>
          </w:p>
        </w:tc>
      </w:tr>
    </w:tbl>
    <w:p w:rsidR="000F4411" w:rsidRPr="00C35C13" w:rsidRDefault="000F4411" w:rsidP="00B23BF8">
      <w:pPr>
        <w:pStyle w:val="3"/>
        <w:spacing w:before="0" w:beforeAutospacing="0" w:after="0" w:afterAutospacing="0" w:line="312" w:lineRule="auto"/>
        <w:ind w:firstLine="709"/>
        <w:jc w:val="center"/>
        <w:rPr>
          <w:sz w:val="28"/>
          <w:szCs w:val="28"/>
        </w:rPr>
      </w:pPr>
      <w:bookmarkStart w:id="4" w:name="_Toc57483988"/>
      <w:bookmarkStart w:id="5" w:name="_Toc57547977"/>
      <w:r w:rsidRPr="00C35C13">
        <w:rPr>
          <w:sz w:val="28"/>
          <w:szCs w:val="28"/>
        </w:rPr>
        <w:t>АНОТАЦІЯ</w:t>
      </w:r>
      <w:bookmarkEnd w:id="4"/>
      <w:bookmarkEnd w:id="5"/>
    </w:p>
    <w:p w:rsidR="000F4411" w:rsidRDefault="000F4411" w:rsidP="00B23BF8">
      <w:pPr>
        <w:spacing w:line="312" w:lineRule="auto"/>
        <w:ind w:firstLine="709"/>
        <w:rPr>
          <w:b/>
          <w:sz w:val="32"/>
          <w:szCs w:val="28"/>
        </w:rPr>
      </w:pPr>
    </w:p>
    <w:p w:rsidR="000F4411" w:rsidRPr="008F569F" w:rsidRDefault="00792A2E" w:rsidP="00B23BF8">
      <w:pPr>
        <w:spacing w:line="312" w:lineRule="auto"/>
        <w:ind w:firstLine="709"/>
        <w:rPr>
          <w:b/>
          <w:color w:val="FF0000"/>
          <w:sz w:val="28"/>
          <w:szCs w:val="28"/>
        </w:rPr>
      </w:pPr>
      <w:r w:rsidRPr="008F569F">
        <w:rPr>
          <w:b/>
          <w:color w:val="FF0000"/>
          <w:sz w:val="28"/>
          <w:szCs w:val="28"/>
        </w:rPr>
        <w:t>Мельничук С</w:t>
      </w:r>
      <w:r w:rsidR="000F4411" w:rsidRPr="008F569F">
        <w:rPr>
          <w:b/>
          <w:color w:val="FF0000"/>
          <w:sz w:val="28"/>
          <w:szCs w:val="28"/>
        </w:rPr>
        <w:t>.</w:t>
      </w:r>
      <w:r w:rsidRPr="008F569F">
        <w:rPr>
          <w:b/>
          <w:color w:val="FF0000"/>
          <w:sz w:val="28"/>
          <w:szCs w:val="28"/>
        </w:rPr>
        <w:t xml:space="preserve"> В.</w:t>
      </w:r>
      <w:r w:rsidR="000F4411" w:rsidRPr="008F569F">
        <w:rPr>
          <w:b/>
          <w:color w:val="FF0000"/>
          <w:sz w:val="28"/>
          <w:szCs w:val="28"/>
        </w:rPr>
        <w:t xml:space="preserve"> </w:t>
      </w:r>
      <w:r w:rsidR="00C048DB" w:rsidRPr="008F569F">
        <w:rPr>
          <w:b/>
          <w:color w:val="FF0000"/>
          <w:sz w:val="28"/>
          <w:szCs w:val="28"/>
        </w:rPr>
        <w:t>Використання зв’язків з громадськістю як механізму здійснення комунікації в публічному управлінні</w:t>
      </w:r>
      <w:r w:rsidR="000F4411" w:rsidRPr="008F569F">
        <w:rPr>
          <w:b/>
          <w:color w:val="FF0000"/>
          <w:sz w:val="28"/>
          <w:szCs w:val="28"/>
        </w:rPr>
        <w:t>.</w:t>
      </w:r>
      <w:r w:rsidR="001B14E4" w:rsidRPr="008F569F">
        <w:rPr>
          <w:b/>
          <w:color w:val="FF0000"/>
          <w:sz w:val="28"/>
          <w:szCs w:val="28"/>
        </w:rPr>
        <w:t xml:space="preserve"> –</w:t>
      </w:r>
      <w:r w:rsidR="000F4411" w:rsidRPr="008F569F">
        <w:rPr>
          <w:b/>
          <w:color w:val="FF0000"/>
          <w:sz w:val="28"/>
          <w:szCs w:val="28"/>
        </w:rPr>
        <w:t xml:space="preserve"> Рукопис</w:t>
      </w:r>
      <w:r w:rsidR="001B14E4" w:rsidRPr="008F569F">
        <w:rPr>
          <w:b/>
          <w:color w:val="FF0000"/>
          <w:sz w:val="28"/>
          <w:szCs w:val="28"/>
        </w:rPr>
        <w:t>.</w:t>
      </w:r>
    </w:p>
    <w:p w:rsidR="008E66B8" w:rsidRDefault="008E66B8" w:rsidP="00875E87">
      <w:pPr>
        <w:spacing w:line="360" w:lineRule="auto"/>
        <w:ind w:firstLine="709"/>
        <w:jc w:val="both"/>
        <w:rPr>
          <w:sz w:val="28"/>
          <w:szCs w:val="28"/>
        </w:rPr>
      </w:pPr>
    </w:p>
    <w:p w:rsidR="00E14371" w:rsidRDefault="00E14371" w:rsidP="008E66B8">
      <w:pPr>
        <w:spacing w:line="312" w:lineRule="auto"/>
        <w:ind w:firstLine="709"/>
        <w:rPr>
          <w:b/>
          <w:sz w:val="28"/>
          <w:szCs w:val="28"/>
        </w:rPr>
      </w:pPr>
    </w:p>
    <w:p w:rsidR="008E66B8" w:rsidRPr="00C048DB" w:rsidRDefault="008E66B8" w:rsidP="008E66B8">
      <w:pPr>
        <w:spacing w:line="312" w:lineRule="auto"/>
        <w:ind w:firstLine="709"/>
        <w:rPr>
          <w:b/>
          <w:sz w:val="28"/>
          <w:szCs w:val="28"/>
        </w:rPr>
      </w:pPr>
      <w:r>
        <w:rPr>
          <w:b/>
          <w:sz w:val="28"/>
          <w:szCs w:val="28"/>
        </w:rPr>
        <w:t>Шарабуряк А. В. Види взаємодії у системі публічного управління</w:t>
      </w:r>
      <w:r w:rsidRPr="00C048DB">
        <w:rPr>
          <w:b/>
          <w:sz w:val="28"/>
          <w:szCs w:val="28"/>
        </w:rPr>
        <w:t xml:space="preserve"> – Рукопис.</w:t>
      </w:r>
    </w:p>
    <w:p w:rsidR="001B14E4" w:rsidRPr="00875E87" w:rsidRDefault="000F4411" w:rsidP="008E66B8">
      <w:pPr>
        <w:spacing w:line="360" w:lineRule="auto"/>
        <w:ind w:firstLine="708"/>
        <w:jc w:val="both"/>
        <w:rPr>
          <w:sz w:val="28"/>
          <w:szCs w:val="28"/>
        </w:rPr>
      </w:pPr>
      <w:r w:rsidRPr="00875E87">
        <w:rPr>
          <w:sz w:val="28"/>
          <w:szCs w:val="28"/>
        </w:rPr>
        <w:t>Магістерська р</w:t>
      </w:r>
      <w:r w:rsidR="00237DFD" w:rsidRPr="00875E87">
        <w:rPr>
          <w:sz w:val="28"/>
          <w:szCs w:val="28"/>
        </w:rPr>
        <w:t>обота за спеціальністю</w:t>
      </w:r>
      <w:r w:rsidRPr="00875E87">
        <w:rPr>
          <w:sz w:val="28"/>
          <w:szCs w:val="28"/>
        </w:rPr>
        <w:t xml:space="preserve"> 281 «Публічне управління та адміністрування». – Івано-Франківський національний технічний університет нафти </w:t>
      </w:r>
      <w:r w:rsidR="009469F4" w:rsidRPr="00875E87">
        <w:rPr>
          <w:sz w:val="28"/>
          <w:szCs w:val="28"/>
        </w:rPr>
        <w:t>і газу. – Івано-Франківськ, 2022</w:t>
      </w:r>
      <w:r w:rsidRPr="00875E87">
        <w:rPr>
          <w:sz w:val="28"/>
          <w:szCs w:val="28"/>
        </w:rPr>
        <w:t>.</w:t>
      </w:r>
    </w:p>
    <w:p w:rsidR="009C6ED2" w:rsidRPr="00875E87" w:rsidRDefault="009C6ED2" w:rsidP="00875E87">
      <w:pPr>
        <w:spacing w:line="360" w:lineRule="auto"/>
        <w:ind w:firstLine="709"/>
        <w:jc w:val="both"/>
        <w:rPr>
          <w:sz w:val="28"/>
          <w:szCs w:val="28"/>
        </w:rPr>
      </w:pPr>
    </w:p>
    <w:p w:rsidR="009469F4" w:rsidRPr="00875E87" w:rsidRDefault="00A25DD2" w:rsidP="00875E87">
      <w:pPr>
        <w:spacing w:line="360" w:lineRule="auto"/>
        <w:ind w:firstLine="709"/>
        <w:jc w:val="both"/>
        <w:rPr>
          <w:sz w:val="28"/>
          <w:szCs w:val="28"/>
        </w:rPr>
      </w:pPr>
      <w:r w:rsidRPr="00875E87">
        <w:rPr>
          <w:sz w:val="28"/>
          <w:szCs w:val="28"/>
        </w:rPr>
        <w:t xml:space="preserve">У дослідженні </w:t>
      </w:r>
      <w:r w:rsidR="009469F4" w:rsidRPr="00875E87">
        <w:rPr>
          <w:sz w:val="28"/>
          <w:szCs w:val="28"/>
        </w:rPr>
        <w:t xml:space="preserve">розглянуто </w:t>
      </w:r>
      <w:r w:rsidR="009469F4" w:rsidRPr="00875E87">
        <w:rPr>
          <w:sz w:val="28"/>
          <w:szCs w:val="28"/>
          <w:lang w:val="ru-RU"/>
        </w:rPr>
        <w:t>п</w:t>
      </w:r>
      <w:r w:rsidR="009469F4" w:rsidRPr="00875E87">
        <w:rPr>
          <w:sz w:val="28"/>
          <w:szCs w:val="28"/>
        </w:rPr>
        <w:t xml:space="preserve">оняття системи у публічному управлінні та  наведено її основні характеристики. </w:t>
      </w:r>
      <w:r w:rsidR="005553A8" w:rsidRPr="00875E87">
        <w:rPr>
          <w:sz w:val="28"/>
          <w:szCs w:val="28"/>
        </w:rPr>
        <w:t>Проаналізовано п</w:t>
      </w:r>
      <w:r w:rsidR="009469F4" w:rsidRPr="00875E87">
        <w:rPr>
          <w:sz w:val="28"/>
          <w:szCs w:val="28"/>
        </w:rPr>
        <w:t xml:space="preserve">ублічне управління як системне явище у сучасному </w:t>
      </w:r>
      <w:r w:rsidR="009469F4" w:rsidRPr="00875E87">
        <w:rPr>
          <w:spacing w:val="-20"/>
          <w:sz w:val="28"/>
          <w:szCs w:val="28"/>
        </w:rPr>
        <w:t>суспільстві</w:t>
      </w:r>
      <w:r w:rsidR="005553A8" w:rsidRPr="00875E87">
        <w:rPr>
          <w:spacing w:val="-20"/>
          <w:sz w:val="28"/>
          <w:szCs w:val="28"/>
        </w:rPr>
        <w:t>.</w:t>
      </w:r>
    </w:p>
    <w:p w:rsidR="009469F4" w:rsidRPr="00875E87" w:rsidRDefault="005553A8" w:rsidP="00875E87">
      <w:pPr>
        <w:spacing w:line="360" w:lineRule="auto"/>
        <w:ind w:firstLine="709"/>
        <w:jc w:val="both"/>
        <w:rPr>
          <w:sz w:val="28"/>
          <w:szCs w:val="28"/>
        </w:rPr>
      </w:pPr>
      <w:r w:rsidRPr="00875E87">
        <w:rPr>
          <w:sz w:val="28"/>
          <w:szCs w:val="28"/>
        </w:rPr>
        <w:t>Досліджено поняття взаємодії в системі органів  публічного управління, проаналізовано види та форми цієї взаємодії. Подано характеристику особливостям міжрівневої взаємодії у системі публічного управління.</w:t>
      </w:r>
    </w:p>
    <w:p w:rsidR="005E0731" w:rsidRPr="008A648F" w:rsidRDefault="005E0731" w:rsidP="00875E87">
      <w:pPr>
        <w:spacing w:line="360" w:lineRule="auto"/>
        <w:ind w:firstLine="709"/>
        <w:jc w:val="both"/>
        <w:rPr>
          <w:sz w:val="28"/>
          <w:szCs w:val="28"/>
        </w:rPr>
      </w:pPr>
      <w:r w:rsidRPr="00875E87">
        <w:rPr>
          <w:sz w:val="28"/>
          <w:szCs w:val="28"/>
        </w:rPr>
        <w:t>У дослідженні також розглянуто поняття комунікативної взаємодії у публічному управлінні та обґрунтовано важливість комунікативної складової для модернізації управлінських підходів і методів. Також запропоновано шляхи вдосконалення взаємодії у публічному управлінні</w:t>
      </w:r>
      <w:r w:rsidR="008A648F">
        <w:rPr>
          <w:sz w:val="28"/>
          <w:szCs w:val="28"/>
        </w:rPr>
        <w:t>.</w:t>
      </w:r>
    </w:p>
    <w:p w:rsidR="00986148" w:rsidRPr="00875E87" w:rsidRDefault="000F4411" w:rsidP="00875E87">
      <w:pPr>
        <w:spacing w:line="360" w:lineRule="auto"/>
        <w:ind w:firstLine="708"/>
        <w:jc w:val="both"/>
        <w:rPr>
          <w:bCs/>
          <w:sz w:val="28"/>
          <w:szCs w:val="28"/>
        </w:rPr>
      </w:pPr>
      <w:r w:rsidRPr="00875E87">
        <w:rPr>
          <w:bCs/>
          <w:sz w:val="28"/>
          <w:szCs w:val="28"/>
        </w:rPr>
        <w:t xml:space="preserve">Результати магістерського дослідження </w:t>
      </w:r>
      <w:r w:rsidR="00E26070" w:rsidRPr="00875E87">
        <w:rPr>
          <w:bCs/>
          <w:sz w:val="28"/>
          <w:szCs w:val="28"/>
        </w:rPr>
        <w:t>направлені на вирішення проблеми формування</w:t>
      </w:r>
      <w:r w:rsidR="00986148" w:rsidRPr="00875E87">
        <w:rPr>
          <w:bCs/>
          <w:sz w:val="28"/>
          <w:szCs w:val="28"/>
        </w:rPr>
        <w:t xml:space="preserve"> ефективних моделей </w:t>
      </w:r>
      <w:r w:rsidR="005E0731" w:rsidRPr="00875E87">
        <w:rPr>
          <w:bCs/>
          <w:sz w:val="28"/>
          <w:szCs w:val="28"/>
        </w:rPr>
        <w:t xml:space="preserve">взаємодії </w:t>
      </w:r>
      <w:r w:rsidR="002927C2" w:rsidRPr="00875E87">
        <w:rPr>
          <w:bCs/>
          <w:sz w:val="28"/>
          <w:szCs w:val="28"/>
        </w:rPr>
        <w:t xml:space="preserve"> у </w:t>
      </w:r>
      <w:r w:rsidR="005E0731" w:rsidRPr="00875E87">
        <w:rPr>
          <w:bCs/>
          <w:sz w:val="28"/>
          <w:szCs w:val="28"/>
        </w:rPr>
        <w:t xml:space="preserve"> системі публічного управління</w:t>
      </w:r>
      <w:r w:rsidR="0008722B">
        <w:rPr>
          <w:bCs/>
          <w:sz w:val="28"/>
          <w:szCs w:val="28"/>
        </w:rPr>
        <w:t xml:space="preserve"> </w:t>
      </w:r>
      <w:r w:rsidR="003E4CEB" w:rsidRPr="00875E87">
        <w:rPr>
          <w:bCs/>
          <w:sz w:val="28"/>
          <w:szCs w:val="28"/>
        </w:rPr>
        <w:t>за допомогою механізмів</w:t>
      </w:r>
      <w:r w:rsidR="005E0731" w:rsidRPr="00875E87">
        <w:rPr>
          <w:bCs/>
          <w:sz w:val="28"/>
          <w:szCs w:val="28"/>
        </w:rPr>
        <w:t xml:space="preserve"> комунікації</w:t>
      </w:r>
      <w:r w:rsidR="003E4CEB" w:rsidRPr="00875E87">
        <w:rPr>
          <w:bCs/>
          <w:sz w:val="28"/>
          <w:szCs w:val="28"/>
        </w:rPr>
        <w:t xml:space="preserve"> </w:t>
      </w:r>
      <w:r w:rsidR="00942C05" w:rsidRPr="00875E87">
        <w:rPr>
          <w:bCs/>
          <w:sz w:val="28"/>
          <w:szCs w:val="28"/>
        </w:rPr>
        <w:t>і</w:t>
      </w:r>
      <w:r w:rsidR="003E4CEB" w:rsidRPr="00875E87">
        <w:rPr>
          <w:bCs/>
          <w:sz w:val="28"/>
          <w:szCs w:val="28"/>
        </w:rPr>
        <w:t xml:space="preserve"> </w:t>
      </w:r>
      <w:r w:rsidR="002927C2" w:rsidRPr="00875E87">
        <w:rPr>
          <w:bCs/>
          <w:sz w:val="28"/>
          <w:szCs w:val="28"/>
        </w:rPr>
        <w:t xml:space="preserve">покликані забезпечити високий рівень прийняття </w:t>
      </w:r>
      <w:r w:rsidR="002927C2" w:rsidRPr="00875E87">
        <w:rPr>
          <w:bCs/>
          <w:spacing w:val="-20"/>
          <w:sz w:val="28"/>
          <w:szCs w:val="28"/>
        </w:rPr>
        <w:t>управлінських</w:t>
      </w:r>
      <w:r w:rsidR="002927C2" w:rsidRPr="00875E87">
        <w:rPr>
          <w:bCs/>
          <w:sz w:val="28"/>
          <w:szCs w:val="28"/>
        </w:rPr>
        <w:t xml:space="preserve"> рішень в органах влади</w:t>
      </w:r>
      <w:r w:rsidR="003E4CEB" w:rsidRPr="00875E87">
        <w:rPr>
          <w:bCs/>
          <w:sz w:val="28"/>
          <w:szCs w:val="28"/>
        </w:rPr>
        <w:t>.</w:t>
      </w:r>
    </w:p>
    <w:p w:rsidR="000F4411" w:rsidRPr="00875E87" w:rsidRDefault="00E26070" w:rsidP="00875E87">
      <w:pPr>
        <w:spacing w:line="360" w:lineRule="auto"/>
        <w:ind w:firstLine="708"/>
        <w:jc w:val="both"/>
        <w:rPr>
          <w:sz w:val="28"/>
          <w:szCs w:val="28"/>
        </w:rPr>
      </w:pPr>
      <w:r w:rsidRPr="00875E87">
        <w:rPr>
          <w:iCs/>
          <w:sz w:val="28"/>
          <w:szCs w:val="28"/>
        </w:rPr>
        <w:t>Матеріали роботи будуть корисними</w:t>
      </w:r>
      <w:r w:rsidR="00942C05" w:rsidRPr="00875E87">
        <w:rPr>
          <w:iCs/>
          <w:sz w:val="28"/>
          <w:szCs w:val="28"/>
        </w:rPr>
        <w:t xml:space="preserve"> для удосконалення діяльності</w:t>
      </w:r>
      <w:r w:rsidRPr="00875E87">
        <w:rPr>
          <w:iCs/>
          <w:sz w:val="28"/>
          <w:szCs w:val="28"/>
        </w:rPr>
        <w:t xml:space="preserve"> органів</w:t>
      </w:r>
      <w:r w:rsidR="00942C05" w:rsidRPr="00875E87">
        <w:rPr>
          <w:iCs/>
          <w:sz w:val="28"/>
          <w:szCs w:val="28"/>
        </w:rPr>
        <w:t xml:space="preserve"> влади</w:t>
      </w:r>
      <w:r w:rsidR="00874132" w:rsidRPr="00875E87">
        <w:rPr>
          <w:iCs/>
          <w:sz w:val="28"/>
          <w:szCs w:val="28"/>
        </w:rPr>
        <w:t>, а також у</w:t>
      </w:r>
      <w:r w:rsidRPr="00875E87">
        <w:rPr>
          <w:iCs/>
          <w:sz w:val="28"/>
          <w:szCs w:val="28"/>
        </w:rPr>
        <w:t xml:space="preserve"> процесі підвищення кваліфікації чи професійного навчання державних службовців.</w:t>
      </w:r>
    </w:p>
    <w:p w:rsidR="000F4411" w:rsidRPr="00875E87" w:rsidRDefault="000F4411" w:rsidP="00875E87">
      <w:pPr>
        <w:suppressAutoHyphens/>
        <w:spacing w:line="360" w:lineRule="auto"/>
        <w:ind w:firstLine="709"/>
        <w:jc w:val="both"/>
        <w:rPr>
          <w:sz w:val="28"/>
          <w:szCs w:val="28"/>
          <w:lang w:eastAsia="zh-CN"/>
        </w:rPr>
      </w:pPr>
      <w:r w:rsidRPr="00875E87">
        <w:rPr>
          <w:b/>
          <w:sz w:val="28"/>
          <w:szCs w:val="28"/>
          <w:lang w:eastAsia="zh-CN"/>
        </w:rPr>
        <w:t>Ключові слова</w:t>
      </w:r>
      <w:r w:rsidRPr="00875E87">
        <w:rPr>
          <w:b/>
          <w:i/>
          <w:sz w:val="28"/>
          <w:szCs w:val="28"/>
          <w:lang w:eastAsia="zh-CN"/>
        </w:rPr>
        <w:t>:</w:t>
      </w:r>
      <w:r w:rsidRPr="00875E87">
        <w:rPr>
          <w:sz w:val="28"/>
          <w:szCs w:val="28"/>
          <w:lang w:eastAsia="zh-CN"/>
        </w:rPr>
        <w:t xml:space="preserve"> </w:t>
      </w:r>
      <w:r w:rsidR="00CD0E9F" w:rsidRPr="00875E87">
        <w:rPr>
          <w:sz w:val="28"/>
          <w:szCs w:val="28"/>
          <w:lang w:eastAsia="zh-CN"/>
        </w:rPr>
        <w:t>публічне управління, система публічного управління</w:t>
      </w:r>
      <w:r w:rsidR="00942C05" w:rsidRPr="00875E87">
        <w:rPr>
          <w:sz w:val="28"/>
          <w:szCs w:val="28"/>
          <w:lang w:eastAsia="zh-CN"/>
        </w:rPr>
        <w:t>, моделі комунікації, механізми комунікації, комунікати</w:t>
      </w:r>
      <w:r w:rsidR="000D41A9" w:rsidRPr="00875E87">
        <w:rPr>
          <w:sz w:val="28"/>
          <w:szCs w:val="28"/>
          <w:lang w:eastAsia="zh-CN"/>
        </w:rPr>
        <w:t>в</w:t>
      </w:r>
      <w:r w:rsidR="00942C05" w:rsidRPr="00875E87">
        <w:rPr>
          <w:sz w:val="28"/>
          <w:szCs w:val="28"/>
          <w:lang w:eastAsia="zh-CN"/>
        </w:rPr>
        <w:t>на взаємодія</w:t>
      </w:r>
      <w:r w:rsidR="000D41A9" w:rsidRPr="00875E87">
        <w:rPr>
          <w:sz w:val="28"/>
          <w:szCs w:val="28"/>
          <w:lang w:eastAsia="zh-CN"/>
        </w:rPr>
        <w:t>.</w:t>
      </w:r>
    </w:p>
    <w:p w:rsidR="00614E66" w:rsidRPr="00245375" w:rsidRDefault="00614E66" w:rsidP="001A0F8D">
      <w:pPr>
        <w:pStyle w:val="af4"/>
        <w:spacing w:before="0" w:line="360" w:lineRule="auto"/>
        <w:ind w:firstLine="0"/>
        <w:rPr>
          <w:rFonts w:ascii="Times New Roman" w:hAnsi="Times New Roman" w:cs="Times New Roman"/>
          <w:color w:val="auto"/>
          <w:lang w:val="uk-UA"/>
        </w:rPr>
      </w:pPr>
    </w:p>
    <w:p w:rsidR="001A0F8D" w:rsidRPr="00245375" w:rsidRDefault="001A0F8D" w:rsidP="001A0F8D"/>
    <w:p w:rsidR="001A0F8D" w:rsidRPr="00245375" w:rsidRDefault="001A0F8D" w:rsidP="001A0F8D"/>
    <w:p w:rsidR="000F4411" w:rsidRPr="004D182E" w:rsidRDefault="009D7BC8" w:rsidP="000F4411">
      <w:pPr>
        <w:pStyle w:val="af4"/>
        <w:spacing w:before="0" w:line="360" w:lineRule="auto"/>
        <w:jc w:val="center"/>
        <w:rPr>
          <w:rFonts w:ascii="Times New Roman" w:hAnsi="Times New Roman" w:cs="Times New Roman"/>
          <w:color w:val="auto"/>
          <w:lang w:val="uk-UA"/>
        </w:rPr>
      </w:pPr>
      <w:r w:rsidRPr="004D182E">
        <w:rPr>
          <w:rFonts w:ascii="Times New Roman" w:hAnsi="Times New Roman" w:cs="Times New Roman"/>
          <w:color w:val="auto"/>
          <w:lang w:val="en-US"/>
        </w:rPr>
        <w:lastRenderedPageBreak/>
        <w:t>SUMMARY</w:t>
      </w:r>
    </w:p>
    <w:p w:rsidR="009D7BC8" w:rsidRPr="008F569F" w:rsidRDefault="009D7BC8" w:rsidP="009D7BC8">
      <w:pPr>
        <w:rPr>
          <w:color w:val="FF0000"/>
        </w:rPr>
      </w:pPr>
    </w:p>
    <w:p w:rsidR="009D7BC8" w:rsidRPr="001A0F8D" w:rsidRDefault="001A0F8D" w:rsidP="001A0F8D">
      <w:pPr>
        <w:pStyle w:val="HTML"/>
        <w:shd w:val="clear" w:color="auto" w:fill="F8F9FA"/>
        <w:spacing w:line="432" w:lineRule="atLeast"/>
        <w:rPr>
          <w:rFonts w:ascii="Times New Roman" w:hAnsi="Times New Roman" w:cs="Times New Roman"/>
          <w:sz w:val="28"/>
          <w:szCs w:val="28"/>
        </w:rPr>
      </w:pPr>
      <w:r w:rsidRPr="001A0F8D">
        <w:rPr>
          <w:rFonts w:ascii="Times New Roman" w:hAnsi="Times New Roman" w:cs="Times New Roman"/>
          <w:b/>
          <w:sz w:val="28"/>
          <w:szCs w:val="28"/>
          <w:lang w:val="en-US"/>
        </w:rPr>
        <w:t>Sharaburiak A. V.</w:t>
      </w:r>
      <w:r w:rsidR="00E711FE" w:rsidRPr="001A0F8D">
        <w:rPr>
          <w:rFonts w:ascii="Times New Roman" w:hAnsi="Times New Roman" w:cs="Times New Roman"/>
          <w:b/>
          <w:sz w:val="28"/>
          <w:szCs w:val="28"/>
        </w:rPr>
        <w:t xml:space="preserve"> </w:t>
      </w:r>
      <w:r w:rsidR="00407B1F" w:rsidRPr="00407B1F">
        <w:rPr>
          <w:rFonts w:ascii="Times New Roman" w:hAnsi="Times New Roman" w:cs="Times New Roman"/>
          <w:sz w:val="28"/>
          <w:szCs w:val="28"/>
          <w:lang w:val="en-US"/>
        </w:rPr>
        <w:t>T</w:t>
      </w:r>
      <w:r w:rsidRPr="001A0F8D">
        <w:rPr>
          <w:rStyle w:val="y2iqfc"/>
          <w:rFonts w:ascii="Times New Roman" w:hAnsi="Times New Roman" w:cs="Times New Roman"/>
          <w:sz w:val="28"/>
          <w:szCs w:val="28"/>
        </w:rPr>
        <w:t>ypes of interaction in the public administration system</w:t>
      </w:r>
      <w:proofErr w:type="gramStart"/>
      <w:r w:rsidRPr="001A0F8D">
        <w:rPr>
          <w:rStyle w:val="y2iqfc"/>
          <w:rFonts w:ascii="Times New Roman" w:hAnsi="Times New Roman" w:cs="Times New Roman"/>
          <w:sz w:val="28"/>
          <w:szCs w:val="28"/>
        </w:rPr>
        <w:t>.</w:t>
      </w:r>
      <w:r w:rsidR="009D7BC8" w:rsidRPr="001A0F8D">
        <w:rPr>
          <w:rFonts w:ascii="Times New Roman" w:hAnsi="Times New Roman" w:cs="Times New Roman"/>
          <w:b/>
          <w:sz w:val="28"/>
          <w:szCs w:val="28"/>
          <w:lang w:val="en-US"/>
        </w:rPr>
        <w:t>-</w:t>
      </w:r>
      <w:proofErr w:type="gramEnd"/>
      <w:r w:rsidR="009D7BC8" w:rsidRPr="001A0F8D">
        <w:rPr>
          <w:rFonts w:ascii="Times New Roman" w:hAnsi="Times New Roman" w:cs="Times New Roman"/>
          <w:b/>
          <w:sz w:val="28"/>
          <w:szCs w:val="28"/>
          <w:lang w:val="en-US"/>
        </w:rPr>
        <w:t xml:space="preserve"> Manuscript.</w:t>
      </w:r>
    </w:p>
    <w:p w:rsidR="009D7BC8" w:rsidRDefault="009D7BC8" w:rsidP="00237DFD">
      <w:pPr>
        <w:spacing w:line="360" w:lineRule="auto"/>
        <w:ind w:firstLine="708"/>
        <w:rPr>
          <w:sz w:val="28"/>
          <w:szCs w:val="28"/>
          <w:lang w:val="en-US"/>
        </w:rPr>
      </w:pPr>
      <w:proofErr w:type="gramStart"/>
      <w:r w:rsidRPr="00407B1F">
        <w:rPr>
          <w:sz w:val="28"/>
          <w:szCs w:val="28"/>
          <w:lang w:val="en-US"/>
        </w:rPr>
        <w:t>Master’s thesis in the specialty 281 «Public Administration».</w:t>
      </w:r>
      <w:proofErr w:type="gramEnd"/>
      <w:r w:rsidRPr="00407B1F">
        <w:rPr>
          <w:sz w:val="28"/>
          <w:szCs w:val="28"/>
          <w:lang w:val="en-US"/>
        </w:rPr>
        <w:t xml:space="preserve"> </w:t>
      </w:r>
      <w:proofErr w:type="gramStart"/>
      <w:r w:rsidRPr="00407B1F">
        <w:rPr>
          <w:sz w:val="28"/>
          <w:szCs w:val="28"/>
          <w:lang w:val="en-US"/>
        </w:rPr>
        <w:t>- Ivano-Frankivsk</w:t>
      </w:r>
      <w:r w:rsidR="00237DFD" w:rsidRPr="00407B1F">
        <w:rPr>
          <w:sz w:val="28"/>
          <w:szCs w:val="28"/>
          <w:lang w:val="en-US"/>
        </w:rPr>
        <w:t xml:space="preserve"> </w:t>
      </w:r>
      <w:r w:rsidRPr="00407B1F">
        <w:rPr>
          <w:sz w:val="28"/>
          <w:szCs w:val="28"/>
          <w:lang w:val="en-US"/>
        </w:rPr>
        <w:t>National Technical University of Oil and Gas.</w:t>
      </w:r>
      <w:proofErr w:type="gramEnd"/>
      <w:r w:rsidRPr="00407B1F">
        <w:rPr>
          <w:sz w:val="28"/>
          <w:szCs w:val="28"/>
          <w:lang w:val="en-US"/>
        </w:rPr>
        <w:t xml:space="preserve"> - Ivano-Frank</w:t>
      </w:r>
      <w:r w:rsidR="00407B1F">
        <w:rPr>
          <w:sz w:val="28"/>
          <w:szCs w:val="28"/>
          <w:lang w:val="en-US"/>
        </w:rPr>
        <w:t>ivsk, 2022</w:t>
      </w:r>
      <w:r w:rsidRPr="00407B1F">
        <w:rPr>
          <w:sz w:val="28"/>
          <w:szCs w:val="28"/>
          <w:lang w:val="en-US"/>
        </w:rPr>
        <w:t>.</w:t>
      </w:r>
    </w:p>
    <w:p w:rsidR="00DA6040" w:rsidRPr="00BD3252" w:rsidRDefault="00DA6040" w:rsidP="00237DFD">
      <w:pPr>
        <w:spacing w:line="360" w:lineRule="auto"/>
        <w:ind w:firstLine="708"/>
        <w:rPr>
          <w:sz w:val="28"/>
          <w:szCs w:val="28"/>
        </w:rPr>
      </w:pPr>
    </w:p>
    <w:p w:rsidR="004D5BD0" w:rsidRDefault="00DA6040" w:rsidP="004D5BD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jc w:val="both"/>
        <w:rPr>
          <w:color w:val="202124"/>
          <w:sz w:val="28"/>
          <w:szCs w:val="28"/>
        </w:rPr>
      </w:pPr>
      <w:r w:rsidRPr="00DA6040">
        <w:rPr>
          <w:color w:val="202124"/>
          <w:sz w:val="28"/>
          <w:szCs w:val="28"/>
        </w:rPr>
        <w:t>The study examines the concept of a system in public administration and gives its main characteristics. Public administration is analyzed as a systemic phenomenon in modern society.</w:t>
      </w:r>
    </w:p>
    <w:p w:rsidR="004D5BD0" w:rsidRDefault="004D5BD0" w:rsidP="004D5BD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jc w:val="both"/>
        <w:rPr>
          <w:rFonts w:ascii="inherit" w:hAnsi="inherit" w:cs="Courier New"/>
          <w:color w:val="202124"/>
          <w:sz w:val="28"/>
          <w:szCs w:val="28"/>
        </w:rPr>
      </w:pPr>
      <w:r w:rsidRPr="004D5BD0">
        <w:rPr>
          <w:rFonts w:ascii="inherit" w:hAnsi="inherit" w:cs="Courier New"/>
          <w:color w:val="202124"/>
          <w:sz w:val="28"/>
          <w:szCs w:val="28"/>
        </w:rPr>
        <w:t>The concept of interaction in the system of public administration bodies was studied, the types and forms of this interaction were analyzed. Features of interlevel interaction in the public administration system are described.</w:t>
      </w:r>
    </w:p>
    <w:p w:rsidR="008A648F" w:rsidRDefault="008A648F" w:rsidP="008A648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680"/>
        <w:jc w:val="both"/>
        <w:rPr>
          <w:rFonts w:ascii="inherit" w:hAnsi="inherit" w:cs="Courier New"/>
          <w:color w:val="202124"/>
          <w:sz w:val="34"/>
        </w:rPr>
      </w:pPr>
      <w:r w:rsidRPr="008A648F">
        <w:rPr>
          <w:color w:val="202124"/>
          <w:sz w:val="28"/>
          <w:szCs w:val="28"/>
        </w:rPr>
        <w:t>The study also considered the concept of communicative interaction in public administration and substantiated the importance of the communicative component for the modernization of management approaches and methods. Ways to improve interaction in public administration are also proposed</w:t>
      </w:r>
      <w:r w:rsidRPr="008A648F">
        <w:rPr>
          <w:rFonts w:ascii="inherit" w:hAnsi="inherit" w:cs="Courier New"/>
          <w:color w:val="202124"/>
          <w:sz w:val="34"/>
        </w:rPr>
        <w:t>.</w:t>
      </w:r>
    </w:p>
    <w:p w:rsidR="002826AE" w:rsidRDefault="00590CD0" w:rsidP="002826A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680"/>
        <w:jc w:val="both"/>
        <w:rPr>
          <w:rFonts w:ascii="inherit" w:hAnsi="inherit" w:cs="Courier New"/>
          <w:color w:val="202124"/>
          <w:sz w:val="34"/>
        </w:rPr>
      </w:pPr>
      <w:r w:rsidRPr="00590CD0">
        <w:rPr>
          <w:rFonts w:ascii="inherit" w:hAnsi="inherit" w:cs="Courier New"/>
          <w:color w:val="202124"/>
          <w:sz w:val="28"/>
          <w:szCs w:val="28"/>
          <w:lang w:val="en-US"/>
        </w:rPr>
        <w:t>T</w:t>
      </w:r>
      <w:r w:rsidRPr="00590CD0">
        <w:rPr>
          <w:rFonts w:ascii="inherit" w:hAnsi="inherit" w:cs="Courier New"/>
          <w:color w:val="202124"/>
          <w:sz w:val="28"/>
          <w:szCs w:val="28"/>
        </w:rPr>
        <w:t>he results of the master's study are aimed at solving the problem of the formation of effective models of interaction in the public administration system with the help of communication mechanisms and are designed to ensure a high level of management decision-making in authorities</w:t>
      </w:r>
      <w:r w:rsidRPr="00590CD0">
        <w:rPr>
          <w:rFonts w:ascii="inherit" w:hAnsi="inherit" w:cs="Courier New"/>
          <w:color w:val="202124"/>
          <w:sz w:val="34"/>
        </w:rPr>
        <w:t>.</w:t>
      </w:r>
    </w:p>
    <w:p w:rsidR="00DA6040" w:rsidRPr="00335BB2" w:rsidRDefault="002826AE" w:rsidP="00335BB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680"/>
        <w:jc w:val="both"/>
        <w:rPr>
          <w:color w:val="202124"/>
          <w:sz w:val="28"/>
          <w:szCs w:val="28"/>
        </w:rPr>
      </w:pPr>
      <w:r w:rsidRPr="002826AE">
        <w:rPr>
          <w:color w:val="202124"/>
          <w:sz w:val="28"/>
          <w:szCs w:val="28"/>
        </w:rPr>
        <w:t>The materials of the work will be useful for improving the activities of authorities, as well as in the process of improving the qualifications or professional training of civil servants.</w:t>
      </w:r>
    </w:p>
    <w:p w:rsidR="00407B1F" w:rsidRPr="00407B1F" w:rsidRDefault="00407B1F" w:rsidP="00237DFD">
      <w:pPr>
        <w:spacing w:line="360" w:lineRule="auto"/>
        <w:ind w:firstLine="708"/>
        <w:rPr>
          <w:sz w:val="28"/>
          <w:szCs w:val="28"/>
          <w:lang w:val="en-US"/>
        </w:rPr>
      </w:pPr>
    </w:p>
    <w:p w:rsidR="00335BB2" w:rsidRPr="00335BB2" w:rsidRDefault="0048517C" w:rsidP="00335BB2">
      <w:pPr>
        <w:pStyle w:val="HTML"/>
        <w:shd w:val="clear" w:color="auto" w:fill="F8F9FA"/>
        <w:spacing w:line="360" w:lineRule="auto"/>
        <w:ind w:firstLine="680"/>
        <w:rPr>
          <w:rFonts w:ascii="Times New Roman" w:hAnsi="Times New Roman" w:cs="Times New Roman"/>
          <w:color w:val="202124"/>
          <w:sz w:val="28"/>
          <w:szCs w:val="28"/>
        </w:rPr>
      </w:pPr>
      <w:r w:rsidRPr="004D182E">
        <w:rPr>
          <w:rFonts w:ascii="Times New Roman" w:hAnsi="Times New Roman" w:cs="Times New Roman"/>
          <w:sz w:val="28"/>
          <w:szCs w:val="28"/>
        </w:rPr>
        <w:t>Key words:</w:t>
      </w:r>
      <w:r w:rsidR="00335BB2" w:rsidRPr="00335BB2">
        <w:rPr>
          <w:rFonts w:ascii="Times New Roman" w:hAnsi="Times New Roman" w:cs="Times New Roman"/>
          <w:color w:val="FF0000"/>
          <w:sz w:val="28"/>
          <w:szCs w:val="28"/>
          <w:lang w:val="en-US"/>
        </w:rPr>
        <w:t xml:space="preserve"> </w:t>
      </w:r>
      <w:r w:rsidR="00335BB2" w:rsidRPr="00335BB2">
        <w:rPr>
          <w:rFonts w:ascii="Times New Roman" w:hAnsi="Times New Roman" w:cs="Times New Roman"/>
          <w:color w:val="202124"/>
          <w:sz w:val="28"/>
          <w:szCs w:val="28"/>
        </w:rPr>
        <w:t>public management, public management system, communication models, communication mechanisms, communicative interaction.</w:t>
      </w:r>
    </w:p>
    <w:p w:rsidR="000F4411" w:rsidRPr="00245375" w:rsidRDefault="00BB3D0F" w:rsidP="00335BB2">
      <w:pPr>
        <w:spacing w:line="360" w:lineRule="auto"/>
        <w:ind w:firstLine="680"/>
        <w:rPr>
          <w:color w:val="FF0000"/>
          <w:sz w:val="28"/>
          <w:szCs w:val="28"/>
          <w:lang w:val="ru-RU"/>
        </w:rPr>
      </w:pPr>
      <w:r w:rsidRPr="00245375">
        <w:rPr>
          <w:color w:val="FF0000"/>
          <w:sz w:val="28"/>
          <w:szCs w:val="28"/>
          <w:lang w:val="ru-RU"/>
        </w:rPr>
        <w:t>.</w:t>
      </w:r>
    </w:p>
    <w:p w:rsidR="009B59FF" w:rsidRPr="008F569F" w:rsidRDefault="009B59FF" w:rsidP="00F74F8E">
      <w:pPr>
        <w:pStyle w:val="af4"/>
        <w:spacing w:before="0" w:line="360" w:lineRule="auto"/>
        <w:rPr>
          <w:rFonts w:ascii="Times New Roman" w:eastAsiaTheme="minorEastAsia" w:hAnsi="Times New Roman" w:cstheme="minorBidi"/>
          <w:b w:val="0"/>
          <w:bCs w:val="0"/>
          <w:color w:val="FF0000"/>
          <w:lang w:val="uk-UA"/>
        </w:rPr>
      </w:pPr>
    </w:p>
    <w:p w:rsidR="00F74F8E" w:rsidRPr="008F569F" w:rsidRDefault="00F74F8E" w:rsidP="00F74F8E">
      <w:pPr>
        <w:rPr>
          <w:color w:val="FF0000"/>
        </w:rPr>
      </w:pPr>
    </w:p>
    <w:p w:rsidR="00797AF1" w:rsidRPr="00F74F8E" w:rsidRDefault="00797AF1" w:rsidP="00F74F8E"/>
    <w:p w:rsidR="00631B33" w:rsidRDefault="008B7455" w:rsidP="00F74F8E">
      <w:pPr>
        <w:pStyle w:val="af4"/>
        <w:spacing w:before="0"/>
        <w:ind w:firstLine="709"/>
        <w:jc w:val="center"/>
        <w:rPr>
          <w:rFonts w:ascii="Times New Roman" w:hAnsi="Times New Roman" w:cs="Times New Roman"/>
          <w:color w:val="000000" w:themeColor="text1"/>
          <w:lang w:val="uk-UA"/>
        </w:rPr>
      </w:pPr>
      <w:r w:rsidRPr="000D3142">
        <w:rPr>
          <w:rFonts w:ascii="Times New Roman" w:hAnsi="Times New Roman" w:cs="Times New Roman"/>
          <w:color w:val="000000" w:themeColor="text1"/>
          <w:lang w:val="uk-UA"/>
        </w:rPr>
        <w:lastRenderedPageBreak/>
        <w:t>ЗМІСТ</w:t>
      </w:r>
      <w:bookmarkEnd w:id="0"/>
      <w:bookmarkEnd w:id="3"/>
    </w:p>
    <w:p w:rsidR="00853ECF" w:rsidRDefault="00853ECF" w:rsidP="00853ECF"/>
    <w:p w:rsidR="00853ECF" w:rsidRPr="00853ECF" w:rsidRDefault="00853ECF" w:rsidP="00853ECF"/>
    <w:p w:rsidR="000D3142" w:rsidRPr="000D3142" w:rsidRDefault="000D3142" w:rsidP="00F74F8E">
      <w:pPr>
        <w:ind w:firstLine="709"/>
      </w:pPr>
    </w:p>
    <w:p w:rsidR="000D3142" w:rsidRPr="009E0FE4" w:rsidRDefault="000D3142" w:rsidP="00D96B81">
      <w:pPr>
        <w:spacing w:line="360" w:lineRule="auto"/>
        <w:rPr>
          <w:b/>
          <w:sz w:val="28"/>
          <w:szCs w:val="28"/>
        </w:rPr>
      </w:pPr>
      <w:r w:rsidRPr="001363FC">
        <w:rPr>
          <w:sz w:val="28"/>
          <w:szCs w:val="28"/>
        </w:rPr>
        <w:t>ВСТУП</w:t>
      </w:r>
      <w:r w:rsidR="0034160B">
        <w:rPr>
          <w:sz w:val="28"/>
          <w:szCs w:val="28"/>
        </w:rPr>
        <w:t>………………………………………………………………………</w:t>
      </w:r>
      <w:r w:rsidR="00E43921">
        <w:rPr>
          <w:sz w:val="28"/>
          <w:szCs w:val="28"/>
        </w:rPr>
        <w:t>…….</w:t>
      </w:r>
      <w:r w:rsidRPr="001363FC">
        <w:rPr>
          <w:sz w:val="28"/>
          <w:szCs w:val="28"/>
        </w:rPr>
        <w:t>5</w:t>
      </w:r>
    </w:p>
    <w:p w:rsidR="00C66DF8" w:rsidRPr="00E43921" w:rsidRDefault="00C66DF8" w:rsidP="00D96B81">
      <w:pPr>
        <w:spacing w:line="360" w:lineRule="auto"/>
        <w:ind w:firstLine="709"/>
        <w:rPr>
          <w:b/>
          <w:color w:val="1F497D" w:themeColor="text2"/>
          <w:sz w:val="28"/>
          <w:szCs w:val="28"/>
        </w:rPr>
      </w:pPr>
    </w:p>
    <w:p w:rsidR="000D3142" w:rsidRPr="00D96B81" w:rsidRDefault="000D3142" w:rsidP="00D96B81">
      <w:pPr>
        <w:widowControl w:val="0"/>
        <w:tabs>
          <w:tab w:val="left" w:pos="993"/>
        </w:tabs>
        <w:spacing w:line="360" w:lineRule="auto"/>
        <w:rPr>
          <w:sz w:val="28"/>
          <w:szCs w:val="28"/>
          <w:lang w:val="ru-RU"/>
        </w:rPr>
      </w:pPr>
      <w:r w:rsidRPr="00D96B81">
        <w:rPr>
          <w:sz w:val="28"/>
          <w:szCs w:val="28"/>
        </w:rPr>
        <w:t xml:space="preserve">РОЗДІЛ </w:t>
      </w:r>
      <w:r w:rsidR="003D6451" w:rsidRPr="00D96B81">
        <w:rPr>
          <w:sz w:val="28"/>
          <w:szCs w:val="28"/>
        </w:rPr>
        <w:t>1</w:t>
      </w:r>
      <w:r w:rsidR="00A42FE7" w:rsidRPr="00D96B81">
        <w:rPr>
          <w:sz w:val="28"/>
          <w:szCs w:val="28"/>
        </w:rPr>
        <w:t xml:space="preserve"> </w:t>
      </w:r>
      <w:r w:rsidR="00E43921" w:rsidRPr="00D96B81">
        <w:rPr>
          <w:sz w:val="28"/>
          <w:szCs w:val="28"/>
        </w:rPr>
        <w:t>ХАРАКТЕРИСТИКА СИСТЕМИ ПУБЛІЧНОГО УПРАВЛІННЯ</w:t>
      </w:r>
      <w:r w:rsidR="00E43921" w:rsidRPr="00D96B81">
        <w:rPr>
          <w:sz w:val="28"/>
          <w:szCs w:val="28"/>
          <w:lang w:val="ru-RU"/>
        </w:rPr>
        <w:t>.</w:t>
      </w:r>
      <w:r w:rsidR="0034160B" w:rsidRPr="00D96B81">
        <w:rPr>
          <w:sz w:val="28"/>
          <w:szCs w:val="28"/>
          <w:lang w:val="ru-RU"/>
        </w:rPr>
        <w:t>.</w:t>
      </w:r>
      <w:r w:rsidR="009C3318" w:rsidRPr="00D96B81">
        <w:rPr>
          <w:sz w:val="28"/>
          <w:szCs w:val="28"/>
        </w:rPr>
        <w:t>9</w:t>
      </w:r>
    </w:p>
    <w:p w:rsidR="000D3142" w:rsidRPr="00D96B81" w:rsidRDefault="008D4A62" w:rsidP="00D96B81">
      <w:pPr>
        <w:pStyle w:val="a3"/>
        <w:numPr>
          <w:ilvl w:val="1"/>
          <w:numId w:val="36"/>
        </w:numPr>
        <w:spacing w:line="360" w:lineRule="auto"/>
        <w:rPr>
          <w:rFonts w:ascii="Times New Roman" w:hAnsi="Times New Roman" w:cs="Times New Roman"/>
          <w:sz w:val="28"/>
          <w:szCs w:val="28"/>
          <w:lang w:val="ru-RU"/>
        </w:rPr>
      </w:pPr>
      <w:r w:rsidRPr="008D4A62">
        <w:rPr>
          <w:rFonts w:ascii="Times New Roman" w:hAnsi="Times New Roman" w:cs="Times New Roman"/>
          <w:sz w:val="28"/>
          <w:szCs w:val="28"/>
          <w:lang w:val="ru-RU"/>
        </w:rPr>
        <w:t xml:space="preserve"> </w:t>
      </w:r>
      <w:r w:rsidR="00E43921" w:rsidRPr="00D96B81">
        <w:rPr>
          <w:rFonts w:ascii="Times New Roman" w:hAnsi="Times New Roman" w:cs="Times New Roman"/>
          <w:sz w:val="28"/>
          <w:szCs w:val="28"/>
        </w:rPr>
        <w:t>Поняття системи у публічному управлінні</w:t>
      </w:r>
      <w:r>
        <w:rPr>
          <w:rFonts w:ascii="Times New Roman" w:hAnsi="Times New Roman" w:cs="Times New Roman"/>
          <w:sz w:val="28"/>
          <w:szCs w:val="28"/>
          <w:lang w:val="ru-RU"/>
        </w:rPr>
        <w:t>……</w:t>
      </w:r>
      <w:r w:rsidR="00043E9F" w:rsidRPr="00D96B81">
        <w:rPr>
          <w:rFonts w:ascii="Times New Roman" w:hAnsi="Times New Roman" w:cs="Times New Roman"/>
          <w:sz w:val="28"/>
          <w:szCs w:val="28"/>
          <w:lang w:val="ru-RU"/>
        </w:rPr>
        <w:t>……...……………</w:t>
      </w:r>
      <w:r w:rsidR="00E41830">
        <w:rPr>
          <w:rFonts w:ascii="Times New Roman" w:hAnsi="Times New Roman" w:cs="Times New Roman"/>
          <w:sz w:val="28"/>
          <w:szCs w:val="28"/>
          <w:lang w:val="ru-RU"/>
        </w:rPr>
        <w:t>…</w:t>
      </w:r>
      <w:r w:rsidR="009C3318" w:rsidRPr="00D96B81">
        <w:rPr>
          <w:rFonts w:ascii="Times New Roman" w:hAnsi="Times New Roman" w:cs="Times New Roman"/>
          <w:sz w:val="28"/>
          <w:szCs w:val="28"/>
        </w:rPr>
        <w:t>9</w:t>
      </w:r>
    </w:p>
    <w:p w:rsidR="00E43921" w:rsidRPr="00D96B81" w:rsidRDefault="000D3142" w:rsidP="00D96B81">
      <w:pPr>
        <w:spacing w:line="360" w:lineRule="auto"/>
        <w:ind w:firstLine="708"/>
        <w:rPr>
          <w:sz w:val="28"/>
          <w:szCs w:val="28"/>
        </w:rPr>
      </w:pPr>
      <w:r w:rsidRPr="00D96B81">
        <w:rPr>
          <w:sz w:val="28"/>
          <w:szCs w:val="28"/>
        </w:rPr>
        <w:t xml:space="preserve">1.2 </w:t>
      </w:r>
      <w:r w:rsidR="00E43921" w:rsidRPr="00D96B81">
        <w:rPr>
          <w:sz w:val="28"/>
          <w:szCs w:val="28"/>
        </w:rPr>
        <w:t>Головні характеристики системи публічного управління</w:t>
      </w:r>
      <w:r w:rsidR="00E43921" w:rsidRPr="00D96B81">
        <w:rPr>
          <w:sz w:val="28"/>
          <w:szCs w:val="28"/>
          <w:lang w:val="ru-RU"/>
        </w:rPr>
        <w:t>……....</w:t>
      </w:r>
      <w:r w:rsidR="00E41830">
        <w:rPr>
          <w:sz w:val="28"/>
          <w:szCs w:val="28"/>
          <w:lang w:val="ru-RU"/>
        </w:rPr>
        <w:t>…13</w:t>
      </w:r>
    </w:p>
    <w:p w:rsidR="00C66DF8" w:rsidRPr="00D96B81" w:rsidRDefault="00C546FD" w:rsidP="00D96B81">
      <w:pPr>
        <w:spacing w:line="360" w:lineRule="auto"/>
        <w:ind w:firstLine="708"/>
        <w:rPr>
          <w:sz w:val="28"/>
          <w:szCs w:val="28"/>
          <w:lang w:val="ru-RU"/>
        </w:rPr>
      </w:pPr>
      <w:r w:rsidRPr="00D96B81">
        <w:rPr>
          <w:sz w:val="28"/>
          <w:szCs w:val="28"/>
        </w:rPr>
        <w:t xml:space="preserve">1.3 </w:t>
      </w:r>
      <w:r w:rsidR="00E43921" w:rsidRPr="00D96B81">
        <w:rPr>
          <w:sz w:val="28"/>
          <w:szCs w:val="28"/>
        </w:rPr>
        <w:t xml:space="preserve">Публічне управління як системне явище у сучасному </w:t>
      </w:r>
      <w:r w:rsidR="00E43921" w:rsidRPr="00D96B81">
        <w:rPr>
          <w:spacing w:val="-20"/>
          <w:sz w:val="28"/>
          <w:szCs w:val="28"/>
        </w:rPr>
        <w:t>суспільстві…</w:t>
      </w:r>
      <w:r w:rsidR="00E76D29" w:rsidRPr="00D96B81">
        <w:rPr>
          <w:spacing w:val="-20"/>
          <w:sz w:val="28"/>
          <w:szCs w:val="28"/>
          <w:lang w:val="ru-RU"/>
        </w:rPr>
        <w:t>.</w:t>
      </w:r>
      <w:r w:rsidR="00E41830">
        <w:rPr>
          <w:sz w:val="28"/>
          <w:szCs w:val="28"/>
        </w:rPr>
        <w:t>23</w:t>
      </w:r>
    </w:p>
    <w:p w:rsidR="00AC25CF" w:rsidRPr="00043E9F" w:rsidRDefault="00AC25CF" w:rsidP="00D96B81">
      <w:pPr>
        <w:spacing w:line="360" w:lineRule="auto"/>
        <w:ind w:firstLine="709"/>
        <w:rPr>
          <w:color w:val="1F497D" w:themeColor="text2"/>
          <w:sz w:val="28"/>
          <w:szCs w:val="28"/>
        </w:rPr>
      </w:pPr>
    </w:p>
    <w:p w:rsidR="00F74F8E" w:rsidRPr="007A218C" w:rsidRDefault="00B54EB4" w:rsidP="00D96B81">
      <w:pPr>
        <w:spacing w:line="360" w:lineRule="auto"/>
        <w:jc w:val="both"/>
        <w:rPr>
          <w:sz w:val="28"/>
          <w:szCs w:val="28"/>
        </w:rPr>
      </w:pPr>
      <w:r w:rsidRPr="00937533">
        <w:rPr>
          <w:sz w:val="28"/>
          <w:szCs w:val="28"/>
        </w:rPr>
        <w:t>РОЗДІЛ 2</w:t>
      </w:r>
      <w:r w:rsidR="00CD7B2F" w:rsidRPr="00937533">
        <w:rPr>
          <w:sz w:val="28"/>
          <w:szCs w:val="28"/>
        </w:rPr>
        <w:t xml:space="preserve"> </w:t>
      </w:r>
      <w:r w:rsidR="007A218C" w:rsidRPr="007A218C">
        <w:rPr>
          <w:spacing w:val="-20"/>
          <w:sz w:val="28"/>
          <w:szCs w:val="28"/>
        </w:rPr>
        <w:t>ВЗАЄМОДІЯ В СИСТЕМІ ОРГАНІВ ПУБЛІЧНОГО УПРАВЛІННЯ</w:t>
      </w:r>
      <w:r w:rsidR="007A218C">
        <w:rPr>
          <w:spacing w:val="-20"/>
          <w:sz w:val="28"/>
          <w:szCs w:val="28"/>
        </w:rPr>
        <w:t>….</w:t>
      </w:r>
      <w:r w:rsidR="00F74F8E" w:rsidRPr="007A218C">
        <w:rPr>
          <w:spacing w:val="-20"/>
          <w:sz w:val="28"/>
          <w:szCs w:val="28"/>
        </w:rPr>
        <w:t xml:space="preserve"> </w:t>
      </w:r>
      <w:r w:rsidR="00E41830">
        <w:rPr>
          <w:spacing w:val="-20"/>
          <w:sz w:val="28"/>
          <w:szCs w:val="28"/>
        </w:rPr>
        <w:t>.30</w:t>
      </w:r>
      <w:r w:rsidR="00F74F8E">
        <w:rPr>
          <w:sz w:val="28"/>
          <w:szCs w:val="28"/>
        </w:rPr>
        <w:t xml:space="preserve">                                   </w:t>
      </w:r>
      <w:r w:rsidR="00F52CBA">
        <w:rPr>
          <w:sz w:val="28"/>
          <w:szCs w:val="28"/>
        </w:rPr>
        <w:t xml:space="preserve">                               </w:t>
      </w:r>
      <w:r w:rsidR="00CD7B2F" w:rsidRPr="00937533">
        <w:rPr>
          <w:sz w:val="28"/>
          <w:szCs w:val="28"/>
        </w:rPr>
        <w:t xml:space="preserve">     </w:t>
      </w:r>
      <w:r w:rsidR="00937533" w:rsidRPr="00F74F8E">
        <w:rPr>
          <w:sz w:val="28"/>
          <w:szCs w:val="28"/>
        </w:rPr>
        <w:t xml:space="preserve">  </w:t>
      </w:r>
    </w:p>
    <w:p w:rsidR="00B54EB4" w:rsidRPr="007A218C" w:rsidRDefault="00B54EB4" w:rsidP="00D96B81">
      <w:pPr>
        <w:pStyle w:val="Default"/>
        <w:spacing w:line="360" w:lineRule="auto"/>
        <w:ind w:firstLine="709"/>
        <w:rPr>
          <w:sz w:val="28"/>
          <w:szCs w:val="28"/>
          <w:lang w:val="ru-RU"/>
        </w:rPr>
      </w:pPr>
      <w:r>
        <w:rPr>
          <w:sz w:val="28"/>
          <w:szCs w:val="28"/>
        </w:rPr>
        <w:t>2</w:t>
      </w:r>
      <w:r w:rsidRPr="00B54EB4">
        <w:rPr>
          <w:sz w:val="28"/>
          <w:szCs w:val="28"/>
        </w:rPr>
        <w:t xml:space="preserve">.1 </w:t>
      </w:r>
      <w:r w:rsidR="007A218C">
        <w:rPr>
          <w:sz w:val="28"/>
          <w:szCs w:val="28"/>
        </w:rPr>
        <w:t>Поняття взаємодії в системі органів  публічного управління</w:t>
      </w:r>
      <w:r w:rsidR="00E41830">
        <w:rPr>
          <w:sz w:val="28"/>
          <w:szCs w:val="28"/>
          <w:lang w:val="ru-RU"/>
        </w:rPr>
        <w:t>…..</w:t>
      </w:r>
      <w:r w:rsidR="007A218C">
        <w:rPr>
          <w:sz w:val="28"/>
          <w:szCs w:val="28"/>
          <w:lang w:val="ru-RU"/>
        </w:rPr>
        <w:t>..</w:t>
      </w:r>
      <w:r w:rsidR="001B3623" w:rsidRPr="000A6A1A">
        <w:rPr>
          <w:sz w:val="28"/>
          <w:szCs w:val="28"/>
          <w:lang w:val="ru-RU"/>
        </w:rPr>
        <w:t>.</w:t>
      </w:r>
      <w:r w:rsidR="00E41830">
        <w:rPr>
          <w:sz w:val="28"/>
          <w:szCs w:val="28"/>
          <w:lang w:val="ru-RU"/>
        </w:rPr>
        <w:t>30</w:t>
      </w:r>
      <w:r w:rsidR="00F1266A" w:rsidRPr="00812F86">
        <w:rPr>
          <w:sz w:val="28"/>
          <w:szCs w:val="28"/>
        </w:rPr>
        <w:t xml:space="preserve"> </w:t>
      </w:r>
      <w:r>
        <w:rPr>
          <w:sz w:val="28"/>
          <w:szCs w:val="28"/>
        </w:rPr>
        <w:t xml:space="preserve">                                          </w:t>
      </w:r>
      <w:r w:rsidR="00625B79">
        <w:rPr>
          <w:sz w:val="28"/>
          <w:szCs w:val="28"/>
        </w:rPr>
        <w:t xml:space="preserve">                             </w:t>
      </w:r>
    </w:p>
    <w:p w:rsidR="007C398F" w:rsidRDefault="00B54EB4" w:rsidP="00D96B81">
      <w:pPr>
        <w:spacing w:line="360" w:lineRule="auto"/>
        <w:ind w:firstLine="709"/>
        <w:rPr>
          <w:color w:val="000000" w:themeColor="text1"/>
          <w:sz w:val="28"/>
          <w:szCs w:val="28"/>
        </w:rPr>
      </w:pPr>
      <w:r w:rsidRPr="007C398F">
        <w:rPr>
          <w:sz w:val="28"/>
          <w:szCs w:val="28"/>
        </w:rPr>
        <w:t xml:space="preserve">2.2 </w:t>
      </w:r>
      <w:r w:rsidR="0084453F">
        <w:rPr>
          <w:sz w:val="28"/>
          <w:szCs w:val="28"/>
        </w:rPr>
        <w:t xml:space="preserve">Види та форми взаємодії в системі органів публічного </w:t>
      </w:r>
      <w:r w:rsidR="0084453F" w:rsidRPr="0084453F">
        <w:rPr>
          <w:spacing w:val="-20"/>
          <w:sz w:val="28"/>
          <w:szCs w:val="28"/>
        </w:rPr>
        <w:t>управління</w:t>
      </w:r>
      <w:r w:rsidR="0084453F">
        <w:rPr>
          <w:spacing w:val="-20"/>
          <w:sz w:val="28"/>
          <w:szCs w:val="28"/>
        </w:rPr>
        <w:t>...</w:t>
      </w:r>
      <w:r w:rsidR="009C3318">
        <w:rPr>
          <w:color w:val="000000" w:themeColor="text1"/>
          <w:sz w:val="28"/>
          <w:szCs w:val="28"/>
        </w:rPr>
        <w:t>37</w:t>
      </w:r>
    </w:p>
    <w:p w:rsidR="000F2282" w:rsidRPr="0084453F" w:rsidRDefault="000F2282" w:rsidP="00D96B81">
      <w:pPr>
        <w:spacing w:line="360" w:lineRule="auto"/>
        <w:ind w:firstLine="709"/>
        <w:rPr>
          <w:sz w:val="28"/>
          <w:szCs w:val="28"/>
        </w:rPr>
      </w:pPr>
      <w:r>
        <w:rPr>
          <w:color w:val="000000" w:themeColor="text1"/>
          <w:sz w:val="28"/>
          <w:szCs w:val="28"/>
        </w:rPr>
        <w:t xml:space="preserve">2.3Особливості </w:t>
      </w:r>
      <w:r w:rsidRPr="000F2282">
        <w:rPr>
          <w:color w:val="000000" w:themeColor="text1"/>
          <w:spacing w:val="-20"/>
          <w:sz w:val="28"/>
          <w:szCs w:val="28"/>
        </w:rPr>
        <w:t>міжрівнево</w:t>
      </w:r>
      <w:r>
        <w:rPr>
          <w:color w:val="000000" w:themeColor="text1"/>
          <w:sz w:val="28"/>
          <w:szCs w:val="28"/>
        </w:rPr>
        <w:t xml:space="preserve">ї взаємодії у системі </w:t>
      </w:r>
      <w:r w:rsidRPr="000F2282">
        <w:rPr>
          <w:color w:val="000000" w:themeColor="text1"/>
          <w:spacing w:val="-20"/>
          <w:sz w:val="28"/>
          <w:szCs w:val="28"/>
        </w:rPr>
        <w:t>публічного</w:t>
      </w:r>
      <w:r w:rsidR="00E41830">
        <w:rPr>
          <w:color w:val="000000" w:themeColor="text1"/>
          <w:sz w:val="28"/>
          <w:szCs w:val="28"/>
        </w:rPr>
        <w:t xml:space="preserve"> управління..42</w:t>
      </w:r>
    </w:p>
    <w:p w:rsidR="00C66DF8" w:rsidRDefault="00C66DF8" w:rsidP="00D96B81">
      <w:pPr>
        <w:spacing w:line="360" w:lineRule="auto"/>
        <w:ind w:firstLine="709"/>
        <w:rPr>
          <w:b/>
          <w:sz w:val="28"/>
          <w:szCs w:val="28"/>
        </w:rPr>
      </w:pPr>
    </w:p>
    <w:p w:rsidR="00B54EB4" w:rsidRPr="00D2488E" w:rsidRDefault="00B54EB4" w:rsidP="00D96B81">
      <w:pPr>
        <w:spacing w:line="360" w:lineRule="auto"/>
        <w:rPr>
          <w:sz w:val="28"/>
          <w:szCs w:val="28"/>
        </w:rPr>
      </w:pPr>
      <w:r w:rsidRPr="006B652F">
        <w:rPr>
          <w:sz w:val="28"/>
          <w:szCs w:val="28"/>
        </w:rPr>
        <w:t>РОЗДІЛ 3</w:t>
      </w:r>
      <w:r w:rsidR="007C398F" w:rsidRPr="006B652F">
        <w:rPr>
          <w:b/>
          <w:sz w:val="28"/>
          <w:szCs w:val="28"/>
        </w:rPr>
        <w:t xml:space="preserve"> </w:t>
      </w:r>
      <w:r w:rsidR="00087642">
        <w:rPr>
          <w:sz w:val="28"/>
          <w:szCs w:val="28"/>
        </w:rPr>
        <w:t>КОМУНІКАТИВНА ВЗАЄМОДІЯ ІЗ ГРОМАДСЬКІСТЮ ЯК НЕВІД</w:t>
      </w:r>
      <w:r w:rsidR="00D96B81" w:rsidRPr="00D96B81">
        <w:rPr>
          <w:sz w:val="28"/>
          <w:szCs w:val="28"/>
        </w:rPr>
        <w:t>’</w:t>
      </w:r>
      <w:r w:rsidR="00087642">
        <w:rPr>
          <w:sz w:val="28"/>
          <w:szCs w:val="28"/>
        </w:rPr>
        <w:t>ЄМНА СКЛАДОВА ЕФЕКТИВНОЇ ДІЯЛЬНОСТІ ВЛАДНИХ ІНСТИТУЦІЙ…………………………………………………………………….</w:t>
      </w:r>
      <w:r w:rsidR="00A7083F">
        <w:rPr>
          <w:sz w:val="28"/>
          <w:szCs w:val="28"/>
        </w:rPr>
        <w:t>50</w:t>
      </w:r>
      <w:r w:rsidR="009C3318">
        <w:rPr>
          <w:color w:val="FF0000"/>
          <w:sz w:val="28"/>
          <w:szCs w:val="28"/>
        </w:rPr>
        <w:t xml:space="preserve">       </w:t>
      </w:r>
      <w:r w:rsidR="00C66DF8" w:rsidRPr="00F74F8E">
        <w:rPr>
          <w:color w:val="FF0000"/>
          <w:sz w:val="28"/>
          <w:szCs w:val="28"/>
        </w:rPr>
        <w:t xml:space="preserve">                          </w:t>
      </w:r>
      <w:r w:rsidR="007C398F" w:rsidRPr="00F74F8E">
        <w:rPr>
          <w:color w:val="FF0000"/>
          <w:sz w:val="28"/>
          <w:szCs w:val="28"/>
        </w:rPr>
        <w:t xml:space="preserve">                          </w:t>
      </w:r>
    </w:p>
    <w:p w:rsidR="00C66DF8" w:rsidRDefault="00A67C04" w:rsidP="00D96B81">
      <w:pPr>
        <w:spacing w:line="360" w:lineRule="auto"/>
        <w:ind w:left="708" w:firstLine="1"/>
        <w:rPr>
          <w:sz w:val="28"/>
          <w:szCs w:val="28"/>
        </w:rPr>
      </w:pPr>
      <w:r>
        <w:rPr>
          <w:sz w:val="28"/>
          <w:szCs w:val="28"/>
        </w:rPr>
        <w:t>3.1 Поняття комунікативної взаємодії у публічному управлінні</w:t>
      </w:r>
      <w:r w:rsidR="009C3318">
        <w:rPr>
          <w:sz w:val="28"/>
          <w:szCs w:val="28"/>
        </w:rPr>
        <w:t>…….</w:t>
      </w:r>
      <w:r>
        <w:rPr>
          <w:sz w:val="28"/>
          <w:szCs w:val="28"/>
        </w:rPr>
        <w:t>..</w:t>
      </w:r>
      <w:r w:rsidR="00A7083F">
        <w:rPr>
          <w:sz w:val="28"/>
          <w:szCs w:val="28"/>
        </w:rPr>
        <w:t>50</w:t>
      </w:r>
    </w:p>
    <w:p w:rsidR="0057292E" w:rsidRDefault="0057292E" w:rsidP="00D96B81">
      <w:pPr>
        <w:spacing w:line="360" w:lineRule="auto"/>
        <w:ind w:firstLine="709"/>
        <w:rPr>
          <w:sz w:val="28"/>
          <w:szCs w:val="28"/>
        </w:rPr>
      </w:pPr>
      <w:r>
        <w:rPr>
          <w:sz w:val="28"/>
          <w:szCs w:val="28"/>
        </w:rPr>
        <w:t xml:space="preserve">3.2 </w:t>
      </w:r>
      <w:r w:rsidR="00A67C04">
        <w:rPr>
          <w:sz w:val="28"/>
          <w:szCs w:val="28"/>
        </w:rPr>
        <w:t>Важливість комунікативної складової для модернізації управлінських підходів і методів</w:t>
      </w:r>
      <w:r w:rsidR="008F5AD4">
        <w:rPr>
          <w:sz w:val="28"/>
          <w:szCs w:val="28"/>
        </w:rPr>
        <w:t>………………………………</w:t>
      </w:r>
      <w:r w:rsidR="008D4A62">
        <w:rPr>
          <w:sz w:val="28"/>
          <w:szCs w:val="28"/>
        </w:rPr>
        <w:t>……………….</w:t>
      </w:r>
      <w:r w:rsidR="00A7083F">
        <w:rPr>
          <w:sz w:val="28"/>
          <w:szCs w:val="28"/>
        </w:rPr>
        <w:t>54</w:t>
      </w:r>
    </w:p>
    <w:p w:rsidR="00A67C04" w:rsidRDefault="00A67C04" w:rsidP="00D96B81">
      <w:pPr>
        <w:spacing w:line="360" w:lineRule="auto"/>
        <w:ind w:firstLine="709"/>
        <w:rPr>
          <w:sz w:val="28"/>
          <w:szCs w:val="28"/>
        </w:rPr>
      </w:pPr>
      <w:r>
        <w:rPr>
          <w:sz w:val="28"/>
          <w:szCs w:val="28"/>
        </w:rPr>
        <w:t xml:space="preserve">3.3 Шляхи вдосконалення комунікативної взаємодії у сфері </w:t>
      </w:r>
    </w:p>
    <w:p w:rsidR="00A67C04" w:rsidRPr="00A67C04" w:rsidRDefault="00A67C04" w:rsidP="008D4A62">
      <w:pPr>
        <w:spacing w:line="360" w:lineRule="auto"/>
        <w:rPr>
          <w:sz w:val="28"/>
          <w:szCs w:val="28"/>
        </w:rPr>
      </w:pPr>
      <w:r>
        <w:rPr>
          <w:sz w:val="28"/>
          <w:szCs w:val="28"/>
        </w:rPr>
        <w:t>публічного управління…………………………………………………</w:t>
      </w:r>
      <w:r w:rsidR="008D4A62">
        <w:rPr>
          <w:sz w:val="28"/>
          <w:szCs w:val="28"/>
        </w:rPr>
        <w:t>……..</w:t>
      </w:r>
      <w:r w:rsidR="00A7083F">
        <w:rPr>
          <w:sz w:val="28"/>
          <w:szCs w:val="28"/>
        </w:rPr>
        <w:t>…6</w:t>
      </w:r>
      <w:r>
        <w:rPr>
          <w:sz w:val="28"/>
          <w:szCs w:val="28"/>
        </w:rPr>
        <w:t>3</w:t>
      </w:r>
    </w:p>
    <w:p w:rsidR="00C66DF8" w:rsidRPr="001363FC" w:rsidRDefault="008F5AD4" w:rsidP="00D96B81">
      <w:pPr>
        <w:spacing w:line="360" w:lineRule="auto"/>
        <w:ind w:firstLine="709"/>
        <w:rPr>
          <w:sz w:val="28"/>
          <w:szCs w:val="28"/>
        </w:rPr>
      </w:pPr>
      <w:r>
        <w:rPr>
          <w:sz w:val="28"/>
          <w:szCs w:val="28"/>
        </w:rPr>
        <w:t>ВИСНОВКИ……………………………………………………………….</w:t>
      </w:r>
      <w:r w:rsidR="00A7083F">
        <w:rPr>
          <w:sz w:val="28"/>
          <w:szCs w:val="28"/>
        </w:rPr>
        <w:t>71</w:t>
      </w:r>
    </w:p>
    <w:p w:rsidR="0048517C" w:rsidRPr="00B23BF8" w:rsidRDefault="008F5AD4" w:rsidP="00D96B81">
      <w:pPr>
        <w:spacing w:line="360" w:lineRule="auto"/>
        <w:ind w:firstLine="709"/>
        <w:rPr>
          <w:sz w:val="28"/>
          <w:szCs w:val="28"/>
        </w:rPr>
      </w:pPr>
      <w:bookmarkStart w:id="6" w:name="_Toc57547978"/>
      <w:r>
        <w:rPr>
          <w:sz w:val="28"/>
          <w:szCs w:val="28"/>
        </w:rPr>
        <w:t>СПИСОК ВИКОРИСТАНИХ ДЖЕРЕЛ………………………………...</w:t>
      </w:r>
      <w:r w:rsidR="00A7083F">
        <w:rPr>
          <w:sz w:val="28"/>
          <w:szCs w:val="28"/>
        </w:rPr>
        <w:t>75</w:t>
      </w:r>
    </w:p>
    <w:p w:rsidR="005831FB" w:rsidRDefault="005831FB" w:rsidP="00D96B81">
      <w:pPr>
        <w:pStyle w:val="3"/>
        <w:spacing w:before="0" w:beforeAutospacing="0" w:after="0" w:afterAutospacing="0" w:line="360" w:lineRule="auto"/>
        <w:jc w:val="center"/>
        <w:rPr>
          <w:sz w:val="28"/>
          <w:szCs w:val="28"/>
          <w:lang w:val="uk-UA"/>
        </w:rPr>
      </w:pPr>
    </w:p>
    <w:p w:rsidR="005831FB" w:rsidRDefault="005831FB" w:rsidP="00D96B81">
      <w:pPr>
        <w:pStyle w:val="3"/>
        <w:spacing w:before="0" w:beforeAutospacing="0" w:after="0" w:afterAutospacing="0" w:line="360" w:lineRule="auto"/>
        <w:jc w:val="center"/>
        <w:rPr>
          <w:sz w:val="28"/>
          <w:szCs w:val="28"/>
          <w:lang w:val="uk-UA"/>
        </w:rPr>
      </w:pPr>
    </w:p>
    <w:p w:rsidR="007A3E2A" w:rsidRDefault="007A3E2A" w:rsidP="00D96B81">
      <w:pPr>
        <w:pStyle w:val="3"/>
        <w:spacing w:before="0" w:beforeAutospacing="0" w:after="0" w:afterAutospacing="0" w:line="360" w:lineRule="auto"/>
        <w:jc w:val="center"/>
        <w:rPr>
          <w:sz w:val="28"/>
          <w:szCs w:val="28"/>
          <w:lang w:val="uk-UA"/>
        </w:rPr>
      </w:pPr>
    </w:p>
    <w:p w:rsidR="00614E66" w:rsidRDefault="00614E66" w:rsidP="00D96B81">
      <w:pPr>
        <w:pStyle w:val="3"/>
        <w:spacing w:before="0" w:beforeAutospacing="0" w:after="0" w:afterAutospacing="0" w:line="360" w:lineRule="auto"/>
        <w:jc w:val="center"/>
        <w:rPr>
          <w:sz w:val="29"/>
          <w:szCs w:val="29"/>
          <w:lang w:val="uk-UA"/>
        </w:rPr>
      </w:pPr>
    </w:p>
    <w:p w:rsidR="00614E66" w:rsidRDefault="00614E66" w:rsidP="00621B79">
      <w:pPr>
        <w:pStyle w:val="3"/>
        <w:spacing w:before="0" w:beforeAutospacing="0" w:after="0" w:afterAutospacing="0" w:line="360" w:lineRule="auto"/>
        <w:ind w:firstLine="0"/>
        <w:rPr>
          <w:sz w:val="29"/>
          <w:szCs w:val="29"/>
          <w:lang w:val="uk-UA"/>
        </w:rPr>
      </w:pPr>
    </w:p>
    <w:p w:rsidR="00C07904" w:rsidRPr="0043565B" w:rsidRDefault="00D40F53" w:rsidP="0048517C">
      <w:pPr>
        <w:pStyle w:val="3"/>
        <w:spacing w:before="0" w:beforeAutospacing="0" w:after="0" w:afterAutospacing="0" w:line="360" w:lineRule="auto"/>
        <w:jc w:val="center"/>
        <w:rPr>
          <w:sz w:val="29"/>
          <w:szCs w:val="29"/>
          <w:lang w:val="uk-UA"/>
        </w:rPr>
      </w:pPr>
      <w:r w:rsidRPr="0043565B">
        <w:rPr>
          <w:sz w:val="29"/>
          <w:szCs w:val="29"/>
          <w:lang w:val="uk-UA"/>
        </w:rPr>
        <w:lastRenderedPageBreak/>
        <w:t>ВСТУП</w:t>
      </w:r>
      <w:bookmarkEnd w:id="6"/>
    </w:p>
    <w:p w:rsidR="00C66DF8" w:rsidRPr="0043565B" w:rsidRDefault="00C66DF8" w:rsidP="00282A29">
      <w:pPr>
        <w:pStyle w:val="3"/>
        <w:spacing w:before="0" w:beforeAutospacing="0" w:after="0" w:afterAutospacing="0" w:line="360" w:lineRule="auto"/>
        <w:jc w:val="center"/>
        <w:rPr>
          <w:sz w:val="29"/>
          <w:szCs w:val="29"/>
          <w:lang w:val="uk-UA"/>
        </w:rPr>
      </w:pPr>
    </w:p>
    <w:p w:rsidR="007A3E2A" w:rsidRPr="00A0024E" w:rsidRDefault="007A3E2A" w:rsidP="00282A29">
      <w:pPr>
        <w:pStyle w:val="3"/>
        <w:spacing w:before="0" w:beforeAutospacing="0" w:after="0" w:afterAutospacing="0" w:line="360" w:lineRule="auto"/>
        <w:jc w:val="center"/>
        <w:rPr>
          <w:color w:val="0070C0"/>
          <w:sz w:val="29"/>
          <w:szCs w:val="29"/>
          <w:lang w:val="uk-UA"/>
        </w:rPr>
      </w:pPr>
    </w:p>
    <w:p w:rsidR="00FB58B9" w:rsidRDefault="00661E5F" w:rsidP="00FB58B9">
      <w:pPr>
        <w:spacing w:line="384" w:lineRule="auto"/>
        <w:ind w:firstLine="709"/>
        <w:jc w:val="both"/>
        <w:rPr>
          <w:sz w:val="28"/>
          <w:szCs w:val="28"/>
        </w:rPr>
      </w:pPr>
      <w:r w:rsidRPr="00DF46AB">
        <w:rPr>
          <w:b/>
          <w:sz w:val="29"/>
          <w:szCs w:val="29"/>
        </w:rPr>
        <w:t>Актуальність теми.</w:t>
      </w:r>
      <w:r w:rsidR="00621B79">
        <w:rPr>
          <w:b/>
          <w:color w:val="0070C0"/>
          <w:sz w:val="29"/>
          <w:szCs w:val="29"/>
        </w:rPr>
        <w:t xml:space="preserve"> </w:t>
      </w:r>
      <w:r w:rsidR="00FB58B9">
        <w:rPr>
          <w:sz w:val="28"/>
          <w:szCs w:val="28"/>
        </w:rPr>
        <w:t>Сьогодні забез</w:t>
      </w:r>
      <w:r w:rsidR="00FB58B9" w:rsidRPr="00FB58B9">
        <w:rPr>
          <w:sz w:val="28"/>
          <w:szCs w:val="28"/>
        </w:rPr>
        <w:t>печення прозорості й відкритості владних інституті</w:t>
      </w:r>
      <w:r w:rsidR="00FB58B9">
        <w:rPr>
          <w:sz w:val="28"/>
          <w:szCs w:val="28"/>
        </w:rPr>
        <w:t>в є однією з головних умов</w:t>
      </w:r>
      <w:r w:rsidR="00FB58B9" w:rsidRPr="00FB58B9">
        <w:rPr>
          <w:sz w:val="28"/>
          <w:szCs w:val="28"/>
        </w:rPr>
        <w:t xml:space="preserve"> демократ</w:t>
      </w:r>
      <w:r w:rsidR="00FB58B9">
        <w:rPr>
          <w:sz w:val="28"/>
          <w:szCs w:val="28"/>
        </w:rPr>
        <w:t>изації системи публічного управ</w:t>
      </w:r>
      <w:r w:rsidR="00FB58B9" w:rsidRPr="00FB58B9">
        <w:rPr>
          <w:sz w:val="28"/>
          <w:szCs w:val="28"/>
        </w:rPr>
        <w:t>ління в У</w:t>
      </w:r>
      <w:r w:rsidR="00FB58B9">
        <w:rPr>
          <w:sz w:val="28"/>
          <w:szCs w:val="28"/>
        </w:rPr>
        <w:t>країні, створення можливостей для</w:t>
      </w:r>
      <w:r w:rsidR="00FB58B9" w:rsidRPr="00FB58B9">
        <w:rPr>
          <w:sz w:val="28"/>
          <w:szCs w:val="28"/>
        </w:rPr>
        <w:t xml:space="preserve"> нада</w:t>
      </w:r>
      <w:r w:rsidR="00FB58B9">
        <w:rPr>
          <w:sz w:val="28"/>
          <w:szCs w:val="28"/>
        </w:rPr>
        <w:t>ння вільного доступу до суспіль</w:t>
      </w:r>
      <w:r w:rsidR="00FB58B9" w:rsidRPr="00FB58B9">
        <w:rPr>
          <w:sz w:val="28"/>
          <w:szCs w:val="28"/>
        </w:rPr>
        <w:t>но важливої інформаці</w:t>
      </w:r>
      <w:r w:rsidR="00FB58B9">
        <w:rPr>
          <w:sz w:val="28"/>
          <w:szCs w:val="28"/>
        </w:rPr>
        <w:t>ї, яка забезпечує</w:t>
      </w:r>
      <w:r w:rsidR="00FB58B9" w:rsidRPr="00FB58B9">
        <w:rPr>
          <w:sz w:val="28"/>
          <w:szCs w:val="28"/>
        </w:rPr>
        <w:t xml:space="preserve"> е</w:t>
      </w:r>
      <w:r w:rsidR="009F6A3F">
        <w:rPr>
          <w:sz w:val="28"/>
          <w:szCs w:val="28"/>
        </w:rPr>
        <w:t>фективність</w:t>
      </w:r>
      <w:r w:rsidR="00FB58B9">
        <w:rPr>
          <w:sz w:val="28"/>
          <w:szCs w:val="28"/>
        </w:rPr>
        <w:t xml:space="preserve"> публічного управління, побудов</w:t>
      </w:r>
      <w:r w:rsidR="009F6A3F">
        <w:rPr>
          <w:sz w:val="28"/>
          <w:szCs w:val="28"/>
        </w:rPr>
        <w:t>у</w:t>
      </w:r>
      <w:r w:rsidR="00FB58B9">
        <w:rPr>
          <w:sz w:val="28"/>
          <w:szCs w:val="28"/>
        </w:rPr>
        <w:t xml:space="preserve"> вільних</w:t>
      </w:r>
      <w:r w:rsidR="00FB58B9" w:rsidRPr="00FB58B9">
        <w:rPr>
          <w:sz w:val="28"/>
          <w:szCs w:val="28"/>
        </w:rPr>
        <w:t xml:space="preserve"> суспільних відносин і становлення процесів державотворення. </w:t>
      </w:r>
    </w:p>
    <w:p w:rsidR="00FB58B9" w:rsidRDefault="00174D88" w:rsidP="00FB58B9">
      <w:pPr>
        <w:spacing w:line="384" w:lineRule="auto"/>
        <w:ind w:firstLine="709"/>
        <w:jc w:val="both"/>
        <w:rPr>
          <w:sz w:val="28"/>
          <w:szCs w:val="28"/>
        </w:rPr>
      </w:pPr>
      <w:r>
        <w:rPr>
          <w:color w:val="000000"/>
          <w:sz w:val="28"/>
          <w:szCs w:val="28"/>
        </w:rPr>
        <w:t>Соціально-політичні</w:t>
      </w:r>
      <w:r w:rsidRPr="00174D88">
        <w:rPr>
          <w:color w:val="000000"/>
          <w:sz w:val="28"/>
          <w:szCs w:val="28"/>
        </w:rPr>
        <w:t xml:space="preserve"> </w:t>
      </w:r>
      <w:r>
        <w:rPr>
          <w:color w:val="000000"/>
          <w:sz w:val="28"/>
          <w:szCs w:val="28"/>
        </w:rPr>
        <w:t>та</w:t>
      </w:r>
      <w:r w:rsidR="00FB58B9" w:rsidRPr="006168E9">
        <w:rPr>
          <w:color w:val="000000"/>
          <w:sz w:val="28"/>
          <w:szCs w:val="28"/>
        </w:rPr>
        <w:t xml:space="preserve"> економічні процеси, що мають місце в Україні, глобалізація та євроінтеграція вимагають зміни організації, змісту, форм і методів державного впливу на всі елементи суспільства. Вони ставлять перед с</w:t>
      </w:r>
      <w:r w:rsidR="00D22E68">
        <w:rPr>
          <w:color w:val="000000"/>
          <w:sz w:val="28"/>
          <w:szCs w:val="28"/>
        </w:rPr>
        <w:t xml:space="preserve">истемою публічного </w:t>
      </w:r>
      <w:r w:rsidR="00FB58B9" w:rsidRPr="006168E9">
        <w:rPr>
          <w:color w:val="000000"/>
          <w:sz w:val="28"/>
          <w:szCs w:val="28"/>
        </w:rPr>
        <w:t xml:space="preserve">управління якісно нові завдання, які суттєво впливають на процеси її функціонування та розвитку. </w:t>
      </w:r>
    </w:p>
    <w:p w:rsidR="00621B79" w:rsidRDefault="00621B79" w:rsidP="00621B79">
      <w:pPr>
        <w:shd w:val="clear" w:color="auto" w:fill="FFFFFF"/>
        <w:spacing w:line="391" w:lineRule="auto"/>
        <w:ind w:firstLine="709"/>
        <w:jc w:val="both"/>
        <w:rPr>
          <w:color w:val="FF0000"/>
          <w:sz w:val="28"/>
          <w:szCs w:val="28"/>
        </w:rPr>
      </w:pPr>
      <w:r>
        <w:rPr>
          <w:color w:val="000000"/>
          <w:sz w:val="28"/>
          <w:szCs w:val="28"/>
        </w:rPr>
        <w:t>При розгляді публічного</w:t>
      </w:r>
      <w:r w:rsidRPr="0037589C">
        <w:rPr>
          <w:color w:val="000000"/>
          <w:sz w:val="28"/>
          <w:szCs w:val="28"/>
        </w:rPr>
        <w:t xml:space="preserve"> управління як системи діяльності важливим є розуміння одного з найважливіших системних принципів, а саме, що така система не просто утворюється складенням усіх управлінських зусиль, а набуває якісно нових властивостей. Це, зокрема</w:t>
      </w:r>
      <w:r>
        <w:rPr>
          <w:color w:val="000000"/>
          <w:sz w:val="28"/>
          <w:szCs w:val="28"/>
        </w:rPr>
        <w:t>, означає, що система публічного</w:t>
      </w:r>
      <w:r w:rsidRPr="0037589C">
        <w:rPr>
          <w:color w:val="000000"/>
          <w:sz w:val="28"/>
          <w:szCs w:val="28"/>
        </w:rPr>
        <w:t xml:space="preserve"> управління в цілому має такі властивості, яких немає в окремих її складових.</w:t>
      </w:r>
      <w:r>
        <w:rPr>
          <w:color w:val="000000"/>
          <w:sz w:val="28"/>
          <w:szCs w:val="28"/>
        </w:rPr>
        <w:t xml:space="preserve"> </w:t>
      </w:r>
    </w:p>
    <w:p w:rsidR="00D22E68" w:rsidRPr="00556E09" w:rsidRDefault="00D22E68" w:rsidP="00D22E68">
      <w:pPr>
        <w:spacing w:line="360" w:lineRule="auto"/>
        <w:ind w:firstLine="709"/>
        <w:jc w:val="both"/>
        <w:rPr>
          <w:color w:val="FF0000"/>
          <w:sz w:val="28"/>
          <w:szCs w:val="28"/>
        </w:rPr>
      </w:pPr>
      <w:r w:rsidRPr="00020D4A">
        <w:rPr>
          <w:sz w:val="28"/>
          <w:szCs w:val="28"/>
        </w:rPr>
        <w:t>В Україні продовжується процес пошу</w:t>
      </w:r>
      <w:r w:rsidR="00F36F67">
        <w:rPr>
          <w:sz w:val="28"/>
          <w:szCs w:val="28"/>
        </w:rPr>
        <w:t>ку ефективної системи публічного</w:t>
      </w:r>
      <w:r w:rsidRPr="00020D4A">
        <w:rPr>
          <w:sz w:val="28"/>
          <w:szCs w:val="28"/>
        </w:rPr>
        <w:t xml:space="preserve"> управління,</w:t>
      </w:r>
      <w:r>
        <w:rPr>
          <w:sz w:val="28"/>
          <w:szCs w:val="28"/>
        </w:rPr>
        <w:t xml:space="preserve"> </w:t>
      </w:r>
      <w:r w:rsidRPr="00020D4A">
        <w:rPr>
          <w:sz w:val="28"/>
          <w:szCs w:val="28"/>
        </w:rPr>
        <w:t>що забезпечуватиме належну якість та результативність</w:t>
      </w:r>
      <w:r>
        <w:rPr>
          <w:sz w:val="28"/>
          <w:szCs w:val="28"/>
        </w:rPr>
        <w:t> </w:t>
      </w:r>
      <w:r w:rsidRPr="00020D4A">
        <w:rPr>
          <w:sz w:val="28"/>
          <w:szCs w:val="28"/>
        </w:rPr>
        <w:t>її</w:t>
      </w:r>
      <w:r>
        <w:rPr>
          <w:sz w:val="28"/>
          <w:szCs w:val="28"/>
        </w:rPr>
        <w:t> </w:t>
      </w:r>
      <w:r w:rsidRPr="00020D4A">
        <w:rPr>
          <w:sz w:val="28"/>
          <w:szCs w:val="28"/>
        </w:rPr>
        <w:t>життєдіяльності.</w:t>
      </w:r>
      <w:r>
        <w:rPr>
          <w:sz w:val="28"/>
          <w:szCs w:val="28"/>
        </w:rPr>
        <w:t> </w:t>
      </w:r>
      <w:r w:rsidRPr="00020D4A">
        <w:rPr>
          <w:sz w:val="28"/>
          <w:szCs w:val="28"/>
        </w:rPr>
        <w:t>Значною</w:t>
      </w:r>
      <w:r>
        <w:rPr>
          <w:sz w:val="28"/>
          <w:szCs w:val="28"/>
        </w:rPr>
        <w:t> </w:t>
      </w:r>
      <w:r w:rsidRPr="00020D4A">
        <w:rPr>
          <w:sz w:val="28"/>
          <w:szCs w:val="28"/>
        </w:rPr>
        <w:t xml:space="preserve">мірою він спрямований на </w:t>
      </w:r>
      <w:r>
        <w:rPr>
          <w:sz w:val="28"/>
          <w:szCs w:val="28"/>
        </w:rPr>
        <w:t>зміну </w:t>
      </w:r>
      <w:r w:rsidRPr="00020D4A">
        <w:rPr>
          <w:sz w:val="28"/>
          <w:szCs w:val="28"/>
        </w:rPr>
        <w:t>незадовільного стану сучасної взаємодії між елементами</w:t>
      </w:r>
      <w:r w:rsidRPr="00020D4A">
        <w:rPr>
          <w:sz w:val="28"/>
          <w:szCs w:val="28"/>
        </w:rPr>
        <w:br/>
        <w:t>цієї</w:t>
      </w:r>
      <w:r>
        <w:rPr>
          <w:sz w:val="28"/>
          <w:szCs w:val="28"/>
        </w:rPr>
        <w:t> </w:t>
      </w:r>
      <w:r w:rsidRPr="00020D4A">
        <w:rPr>
          <w:sz w:val="28"/>
          <w:szCs w:val="28"/>
        </w:rPr>
        <w:t>системи.</w:t>
      </w:r>
      <w:r>
        <w:rPr>
          <w:sz w:val="28"/>
          <w:szCs w:val="28"/>
        </w:rPr>
        <w:t> </w:t>
      </w:r>
      <w:r w:rsidRPr="00020D4A">
        <w:rPr>
          <w:sz w:val="28"/>
          <w:szCs w:val="28"/>
        </w:rPr>
        <w:t>Шлях</w:t>
      </w:r>
      <w:r>
        <w:rPr>
          <w:sz w:val="28"/>
          <w:szCs w:val="28"/>
        </w:rPr>
        <w:t> </w:t>
      </w:r>
      <w:r w:rsidRPr="00020D4A">
        <w:rPr>
          <w:sz w:val="28"/>
          <w:szCs w:val="28"/>
        </w:rPr>
        <w:t>побудови</w:t>
      </w:r>
      <w:r>
        <w:rPr>
          <w:sz w:val="28"/>
          <w:szCs w:val="28"/>
        </w:rPr>
        <w:t> </w:t>
      </w:r>
      <w:r w:rsidRPr="00020D4A">
        <w:rPr>
          <w:sz w:val="28"/>
          <w:szCs w:val="28"/>
        </w:rPr>
        <w:t>незалежної</w:t>
      </w:r>
      <w:r>
        <w:rPr>
          <w:sz w:val="28"/>
          <w:szCs w:val="28"/>
        </w:rPr>
        <w:t> </w:t>
      </w:r>
      <w:r w:rsidRPr="00020D4A">
        <w:rPr>
          <w:sz w:val="28"/>
          <w:szCs w:val="28"/>
        </w:rPr>
        <w:t>держави став непростим випробуванням</w:t>
      </w:r>
      <w:r>
        <w:rPr>
          <w:sz w:val="28"/>
          <w:szCs w:val="28"/>
        </w:rPr>
        <w:t> </w:t>
      </w:r>
      <w:r w:rsidRPr="00020D4A">
        <w:rPr>
          <w:sz w:val="28"/>
          <w:szCs w:val="28"/>
        </w:rPr>
        <w:t>для</w:t>
      </w:r>
      <w:r>
        <w:rPr>
          <w:sz w:val="28"/>
          <w:szCs w:val="28"/>
        </w:rPr>
        <w:t> </w:t>
      </w:r>
      <w:r w:rsidRPr="00020D4A">
        <w:rPr>
          <w:sz w:val="28"/>
          <w:szCs w:val="28"/>
        </w:rPr>
        <w:t>українського</w:t>
      </w:r>
      <w:r>
        <w:rPr>
          <w:sz w:val="28"/>
          <w:szCs w:val="28"/>
        </w:rPr>
        <w:t> </w:t>
      </w:r>
      <w:r w:rsidRPr="00020D4A">
        <w:rPr>
          <w:sz w:val="28"/>
          <w:szCs w:val="28"/>
        </w:rPr>
        <w:t>суспільства.</w:t>
      </w:r>
      <w:r>
        <w:rPr>
          <w:sz w:val="28"/>
          <w:szCs w:val="28"/>
        </w:rPr>
        <w:t> </w:t>
      </w:r>
      <w:r w:rsidRPr="00020D4A">
        <w:rPr>
          <w:sz w:val="28"/>
          <w:szCs w:val="28"/>
        </w:rPr>
        <w:t>Процес</w:t>
      </w:r>
      <w:r>
        <w:rPr>
          <w:sz w:val="28"/>
          <w:szCs w:val="28"/>
        </w:rPr>
        <w:t> </w:t>
      </w:r>
      <w:r w:rsidRPr="00020D4A">
        <w:rPr>
          <w:sz w:val="28"/>
          <w:szCs w:val="28"/>
        </w:rPr>
        <w:t>трансфор</w:t>
      </w:r>
      <w:r>
        <w:rPr>
          <w:sz w:val="28"/>
          <w:szCs w:val="28"/>
        </w:rPr>
        <w:t xml:space="preserve">мації системи </w:t>
      </w:r>
      <w:r w:rsidR="00F36F67">
        <w:rPr>
          <w:sz w:val="28"/>
          <w:szCs w:val="28"/>
        </w:rPr>
        <w:t>публічного управління</w:t>
      </w:r>
      <w:r w:rsidRPr="00020D4A">
        <w:rPr>
          <w:sz w:val="28"/>
          <w:szCs w:val="28"/>
        </w:rPr>
        <w:t xml:space="preserve"> вимагає наукового підходу до державного</w:t>
      </w:r>
      <w:r w:rsidRPr="00020D4A">
        <w:rPr>
          <w:sz w:val="28"/>
          <w:szCs w:val="28"/>
        </w:rPr>
        <w:br/>
      </w:r>
      <w:r>
        <w:rPr>
          <w:sz w:val="28"/>
          <w:szCs w:val="28"/>
        </w:rPr>
        <w:lastRenderedPageBreak/>
        <w:t>і місцевого </w:t>
      </w:r>
      <w:r w:rsidRPr="00020D4A">
        <w:rPr>
          <w:sz w:val="28"/>
          <w:szCs w:val="28"/>
        </w:rPr>
        <w:t>управління,</w:t>
      </w:r>
      <w:r>
        <w:rPr>
          <w:sz w:val="28"/>
          <w:szCs w:val="28"/>
        </w:rPr>
        <w:t> який би </w:t>
      </w:r>
      <w:r w:rsidRPr="00020D4A">
        <w:rPr>
          <w:sz w:val="28"/>
          <w:szCs w:val="28"/>
        </w:rPr>
        <w:t>ґрунтувався</w:t>
      </w:r>
      <w:r>
        <w:rPr>
          <w:sz w:val="28"/>
          <w:szCs w:val="28"/>
        </w:rPr>
        <w:t xml:space="preserve"> на основних законах і принципах </w:t>
      </w:r>
      <w:r w:rsidRPr="00020D4A">
        <w:rPr>
          <w:sz w:val="28"/>
          <w:szCs w:val="28"/>
        </w:rPr>
        <w:t>соціального</w:t>
      </w:r>
      <w:r>
        <w:rPr>
          <w:sz w:val="28"/>
          <w:szCs w:val="28"/>
        </w:rPr>
        <w:t> </w:t>
      </w:r>
      <w:r w:rsidRPr="00020D4A">
        <w:rPr>
          <w:sz w:val="28"/>
          <w:szCs w:val="28"/>
        </w:rPr>
        <w:t>управління.</w:t>
      </w:r>
      <w:r>
        <w:rPr>
          <w:sz w:val="28"/>
          <w:szCs w:val="28"/>
        </w:rPr>
        <w:t xml:space="preserve"> </w:t>
      </w:r>
    </w:p>
    <w:p w:rsidR="00F36F67" w:rsidRDefault="00D22E68" w:rsidP="00D22E68">
      <w:pPr>
        <w:spacing w:line="360" w:lineRule="auto"/>
        <w:ind w:firstLine="709"/>
        <w:jc w:val="both"/>
        <w:rPr>
          <w:sz w:val="28"/>
          <w:szCs w:val="28"/>
        </w:rPr>
      </w:pPr>
      <w:r w:rsidRPr="00020D4A">
        <w:rPr>
          <w:sz w:val="28"/>
          <w:szCs w:val="28"/>
        </w:rPr>
        <w:t xml:space="preserve"> </w:t>
      </w:r>
      <w:r>
        <w:rPr>
          <w:sz w:val="28"/>
          <w:szCs w:val="28"/>
        </w:rPr>
        <w:t>Саме цим викликана </w:t>
      </w:r>
      <w:r w:rsidRPr="00020D4A">
        <w:rPr>
          <w:sz w:val="28"/>
          <w:szCs w:val="28"/>
        </w:rPr>
        <w:t>необхідність</w:t>
      </w:r>
      <w:r>
        <w:rPr>
          <w:sz w:val="28"/>
          <w:szCs w:val="28"/>
        </w:rPr>
        <w:t> </w:t>
      </w:r>
      <w:r w:rsidRPr="00020D4A">
        <w:rPr>
          <w:sz w:val="28"/>
          <w:szCs w:val="28"/>
        </w:rPr>
        <w:t>проводити дослідження</w:t>
      </w:r>
      <w:r w:rsidR="00F36F67">
        <w:rPr>
          <w:sz w:val="28"/>
          <w:szCs w:val="28"/>
        </w:rPr>
        <w:t xml:space="preserve"> видів та форм взаємодії у галузі публічного управління</w:t>
      </w:r>
      <w:r w:rsidRPr="00020D4A">
        <w:rPr>
          <w:sz w:val="28"/>
          <w:szCs w:val="28"/>
        </w:rPr>
        <w:t xml:space="preserve"> та вносити зміни</w:t>
      </w:r>
      <w:r>
        <w:rPr>
          <w:sz w:val="28"/>
          <w:szCs w:val="28"/>
        </w:rPr>
        <w:t> </w:t>
      </w:r>
      <w:r w:rsidRPr="00020D4A">
        <w:rPr>
          <w:sz w:val="28"/>
          <w:szCs w:val="28"/>
        </w:rPr>
        <w:t>в</w:t>
      </w:r>
      <w:r>
        <w:rPr>
          <w:sz w:val="28"/>
          <w:szCs w:val="28"/>
        </w:rPr>
        <w:t> </w:t>
      </w:r>
      <w:r w:rsidRPr="00020D4A">
        <w:rPr>
          <w:sz w:val="28"/>
          <w:szCs w:val="28"/>
        </w:rPr>
        <w:t>організацію</w:t>
      </w:r>
      <w:r w:rsidR="00F36F67">
        <w:rPr>
          <w:sz w:val="28"/>
          <w:szCs w:val="28"/>
        </w:rPr>
        <w:t> їх діяльності</w:t>
      </w:r>
      <w:r w:rsidRPr="00020D4A">
        <w:rPr>
          <w:sz w:val="28"/>
          <w:szCs w:val="28"/>
        </w:rPr>
        <w:t>.</w:t>
      </w:r>
    </w:p>
    <w:p w:rsidR="00187EF4" w:rsidRPr="009B6C90" w:rsidRDefault="00187EF4" w:rsidP="00187EF4">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rPr>
        <w:t xml:space="preserve">В умовах модернізації системи публічного управління, формування </w:t>
      </w:r>
      <w:proofErr w:type="gramStart"/>
      <w:r w:rsidRPr="00E50442">
        <w:rPr>
          <w:b w:val="0"/>
          <w:sz w:val="28"/>
          <w:szCs w:val="28"/>
        </w:rPr>
        <w:t>демократичного</w:t>
      </w:r>
      <w:proofErr w:type="gramEnd"/>
      <w:r w:rsidRPr="00E50442">
        <w:rPr>
          <w:b w:val="0"/>
          <w:sz w:val="28"/>
          <w:szCs w:val="28"/>
        </w:rPr>
        <w:t xml:space="preserve"> суспільства</w:t>
      </w:r>
      <w:r w:rsidR="00E20003">
        <w:rPr>
          <w:b w:val="0"/>
          <w:sz w:val="28"/>
          <w:szCs w:val="28"/>
          <w:lang w:val="uk-UA"/>
        </w:rPr>
        <w:t>,</w:t>
      </w:r>
      <w:r w:rsidRPr="00E50442">
        <w:rPr>
          <w:b w:val="0"/>
          <w:sz w:val="28"/>
          <w:szCs w:val="28"/>
        </w:rPr>
        <w:t xml:space="preserve"> актуалізуються питання використання ефективних комунікативних технологій та інструментів. Владні структури дедалі ширше використовують технології PR-комунікацій, сучасні засоби та методи комунікативного впливу для взаємодії з суспільством. </w:t>
      </w:r>
    </w:p>
    <w:p w:rsidR="00187EF4" w:rsidRDefault="00187EF4" w:rsidP="00187EF4">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Дослідження проблематики комунікативної складової у системі публічного управління, специфіки прямого і зворотнього зв’язку, пошук ефективних форм комунікації обумовлюються як науково-теоретичними, так і політико-управлінськими аспектами. </w:t>
      </w:r>
    </w:p>
    <w:p w:rsidR="00766656" w:rsidRDefault="00766656" w:rsidP="00766656">
      <w:pPr>
        <w:spacing w:line="384" w:lineRule="auto"/>
        <w:ind w:firstLine="709"/>
        <w:rPr>
          <w:sz w:val="29"/>
          <w:szCs w:val="29"/>
        </w:rPr>
      </w:pPr>
      <w:r w:rsidRPr="0043565B">
        <w:rPr>
          <w:sz w:val="29"/>
          <w:szCs w:val="29"/>
        </w:rPr>
        <w:t xml:space="preserve">Питання </w:t>
      </w:r>
      <w:r>
        <w:rPr>
          <w:sz w:val="29"/>
          <w:szCs w:val="29"/>
        </w:rPr>
        <w:t xml:space="preserve">дослідження системи публічного управління, зокрема, видів взаємодії в межах цієї системи досліджували у своїх працях такі науковці як: Я. Дибчинська, Ю. Ковбасюк, </w:t>
      </w:r>
      <w:r w:rsidR="00B07503">
        <w:rPr>
          <w:sz w:val="29"/>
          <w:szCs w:val="29"/>
        </w:rPr>
        <w:t>О. Михайловська, М. Пахнін, А. Помада-Пономаренко, К. Шабатько, І. Шавкун та ін.</w:t>
      </w:r>
    </w:p>
    <w:p w:rsidR="00766656" w:rsidRDefault="00B07503" w:rsidP="006120D4">
      <w:pPr>
        <w:spacing w:line="384" w:lineRule="auto"/>
        <w:ind w:firstLine="709"/>
        <w:jc w:val="both"/>
        <w:rPr>
          <w:sz w:val="29"/>
          <w:szCs w:val="29"/>
        </w:rPr>
      </w:pPr>
      <w:r>
        <w:rPr>
          <w:sz w:val="29"/>
          <w:szCs w:val="29"/>
        </w:rPr>
        <w:t>Комунікативній взаємодії оранів публічного управління та громадськості</w:t>
      </w:r>
      <w:r w:rsidR="00F87755">
        <w:rPr>
          <w:sz w:val="29"/>
          <w:szCs w:val="29"/>
        </w:rPr>
        <w:t xml:space="preserve"> присвятили праці такі вчені </w:t>
      </w:r>
      <w:r w:rsidR="00E20003">
        <w:rPr>
          <w:sz w:val="29"/>
          <w:szCs w:val="29"/>
        </w:rPr>
        <w:t>як: І. Колосовська, С. </w:t>
      </w:r>
      <w:r w:rsidR="00F87755">
        <w:rPr>
          <w:sz w:val="29"/>
          <w:szCs w:val="29"/>
        </w:rPr>
        <w:t>Лізаковська, О. Михайловська, Н. Павлюк, О. Рачинська, О. Шевченко</w:t>
      </w:r>
      <w:r>
        <w:rPr>
          <w:sz w:val="29"/>
          <w:szCs w:val="29"/>
        </w:rPr>
        <w:t xml:space="preserve"> </w:t>
      </w:r>
    </w:p>
    <w:p w:rsidR="00415D5F" w:rsidRPr="006120D4" w:rsidRDefault="004E3A18" w:rsidP="00415D5F">
      <w:pPr>
        <w:spacing w:line="384" w:lineRule="auto"/>
        <w:ind w:firstLine="709"/>
        <w:jc w:val="both"/>
        <w:rPr>
          <w:sz w:val="29"/>
          <w:szCs w:val="29"/>
        </w:rPr>
      </w:pPr>
      <w:r w:rsidRPr="006120D4">
        <w:rPr>
          <w:b/>
          <w:sz w:val="29"/>
          <w:szCs w:val="29"/>
        </w:rPr>
        <w:t xml:space="preserve">Мета дослідження </w:t>
      </w:r>
      <w:r w:rsidRPr="006120D4">
        <w:rPr>
          <w:sz w:val="29"/>
          <w:szCs w:val="29"/>
        </w:rPr>
        <w:t>–</w:t>
      </w:r>
      <w:r w:rsidR="00415D5F" w:rsidRPr="006120D4">
        <w:rPr>
          <w:sz w:val="29"/>
          <w:szCs w:val="29"/>
        </w:rPr>
        <w:t xml:space="preserve"> проаналізувати види взаємодії в системі публічного управління в контексті пошуку оптимальної моделі </w:t>
      </w:r>
      <w:r w:rsidR="00AF52AC" w:rsidRPr="006120D4">
        <w:rPr>
          <w:sz w:val="29"/>
          <w:szCs w:val="29"/>
        </w:rPr>
        <w:t>управлінських відносин</w:t>
      </w:r>
      <w:r w:rsidR="00415D5F" w:rsidRPr="006120D4">
        <w:rPr>
          <w:sz w:val="29"/>
          <w:szCs w:val="29"/>
        </w:rPr>
        <w:t xml:space="preserve"> та налагодження ефе</w:t>
      </w:r>
      <w:r w:rsidR="00E20003">
        <w:rPr>
          <w:sz w:val="29"/>
          <w:szCs w:val="29"/>
        </w:rPr>
        <w:t>ктивної комунікації</w:t>
      </w:r>
      <w:r w:rsidR="00073A19" w:rsidRPr="006120D4">
        <w:rPr>
          <w:sz w:val="29"/>
          <w:szCs w:val="29"/>
        </w:rPr>
        <w:t xml:space="preserve"> владних інституцій</w:t>
      </w:r>
      <w:r w:rsidR="00415D5F" w:rsidRPr="006120D4">
        <w:rPr>
          <w:sz w:val="29"/>
          <w:szCs w:val="29"/>
        </w:rPr>
        <w:t xml:space="preserve"> із громадськістю</w:t>
      </w:r>
      <w:r w:rsidR="0099131F" w:rsidRPr="006120D4">
        <w:rPr>
          <w:sz w:val="29"/>
          <w:szCs w:val="29"/>
        </w:rPr>
        <w:t>.</w:t>
      </w:r>
    </w:p>
    <w:p w:rsidR="009A3544" w:rsidRPr="006120D4" w:rsidRDefault="009A3544" w:rsidP="007A3E2A">
      <w:pPr>
        <w:spacing w:line="384" w:lineRule="auto"/>
        <w:ind w:firstLine="709"/>
        <w:rPr>
          <w:sz w:val="29"/>
          <w:szCs w:val="29"/>
        </w:rPr>
      </w:pPr>
      <w:r w:rsidRPr="006120D4">
        <w:rPr>
          <w:sz w:val="29"/>
          <w:szCs w:val="29"/>
        </w:rPr>
        <w:t xml:space="preserve">Для досягнення мети, необхідно вирішити наступні </w:t>
      </w:r>
      <w:r w:rsidRPr="006120D4">
        <w:rPr>
          <w:b/>
          <w:sz w:val="29"/>
          <w:szCs w:val="29"/>
        </w:rPr>
        <w:t>завдання</w:t>
      </w:r>
      <w:r w:rsidRPr="006120D4">
        <w:rPr>
          <w:sz w:val="29"/>
          <w:szCs w:val="29"/>
        </w:rPr>
        <w:t>:</w:t>
      </w:r>
    </w:p>
    <w:p w:rsidR="009A3544" w:rsidRPr="006120D4" w:rsidRDefault="006C6091"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розкрити зміст поняття «система</w:t>
      </w:r>
      <w:r w:rsidR="009A3544" w:rsidRPr="006120D4">
        <w:rPr>
          <w:rFonts w:ascii="Times New Roman" w:hAnsi="Times New Roman" w:cs="Times New Roman"/>
          <w:sz w:val="29"/>
          <w:szCs w:val="29"/>
        </w:rPr>
        <w:t>»</w:t>
      </w:r>
      <w:r w:rsidRPr="006120D4">
        <w:rPr>
          <w:rFonts w:ascii="Times New Roman" w:hAnsi="Times New Roman" w:cs="Times New Roman"/>
          <w:sz w:val="29"/>
          <w:szCs w:val="29"/>
        </w:rPr>
        <w:t xml:space="preserve"> у публічному управлінні</w:t>
      </w:r>
      <w:r w:rsidR="009A3544" w:rsidRPr="006120D4">
        <w:rPr>
          <w:rFonts w:ascii="Times New Roman" w:hAnsi="Times New Roman" w:cs="Times New Roman"/>
          <w:sz w:val="29"/>
          <w:szCs w:val="29"/>
        </w:rPr>
        <w:t>;</w:t>
      </w:r>
    </w:p>
    <w:p w:rsidR="009A3544" w:rsidRPr="006120D4" w:rsidRDefault="006C6091"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lastRenderedPageBreak/>
        <w:t>розглянути основні характеристики системи публічного управління</w:t>
      </w:r>
      <w:r w:rsidR="009A3544" w:rsidRPr="006120D4">
        <w:rPr>
          <w:rFonts w:ascii="Times New Roman" w:hAnsi="Times New Roman" w:cs="Times New Roman"/>
          <w:sz w:val="29"/>
          <w:szCs w:val="29"/>
        </w:rPr>
        <w:t>;</w:t>
      </w:r>
    </w:p>
    <w:p w:rsidR="009A3544" w:rsidRPr="006120D4"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 </w:t>
      </w:r>
      <w:r w:rsidR="006C6091" w:rsidRPr="006120D4">
        <w:rPr>
          <w:rFonts w:ascii="Times New Roman" w:hAnsi="Times New Roman" w:cs="Times New Roman"/>
          <w:sz w:val="29"/>
          <w:szCs w:val="29"/>
        </w:rPr>
        <w:t>проаналізувати публічне управління як системне явище у сучасному суспільстві</w:t>
      </w:r>
      <w:r w:rsidRPr="006120D4">
        <w:rPr>
          <w:rFonts w:ascii="Times New Roman" w:hAnsi="Times New Roman" w:cs="Times New Roman"/>
          <w:sz w:val="29"/>
          <w:szCs w:val="29"/>
        </w:rPr>
        <w:t>;</w:t>
      </w:r>
    </w:p>
    <w:p w:rsidR="006C6091" w:rsidRPr="006120D4" w:rsidRDefault="006C6091"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дати характеристику поняттю взаємодії  в системі публічного управління;</w:t>
      </w:r>
    </w:p>
    <w:p w:rsidR="006C6091" w:rsidRPr="006120D4" w:rsidRDefault="006C6091" w:rsidP="006C6091">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проаналізувати види та форми взаємодії в системі публічного управління</w:t>
      </w:r>
      <w:r w:rsidR="009A3544" w:rsidRPr="006120D4">
        <w:rPr>
          <w:rFonts w:ascii="Times New Roman" w:hAnsi="Times New Roman" w:cs="Times New Roman"/>
          <w:sz w:val="29"/>
          <w:szCs w:val="29"/>
        </w:rPr>
        <w:t>;</w:t>
      </w:r>
    </w:p>
    <w:p w:rsidR="00F85FFA" w:rsidRPr="006120D4" w:rsidRDefault="006C6091" w:rsidP="00F85FF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розкрити особливості міжрівневої взаємодії в системі публічного управління</w:t>
      </w:r>
      <w:r w:rsidR="009A3544" w:rsidRPr="006120D4">
        <w:rPr>
          <w:rFonts w:ascii="Times New Roman" w:hAnsi="Times New Roman" w:cs="Times New Roman"/>
          <w:sz w:val="29"/>
          <w:szCs w:val="29"/>
        </w:rPr>
        <w:t>;</w:t>
      </w:r>
    </w:p>
    <w:p w:rsidR="006D6C19" w:rsidRPr="006120D4" w:rsidRDefault="00F85FFA"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6120D4">
        <w:rPr>
          <w:rFonts w:ascii="Times New Roman" w:hAnsi="Times New Roman" w:cs="Times New Roman"/>
          <w:sz w:val="29"/>
          <w:szCs w:val="29"/>
        </w:rPr>
        <w:t>охарактеризувати  поняття комунікативної взаємодії у публічному управлінні</w:t>
      </w:r>
      <w:r w:rsidR="00F135FF" w:rsidRPr="006120D4">
        <w:rPr>
          <w:rFonts w:ascii="Times New Roman" w:hAnsi="Times New Roman" w:cs="Times New Roman"/>
          <w:sz w:val="29"/>
          <w:szCs w:val="29"/>
        </w:rPr>
        <w:t>;</w:t>
      </w:r>
    </w:p>
    <w:p w:rsidR="00F135FF" w:rsidRPr="006120D4" w:rsidRDefault="00F85FFA" w:rsidP="00F85FFA">
      <w:pPr>
        <w:spacing w:line="384" w:lineRule="auto"/>
        <w:ind w:firstLine="708"/>
        <w:jc w:val="both"/>
        <w:rPr>
          <w:sz w:val="29"/>
          <w:szCs w:val="29"/>
        </w:rPr>
      </w:pPr>
      <w:r w:rsidRPr="006120D4">
        <w:rPr>
          <w:sz w:val="29"/>
          <w:szCs w:val="29"/>
        </w:rPr>
        <w:t xml:space="preserve">–обґрунтувати важливість комунікативної </w:t>
      </w:r>
      <w:r w:rsidR="002B719C" w:rsidRPr="006120D4">
        <w:rPr>
          <w:sz w:val="29"/>
          <w:szCs w:val="29"/>
        </w:rPr>
        <w:t>складової</w:t>
      </w:r>
      <w:r w:rsidRPr="006120D4">
        <w:rPr>
          <w:sz w:val="29"/>
          <w:szCs w:val="29"/>
        </w:rPr>
        <w:t xml:space="preserve"> для модернізації управлінських підходів і методів;</w:t>
      </w:r>
    </w:p>
    <w:p w:rsidR="00F85FFA" w:rsidRPr="006120D4" w:rsidRDefault="00F85FFA" w:rsidP="00F85FFA">
      <w:pPr>
        <w:spacing w:line="384" w:lineRule="auto"/>
        <w:ind w:firstLine="708"/>
        <w:jc w:val="both"/>
        <w:rPr>
          <w:sz w:val="29"/>
          <w:szCs w:val="29"/>
        </w:rPr>
      </w:pPr>
      <w:r w:rsidRPr="006120D4">
        <w:rPr>
          <w:sz w:val="29"/>
          <w:szCs w:val="29"/>
        </w:rPr>
        <w:t>– запропонувати шляхи досконалення комунікативної взаємодії у сфері публічного управління</w:t>
      </w:r>
      <w:r w:rsidR="002B719C" w:rsidRPr="006120D4">
        <w:rPr>
          <w:sz w:val="29"/>
          <w:szCs w:val="29"/>
        </w:rPr>
        <w:t>.</w:t>
      </w:r>
    </w:p>
    <w:p w:rsidR="00ED5BB8" w:rsidRPr="006120D4" w:rsidRDefault="005644D1" w:rsidP="007A3E2A">
      <w:pPr>
        <w:pStyle w:val="HTML"/>
        <w:tabs>
          <w:tab w:val="clear" w:pos="916"/>
          <w:tab w:val="left" w:pos="720"/>
        </w:tabs>
        <w:spacing w:line="384" w:lineRule="auto"/>
        <w:ind w:firstLine="709"/>
        <w:rPr>
          <w:rFonts w:ascii="Times New Roman" w:hAnsi="Times New Roman" w:cs="Times New Roman"/>
          <w:sz w:val="29"/>
          <w:szCs w:val="29"/>
        </w:rPr>
      </w:pPr>
      <w:r w:rsidRPr="006120D4">
        <w:rPr>
          <w:rFonts w:ascii="Times New Roman" w:hAnsi="Times New Roman"/>
          <w:b/>
          <w:sz w:val="29"/>
          <w:szCs w:val="29"/>
        </w:rPr>
        <w:t>Об’єкт</w:t>
      </w:r>
      <w:r w:rsidR="00AF78FD" w:rsidRPr="006120D4">
        <w:rPr>
          <w:rFonts w:ascii="Times New Roman" w:hAnsi="Times New Roman"/>
          <w:b/>
          <w:sz w:val="29"/>
          <w:szCs w:val="29"/>
        </w:rPr>
        <w:t xml:space="preserve"> дослідження</w:t>
      </w:r>
      <w:r w:rsidRPr="006120D4">
        <w:rPr>
          <w:rFonts w:ascii="Times New Roman" w:hAnsi="Times New Roman"/>
          <w:b/>
          <w:sz w:val="29"/>
          <w:szCs w:val="29"/>
        </w:rPr>
        <w:t xml:space="preserve"> </w:t>
      </w:r>
      <w:r w:rsidRPr="006120D4">
        <w:rPr>
          <w:rFonts w:ascii="Times New Roman" w:hAnsi="Times New Roman" w:cs="Times New Roman"/>
          <w:sz w:val="29"/>
          <w:szCs w:val="29"/>
        </w:rPr>
        <w:t xml:space="preserve">– </w:t>
      </w:r>
      <w:r w:rsidR="002B719C" w:rsidRPr="006120D4">
        <w:rPr>
          <w:rFonts w:ascii="Times New Roman" w:hAnsi="Times New Roman" w:cs="Times New Roman"/>
          <w:sz w:val="29"/>
          <w:szCs w:val="29"/>
        </w:rPr>
        <w:t>система публічного управління</w:t>
      </w:r>
      <w:r w:rsidR="009A3544" w:rsidRPr="006120D4">
        <w:rPr>
          <w:rFonts w:ascii="Times New Roman" w:hAnsi="Times New Roman" w:cs="Times New Roman"/>
          <w:sz w:val="29"/>
          <w:szCs w:val="29"/>
        </w:rPr>
        <w:t>.</w:t>
      </w:r>
    </w:p>
    <w:p w:rsidR="008A18C2" w:rsidRPr="006120D4" w:rsidRDefault="005644D1" w:rsidP="00042163">
      <w:pPr>
        <w:spacing w:line="384" w:lineRule="auto"/>
        <w:ind w:firstLine="709"/>
        <w:jc w:val="both"/>
        <w:rPr>
          <w:sz w:val="29"/>
          <w:szCs w:val="29"/>
        </w:rPr>
      </w:pPr>
      <w:r w:rsidRPr="006120D4">
        <w:rPr>
          <w:b/>
          <w:sz w:val="29"/>
          <w:szCs w:val="29"/>
        </w:rPr>
        <w:t>Предмет</w:t>
      </w:r>
      <w:r w:rsidR="00D40F53" w:rsidRPr="006120D4">
        <w:rPr>
          <w:b/>
          <w:sz w:val="29"/>
          <w:szCs w:val="29"/>
        </w:rPr>
        <w:t xml:space="preserve"> дослідження</w:t>
      </w:r>
      <w:r w:rsidR="006120D4" w:rsidRPr="006120D4">
        <w:rPr>
          <w:sz w:val="29"/>
          <w:szCs w:val="29"/>
        </w:rPr>
        <w:t xml:space="preserve"> –  взаємодія</w:t>
      </w:r>
      <w:r w:rsidR="008A18C2" w:rsidRPr="006120D4">
        <w:rPr>
          <w:sz w:val="29"/>
          <w:szCs w:val="29"/>
        </w:rPr>
        <w:t xml:space="preserve"> в си</w:t>
      </w:r>
      <w:r w:rsidR="00CD73C8" w:rsidRPr="006120D4">
        <w:rPr>
          <w:sz w:val="29"/>
          <w:szCs w:val="29"/>
        </w:rPr>
        <w:t>с</w:t>
      </w:r>
      <w:r w:rsidR="008A18C2" w:rsidRPr="006120D4">
        <w:rPr>
          <w:sz w:val="29"/>
          <w:szCs w:val="29"/>
        </w:rPr>
        <w:t>темі публічного управління з метою пошуку оптимальної моделі управлінських відносин та налагодження ефе</w:t>
      </w:r>
      <w:r w:rsidR="006120D4" w:rsidRPr="006120D4">
        <w:rPr>
          <w:sz w:val="29"/>
          <w:szCs w:val="29"/>
        </w:rPr>
        <w:t>ктивної комунікації</w:t>
      </w:r>
      <w:r w:rsidR="008A18C2" w:rsidRPr="006120D4">
        <w:rPr>
          <w:sz w:val="29"/>
          <w:szCs w:val="29"/>
        </w:rPr>
        <w:t xml:space="preserve"> владних інституцій із громадськістю.</w:t>
      </w:r>
    </w:p>
    <w:p w:rsidR="00C45EB5" w:rsidRPr="006120D4" w:rsidRDefault="008A18C2" w:rsidP="00042163">
      <w:pPr>
        <w:spacing w:line="384" w:lineRule="auto"/>
        <w:ind w:firstLine="709"/>
        <w:jc w:val="both"/>
        <w:rPr>
          <w:sz w:val="29"/>
          <w:szCs w:val="29"/>
        </w:rPr>
      </w:pPr>
      <w:r w:rsidRPr="006120D4">
        <w:rPr>
          <w:sz w:val="29"/>
          <w:szCs w:val="29"/>
        </w:rPr>
        <w:t xml:space="preserve"> </w:t>
      </w:r>
      <w:r w:rsidR="005644D1" w:rsidRPr="006120D4">
        <w:rPr>
          <w:sz w:val="29"/>
          <w:szCs w:val="29"/>
        </w:rPr>
        <w:t xml:space="preserve"> </w:t>
      </w:r>
      <w:r w:rsidR="00AF78FD" w:rsidRPr="006120D4">
        <w:rPr>
          <w:b/>
          <w:bCs/>
          <w:sz w:val="29"/>
          <w:szCs w:val="29"/>
        </w:rPr>
        <w:t>Методи дослідження</w:t>
      </w:r>
      <w:r w:rsidR="00BB41BE" w:rsidRPr="006120D4">
        <w:rPr>
          <w:b/>
          <w:bCs/>
          <w:sz w:val="29"/>
          <w:szCs w:val="29"/>
          <w:lang w:val="ru-RU"/>
        </w:rPr>
        <w:t>.</w:t>
      </w:r>
      <w:r w:rsidR="00BB41BE" w:rsidRPr="006120D4">
        <w:rPr>
          <w:bCs/>
          <w:i/>
          <w:sz w:val="29"/>
          <w:szCs w:val="29"/>
          <w:lang w:val="ru-RU"/>
        </w:rPr>
        <w:t xml:space="preserve"> </w:t>
      </w:r>
      <w:r w:rsidR="00AF78FD" w:rsidRPr="006120D4">
        <w:rPr>
          <w:sz w:val="29"/>
          <w:szCs w:val="29"/>
        </w:rPr>
        <w:t xml:space="preserve">Для досягнення поставленої мети дослідження застосовувалася система загальних та спеціальних методів наукового пізнання. Зокрема, </w:t>
      </w:r>
      <w:r w:rsidR="00AF78FD" w:rsidRPr="006120D4">
        <w:rPr>
          <w:i/>
          <w:sz w:val="29"/>
          <w:szCs w:val="29"/>
        </w:rPr>
        <w:t>діалектичний метод</w:t>
      </w:r>
      <w:r w:rsidR="00AF78FD" w:rsidRPr="006120D4">
        <w:rPr>
          <w:sz w:val="29"/>
          <w:szCs w:val="29"/>
        </w:rPr>
        <w:t xml:space="preserve"> дав можливість забезпечити повноту, об’єктивність, всебічність та конкретність результатів дослідження; </w:t>
      </w:r>
      <w:r w:rsidR="00AF78FD" w:rsidRPr="006120D4">
        <w:rPr>
          <w:i/>
          <w:sz w:val="29"/>
          <w:szCs w:val="29"/>
        </w:rPr>
        <w:t>системно-структурний метод</w:t>
      </w:r>
      <w:r w:rsidR="00AF78FD" w:rsidRPr="006120D4">
        <w:rPr>
          <w:sz w:val="29"/>
          <w:szCs w:val="29"/>
        </w:rPr>
        <w:t xml:space="preserve"> застосовано при узагальненні нормативної бази та наукової літератури; </w:t>
      </w:r>
      <w:r w:rsidR="00AF78FD" w:rsidRPr="006120D4">
        <w:rPr>
          <w:i/>
          <w:sz w:val="29"/>
          <w:szCs w:val="29"/>
        </w:rPr>
        <w:t>логіко-</w:t>
      </w:r>
      <w:r w:rsidR="00AF78FD" w:rsidRPr="006120D4">
        <w:rPr>
          <w:i/>
          <w:sz w:val="29"/>
          <w:szCs w:val="29"/>
        </w:rPr>
        <w:lastRenderedPageBreak/>
        <w:t>догматичний метод</w:t>
      </w:r>
      <w:r w:rsidR="00AF78FD" w:rsidRPr="006120D4">
        <w:rPr>
          <w:sz w:val="29"/>
          <w:szCs w:val="29"/>
        </w:rPr>
        <w:t xml:space="preserve"> – став у нагоді при тлумаченні окремих наукових та законодавчих термінів, формулюванні визначень юридичних понять; </w:t>
      </w:r>
      <w:r w:rsidR="00F22DAB" w:rsidRPr="006120D4">
        <w:rPr>
          <w:i/>
          <w:sz w:val="29"/>
          <w:szCs w:val="29"/>
        </w:rPr>
        <w:t>метод аналізу і синтезу</w:t>
      </w:r>
      <w:r w:rsidR="00F22DAB" w:rsidRPr="006120D4">
        <w:rPr>
          <w:sz w:val="29"/>
          <w:szCs w:val="29"/>
        </w:rPr>
        <w:t xml:space="preserve">, а також </w:t>
      </w:r>
      <w:r w:rsidR="00F22DAB" w:rsidRPr="006120D4">
        <w:rPr>
          <w:i/>
          <w:sz w:val="29"/>
          <w:szCs w:val="29"/>
        </w:rPr>
        <w:t>порівняльний</w:t>
      </w:r>
      <w:r w:rsidR="00F22DAB" w:rsidRPr="006120D4">
        <w:rPr>
          <w:sz w:val="29"/>
          <w:szCs w:val="29"/>
        </w:rPr>
        <w:t xml:space="preserve"> метод були використані для дослідження процесу формування</w:t>
      </w:r>
      <w:r w:rsidR="00C45EB5" w:rsidRPr="006120D4">
        <w:rPr>
          <w:sz w:val="29"/>
          <w:szCs w:val="29"/>
        </w:rPr>
        <w:t xml:space="preserve"> комунікаційних м</w:t>
      </w:r>
      <w:r w:rsidR="00042163" w:rsidRPr="006120D4">
        <w:rPr>
          <w:sz w:val="29"/>
          <w:szCs w:val="29"/>
        </w:rPr>
        <w:t>оделей в системі публічного управління</w:t>
      </w:r>
      <w:r w:rsidR="00C45EB5" w:rsidRPr="006120D4">
        <w:rPr>
          <w:sz w:val="29"/>
          <w:szCs w:val="29"/>
        </w:rPr>
        <w:t xml:space="preserve"> </w:t>
      </w:r>
      <w:r w:rsidR="00042163" w:rsidRPr="006120D4">
        <w:rPr>
          <w:sz w:val="29"/>
          <w:szCs w:val="29"/>
        </w:rPr>
        <w:t>.</w:t>
      </w:r>
    </w:p>
    <w:p w:rsidR="00AF78FD" w:rsidRPr="00D727D9" w:rsidRDefault="00AF78FD" w:rsidP="004262F5">
      <w:pPr>
        <w:spacing w:line="384" w:lineRule="auto"/>
        <w:ind w:firstLine="709"/>
        <w:jc w:val="both"/>
        <w:rPr>
          <w:sz w:val="29"/>
          <w:szCs w:val="29"/>
          <w:shd w:val="clear" w:color="auto" w:fill="FFFFFF"/>
          <w:lang w:val="ru-RU"/>
        </w:rPr>
      </w:pPr>
      <w:r w:rsidRPr="00D727D9">
        <w:rPr>
          <w:b/>
          <w:iCs/>
          <w:sz w:val="29"/>
          <w:szCs w:val="29"/>
        </w:rPr>
        <w:t>Практичне значення одержаних результатів</w:t>
      </w:r>
      <w:r w:rsidRPr="00D727D9">
        <w:rPr>
          <w:i/>
          <w:iCs/>
          <w:sz w:val="29"/>
          <w:szCs w:val="29"/>
        </w:rPr>
        <w:t xml:space="preserve"> </w:t>
      </w:r>
      <w:r w:rsidRPr="00D727D9">
        <w:rPr>
          <w:sz w:val="29"/>
          <w:szCs w:val="29"/>
        </w:rPr>
        <w:t>полягає в тому, що сформульовані в роботі положення, висновки, пропозиції та рекомендації можуть бути використані у:</w:t>
      </w:r>
    </w:p>
    <w:p w:rsidR="00AF78FD" w:rsidRPr="00D727D9" w:rsidRDefault="0068127A" w:rsidP="007A3E2A">
      <w:pPr>
        <w:spacing w:line="384" w:lineRule="auto"/>
        <w:ind w:firstLine="709"/>
        <w:rPr>
          <w:sz w:val="29"/>
          <w:szCs w:val="29"/>
        </w:rPr>
      </w:pPr>
      <w:r w:rsidRPr="00D727D9">
        <w:rPr>
          <w:sz w:val="29"/>
          <w:szCs w:val="29"/>
        </w:rPr>
        <w:t>–</w:t>
      </w:r>
      <w:r w:rsidR="00AF78FD" w:rsidRPr="00D727D9">
        <w:rPr>
          <w:sz w:val="29"/>
          <w:szCs w:val="29"/>
        </w:rPr>
        <w:t xml:space="preserve"> науково-дослідній діяльності – як основа для подальшого вивчення</w:t>
      </w:r>
      <w:r w:rsidR="00021DD8" w:rsidRPr="00D727D9">
        <w:rPr>
          <w:sz w:val="29"/>
          <w:szCs w:val="29"/>
        </w:rPr>
        <w:t xml:space="preserve"> принципів та видів взаємодії у публічному управлінні</w:t>
      </w:r>
      <w:r w:rsidR="00AF78FD" w:rsidRPr="00D727D9">
        <w:rPr>
          <w:sz w:val="29"/>
          <w:szCs w:val="29"/>
        </w:rPr>
        <w:t>;</w:t>
      </w:r>
    </w:p>
    <w:p w:rsidR="00AF78FD" w:rsidRPr="00D727D9" w:rsidRDefault="0068127A" w:rsidP="00355743">
      <w:pPr>
        <w:spacing w:line="384" w:lineRule="auto"/>
        <w:ind w:firstLine="709"/>
        <w:jc w:val="both"/>
        <w:rPr>
          <w:sz w:val="29"/>
          <w:szCs w:val="29"/>
        </w:rPr>
      </w:pPr>
      <w:r w:rsidRPr="00D727D9">
        <w:rPr>
          <w:sz w:val="29"/>
          <w:szCs w:val="29"/>
        </w:rPr>
        <w:t>–</w:t>
      </w:r>
      <w:r w:rsidR="00AF78FD" w:rsidRPr="00D727D9">
        <w:rPr>
          <w:sz w:val="29"/>
          <w:szCs w:val="29"/>
        </w:rPr>
        <w:t xml:space="preserve"> правозастосовчій діяльності – для підвищення кваліфікації державних службовців і посадових осіб органів місцевого самоврядування;</w:t>
      </w:r>
    </w:p>
    <w:p w:rsidR="00AF78FD" w:rsidRPr="00021DD8" w:rsidRDefault="0068127A" w:rsidP="00355743">
      <w:pPr>
        <w:spacing w:line="384" w:lineRule="auto"/>
        <w:ind w:firstLine="709"/>
        <w:jc w:val="both"/>
        <w:rPr>
          <w:sz w:val="29"/>
          <w:szCs w:val="29"/>
        </w:rPr>
      </w:pPr>
      <w:r w:rsidRPr="00021DD8">
        <w:rPr>
          <w:sz w:val="29"/>
          <w:szCs w:val="29"/>
        </w:rPr>
        <w:t>–</w:t>
      </w:r>
      <w:r w:rsidR="00AF78FD" w:rsidRPr="00021DD8">
        <w:rPr>
          <w:sz w:val="29"/>
          <w:szCs w:val="29"/>
        </w:rPr>
        <w:t xml:space="preserve"> навчальному процесі – при розробленні нових та оновленні існуючих навчальних курсів за спеціальністю «Публічне управління та адміністрування».</w:t>
      </w:r>
    </w:p>
    <w:p w:rsidR="00AF78FD" w:rsidRPr="00290C5D" w:rsidRDefault="00AF78FD" w:rsidP="00D727D9">
      <w:pPr>
        <w:autoSpaceDE w:val="0"/>
        <w:spacing w:line="384" w:lineRule="auto"/>
        <w:ind w:firstLine="709"/>
        <w:jc w:val="both"/>
        <w:rPr>
          <w:sz w:val="29"/>
          <w:szCs w:val="29"/>
        </w:rPr>
      </w:pPr>
      <w:r w:rsidRPr="00D727D9">
        <w:rPr>
          <w:b/>
          <w:sz w:val="29"/>
          <w:szCs w:val="29"/>
        </w:rPr>
        <w:t>Опис структури роботи</w:t>
      </w:r>
      <w:r w:rsidR="00BB41BE" w:rsidRPr="00D727D9">
        <w:rPr>
          <w:b/>
          <w:sz w:val="29"/>
          <w:szCs w:val="29"/>
        </w:rPr>
        <w:t xml:space="preserve">. </w:t>
      </w:r>
      <w:r w:rsidRPr="00D727D9">
        <w:rPr>
          <w:bCs/>
          <w:sz w:val="29"/>
          <w:szCs w:val="29"/>
        </w:rPr>
        <w:t>Магістерська робота складається із вступу, тр</w:t>
      </w:r>
      <w:r w:rsidR="0068127A" w:rsidRPr="00D727D9">
        <w:rPr>
          <w:bCs/>
          <w:sz w:val="29"/>
          <w:szCs w:val="29"/>
        </w:rPr>
        <w:t xml:space="preserve">ьох розділів, що включають </w:t>
      </w:r>
      <w:r w:rsidR="00D727D9" w:rsidRPr="00290C5D">
        <w:rPr>
          <w:bCs/>
          <w:sz w:val="29"/>
          <w:szCs w:val="29"/>
        </w:rPr>
        <w:t>дев’ять</w:t>
      </w:r>
      <w:r w:rsidRPr="00290C5D">
        <w:rPr>
          <w:bCs/>
          <w:sz w:val="29"/>
          <w:szCs w:val="29"/>
        </w:rPr>
        <w:t xml:space="preserve"> підрозділів, висновків, списку використаних джерел. Загальний обсяг роботи – </w:t>
      </w:r>
      <w:r w:rsidR="00290C5D" w:rsidRPr="00290C5D">
        <w:rPr>
          <w:bCs/>
          <w:sz w:val="29"/>
          <w:szCs w:val="29"/>
        </w:rPr>
        <w:t>80</w:t>
      </w:r>
      <w:r w:rsidR="00817D30" w:rsidRPr="00290C5D">
        <w:rPr>
          <w:bCs/>
          <w:sz w:val="29"/>
          <w:szCs w:val="29"/>
        </w:rPr>
        <w:t xml:space="preserve"> сторінок</w:t>
      </w:r>
      <w:r w:rsidR="00835782" w:rsidRPr="00290C5D">
        <w:rPr>
          <w:bCs/>
          <w:sz w:val="29"/>
          <w:szCs w:val="29"/>
        </w:rPr>
        <w:t xml:space="preserve">. Список </w:t>
      </w:r>
      <w:r w:rsidR="00817D30" w:rsidRPr="00290C5D">
        <w:rPr>
          <w:bCs/>
          <w:sz w:val="29"/>
          <w:szCs w:val="29"/>
        </w:rPr>
        <w:t xml:space="preserve">джерел містить </w:t>
      </w:r>
      <w:r w:rsidR="00290C5D" w:rsidRPr="00290C5D">
        <w:rPr>
          <w:bCs/>
          <w:sz w:val="29"/>
          <w:szCs w:val="29"/>
        </w:rPr>
        <w:t>52</w:t>
      </w:r>
      <w:r w:rsidR="004552EE" w:rsidRPr="00290C5D">
        <w:rPr>
          <w:bCs/>
          <w:sz w:val="29"/>
          <w:szCs w:val="29"/>
        </w:rPr>
        <w:t xml:space="preserve"> </w:t>
      </w:r>
      <w:r w:rsidR="00817D30" w:rsidRPr="00290C5D">
        <w:rPr>
          <w:bCs/>
          <w:sz w:val="29"/>
          <w:szCs w:val="29"/>
        </w:rPr>
        <w:t>найменування</w:t>
      </w:r>
      <w:r w:rsidR="00F64D77" w:rsidRPr="00290C5D">
        <w:rPr>
          <w:bCs/>
          <w:sz w:val="29"/>
          <w:szCs w:val="29"/>
        </w:rPr>
        <w:t>.</w:t>
      </w:r>
    </w:p>
    <w:p w:rsidR="00B23BF8" w:rsidRPr="00290C5D" w:rsidRDefault="00B23BF8" w:rsidP="007A3E2A">
      <w:pPr>
        <w:pStyle w:val="3"/>
        <w:spacing w:before="0" w:beforeAutospacing="0" w:after="0" w:afterAutospacing="0" w:line="384" w:lineRule="auto"/>
        <w:ind w:firstLine="0"/>
        <w:rPr>
          <w:sz w:val="29"/>
          <w:szCs w:val="29"/>
          <w:lang w:val="uk-UA"/>
        </w:rPr>
      </w:pPr>
      <w:bookmarkStart w:id="7" w:name="_Toc57547979"/>
    </w:p>
    <w:p w:rsidR="00B849CF" w:rsidRPr="00290C5D" w:rsidRDefault="00B849CF" w:rsidP="00B849CF">
      <w:pPr>
        <w:pStyle w:val="3"/>
        <w:spacing w:before="0" w:beforeAutospacing="0" w:after="0" w:afterAutospacing="0" w:line="377" w:lineRule="auto"/>
        <w:ind w:firstLine="0"/>
        <w:rPr>
          <w:sz w:val="29"/>
          <w:szCs w:val="29"/>
          <w:lang w:val="uk-UA"/>
        </w:rPr>
      </w:pPr>
    </w:p>
    <w:p w:rsidR="009F2D20" w:rsidRPr="00290C5D" w:rsidRDefault="009F2D20" w:rsidP="00F2760F">
      <w:pPr>
        <w:pStyle w:val="3"/>
        <w:spacing w:before="0" w:beforeAutospacing="0" w:after="0" w:afterAutospacing="0" w:line="377" w:lineRule="auto"/>
        <w:jc w:val="center"/>
        <w:rPr>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9F2D20" w:rsidRPr="00A0024E" w:rsidRDefault="009F2D20" w:rsidP="00F2760F">
      <w:pPr>
        <w:pStyle w:val="3"/>
        <w:spacing w:before="0" w:beforeAutospacing="0" w:after="0" w:afterAutospacing="0" w:line="377" w:lineRule="auto"/>
        <w:jc w:val="center"/>
        <w:rPr>
          <w:color w:val="0070C0"/>
          <w:sz w:val="29"/>
          <w:szCs w:val="29"/>
          <w:lang w:val="uk-UA"/>
        </w:rPr>
      </w:pPr>
    </w:p>
    <w:p w:rsidR="00841579" w:rsidRDefault="00841579" w:rsidP="0069230B">
      <w:pPr>
        <w:pStyle w:val="3"/>
        <w:spacing w:before="0" w:beforeAutospacing="0" w:after="0" w:afterAutospacing="0" w:line="377" w:lineRule="auto"/>
        <w:ind w:firstLine="0"/>
        <w:rPr>
          <w:sz w:val="28"/>
          <w:szCs w:val="28"/>
          <w:lang w:val="uk-UA"/>
        </w:rPr>
      </w:pPr>
    </w:p>
    <w:p w:rsidR="00A85878" w:rsidRPr="00F66A8B" w:rsidRDefault="00A85878" w:rsidP="00F2760F">
      <w:pPr>
        <w:pStyle w:val="3"/>
        <w:spacing w:before="0" w:beforeAutospacing="0" w:after="0" w:afterAutospacing="0" w:line="377" w:lineRule="auto"/>
        <w:jc w:val="center"/>
        <w:rPr>
          <w:sz w:val="28"/>
          <w:szCs w:val="28"/>
          <w:lang w:val="uk-UA"/>
        </w:rPr>
      </w:pPr>
      <w:r w:rsidRPr="00F66A8B">
        <w:rPr>
          <w:sz w:val="28"/>
          <w:szCs w:val="28"/>
          <w:lang w:val="uk-UA"/>
        </w:rPr>
        <w:lastRenderedPageBreak/>
        <w:t>РОЗДІЛ</w:t>
      </w:r>
      <w:r w:rsidRPr="00F66A8B">
        <w:rPr>
          <w:sz w:val="28"/>
          <w:szCs w:val="28"/>
        </w:rPr>
        <w:t> </w:t>
      </w:r>
      <w:r w:rsidRPr="00F66A8B">
        <w:rPr>
          <w:sz w:val="28"/>
          <w:szCs w:val="28"/>
          <w:lang w:val="uk-UA"/>
        </w:rPr>
        <w:t>1</w:t>
      </w:r>
      <w:bookmarkEnd w:id="7"/>
    </w:p>
    <w:p w:rsidR="00C74C42" w:rsidRPr="0004276B" w:rsidRDefault="00340FCD" w:rsidP="00C74C42">
      <w:pPr>
        <w:tabs>
          <w:tab w:val="left" w:pos="1276"/>
          <w:tab w:val="left" w:pos="1843"/>
        </w:tabs>
        <w:spacing w:line="360" w:lineRule="auto"/>
        <w:ind w:firstLine="1276"/>
        <w:jc w:val="center"/>
        <w:rPr>
          <w:b/>
          <w:sz w:val="28"/>
          <w:szCs w:val="28"/>
        </w:rPr>
      </w:pPr>
      <w:r w:rsidRPr="0004276B">
        <w:rPr>
          <w:b/>
          <w:spacing w:val="-20"/>
          <w:sz w:val="28"/>
          <w:szCs w:val="28"/>
        </w:rPr>
        <w:t>ХАРАКТЕРИСТИКА</w:t>
      </w:r>
      <w:r w:rsidRPr="0004276B">
        <w:rPr>
          <w:b/>
          <w:sz w:val="28"/>
          <w:szCs w:val="28"/>
        </w:rPr>
        <w:t xml:space="preserve"> СИСТЕМИ ПУБЛІЧНОГО УПРАВЛІННЯ</w:t>
      </w:r>
    </w:p>
    <w:p w:rsidR="003B00E2" w:rsidRDefault="003B00E2" w:rsidP="00F2760F">
      <w:pPr>
        <w:spacing w:line="377" w:lineRule="auto"/>
        <w:jc w:val="center"/>
        <w:rPr>
          <w:b/>
          <w:sz w:val="28"/>
          <w:szCs w:val="28"/>
        </w:rPr>
      </w:pPr>
    </w:p>
    <w:p w:rsidR="00340FCD" w:rsidRPr="00F66A8B" w:rsidRDefault="00340FCD" w:rsidP="00F2760F">
      <w:pPr>
        <w:spacing w:line="377" w:lineRule="auto"/>
        <w:jc w:val="center"/>
        <w:rPr>
          <w:b/>
          <w:sz w:val="28"/>
          <w:szCs w:val="28"/>
        </w:rPr>
      </w:pPr>
    </w:p>
    <w:p w:rsidR="009216F2" w:rsidRPr="00A15FA3" w:rsidRDefault="00D17B19" w:rsidP="00D17B19">
      <w:pPr>
        <w:tabs>
          <w:tab w:val="left" w:pos="567"/>
        </w:tabs>
        <w:spacing w:line="377" w:lineRule="auto"/>
        <w:ind w:left="771"/>
        <w:rPr>
          <w:b/>
          <w:sz w:val="29"/>
          <w:szCs w:val="29"/>
        </w:rPr>
      </w:pPr>
      <w:r w:rsidRPr="00A15FA3">
        <w:rPr>
          <w:b/>
          <w:sz w:val="28"/>
          <w:szCs w:val="28"/>
        </w:rPr>
        <w:t>1.1</w:t>
      </w:r>
      <w:r w:rsidR="00340FCD" w:rsidRPr="00A15FA3">
        <w:rPr>
          <w:b/>
          <w:sz w:val="28"/>
          <w:szCs w:val="28"/>
        </w:rPr>
        <w:t>Поняття системи у публічному управлінні</w:t>
      </w:r>
      <w:r w:rsidR="009216F2" w:rsidRPr="00A15FA3">
        <w:rPr>
          <w:b/>
          <w:sz w:val="29"/>
          <w:szCs w:val="29"/>
        </w:rPr>
        <w:tab/>
      </w:r>
    </w:p>
    <w:p w:rsidR="00537F42" w:rsidRDefault="00AD4493" w:rsidP="00614E66">
      <w:pPr>
        <w:shd w:val="clear" w:color="auto" w:fill="FFFFFF"/>
        <w:spacing w:line="391" w:lineRule="auto"/>
        <w:ind w:firstLine="709"/>
        <w:jc w:val="both"/>
        <w:rPr>
          <w:color w:val="FF0000"/>
          <w:sz w:val="28"/>
          <w:szCs w:val="28"/>
        </w:rPr>
      </w:pPr>
      <w:r>
        <w:rPr>
          <w:color w:val="000000"/>
          <w:sz w:val="28"/>
          <w:szCs w:val="28"/>
        </w:rPr>
        <w:t>У ХХ ст. публічне</w:t>
      </w:r>
      <w:r w:rsidR="00963FD6" w:rsidRPr="00963FD6">
        <w:rPr>
          <w:color w:val="000000"/>
          <w:sz w:val="28"/>
          <w:szCs w:val="28"/>
        </w:rPr>
        <w:t xml:space="preserve"> управління стало окремим видом професійної діяльності, освітньою галуззю та галуззю наук передусім завдяки успіхам теорії управління та її застосування до суспільних процесів. Цьому сприяв і той факт, що до числа високорозвинених країн змогли увійти лише ті з них, які мають кращу організацію та управління</w:t>
      </w:r>
      <w:r w:rsidR="00537F42">
        <w:rPr>
          <w:color w:val="000000"/>
          <w:sz w:val="28"/>
          <w:szCs w:val="28"/>
        </w:rPr>
        <w:t>.</w:t>
      </w:r>
      <w:r w:rsidR="00537F42">
        <w:rPr>
          <w:rStyle w:val="aa"/>
          <w:color w:val="000000"/>
          <w:sz w:val="28"/>
          <w:szCs w:val="28"/>
        </w:rPr>
        <w:footnoteReference w:id="2"/>
      </w:r>
    </w:p>
    <w:p w:rsidR="00F91625" w:rsidRPr="00F91625" w:rsidRDefault="00537F42" w:rsidP="00614E66">
      <w:pPr>
        <w:shd w:val="clear" w:color="auto" w:fill="FFFFFF"/>
        <w:spacing w:line="391" w:lineRule="auto"/>
        <w:ind w:firstLine="709"/>
        <w:jc w:val="both"/>
        <w:rPr>
          <w:color w:val="FF0000"/>
          <w:sz w:val="28"/>
          <w:szCs w:val="28"/>
        </w:rPr>
      </w:pPr>
      <w:r>
        <w:rPr>
          <w:color w:val="000000"/>
          <w:sz w:val="28"/>
          <w:szCs w:val="28"/>
        </w:rPr>
        <w:t xml:space="preserve"> </w:t>
      </w:r>
      <w:r w:rsidR="006A1917">
        <w:rPr>
          <w:color w:val="000000"/>
          <w:sz w:val="28"/>
          <w:szCs w:val="28"/>
        </w:rPr>
        <w:t>При розгляді публічного</w:t>
      </w:r>
      <w:r w:rsidR="0037589C" w:rsidRPr="0037589C">
        <w:rPr>
          <w:color w:val="000000"/>
          <w:sz w:val="28"/>
          <w:szCs w:val="28"/>
        </w:rPr>
        <w:t xml:space="preserve"> управління як системи діяльності важливим є розуміння одного з найважливіших системних принципів, а саме, що така система не просто утворюється складенням усіх управлінських зусиль, а набуває якісно нових властивостей. Це, зокрема</w:t>
      </w:r>
      <w:r w:rsidR="006A1917">
        <w:rPr>
          <w:color w:val="000000"/>
          <w:sz w:val="28"/>
          <w:szCs w:val="28"/>
        </w:rPr>
        <w:t>, означає, що система публічного</w:t>
      </w:r>
      <w:r w:rsidR="0037589C" w:rsidRPr="0037589C">
        <w:rPr>
          <w:color w:val="000000"/>
          <w:sz w:val="28"/>
          <w:szCs w:val="28"/>
        </w:rPr>
        <w:t xml:space="preserve"> управління в цілому має такі властивості, яких немає в окремих її складових.</w:t>
      </w:r>
      <w:r w:rsidR="00F91625">
        <w:rPr>
          <w:color w:val="000000"/>
          <w:sz w:val="28"/>
          <w:szCs w:val="28"/>
        </w:rPr>
        <w:t xml:space="preserve"> </w:t>
      </w:r>
      <w:r w:rsidR="00EE2CE5">
        <w:rPr>
          <w:rStyle w:val="aa"/>
          <w:color w:val="000000"/>
          <w:sz w:val="28"/>
          <w:szCs w:val="28"/>
        </w:rPr>
        <w:footnoteReference w:id="3"/>
      </w:r>
    </w:p>
    <w:p w:rsidR="0037589C" w:rsidRDefault="00F91625" w:rsidP="00614E66">
      <w:pPr>
        <w:shd w:val="clear" w:color="auto" w:fill="FFFFFF"/>
        <w:spacing w:line="391" w:lineRule="auto"/>
        <w:ind w:firstLine="709"/>
        <w:jc w:val="both"/>
        <w:rPr>
          <w:color w:val="FF0000"/>
          <w:sz w:val="28"/>
          <w:szCs w:val="28"/>
        </w:rPr>
      </w:pPr>
      <w:r w:rsidRPr="00911D7E">
        <w:rPr>
          <w:i/>
          <w:sz w:val="28"/>
          <w:szCs w:val="28"/>
        </w:rPr>
        <w:t>Публічне управління</w:t>
      </w:r>
      <w:r w:rsidRPr="00F91625">
        <w:rPr>
          <w:sz w:val="28"/>
          <w:szCs w:val="28"/>
        </w:rPr>
        <w:t xml:space="preserve"> – цілеспрямовуючий, організуючий і регулюючий вплив суб’єктів (державних і недержавних інституцій) на об’єкт (сфери суспільної життєдіяльності), який здійснюється як безпосередньо (у формах самоуправління), так і за допомогою спеціально створених структур (державного апарату, органів місцевого самоврядування, партій, спілок, асоціацій, фірм, громадських об’єднань та ін.), що пов'язаний із реалізацією влади та зумовлює зміну стану об’єкта, а також налагодження із ним зворотного зв'язку</w:t>
      </w:r>
      <w:r w:rsidR="00D07BEF">
        <w:rPr>
          <w:rStyle w:val="aa"/>
          <w:sz w:val="28"/>
          <w:szCs w:val="28"/>
        </w:rPr>
        <w:footnoteReference w:id="4"/>
      </w:r>
    </w:p>
    <w:p w:rsidR="00AD2278" w:rsidRDefault="00BC3592" w:rsidP="00614E66">
      <w:pPr>
        <w:shd w:val="clear" w:color="auto" w:fill="FFFFFF"/>
        <w:spacing w:line="391" w:lineRule="auto"/>
        <w:ind w:firstLine="709"/>
        <w:jc w:val="both"/>
        <w:rPr>
          <w:sz w:val="28"/>
          <w:szCs w:val="28"/>
        </w:rPr>
      </w:pPr>
      <w:r w:rsidRPr="00BC3592">
        <w:rPr>
          <w:sz w:val="28"/>
          <w:szCs w:val="28"/>
        </w:rPr>
        <w:lastRenderedPageBreak/>
        <w:t>Підґрунтя принципів публічного управління становлять основні принципи управління, На початку мину</w:t>
      </w:r>
      <w:r w:rsidR="00327C64">
        <w:rPr>
          <w:sz w:val="28"/>
          <w:szCs w:val="28"/>
        </w:rPr>
        <w:t>лого сторіччя відомі фахівці М. </w:t>
      </w:r>
      <w:r w:rsidRPr="00BC3592">
        <w:rPr>
          <w:sz w:val="28"/>
          <w:szCs w:val="28"/>
        </w:rPr>
        <w:t xml:space="preserve">Вебер, Ф. Тейлор, Г. Емерсон, А. Файоль, Г. Саймон визначили такі основні принципи управління: принцип самоорганізації, зворотного зв’язку, ресурсозбереження, оптимальності управління, соціальної відповідальності, цілепокладання тощо. У подальшому було сформульовано принципи публічного управління. </w:t>
      </w:r>
    </w:p>
    <w:p w:rsidR="00AD2278" w:rsidRDefault="00BC3592" w:rsidP="00614E66">
      <w:pPr>
        <w:shd w:val="clear" w:color="auto" w:fill="FFFFFF"/>
        <w:spacing w:line="391" w:lineRule="auto"/>
        <w:ind w:firstLine="709"/>
        <w:jc w:val="both"/>
        <w:rPr>
          <w:sz w:val="28"/>
          <w:szCs w:val="28"/>
        </w:rPr>
      </w:pPr>
      <w:r w:rsidRPr="00911D7E">
        <w:rPr>
          <w:i/>
          <w:sz w:val="28"/>
          <w:szCs w:val="28"/>
        </w:rPr>
        <w:t>Принципи публічного управління</w:t>
      </w:r>
      <w:r w:rsidRPr="00BC3592">
        <w:rPr>
          <w:sz w:val="28"/>
          <w:szCs w:val="28"/>
        </w:rPr>
        <w:t xml:space="preserve"> – це керівні правила, вихідні положення, закріплені в нормативно-правових документах, визначення яких (принципів) дозволяє уникнути ситуацій недодержання законів і закономірностей. </w:t>
      </w:r>
    </w:p>
    <w:p w:rsidR="00AD2278" w:rsidRDefault="00BC3592" w:rsidP="00614E66">
      <w:pPr>
        <w:shd w:val="clear" w:color="auto" w:fill="FFFFFF"/>
        <w:spacing w:line="391" w:lineRule="auto"/>
        <w:ind w:firstLine="709"/>
        <w:jc w:val="both"/>
        <w:rPr>
          <w:sz w:val="28"/>
          <w:szCs w:val="28"/>
        </w:rPr>
      </w:pPr>
      <w:r w:rsidRPr="00BC3592">
        <w:rPr>
          <w:sz w:val="28"/>
          <w:szCs w:val="28"/>
        </w:rPr>
        <w:t xml:space="preserve">Значна кількість принципів публічного управління вимагає окреслення підстав для їхньої систематизації, до яких відносять такі: </w:t>
      </w:r>
    </w:p>
    <w:p w:rsidR="00AD2278" w:rsidRDefault="00BC3592" w:rsidP="00614E66">
      <w:pPr>
        <w:shd w:val="clear" w:color="auto" w:fill="FFFFFF"/>
        <w:spacing w:line="391" w:lineRule="auto"/>
        <w:ind w:firstLine="709"/>
        <w:jc w:val="both"/>
        <w:rPr>
          <w:sz w:val="28"/>
          <w:szCs w:val="28"/>
        </w:rPr>
      </w:pPr>
      <w:r w:rsidRPr="00BC3592">
        <w:rPr>
          <w:sz w:val="28"/>
          <w:szCs w:val="28"/>
        </w:rPr>
        <w:t xml:space="preserve">1) загальні закономірності, притаманні всій системі публічного управління; </w:t>
      </w:r>
    </w:p>
    <w:p w:rsidR="00AD2278" w:rsidRDefault="00BC3592" w:rsidP="00614E66">
      <w:pPr>
        <w:shd w:val="clear" w:color="auto" w:fill="FFFFFF"/>
        <w:spacing w:line="391" w:lineRule="auto"/>
        <w:ind w:firstLine="709"/>
        <w:jc w:val="both"/>
        <w:rPr>
          <w:sz w:val="28"/>
          <w:szCs w:val="28"/>
        </w:rPr>
      </w:pPr>
      <w:r w:rsidRPr="00BC3592">
        <w:rPr>
          <w:sz w:val="28"/>
          <w:szCs w:val="28"/>
        </w:rPr>
        <w:t xml:space="preserve">2) закономірності окремих груп елементів публічного управління (цілі, функції, структура, процес тощо); </w:t>
      </w:r>
    </w:p>
    <w:p w:rsidR="00AD2278" w:rsidRDefault="00BC3592" w:rsidP="00614E66">
      <w:pPr>
        <w:shd w:val="clear" w:color="auto" w:fill="FFFFFF"/>
        <w:spacing w:line="391" w:lineRule="auto"/>
        <w:ind w:firstLine="709"/>
        <w:jc w:val="both"/>
        <w:rPr>
          <w:sz w:val="28"/>
          <w:szCs w:val="28"/>
        </w:rPr>
      </w:pPr>
      <w:r w:rsidRPr="00BC3592">
        <w:rPr>
          <w:sz w:val="28"/>
          <w:szCs w:val="28"/>
        </w:rPr>
        <w:t xml:space="preserve">3) закономірності реалізації управлінських елементів, які мають місце в різних підсистемах публічного управління (територіальних, галузевих, функціональних та ін.), і особливо в різних аспектах спеціалізації публічноуправлінської діяльності. </w:t>
      </w:r>
      <w:r w:rsidR="00D07BEF">
        <w:rPr>
          <w:rStyle w:val="aa"/>
          <w:sz w:val="28"/>
          <w:szCs w:val="28"/>
        </w:rPr>
        <w:footnoteReference w:id="5"/>
      </w:r>
    </w:p>
    <w:p w:rsidR="00AD2278" w:rsidRDefault="00BC3592" w:rsidP="00614E66">
      <w:pPr>
        <w:shd w:val="clear" w:color="auto" w:fill="FFFFFF"/>
        <w:spacing w:line="391" w:lineRule="auto"/>
        <w:ind w:firstLine="709"/>
        <w:jc w:val="both"/>
        <w:rPr>
          <w:sz w:val="28"/>
          <w:szCs w:val="28"/>
        </w:rPr>
      </w:pPr>
      <w:r w:rsidRPr="00BC3592">
        <w:rPr>
          <w:sz w:val="28"/>
          <w:szCs w:val="28"/>
        </w:rPr>
        <w:t>Найпоширеніша підстава для класифікації принципів публічного управління – загальні закономірності, відносини та процеси, які пр</w:t>
      </w:r>
      <w:r w:rsidR="00B12234">
        <w:rPr>
          <w:sz w:val="28"/>
          <w:szCs w:val="28"/>
        </w:rPr>
        <w:t>итаманні всій системі публічного</w:t>
      </w:r>
      <w:r w:rsidRPr="00BC3592">
        <w:rPr>
          <w:sz w:val="28"/>
          <w:szCs w:val="28"/>
        </w:rPr>
        <w:t xml:space="preserve"> управління та забезпечують міцність залежностей між державою та суспільством. </w:t>
      </w:r>
    </w:p>
    <w:p w:rsidR="005031C2" w:rsidRPr="00FB58B9" w:rsidRDefault="00BC3592" w:rsidP="00FB58B9">
      <w:pPr>
        <w:shd w:val="clear" w:color="auto" w:fill="FFFFFF"/>
        <w:spacing w:line="391" w:lineRule="auto"/>
        <w:ind w:firstLine="709"/>
        <w:jc w:val="both"/>
        <w:rPr>
          <w:i/>
          <w:sz w:val="28"/>
          <w:szCs w:val="28"/>
        </w:rPr>
      </w:pPr>
      <w:r w:rsidRPr="00BC3592">
        <w:rPr>
          <w:sz w:val="28"/>
          <w:szCs w:val="28"/>
        </w:rPr>
        <w:t xml:space="preserve">З огляду на це розрізняють такі </w:t>
      </w:r>
      <w:r w:rsidRPr="00911D7E">
        <w:rPr>
          <w:i/>
          <w:sz w:val="28"/>
          <w:szCs w:val="28"/>
        </w:rPr>
        <w:t xml:space="preserve">групи принципів публічного управління: </w:t>
      </w:r>
    </w:p>
    <w:p w:rsidR="00AD2278" w:rsidRDefault="00BC3592" w:rsidP="00614E66">
      <w:pPr>
        <w:shd w:val="clear" w:color="auto" w:fill="FFFFFF"/>
        <w:spacing w:line="391" w:lineRule="auto"/>
        <w:ind w:firstLine="709"/>
        <w:jc w:val="both"/>
        <w:rPr>
          <w:sz w:val="28"/>
          <w:szCs w:val="28"/>
        </w:rPr>
      </w:pPr>
      <w:r w:rsidRPr="00BC3592">
        <w:rPr>
          <w:sz w:val="28"/>
          <w:szCs w:val="28"/>
        </w:rPr>
        <w:lastRenderedPageBreak/>
        <w:t>1) загальносистемні (принципи об’єктивності управління, демократизму, правової впорядкованості або законності, розподілу влади, публічності, поєднання централізації та децентралізації, системності, науковості тощо);</w:t>
      </w:r>
    </w:p>
    <w:p w:rsidR="003D18FC" w:rsidRDefault="00BC3592" w:rsidP="00614E66">
      <w:pPr>
        <w:shd w:val="clear" w:color="auto" w:fill="FFFFFF"/>
        <w:spacing w:line="391" w:lineRule="auto"/>
        <w:ind w:firstLine="709"/>
        <w:jc w:val="both"/>
        <w:rPr>
          <w:sz w:val="28"/>
          <w:szCs w:val="28"/>
        </w:rPr>
      </w:pPr>
      <w:r w:rsidRPr="00BC3592">
        <w:rPr>
          <w:sz w:val="28"/>
          <w:szCs w:val="28"/>
        </w:rPr>
        <w:t xml:space="preserve"> 2) структурні (структурно-цільові, структурно-функціональні, структурно-організаційні та структурно-процесуальні);</w:t>
      </w:r>
    </w:p>
    <w:p w:rsidR="003D18FC" w:rsidRDefault="00BC3592" w:rsidP="00614E66">
      <w:pPr>
        <w:shd w:val="clear" w:color="auto" w:fill="FFFFFF"/>
        <w:spacing w:line="391" w:lineRule="auto"/>
        <w:ind w:firstLine="709"/>
        <w:jc w:val="both"/>
        <w:rPr>
          <w:sz w:val="28"/>
          <w:szCs w:val="28"/>
        </w:rPr>
      </w:pPr>
      <w:r w:rsidRPr="00BC3592">
        <w:rPr>
          <w:sz w:val="28"/>
          <w:szCs w:val="28"/>
        </w:rPr>
        <w:t xml:space="preserve"> 3) спеціалізовані (принципи державної служби, роботи з управлінським персоналом, інформаційного забезпечення публічного управління, діяльності органу виконавчої влади та місцевого самоврядування, прийняття управлінських рішень тощо). </w:t>
      </w:r>
    </w:p>
    <w:p w:rsidR="00BC3592" w:rsidRDefault="00BC3592" w:rsidP="00614E66">
      <w:pPr>
        <w:shd w:val="clear" w:color="auto" w:fill="FFFFFF"/>
        <w:spacing w:line="391" w:lineRule="auto"/>
        <w:ind w:firstLine="709"/>
        <w:jc w:val="both"/>
        <w:rPr>
          <w:color w:val="FF0000"/>
        </w:rPr>
      </w:pPr>
      <w:r w:rsidRPr="00BC3592">
        <w:rPr>
          <w:sz w:val="28"/>
          <w:szCs w:val="28"/>
        </w:rPr>
        <w:t>Вони не мають суперечити першим двом групам принципів, навпаки, сприяти зміцненню єдності публічного управління. Отже, принципи публічного управління повинні охоплювати найбільш суттєві та стійкі відносини, процеси та взаємозв’язки, які зі свого боку мають бути притаманні такому управлінню як цілісному соціальному явищу, відображаючи його специфіку</w:t>
      </w:r>
      <w:r>
        <w:t xml:space="preserve"> </w:t>
      </w:r>
      <w:r w:rsidR="00D07BEF">
        <w:rPr>
          <w:rStyle w:val="aa"/>
        </w:rPr>
        <w:footnoteReference w:id="6"/>
      </w:r>
    </w:p>
    <w:p w:rsidR="00BC3592" w:rsidRPr="00AD2278" w:rsidRDefault="00BC3592" w:rsidP="00614E66">
      <w:pPr>
        <w:shd w:val="clear" w:color="auto" w:fill="FFFFFF"/>
        <w:spacing w:line="391" w:lineRule="auto"/>
        <w:ind w:firstLine="709"/>
        <w:jc w:val="both"/>
        <w:rPr>
          <w:color w:val="FF0000"/>
        </w:rPr>
      </w:pPr>
      <w:r w:rsidRPr="00911D7E">
        <w:rPr>
          <w:i/>
          <w:sz w:val="28"/>
          <w:szCs w:val="28"/>
        </w:rPr>
        <w:t>Система</w:t>
      </w:r>
      <w:r w:rsidRPr="00BC3592">
        <w:rPr>
          <w:sz w:val="28"/>
          <w:szCs w:val="28"/>
        </w:rPr>
        <w:t xml:space="preserve"> – це сукупність взаємопов’язаних і розташованих у певній послідовності елементів, що складають цілісне утворення.</w:t>
      </w:r>
      <w:r w:rsidR="000957CC">
        <w:rPr>
          <w:rStyle w:val="aa"/>
          <w:sz w:val="28"/>
          <w:szCs w:val="28"/>
        </w:rPr>
        <w:footnoteReference w:id="7"/>
      </w:r>
    </w:p>
    <w:p w:rsidR="00BC3592" w:rsidRDefault="00BC3592" w:rsidP="00614E66">
      <w:pPr>
        <w:shd w:val="clear" w:color="auto" w:fill="FFFFFF"/>
        <w:spacing w:line="391" w:lineRule="auto"/>
        <w:ind w:firstLine="709"/>
        <w:jc w:val="both"/>
      </w:pPr>
      <w:r w:rsidRPr="00BC3592">
        <w:rPr>
          <w:sz w:val="28"/>
          <w:szCs w:val="28"/>
        </w:rPr>
        <w:t xml:space="preserve">Основними характеристиками будь-якої системи є структура її елементів, розподіл функцій між ними, взаємозв’язок елементів структури всередині її та з довкіллям. З огляду на положення теорій систем і управління можна дати таке визначення поняттю </w:t>
      </w:r>
      <w:r w:rsidR="00911D7E" w:rsidRPr="00911D7E">
        <w:rPr>
          <w:i/>
          <w:sz w:val="28"/>
          <w:szCs w:val="28"/>
        </w:rPr>
        <w:t>«</w:t>
      </w:r>
      <w:r w:rsidRPr="00911D7E">
        <w:rPr>
          <w:i/>
          <w:sz w:val="28"/>
          <w:szCs w:val="28"/>
        </w:rPr>
        <w:t>система публічного управління</w:t>
      </w:r>
      <w:r w:rsidR="00911D7E" w:rsidRPr="00911D7E">
        <w:rPr>
          <w:i/>
          <w:sz w:val="28"/>
          <w:szCs w:val="28"/>
        </w:rPr>
        <w:t>»</w:t>
      </w:r>
      <w:r w:rsidRPr="00BC3592">
        <w:rPr>
          <w:sz w:val="28"/>
          <w:szCs w:val="28"/>
        </w:rPr>
        <w:t xml:space="preserve"> – це всі необхідні алгоритми обробки суб’єктами впливу певної інформації та засобів їх реалізації, об’єднані для досягнення поставлених цілей управління щодо забезпечення розвитку його об’єкта</w:t>
      </w:r>
      <w:r>
        <w:t>.</w:t>
      </w:r>
    </w:p>
    <w:p w:rsidR="005031C2" w:rsidRDefault="005031C2" w:rsidP="00614E66">
      <w:pPr>
        <w:shd w:val="clear" w:color="auto" w:fill="FFFFFF"/>
        <w:spacing w:line="391" w:lineRule="auto"/>
        <w:ind w:firstLine="709"/>
        <w:jc w:val="both"/>
        <w:rPr>
          <w:sz w:val="28"/>
          <w:szCs w:val="28"/>
        </w:rPr>
      </w:pPr>
    </w:p>
    <w:p w:rsidR="005031C2" w:rsidRDefault="00931F50" w:rsidP="00614E66">
      <w:pPr>
        <w:shd w:val="clear" w:color="auto" w:fill="FFFFFF"/>
        <w:spacing w:line="391" w:lineRule="auto"/>
        <w:ind w:firstLine="709"/>
        <w:jc w:val="both"/>
        <w:rPr>
          <w:sz w:val="28"/>
          <w:szCs w:val="28"/>
        </w:rPr>
      </w:pPr>
      <w:r>
        <w:rPr>
          <w:noProof/>
          <w:sz w:val="28"/>
          <w:szCs w:val="28"/>
        </w:rPr>
        <w:pict>
          <v:shapetype id="_x0000_t32" coordsize="21600,21600" o:spt="32" o:oned="t" path="m,l21600,21600e" filled="f">
            <v:path arrowok="t" fillok="f" o:connecttype="none"/>
            <o:lock v:ext="edit" shapetype="t"/>
          </v:shapetype>
          <v:shape id="_x0000_s1041" type="#_x0000_t32" style="position:absolute;left:0;text-align:left;margin-left:30.6pt;margin-top:25.5pt;width:0;height:47.45pt;flip:y;z-index:251671552" o:connectortype="straight">
            <v:stroke endarrow="block"/>
          </v:shape>
        </w:pict>
      </w:r>
      <w:r>
        <w:rPr>
          <w:noProof/>
          <w:sz w:val="28"/>
          <w:szCs w:val="28"/>
        </w:rPr>
        <w:pict>
          <v:shape id="_x0000_s1038" type="#_x0000_t32" style="position:absolute;left:0;text-align:left;margin-left:417.85pt;margin-top:25.5pt;width:0;height:47.45pt;z-index:251668480" o:connectortype="straight"/>
        </w:pict>
      </w:r>
      <w:r>
        <w:rPr>
          <w:noProof/>
          <w:sz w:val="28"/>
          <w:szCs w:val="28"/>
        </w:rPr>
        <w:pict>
          <v:shape id="_x0000_s1037" type="#_x0000_t32" style="position:absolute;left:0;text-align:left;margin-left:271.7pt;margin-top:25.5pt;width:146.15pt;height:0;z-index:251667456" o:connectortype="straight"/>
        </w:pict>
      </w:r>
      <w:r>
        <w:rPr>
          <w:noProof/>
          <w:sz w:val="28"/>
          <w:szCs w:val="28"/>
        </w:rPr>
        <w:pict>
          <v:shape id="_x0000_s1035" type="#_x0000_t32" style="position:absolute;left:0;text-align:left;margin-left:30.6pt;margin-top:25.5pt;width:157.05pt;height:0;flip:x;z-index:251666432" o:connectortype="straight"/>
        </w:pict>
      </w:r>
      <w:r>
        <w:rPr>
          <w:noProof/>
          <w:sz w:val="28"/>
          <w:szCs w:val="28"/>
        </w:rPr>
        <w:pict>
          <v:shape id="_x0000_s1034" type="#_x0000_t32" style="position:absolute;left:0;text-align:left;margin-left:222.6pt;margin-top:25.5pt;width:0;height:47.45pt;flip:y;z-index:251665408" o:connectortype="straight">
            <v:stroke endarrow="block"/>
          </v:shape>
        </w:pict>
      </w:r>
      <w:r>
        <w:rPr>
          <w:noProof/>
          <w:sz w:val="28"/>
          <w:szCs w:val="28"/>
        </w:rPr>
        <w:pict>
          <v:rect id="_x0000_s1028" style="position:absolute;left:0;text-align:left;margin-left:187.65pt;margin-top:-.15pt;width:84.05pt;height:25.65pt;z-index:251659264">
            <v:textbox>
              <w:txbxContent>
                <w:p w:rsidR="00394C68" w:rsidRPr="00035FF1" w:rsidRDefault="00394C68">
                  <w:r>
                    <w:t xml:space="preserve">     </w:t>
                  </w:r>
                  <w:r>
                    <w:t>Об</w:t>
                  </w:r>
                  <w:r>
                    <w:rPr>
                      <w:lang w:val="en-US"/>
                    </w:rPr>
                    <w:t>’</w:t>
                  </w:r>
                  <w:r>
                    <w:t>єкт</w:t>
                  </w:r>
                </w:p>
              </w:txbxContent>
            </v:textbox>
          </v:rect>
        </w:pict>
      </w:r>
    </w:p>
    <w:p w:rsidR="005031C2" w:rsidRDefault="005031C2" w:rsidP="00614E66">
      <w:pPr>
        <w:shd w:val="clear" w:color="auto" w:fill="FFFFFF"/>
        <w:spacing w:line="391" w:lineRule="auto"/>
        <w:ind w:firstLine="709"/>
        <w:jc w:val="both"/>
        <w:rPr>
          <w:sz w:val="28"/>
          <w:szCs w:val="28"/>
        </w:rPr>
      </w:pPr>
    </w:p>
    <w:p w:rsidR="005031C2" w:rsidRDefault="00931F50" w:rsidP="00614E66">
      <w:pPr>
        <w:shd w:val="clear" w:color="auto" w:fill="FFFFFF"/>
        <w:spacing w:line="391" w:lineRule="auto"/>
        <w:ind w:firstLine="709"/>
        <w:jc w:val="both"/>
        <w:rPr>
          <w:sz w:val="28"/>
          <w:szCs w:val="28"/>
        </w:rPr>
      </w:pPr>
      <w:r>
        <w:rPr>
          <w:noProof/>
          <w:sz w:val="28"/>
          <w:szCs w:val="28"/>
        </w:rPr>
        <w:pict>
          <v:rect id="_x0000_s1029" style="position:absolute;left:0;text-align:left;margin-left:-11.45pt;margin-top:20.5pt;width:97.1pt;height:25.65pt;z-index:251660288">
            <v:textbox>
              <w:txbxContent>
                <w:p w:rsidR="00394C68" w:rsidRDefault="00394C68">
                  <w:r>
                    <w:t>Алгоритм</w:t>
                  </w:r>
                </w:p>
              </w:txbxContent>
            </v:textbox>
          </v:rect>
        </w:pict>
      </w:r>
      <w:r>
        <w:rPr>
          <w:noProof/>
          <w:sz w:val="28"/>
          <w:szCs w:val="28"/>
        </w:rPr>
        <w:pict>
          <v:rect id="_x0000_s1030" style="position:absolute;left:0;text-align:left;margin-left:363.25pt;margin-top:20.5pt;width:99.25pt;height:53.45pt;z-index:251661312">
            <v:textbox>
              <w:txbxContent>
                <w:p w:rsidR="00394C68" w:rsidRDefault="00394C68">
                  <w:r>
                    <w:t>Інформаційно-аналітична підсистема</w:t>
                  </w:r>
                </w:p>
              </w:txbxContent>
            </v:textbox>
          </v:rect>
        </w:pict>
      </w:r>
      <w:r>
        <w:rPr>
          <w:noProof/>
          <w:sz w:val="28"/>
          <w:szCs w:val="28"/>
        </w:rPr>
        <w:pict>
          <v:rect id="_x0000_s1031" style="position:absolute;left:0;text-align:left;margin-left:168pt;margin-top:20.5pt;width:111.85pt;height:35.45pt;z-index:251662336">
            <v:textbox>
              <w:txbxContent>
                <w:p w:rsidR="00394C68" w:rsidRDefault="00394C68">
                  <w:r>
                    <w:t>Субєкт (виконавча підсистема)</w:t>
                  </w:r>
                </w:p>
              </w:txbxContent>
            </v:textbox>
          </v:rect>
        </w:pict>
      </w:r>
    </w:p>
    <w:p w:rsidR="005031C2" w:rsidRDefault="00931F50" w:rsidP="00614E66">
      <w:pPr>
        <w:shd w:val="clear" w:color="auto" w:fill="FFFFFF"/>
        <w:spacing w:line="391" w:lineRule="auto"/>
        <w:ind w:firstLine="709"/>
        <w:jc w:val="both"/>
        <w:rPr>
          <w:sz w:val="28"/>
          <w:szCs w:val="28"/>
        </w:rPr>
      </w:pPr>
      <w:r>
        <w:rPr>
          <w:noProof/>
          <w:sz w:val="28"/>
          <w:szCs w:val="28"/>
        </w:rPr>
        <w:pict>
          <v:shape id="_x0000_s1043" type="#_x0000_t32" style="position:absolute;left:0;text-align:left;margin-left:30.6pt;margin-top:19.9pt;width:0;height:91.1pt;flip:y;z-index:251673600" o:connectortype="straight"/>
        </w:pict>
      </w:r>
    </w:p>
    <w:p w:rsidR="005031C2" w:rsidRDefault="00931F50" w:rsidP="00614E66">
      <w:pPr>
        <w:shd w:val="clear" w:color="auto" w:fill="FFFFFF"/>
        <w:spacing w:line="391" w:lineRule="auto"/>
        <w:ind w:firstLine="709"/>
        <w:jc w:val="both"/>
        <w:rPr>
          <w:sz w:val="28"/>
          <w:szCs w:val="28"/>
        </w:rPr>
      </w:pPr>
      <w:r>
        <w:rPr>
          <w:noProof/>
          <w:sz w:val="28"/>
          <w:szCs w:val="28"/>
        </w:rPr>
        <w:pict>
          <v:shape id="_x0000_s1039" type="#_x0000_t32" style="position:absolute;left:0;text-align:left;margin-left:417.85pt;margin-top:24.25pt;width:0;height:60.55pt;z-index:251669504" o:connectortype="straight"/>
        </w:pict>
      </w:r>
      <w:r>
        <w:rPr>
          <w:noProof/>
          <w:sz w:val="28"/>
          <w:szCs w:val="28"/>
        </w:rPr>
        <w:pict>
          <v:shape id="_x0000_s1033" type="#_x0000_t32" style="position:absolute;left:0;text-align:left;margin-left:222.6pt;margin-top:3.5pt;width:0;height:58.95pt;flip:y;z-index:251664384" o:connectortype="straight">
            <v:stroke endarrow="block"/>
          </v:shape>
        </w:pict>
      </w:r>
    </w:p>
    <w:p w:rsidR="007B0F80" w:rsidRDefault="007B0F80" w:rsidP="00614E66">
      <w:pPr>
        <w:shd w:val="clear" w:color="auto" w:fill="FFFFFF"/>
        <w:spacing w:line="391" w:lineRule="auto"/>
        <w:ind w:firstLine="709"/>
        <w:jc w:val="both"/>
        <w:rPr>
          <w:sz w:val="28"/>
          <w:szCs w:val="28"/>
        </w:rPr>
      </w:pPr>
    </w:p>
    <w:p w:rsidR="007B0F80" w:rsidRDefault="00931F50" w:rsidP="00614E66">
      <w:pPr>
        <w:shd w:val="clear" w:color="auto" w:fill="FFFFFF"/>
        <w:spacing w:line="391" w:lineRule="auto"/>
        <w:ind w:firstLine="709"/>
        <w:jc w:val="both"/>
        <w:rPr>
          <w:sz w:val="28"/>
          <w:szCs w:val="28"/>
        </w:rPr>
      </w:pPr>
      <w:r>
        <w:rPr>
          <w:noProof/>
          <w:sz w:val="28"/>
          <w:szCs w:val="28"/>
        </w:rPr>
        <w:pict>
          <v:rect id="_x0000_s1032" style="position:absolute;left:0;text-align:left;margin-left:157.1pt;margin-top:10pt;width:130.9pt;height:38.15pt;z-index:251663360">
            <v:textbox>
              <w:txbxContent>
                <w:p w:rsidR="00394C68" w:rsidRDefault="00394C68">
                  <w:r>
                    <w:t>Суб</w:t>
                  </w:r>
                  <w:r>
                    <w:rPr>
                      <w:lang w:val="en-US"/>
                    </w:rPr>
                    <w:t>’</w:t>
                  </w:r>
                  <w:r>
                    <w:t>єкт (формуюча підсистема)</w:t>
                  </w:r>
                </w:p>
              </w:txbxContent>
            </v:textbox>
          </v:rect>
        </w:pict>
      </w:r>
      <w:r w:rsidR="007B0F80">
        <w:rPr>
          <w:sz w:val="28"/>
          <w:szCs w:val="28"/>
        </w:rPr>
        <w:tab/>
      </w:r>
      <w:r w:rsidR="007B0F80">
        <w:rPr>
          <w:sz w:val="28"/>
          <w:szCs w:val="28"/>
        </w:rPr>
        <w:tab/>
      </w:r>
      <w:r w:rsidR="007B0F80">
        <w:rPr>
          <w:sz w:val="28"/>
          <w:szCs w:val="28"/>
        </w:rPr>
        <w:tab/>
      </w:r>
      <w:r w:rsidR="007B0F80">
        <w:rPr>
          <w:sz w:val="28"/>
          <w:szCs w:val="28"/>
        </w:rPr>
        <w:tab/>
      </w:r>
    </w:p>
    <w:p w:rsidR="005031C2" w:rsidRDefault="00931F50" w:rsidP="00614E66">
      <w:pPr>
        <w:shd w:val="clear" w:color="auto" w:fill="FFFFFF"/>
        <w:spacing w:line="391" w:lineRule="auto"/>
        <w:ind w:firstLine="709"/>
        <w:jc w:val="both"/>
        <w:rPr>
          <w:sz w:val="28"/>
          <w:szCs w:val="28"/>
        </w:rPr>
      </w:pPr>
      <w:r>
        <w:rPr>
          <w:noProof/>
          <w:sz w:val="28"/>
          <w:szCs w:val="28"/>
        </w:rPr>
        <w:pict>
          <v:shape id="_x0000_s1045" type="#_x0000_t32" style="position:absolute;left:0;text-align:left;margin-left:90.6pt;margin-top:21.9pt;width:97.05pt;height:91.65pt;flip:x;z-index:251675648" o:connectortype="straight">
            <v:stroke endarrow="block"/>
          </v:shape>
        </w:pict>
      </w:r>
      <w:r>
        <w:rPr>
          <w:noProof/>
          <w:sz w:val="28"/>
          <w:szCs w:val="28"/>
        </w:rPr>
        <w:pict>
          <v:shape id="_x0000_s1044" type="#_x0000_t32" style="position:absolute;left:0;text-align:left;margin-left:250.4pt;margin-top:21.9pt;width:93.3pt;height:85.65pt;flip:x y;z-index:251674624" o:connectortype="straight">
            <v:stroke endarrow="block"/>
          </v:shape>
        </w:pict>
      </w:r>
      <w:r>
        <w:rPr>
          <w:noProof/>
          <w:sz w:val="28"/>
          <w:szCs w:val="28"/>
        </w:rPr>
        <w:pict>
          <v:shape id="_x0000_s1042" type="#_x0000_t32" style="position:absolute;left:0;text-align:left;margin-left:30.6pt;margin-top:6.1pt;width:126.5pt;height:0;rotation:180;z-index:251672576" o:connectortype="elbow" adj="-41347,-1,-41347"/>
        </w:pict>
      </w:r>
      <w:r>
        <w:rPr>
          <w:noProof/>
          <w:sz w:val="28"/>
          <w:szCs w:val="28"/>
        </w:rPr>
        <w:pict>
          <v:shape id="_x0000_s1040" type="#_x0000_t32" style="position:absolute;left:0;text-align:left;margin-left:4in;margin-top:6.1pt;width:129.85pt;height:0;flip:x;z-index:251670528" o:connectortype="straight">
            <v:stroke endarrow="block"/>
          </v:shape>
        </w:pict>
      </w:r>
    </w:p>
    <w:p w:rsidR="005031C2" w:rsidRDefault="005031C2" w:rsidP="00614E66">
      <w:pPr>
        <w:shd w:val="clear" w:color="auto" w:fill="FFFFFF"/>
        <w:spacing w:line="391" w:lineRule="auto"/>
        <w:ind w:firstLine="709"/>
        <w:jc w:val="both"/>
        <w:rPr>
          <w:sz w:val="28"/>
          <w:szCs w:val="28"/>
        </w:rPr>
      </w:pPr>
    </w:p>
    <w:p w:rsidR="005031C2" w:rsidRDefault="005031C2" w:rsidP="00614E66">
      <w:pPr>
        <w:shd w:val="clear" w:color="auto" w:fill="FFFFFF"/>
        <w:spacing w:line="391" w:lineRule="auto"/>
        <w:ind w:firstLine="709"/>
        <w:jc w:val="both"/>
        <w:rPr>
          <w:sz w:val="28"/>
          <w:szCs w:val="28"/>
        </w:rPr>
      </w:pPr>
    </w:p>
    <w:p w:rsidR="005031C2" w:rsidRDefault="005031C2" w:rsidP="00614E66">
      <w:pPr>
        <w:shd w:val="clear" w:color="auto" w:fill="FFFFFF"/>
        <w:spacing w:line="391" w:lineRule="auto"/>
        <w:ind w:firstLine="709"/>
        <w:jc w:val="both"/>
        <w:rPr>
          <w:sz w:val="28"/>
          <w:szCs w:val="28"/>
        </w:rPr>
      </w:pPr>
    </w:p>
    <w:p w:rsidR="003053D0" w:rsidRDefault="003053D0" w:rsidP="003053D0">
      <w:pPr>
        <w:shd w:val="clear" w:color="auto" w:fill="FFFFFF"/>
        <w:tabs>
          <w:tab w:val="left" w:pos="6633"/>
        </w:tabs>
        <w:ind w:firstLine="709"/>
        <w:jc w:val="both"/>
        <w:rPr>
          <w:sz w:val="28"/>
          <w:szCs w:val="28"/>
        </w:rPr>
      </w:pPr>
    </w:p>
    <w:p w:rsidR="007C3249" w:rsidRPr="003053D0" w:rsidRDefault="007C3249" w:rsidP="003053D0">
      <w:pPr>
        <w:shd w:val="clear" w:color="auto" w:fill="FFFFFF"/>
        <w:tabs>
          <w:tab w:val="left" w:pos="6633"/>
        </w:tabs>
        <w:ind w:firstLine="709"/>
        <w:jc w:val="both"/>
      </w:pPr>
      <w:r w:rsidRPr="003053D0">
        <w:t>На виході</w:t>
      </w:r>
      <w:r w:rsidR="003053D0" w:rsidRPr="003053D0">
        <w:t xml:space="preserve"> - </w:t>
      </w:r>
      <w:r w:rsidRPr="003053D0">
        <w:t>результат,</w:t>
      </w:r>
    </w:p>
    <w:p w:rsidR="005031C2" w:rsidRPr="003053D0" w:rsidRDefault="007C3249" w:rsidP="003053D0">
      <w:pPr>
        <w:shd w:val="clear" w:color="auto" w:fill="FFFFFF"/>
        <w:tabs>
          <w:tab w:val="left" w:pos="6633"/>
        </w:tabs>
        <w:ind w:firstLine="709"/>
        <w:jc w:val="both"/>
      </w:pPr>
      <w:r w:rsidRPr="003053D0">
        <w:t>розробка механізму вдосконалення</w:t>
      </w:r>
      <w:r w:rsidRPr="003053D0">
        <w:tab/>
        <w:t>На вході мета та місія</w:t>
      </w:r>
    </w:p>
    <w:p w:rsidR="007C3249" w:rsidRPr="003053D0" w:rsidRDefault="003053D0" w:rsidP="003053D0">
      <w:pPr>
        <w:shd w:val="clear" w:color="auto" w:fill="FFFFFF"/>
        <w:tabs>
          <w:tab w:val="left" w:pos="6633"/>
        </w:tabs>
        <w:ind w:firstLine="709"/>
        <w:jc w:val="both"/>
      </w:pPr>
      <w:r w:rsidRPr="003053D0">
        <w:t>діяльності суб</w:t>
      </w:r>
      <w:r w:rsidRPr="00621B79">
        <w:t>’</w:t>
      </w:r>
      <w:r w:rsidRPr="003053D0">
        <w:t>єкта управління</w:t>
      </w:r>
    </w:p>
    <w:p w:rsidR="005031C2" w:rsidRDefault="005031C2" w:rsidP="00614E66">
      <w:pPr>
        <w:shd w:val="clear" w:color="auto" w:fill="FFFFFF"/>
        <w:spacing w:line="391" w:lineRule="auto"/>
        <w:ind w:firstLine="709"/>
        <w:jc w:val="both"/>
        <w:rPr>
          <w:sz w:val="28"/>
          <w:szCs w:val="28"/>
        </w:rPr>
      </w:pPr>
    </w:p>
    <w:p w:rsidR="005031C2" w:rsidRDefault="00173EE1" w:rsidP="009B3D6E">
      <w:pPr>
        <w:shd w:val="clear" w:color="auto" w:fill="FFFFFF"/>
        <w:spacing w:line="391" w:lineRule="auto"/>
        <w:ind w:firstLine="709"/>
        <w:jc w:val="center"/>
        <w:rPr>
          <w:sz w:val="28"/>
          <w:szCs w:val="28"/>
        </w:rPr>
      </w:pPr>
      <w:r>
        <w:rPr>
          <w:sz w:val="28"/>
          <w:szCs w:val="28"/>
        </w:rPr>
        <w:t>Рис. 1.1 Схема взаємодії суб’єктів та об’єкта публічного управління</w:t>
      </w:r>
    </w:p>
    <w:p w:rsidR="009B3D6E" w:rsidRDefault="009B3D6E" w:rsidP="009B3D6E">
      <w:pPr>
        <w:shd w:val="clear" w:color="auto" w:fill="FFFFFF"/>
        <w:spacing w:line="391" w:lineRule="auto"/>
        <w:ind w:firstLine="709"/>
        <w:jc w:val="center"/>
        <w:rPr>
          <w:sz w:val="28"/>
          <w:szCs w:val="28"/>
        </w:rPr>
      </w:pPr>
    </w:p>
    <w:p w:rsidR="002B7B01" w:rsidRDefault="00BC3592" w:rsidP="009B3D6E">
      <w:pPr>
        <w:shd w:val="clear" w:color="auto" w:fill="FFFFFF"/>
        <w:spacing w:line="396" w:lineRule="auto"/>
        <w:ind w:firstLine="709"/>
        <w:jc w:val="both"/>
        <w:rPr>
          <w:sz w:val="28"/>
          <w:szCs w:val="28"/>
        </w:rPr>
      </w:pPr>
      <w:r w:rsidRPr="00BC3592">
        <w:rPr>
          <w:sz w:val="28"/>
          <w:szCs w:val="28"/>
        </w:rPr>
        <w:t xml:space="preserve">В основі публічного управління знаходиться інформація про ситуацію, що склалася. Для цілеспрямованого функціонування системи формування управління повинно починатися з постановки цілі (чого слід прагнути) і визначення алгоритму управління (як досягти цілі). </w:t>
      </w:r>
    </w:p>
    <w:p w:rsidR="00A41162" w:rsidRDefault="00BC3592" w:rsidP="00A41162">
      <w:pPr>
        <w:shd w:val="clear" w:color="auto" w:fill="FFFFFF"/>
        <w:spacing w:line="396" w:lineRule="auto"/>
        <w:ind w:firstLine="709"/>
        <w:jc w:val="both"/>
        <w:rPr>
          <w:sz w:val="28"/>
          <w:szCs w:val="28"/>
        </w:rPr>
      </w:pPr>
      <w:r w:rsidRPr="002B7B01">
        <w:rPr>
          <w:i/>
          <w:sz w:val="28"/>
          <w:szCs w:val="28"/>
        </w:rPr>
        <w:t>Суб’єктами</w:t>
      </w:r>
      <w:r w:rsidR="002B7B01">
        <w:rPr>
          <w:i/>
          <w:sz w:val="28"/>
          <w:szCs w:val="28"/>
        </w:rPr>
        <w:t xml:space="preserve"> </w:t>
      </w:r>
      <w:r w:rsidR="002B7B01">
        <w:rPr>
          <w:sz w:val="28"/>
          <w:szCs w:val="28"/>
        </w:rPr>
        <w:t>ж</w:t>
      </w:r>
      <w:r w:rsidRPr="00BC3592">
        <w:rPr>
          <w:sz w:val="28"/>
          <w:szCs w:val="28"/>
        </w:rPr>
        <w:t xml:space="preserve"> публічного управління є спеціально створені структури: державного апарату, органів місцевого самоврядування, партій, спілок, асоціацій, фірм, громадських об’єднань та ін.</w:t>
      </w:r>
    </w:p>
    <w:p w:rsidR="000D5CDA" w:rsidRPr="00A41162" w:rsidRDefault="00BC3592" w:rsidP="00A41162">
      <w:pPr>
        <w:shd w:val="clear" w:color="auto" w:fill="FFFFFF"/>
        <w:spacing w:line="396" w:lineRule="auto"/>
        <w:ind w:firstLine="709"/>
        <w:jc w:val="both"/>
        <w:rPr>
          <w:sz w:val="28"/>
          <w:szCs w:val="28"/>
        </w:rPr>
      </w:pPr>
      <w:r w:rsidRPr="00BC3592">
        <w:rPr>
          <w:sz w:val="28"/>
          <w:szCs w:val="28"/>
        </w:rPr>
        <w:lastRenderedPageBreak/>
        <w:t xml:space="preserve"> Об’єктом публічного управління є сфери суспільної життєдіяльності (соціальна, економічна, інформаційна, безпекова, екологічна тощо)</w:t>
      </w:r>
      <w:r w:rsidR="000D5CDA" w:rsidRPr="000D5CDA">
        <w:rPr>
          <w:sz w:val="28"/>
          <w:szCs w:val="28"/>
        </w:rPr>
        <w:t xml:space="preserve"> </w:t>
      </w:r>
      <w:r w:rsidR="00315036">
        <w:rPr>
          <w:rStyle w:val="aa"/>
          <w:sz w:val="28"/>
          <w:szCs w:val="28"/>
        </w:rPr>
        <w:footnoteReference w:id="8"/>
      </w:r>
    </w:p>
    <w:p w:rsidR="00271363" w:rsidRDefault="00271363" w:rsidP="00614E66">
      <w:pPr>
        <w:tabs>
          <w:tab w:val="left" w:pos="709"/>
        </w:tabs>
        <w:spacing w:line="394" w:lineRule="auto"/>
        <w:jc w:val="both"/>
        <w:rPr>
          <w:b/>
          <w:sz w:val="29"/>
          <w:szCs w:val="29"/>
        </w:rPr>
      </w:pPr>
    </w:p>
    <w:p w:rsidR="009B3D6E" w:rsidRPr="003B72B4" w:rsidRDefault="009B3D6E" w:rsidP="00614E66">
      <w:pPr>
        <w:tabs>
          <w:tab w:val="left" w:pos="709"/>
        </w:tabs>
        <w:spacing w:line="394" w:lineRule="auto"/>
        <w:jc w:val="both"/>
        <w:rPr>
          <w:b/>
          <w:sz w:val="29"/>
          <w:szCs w:val="29"/>
        </w:rPr>
      </w:pPr>
    </w:p>
    <w:p w:rsidR="00FB5C3D" w:rsidRPr="0085796B" w:rsidRDefault="00A0024E" w:rsidP="00614E66">
      <w:pPr>
        <w:tabs>
          <w:tab w:val="left" w:pos="709"/>
        </w:tabs>
        <w:spacing w:line="360" w:lineRule="auto"/>
        <w:ind w:firstLine="709"/>
        <w:jc w:val="both"/>
        <w:rPr>
          <w:b/>
          <w:sz w:val="28"/>
          <w:szCs w:val="28"/>
        </w:rPr>
      </w:pPr>
      <w:r w:rsidRPr="0085796B">
        <w:rPr>
          <w:b/>
          <w:sz w:val="29"/>
          <w:szCs w:val="29"/>
        </w:rPr>
        <w:t xml:space="preserve"> </w:t>
      </w:r>
      <w:r w:rsidRPr="0085796B">
        <w:rPr>
          <w:b/>
          <w:sz w:val="28"/>
          <w:szCs w:val="28"/>
        </w:rPr>
        <w:t>1.2 Головні характеристики системи публічного управління</w:t>
      </w:r>
    </w:p>
    <w:p w:rsidR="000D5CDA" w:rsidRPr="006168E9" w:rsidRDefault="000D5CDA" w:rsidP="00614E66">
      <w:pPr>
        <w:shd w:val="clear" w:color="auto" w:fill="FFFFFF"/>
        <w:spacing w:line="360" w:lineRule="auto"/>
        <w:ind w:firstLine="709"/>
        <w:jc w:val="both"/>
        <w:rPr>
          <w:color w:val="FF0000"/>
          <w:sz w:val="28"/>
          <w:szCs w:val="28"/>
        </w:rPr>
      </w:pPr>
      <w:r w:rsidRPr="006168E9">
        <w:rPr>
          <w:color w:val="000000"/>
          <w:sz w:val="28"/>
          <w:szCs w:val="28"/>
        </w:rPr>
        <w:t>Соціально-політичні, економічні процеси, що мають місце в Україні, глобалізація та євроінтеграція вимагають зміни організації, змісту, форм і методів державного впливу на всі елементи суспільства. Вони ставлять перед системою державного управління якісно нові завдання, які суттєво впливають на процеси її функціонування та розвитку. Тому використання в сучасних дослідженнях державного управління тільки методології суспільних та юридичних наук не дає надійних, адекватних результатів, які можна було б використовувати в практиці перехідного періоду для вивчення процесів функціонування й розвитку державного управління.</w:t>
      </w:r>
    </w:p>
    <w:p w:rsidR="000D5CDA" w:rsidRPr="00AC394B" w:rsidRDefault="000D5CDA" w:rsidP="00614E66">
      <w:pPr>
        <w:shd w:val="clear" w:color="auto" w:fill="FFFFFF"/>
        <w:spacing w:line="360" w:lineRule="auto"/>
        <w:ind w:firstLine="709"/>
        <w:jc w:val="both"/>
        <w:rPr>
          <w:color w:val="FF0000"/>
          <w:sz w:val="20"/>
          <w:szCs w:val="20"/>
          <w:lang w:val="ru-RU"/>
        </w:rPr>
      </w:pPr>
      <w:r w:rsidRPr="006168E9">
        <w:rPr>
          <w:color w:val="000000"/>
          <w:sz w:val="28"/>
          <w:szCs w:val="28"/>
        </w:rPr>
        <w:t>Залучення системної методології до розгляду функціонування і розвитку державного управління полягає у визначенні взаємозв’язків і взаємовідносин як між елементами, компонентами та підсистемами державного управління, так і всією системою державного управління із суспільством у цілому і можливістю аналізу впливів суспільства на якість її функціонування. Адже саме в контексті такого методологічного напряму стає можливим визначення протиріч, спровокованих перехідним періодом, та вироблення ефективних рекомендацій щодо їх подолання. В межах такого підходу стає можливим виявлення того, яким чином зовнішнє середовище, тобто суспільство, впливає на систему державного управління, і навпаки.</w:t>
      </w:r>
      <w:r w:rsidR="0082528F" w:rsidRPr="006168E9">
        <w:rPr>
          <w:color w:val="000000"/>
          <w:sz w:val="28"/>
          <w:szCs w:val="28"/>
          <w:lang w:val="ru-RU"/>
        </w:rPr>
        <w:t xml:space="preserve"> </w:t>
      </w:r>
      <w:r w:rsidR="00AC394B">
        <w:rPr>
          <w:color w:val="FF0000"/>
          <w:sz w:val="20"/>
          <w:szCs w:val="20"/>
        </w:rPr>
        <w:t>.(Ков</w:t>
      </w:r>
    </w:p>
    <w:p w:rsidR="000D5CDA" w:rsidRPr="00E902F4" w:rsidRDefault="000D5CDA" w:rsidP="00614E66">
      <w:pPr>
        <w:shd w:val="clear" w:color="auto" w:fill="FFFFFF"/>
        <w:spacing w:line="360" w:lineRule="auto"/>
        <w:ind w:firstLine="709"/>
        <w:jc w:val="both"/>
        <w:rPr>
          <w:color w:val="FF0000"/>
          <w:sz w:val="18"/>
          <w:szCs w:val="18"/>
        </w:rPr>
      </w:pPr>
      <w:r w:rsidRPr="006168E9">
        <w:rPr>
          <w:color w:val="000000"/>
          <w:sz w:val="28"/>
          <w:szCs w:val="28"/>
        </w:rPr>
        <w:t xml:space="preserve">Під системною методологією розуміється міждисциплінарна галузь наукових досліджень, метою якої є виявлення та теоретичний опис закономірностей побудови, функціонування й розвитку систем. Системна </w:t>
      </w:r>
      <w:r w:rsidRPr="006168E9">
        <w:rPr>
          <w:color w:val="000000"/>
          <w:sz w:val="28"/>
          <w:szCs w:val="28"/>
        </w:rPr>
        <w:lastRenderedPageBreak/>
        <w:t>методологія поєднує в собі такі наукові напрями, як системний підхід, системний аналіз, класична теорія систем, теорія систем, що розвиваються самі по собі, теорія систем з активними елементами, системологія тощо.</w:t>
      </w:r>
      <w:r w:rsidR="002C0917">
        <w:rPr>
          <w:rStyle w:val="aa"/>
          <w:color w:val="000000"/>
          <w:sz w:val="28"/>
          <w:szCs w:val="28"/>
        </w:rPr>
        <w:footnoteReference w:id="9"/>
      </w:r>
    </w:p>
    <w:p w:rsidR="000D5CDA" w:rsidRPr="006168E9" w:rsidRDefault="000D5CDA" w:rsidP="00614E66">
      <w:pPr>
        <w:shd w:val="clear" w:color="auto" w:fill="FFFFFF"/>
        <w:spacing w:line="360" w:lineRule="auto"/>
        <w:ind w:firstLine="709"/>
        <w:jc w:val="both"/>
        <w:rPr>
          <w:color w:val="FF0000"/>
          <w:sz w:val="28"/>
          <w:szCs w:val="28"/>
        </w:rPr>
      </w:pPr>
      <w:r w:rsidRPr="006168E9">
        <w:rPr>
          <w:color w:val="000000"/>
          <w:sz w:val="28"/>
          <w:szCs w:val="28"/>
        </w:rPr>
        <w:t>Системна методологія виникла як реакція на тривале панування аналітичних способів дослідження, явно недостатніх у тому випадку, коли в об’єкті, що досліджується, необхідно виявити основні закономірності функціонування та співвідношення частини або будь-якої частини й цілого, встановити взаємозв’язок між різнорідними фактами, а також тоді, коли виникає необхідність пошуку аналогій в явищах різної природи. Однією з вагомих причин використання системної методології для дослідження державного управління є проблема зв’язку між різними науковими напрямами знань, які вивчають державне управління.</w:t>
      </w:r>
      <w:r w:rsidR="0082528F" w:rsidRPr="006168E9">
        <w:rPr>
          <w:color w:val="000000"/>
          <w:sz w:val="28"/>
          <w:szCs w:val="28"/>
        </w:rPr>
        <w:t xml:space="preserve"> </w:t>
      </w:r>
      <w:r w:rsidR="002C0917">
        <w:rPr>
          <w:rStyle w:val="aa"/>
          <w:color w:val="000000"/>
          <w:sz w:val="28"/>
          <w:szCs w:val="28"/>
        </w:rPr>
        <w:footnoteReference w:id="10"/>
      </w:r>
    </w:p>
    <w:p w:rsidR="0085796B" w:rsidRPr="00064C99" w:rsidRDefault="000D5CDA" w:rsidP="00614E66">
      <w:pPr>
        <w:shd w:val="clear" w:color="auto" w:fill="FFFFFF"/>
        <w:spacing w:line="360" w:lineRule="auto"/>
        <w:ind w:firstLine="709"/>
        <w:jc w:val="both"/>
        <w:rPr>
          <w:color w:val="000000"/>
          <w:sz w:val="28"/>
          <w:szCs w:val="28"/>
          <w:lang w:val="ru-RU"/>
        </w:rPr>
      </w:pPr>
      <w:r w:rsidRPr="006168E9">
        <w:rPr>
          <w:color w:val="000000"/>
          <w:sz w:val="28"/>
          <w:szCs w:val="28"/>
        </w:rPr>
        <w:t>До найважливіших факторів, що визначають необхідність розгляду державного управління як системи, насамперед належать: 1) транзитивний процес, в якому перебуває держава; 2) вплив</w:t>
      </w:r>
      <w:r w:rsidR="0085796B">
        <w:rPr>
          <w:color w:val="000000"/>
          <w:sz w:val="28"/>
          <w:szCs w:val="28"/>
        </w:rPr>
        <w:t xml:space="preserve"> глобалізації та інтеграції; 3)</w:t>
      </w:r>
      <w:r w:rsidR="0085796B">
        <w:rPr>
          <w:color w:val="000000"/>
          <w:sz w:val="28"/>
          <w:szCs w:val="28"/>
          <w:lang w:val="en-US"/>
        </w:rPr>
        <w:t> </w:t>
      </w:r>
      <w:r w:rsidRPr="006168E9">
        <w:rPr>
          <w:color w:val="000000"/>
          <w:sz w:val="28"/>
          <w:szCs w:val="28"/>
        </w:rPr>
        <w:t xml:space="preserve">зміна вимог з боку суспільства до продуктів функціонування системи державного управління (нормативно-правових та інших документів і послуг); 4) інформаційний вибух, який привів до нових підходів до технологій функціонування соціальних систем. </w:t>
      </w:r>
    </w:p>
    <w:p w:rsidR="000D5CDA" w:rsidRPr="006168E9" w:rsidRDefault="000D5CDA" w:rsidP="00614E66">
      <w:pPr>
        <w:shd w:val="clear" w:color="auto" w:fill="FFFFFF"/>
        <w:spacing w:line="360" w:lineRule="auto"/>
        <w:ind w:firstLine="709"/>
        <w:jc w:val="both"/>
        <w:rPr>
          <w:color w:val="FF0000"/>
          <w:sz w:val="28"/>
          <w:szCs w:val="28"/>
        </w:rPr>
      </w:pPr>
      <w:r w:rsidRPr="006168E9">
        <w:rPr>
          <w:color w:val="000000"/>
          <w:sz w:val="28"/>
          <w:szCs w:val="28"/>
        </w:rPr>
        <w:t>Зростаюче усвідомлення використання різних рівнів аналізу стає характерною рисою сучасного етапу розвитку системної методології. У цих дослідженнях виділяються три основні лінії: розробка теоретичних основ системної методології; побудова адекватного системній методології дослідницького апарату; впровадження системних ідей і методів.</w:t>
      </w:r>
      <w:r w:rsidR="0082528F" w:rsidRPr="006168E9">
        <w:rPr>
          <w:color w:val="000000"/>
          <w:sz w:val="28"/>
          <w:szCs w:val="28"/>
        </w:rPr>
        <w:t xml:space="preserve"> </w:t>
      </w:r>
      <w:r w:rsidR="002C0917">
        <w:rPr>
          <w:rStyle w:val="aa"/>
          <w:color w:val="000000"/>
          <w:sz w:val="28"/>
          <w:szCs w:val="28"/>
        </w:rPr>
        <w:footnoteReference w:id="11"/>
      </w:r>
    </w:p>
    <w:p w:rsidR="000D5CDA" w:rsidRPr="006168E9" w:rsidRDefault="000D5CDA" w:rsidP="00614E66">
      <w:pPr>
        <w:shd w:val="clear" w:color="auto" w:fill="FFFFFF"/>
        <w:spacing w:line="360" w:lineRule="auto"/>
        <w:ind w:firstLine="709"/>
        <w:jc w:val="both"/>
        <w:rPr>
          <w:color w:val="FF0000"/>
          <w:sz w:val="28"/>
          <w:szCs w:val="28"/>
          <w:lang w:val="ru-RU"/>
        </w:rPr>
      </w:pPr>
      <w:r w:rsidRPr="006168E9">
        <w:rPr>
          <w:color w:val="000000"/>
          <w:sz w:val="28"/>
          <w:szCs w:val="28"/>
        </w:rPr>
        <w:t xml:space="preserve">Системну методологію можна розглядати як сукупність різних моделей і способів опису систем різного роду. Системна методологія може використовуватися в тих випадках, коли необхідно досліджувати об’єкт (у </w:t>
      </w:r>
      <w:r w:rsidRPr="006168E9">
        <w:rPr>
          <w:color w:val="000000"/>
          <w:sz w:val="28"/>
          <w:szCs w:val="28"/>
        </w:rPr>
        <w:lastRenderedPageBreak/>
        <w:t>нашому випадку - це державне управління) з різних сторін, комплексно, у процесі розвитку. Як відомо, найбільш поширеним напрямом системних досліджень вважається системний аналіз.</w:t>
      </w:r>
      <w:r w:rsidR="00913F3A">
        <w:rPr>
          <w:rStyle w:val="aa"/>
          <w:color w:val="000000"/>
          <w:sz w:val="28"/>
          <w:szCs w:val="28"/>
        </w:rPr>
        <w:footnoteReference w:id="12"/>
      </w:r>
    </w:p>
    <w:p w:rsidR="000D5CDA" w:rsidRPr="006168E9" w:rsidRDefault="000D5CDA" w:rsidP="00614E66">
      <w:pPr>
        <w:shd w:val="clear" w:color="auto" w:fill="FFFFFF"/>
        <w:spacing w:line="360" w:lineRule="auto"/>
        <w:ind w:firstLine="709"/>
        <w:jc w:val="both"/>
        <w:rPr>
          <w:color w:val="FF0000"/>
          <w:sz w:val="28"/>
          <w:szCs w:val="28"/>
          <w:lang w:val="ru-RU"/>
        </w:rPr>
      </w:pPr>
      <w:r w:rsidRPr="006168E9">
        <w:rPr>
          <w:color w:val="000000"/>
          <w:sz w:val="28"/>
          <w:szCs w:val="28"/>
        </w:rPr>
        <w:t>Під системним аналізом розуміють методологію вирішення складних завдань і проблем, засновану на концепціях, розроблених у рамках теорії систем. У багатьох роботах системний аналіз розвивається відносно до проблеми планування і управління в період посилення уваги до програмно-цільових методів. У плануванні це поняття було пр</w:t>
      </w:r>
      <w:r w:rsidR="00B95357">
        <w:rPr>
          <w:color w:val="000000"/>
          <w:sz w:val="28"/>
          <w:szCs w:val="28"/>
        </w:rPr>
        <w:t>актично невіддільне від понять «ціле утворення», «програмно-цільове планування»</w:t>
      </w:r>
      <w:r w:rsidRPr="006168E9">
        <w:rPr>
          <w:color w:val="000000"/>
          <w:sz w:val="28"/>
          <w:szCs w:val="28"/>
        </w:rPr>
        <w:t>.</w:t>
      </w:r>
      <w:r w:rsidR="0082528F" w:rsidRPr="006168E9">
        <w:rPr>
          <w:color w:val="000000"/>
          <w:sz w:val="28"/>
          <w:szCs w:val="28"/>
          <w:lang w:val="ru-RU"/>
        </w:rPr>
        <w:t xml:space="preserve"> </w:t>
      </w:r>
      <w:r w:rsidR="00547195">
        <w:rPr>
          <w:rStyle w:val="aa"/>
          <w:color w:val="000000"/>
          <w:sz w:val="28"/>
          <w:szCs w:val="28"/>
          <w:lang w:val="ru-RU"/>
        </w:rPr>
        <w:footnoteReference w:id="13"/>
      </w:r>
    </w:p>
    <w:p w:rsidR="000D5CDA" w:rsidRPr="006168E9" w:rsidRDefault="000D5CDA" w:rsidP="00614E66">
      <w:pPr>
        <w:shd w:val="clear" w:color="auto" w:fill="FFFFFF"/>
        <w:spacing w:line="360" w:lineRule="auto"/>
        <w:ind w:firstLine="709"/>
        <w:jc w:val="both"/>
        <w:rPr>
          <w:color w:val="FF0000"/>
          <w:sz w:val="28"/>
          <w:szCs w:val="28"/>
        </w:rPr>
      </w:pPr>
      <w:r w:rsidRPr="006168E9">
        <w:rPr>
          <w:color w:val="000000"/>
          <w:sz w:val="28"/>
          <w:szCs w:val="28"/>
        </w:rPr>
        <w:t>Системний аналіз визначається також і як додаток системних концепцій до функцій управління, пов’язаних із плануванням, чи навіть зі стратегічним плануванням і цільовою стадією планування. Серед основних принципів системного аналізу можна зазначити: принцип єдності - спільний розгляд системи як єдиного цілого і як сукупності частин; принцип розвитку - врахування мінливості системи, її здатності до розвитку, накопичення інформації з урахуванням динаміки навколишнього середовища; принцип глобальної мети - відповідальність за вибір глобальної мети; принцип функціональності - спільний розгляд структури системи і функцій із пріоритетом функцій; принцип децентралізації - сполучення децентралізації і централізації; принцип ієрархії - урахування супідрядності і ранжування частин; принцип невизначеності - врахування імовірнісного перебігу подій; принцип організованості - ступ</w:t>
      </w:r>
      <w:r w:rsidR="0082528F" w:rsidRPr="006168E9">
        <w:rPr>
          <w:color w:val="000000"/>
          <w:sz w:val="28"/>
          <w:szCs w:val="28"/>
        </w:rPr>
        <w:t>інь виконання рішень та завдань</w:t>
      </w:r>
      <w:r w:rsidR="00547195">
        <w:rPr>
          <w:rStyle w:val="aa"/>
          <w:color w:val="000000"/>
          <w:sz w:val="28"/>
          <w:szCs w:val="28"/>
        </w:rPr>
        <w:footnoteReference w:id="14"/>
      </w:r>
    </w:p>
    <w:p w:rsidR="000D5CDA" w:rsidRPr="00B44BAB" w:rsidRDefault="000D5CDA" w:rsidP="001C5754">
      <w:pPr>
        <w:shd w:val="clear" w:color="auto" w:fill="FFFFFF"/>
        <w:spacing w:line="360" w:lineRule="auto"/>
        <w:ind w:firstLine="709"/>
        <w:jc w:val="both"/>
        <w:rPr>
          <w:color w:val="FF0000"/>
          <w:sz w:val="20"/>
          <w:szCs w:val="20"/>
        </w:rPr>
      </w:pPr>
      <w:r w:rsidRPr="006168E9">
        <w:rPr>
          <w:color w:val="000000"/>
          <w:sz w:val="28"/>
          <w:szCs w:val="28"/>
        </w:rPr>
        <w:t>В основі системного аналізу лежить сукупність понять, центральне</w:t>
      </w:r>
      <w:r w:rsidR="00E11966">
        <w:rPr>
          <w:color w:val="000000"/>
          <w:sz w:val="28"/>
          <w:szCs w:val="28"/>
        </w:rPr>
        <w:t xml:space="preserve"> місце в який займає дефініція «систем»</w:t>
      </w:r>
      <w:r w:rsidRPr="006168E9">
        <w:rPr>
          <w:color w:val="000000"/>
          <w:sz w:val="28"/>
          <w:szCs w:val="28"/>
        </w:rPr>
        <w:t xml:space="preserve">. </w:t>
      </w:r>
      <w:r w:rsidR="00E11966">
        <w:rPr>
          <w:color w:val="000000"/>
          <w:sz w:val="28"/>
          <w:szCs w:val="28"/>
        </w:rPr>
        <w:t>Поняття «системність»</w:t>
      </w:r>
      <w:r w:rsidRPr="006168E9">
        <w:rPr>
          <w:color w:val="000000"/>
          <w:sz w:val="28"/>
          <w:szCs w:val="28"/>
        </w:rPr>
        <w:t xml:space="preserve"> походить від латинського (цілісність). За всієї важливості цього поняття для сучасної науки в даний час не існує єдиного загальноприйнятого визначення системи. Будемо розуміти під системою наявність безлічі об’єктів і набору зв’язків </w:t>
      </w:r>
      <w:r w:rsidRPr="006168E9">
        <w:rPr>
          <w:color w:val="000000"/>
          <w:sz w:val="28"/>
          <w:szCs w:val="28"/>
        </w:rPr>
        <w:lastRenderedPageBreak/>
        <w:t>між ними та їх властивостями, що становлять певне цілісне утворення. Слід зазначити, що на різних етапах представлення об’єктів у вигляді систем можна користуватися різними визначеннями, з погляду на конкретні особливості проблеми, заради розв’язання якої створюється система.</w:t>
      </w:r>
      <w:r w:rsidR="001C5754">
        <w:rPr>
          <w:color w:val="000000"/>
          <w:sz w:val="28"/>
          <w:szCs w:val="28"/>
        </w:rPr>
        <w:t xml:space="preserve"> </w:t>
      </w:r>
      <w:r w:rsidR="00CB30BB">
        <w:rPr>
          <w:rStyle w:val="aa"/>
          <w:color w:val="000000"/>
          <w:sz w:val="28"/>
          <w:szCs w:val="28"/>
        </w:rPr>
        <w:footnoteReference w:id="15"/>
      </w:r>
    </w:p>
    <w:p w:rsidR="000D5CDA" w:rsidRPr="000E6F47" w:rsidRDefault="00E11966" w:rsidP="000E6F47">
      <w:pPr>
        <w:shd w:val="clear" w:color="auto" w:fill="FFFFFF"/>
        <w:spacing w:line="360" w:lineRule="auto"/>
        <w:ind w:firstLine="709"/>
        <w:jc w:val="both"/>
        <w:rPr>
          <w:color w:val="FF0000"/>
          <w:sz w:val="28"/>
          <w:szCs w:val="28"/>
        </w:rPr>
      </w:pPr>
      <w:r>
        <w:rPr>
          <w:color w:val="000000"/>
          <w:sz w:val="28"/>
          <w:szCs w:val="28"/>
        </w:rPr>
        <w:t>Завдяки поняттю «системи»</w:t>
      </w:r>
      <w:r w:rsidR="000D5CDA" w:rsidRPr="006168E9">
        <w:rPr>
          <w:color w:val="000000"/>
          <w:sz w:val="28"/>
          <w:szCs w:val="28"/>
        </w:rPr>
        <w:t xml:space="preserve"> вдається абстрагуватися від нескінченного розмаїття світу, його хаосу, сконцентруватися на певній матеріальній формі його прояву, зрозуміти прямі та непрямі зв’язки, виявити закони існування, функціонування та розвитку певного матеріального об’єкта (в нашому випадку таким об’єктом виступає державне управління).</w:t>
      </w:r>
      <w:r w:rsidR="00CB30BB">
        <w:rPr>
          <w:rStyle w:val="aa"/>
          <w:color w:val="000000"/>
          <w:sz w:val="28"/>
          <w:szCs w:val="28"/>
        </w:rPr>
        <w:footnoteReference w:id="16"/>
      </w:r>
    </w:p>
    <w:p w:rsidR="000D5CDA" w:rsidRPr="006168E9" w:rsidRDefault="007B2B0F" w:rsidP="001C5754">
      <w:pPr>
        <w:shd w:val="clear" w:color="auto" w:fill="FFFFFF"/>
        <w:spacing w:line="360" w:lineRule="auto"/>
        <w:ind w:firstLine="709"/>
        <w:jc w:val="both"/>
        <w:rPr>
          <w:color w:val="000000"/>
          <w:sz w:val="28"/>
          <w:szCs w:val="28"/>
        </w:rPr>
      </w:pPr>
      <w:r>
        <w:rPr>
          <w:color w:val="000000"/>
          <w:sz w:val="28"/>
          <w:szCs w:val="28"/>
        </w:rPr>
        <w:t>Розглянемо публічне</w:t>
      </w:r>
      <w:r w:rsidR="000D5CDA" w:rsidRPr="006168E9">
        <w:rPr>
          <w:color w:val="000000"/>
          <w:sz w:val="28"/>
          <w:szCs w:val="28"/>
        </w:rPr>
        <w:t xml:space="preserve"> управління в контексті основних понять системної методології.</w:t>
      </w:r>
      <w:r w:rsidR="001C5754">
        <w:rPr>
          <w:color w:val="000000"/>
          <w:sz w:val="28"/>
          <w:szCs w:val="28"/>
        </w:rPr>
        <w:t xml:space="preserve"> </w:t>
      </w:r>
      <w:r w:rsidR="000D5CDA" w:rsidRPr="006168E9">
        <w:rPr>
          <w:color w:val="000000"/>
          <w:sz w:val="28"/>
          <w:szCs w:val="28"/>
        </w:rPr>
        <w:t>Під елементом системи прийнято розуміти найпростішу неподільну частину системи. Це така її частина (енергетична, інформаційна, матеріально-речова, інша), на яку відповідно до завдань дослідження та розумінні її сутності можна розкласти ці</w:t>
      </w:r>
      <w:r w:rsidR="001C5754">
        <w:rPr>
          <w:color w:val="000000"/>
          <w:sz w:val="28"/>
          <w:szCs w:val="28"/>
        </w:rPr>
        <w:t>лий об’єкт. У системі публічного</w:t>
      </w:r>
      <w:r w:rsidR="000D5CDA" w:rsidRPr="006168E9">
        <w:rPr>
          <w:color w:val="000000"/>
          <w:sz w:val="28"/>
          <w:szCs w:val="28"/>
        </w:rPr>
        <w:t xml:space="preserve"> управління елементами системи можуть вважатися державні слу</w:t>
      </w:r>
      <w:r w:rsidR="001C5754">
        <w:rPr>
          <w:color w:val="000000"/>
          <w:sz w:val="28"/>
          <w:szCs w:val="28"/>
        </w:rPr>
        <w:t>жбовці, мотиви, посади</w:t>
      </w:r>
      <w:r w:rsidR="000D5CDA" w:rsidRPr="006168E9">
        <w:rPr>
          <w:color w:val="000000"/>
          <w:sz w:val="28"/>
          <w:szCs w:val="28"/>
        </w:rPr>
        <w:t xml:space="preserve"> службовців, цілі органів державної влади тощо.</w:t>
      </w:r>
    </w:p>
    <w:p w:rsidR="000D5CDA" w:rsidRPr="000E6F47" w:rsidRDefault="000D5CDA" w:rsidP="000E6F47">
      <w:pPr>
        <w:shd w:val="clear" w:color="auto" w:fill="FFFFFF"/>
        <w:spacing w:line="360" w:lineRule="auto"/>
        <w:ind w:firstLine="709"/>
        <w:jc w:val="both"/>
        <w:rPr>
          <w:color w:val="FF0000"/>
          <w:sz w:val="28"/>
          <w:szCs w:val="28"/>
        </w:rPr>
      </w:pPr>
      <w:r w:rsidRPr="006168E9">
        <w:rPr>
          <w:color w:val="000000"/>
          <w:sz w:val="28"/>
          <w:szCs w:val="28"/>
        </w:rPr>
        <w:t>Система може бути поділена на елементи не відразу, а шляхом послідовного поділу на підсистеми. Підсистема, на відміну від простої сукупності елементів, має мету і цілісність. Прикладами підсистем у системі державного управління є державні органи та їх складові тощо.</w:t>
      </w:r>
      <w:r w:rsidR="000E6F47">
        <w:rPr>
          <w:color w:val="000000"/>
          <w:sz w:val="28"/>
          <w:szCs w:val="28"/>
        </w:rPr>
        <w:t xml:space="preserve"> </w:t>
      </w:r>
      <w:r w:rsidR="00CB30BB">
        <w:rPr>
          <w:rStyle w:val="aa"/>
          <w:color w:val="000000"/>
          <w:sz w:val="28"/>
          <w:szCs w:val="28"/>
        </w:rPr>
        <w:footnoteReference w:id="17"/>
      </w:r>
    </w:p>
    <w:p w:rsidR="000D5CDA" w:rsidRPr="000E6F47" w:rsidRDefault="000D5CDA" w:rsidP="000E6F47">
      <w:pPr>
        <w:shd w:val="clear" w:color="auto" w:fill="FFFFFF"/>
        <w:spacing w:line="360" w:lineRule="auto"/>
        <w:ind w:firstLine="709"/>
        <w:jc w:val="both"/>
        <w:rPr>
          <w:color w:val="FF0000"/>
          <w:sz w:val="28"/>
          <w:szCs w:val="28"/>
        </w:rPr>
      </w:pPr>
      <w:r w:rsidRPr="006168E9">
        <w:rPr>
          <w:color w:val="000000"/>
          <w:sz w:val="28"/>
          <w:szCs w:val="28"/>
        </w:rPr>
        <w:t>Структура системи це сукупність таких елементів та зв’язків між ними, які забезпечують її цілісність та тотожність самій собі. Дані взаємозв’язки забезпечують існування системи і її основних властивостей. У системі державного управління можна, наприклад, визначити гілки та рівні влади, субординаційні та координаційні зв’язки між ними.</w:t>
      </w:r>
      <w:r w:rsidR="000E6F47">
        <w:rPr>
          <w:color w:val="000000"/>
          <w:sz w:val="28"/>
          <w:szCs w:val="28"/>
        </w:rPr>
        <w:t xml:space="preserve"> </w:t>
      </w:r>
      <w:r w:rsidR="00CB30BB">
        <w:rPr>
          <w:rStyle w:val="aa"/>
          <w:color w:val="000000"/>
          <w:sz w:val="28"/>
          <w:szCs w:val="28"/>
        </w:rPr>
        <w:footnoteReference w:id="18"/>
      </w:r>
    </w:p>
    <w:p w:rsidR="000D5CDA" w:rsidRPr="00BA087E" w:rsidRDefault="000D5CDA" w:rsidP="00BA087E">
      <w:pPr>
        <w:shd w:val="clear" w:color="auto" w:fill="FFFFFF"/>
        <w:spacing w:line="360" w:lineRule="auto"/>
        <w:ind w:firstLine="709"/>
        <w:jc w:val="both"/>
        <w:rPr>
          <w:color w:val="FF0000"/>
          <w:sz w:val="28"/>
          <w:szCs w:val="28"/>
        </w:rPr>
      </w:pPr>
      <w:r w:rsidRPr="00014162">
        <w:rPr>
          <w:i/>
          <w:color w:val="000000"/>
          <w:sz w:val="28"/>
          <w:szCs w:val="28"/>
        </w:rPr>
        <w:lastRenderedPageBreak/>
        <w:t>Функція системи</w:t>
      </w:r>
      <w:r w:rsidRPr="006168E9">
        <w:rPr>
          <w:color w:val="000000"/>
          <w:sz w:val="28"/>
          <w:szCs w:val="28"/>
        </w:rPr>
        <w:t xml:space="preserve"> - це діяльність за певним напрямом, зовнішній прояв властивостей</w:t>
      </w:r>
      <w:r w:rsidR="00014162">
        <w:rPr>
          <w:color w:val="000000"/>
          <w:sz w:val="28"/>
          <w:szCs w:val="28"/>
        </w:rPr>
        <w:t xml:space="preserve"> будь-</w:t>
      </w:r>
      <w:r w:rsidRPr="006168E9">
        <w:rPr>
          <w:color w:val="000000"/>
          <w:sz w:val="28"/>
          <w:szCs w:val="28"/>
        </w:rPr>
        <w:t>якого об’єкта в певній системі відносин. Функції в системі державного управління класифікуються за різними ознаками залежно від цілей дослідження. Вони можуть бути внутрішніми та зовнішніми, політичними, економічними, соціальними, гуманітарними, тощо.</w:t>
      </w:r>
      <w:r w:rsidR="00AC394B">
        <w:rPr>
          <w:color w:val="000000"/>
          <w:sz w:val="28"/>
          <w:szCs w:val="28"/>
        </w:rPr>
        <w:t xml:space="preserve"> </w:t>
      </w:r>
      <w:r w:rsidR="004F2CA8">
        <w:rPr>
          <w:rStyle w:val="aa"/>
          <w:color w:val="000000"/>
          <w:sz w:val="28"/>
          <w:szCs w:val="28"/>
        </w:rPr>
        <w:footnoteReference w:id="19"/>
      </w:r>
    </w:p>
    <w:p w:rsidR="000D5CDA" w:rsidRPr="00BA087E" w:rsidRDefault="000D5CDA" w:rsidP="00BA087E">
      <w:pPr>
        <w:shd w:val="clear" w:color="auto" w:fill="FFFFFF"/>
        <w:spacing w:line="360" w:lineRule="auto"/>
        <w:ind w:firstLine="709"/>
        <w:jc w:val="both"/>
        <w:rPr>
          <w:color w:val="FF0000"/>
          <w:sz w:val="28"/>
          <w:szCs w:val="28"/>
        </w:rPr>
      </w:pPr>
      <w:r w:rsidRPr="00014162">
        <w:rPr>
          <w:i/>
          <w:color w:val="000000"/>
          <w:sz w:val="28"/>
          <w:szCs w:val="28"/>
        </w:rPr>
        <w:t>Механізм управління</w:t>
      </w:r>
      <w:r w:rsidRPr="006168E9">
        <w:rPr>
          <w:color w:val="000000"/>
          <w:sz w:val="28"/>
          <w:szCs w:val="28"/>
        </w:rPr>
        <w:t xml:space="preserve"> - це сукупність взаємопов’язаних методів, засобів і принципів управління, що створюють організаційну основу і забезпечують досягнення цілей управління</w:t>
      </w:r>
      <w:r w:rsidR="008665CD">
        <w:rPr>
          <w:color w:val="000000"/>
          <w:sz w:val="28"/>
          <w:szCs w:val="28"/>
        </w:rPr>
        <w:t xml:space="preserve"> в системі. У системі публічного</w:t>
      </w:r>
      <w:r w:rsidRPr="006168E9">
        <w:rPr>
          <w:color w:val="000000"/>
          <w:sz w:val="28"/>
          <w:szCs w:val="28"/>
        </w:rPr>
        <w:t xml:space="preserve"> управління - це сукупність практичних заходів, засобів та стимулів для формування управлінських впливів з метою досягнення цілей держави.</w:t>
      </w:r>
      <w:r w:rsidR="004F2CA8">
        <w:rPr>
          <w:rStyle w:val="aa"/>
          <w:color w:val="000000"/>
          <w:sz w:val="28"/>
          <w:szCs w:val="28"/>
        </w:rPr>
        <w:footnoteReference w:id="20"/>
      </w:r>
    </w:p>
    <w:p w:rsidR="000D5CDA" w:rsidRPr="00BA087E" w:rsidRDefault="000D5CDA" w:rsidP="00BA087E">
      <w:pPr>
        <w:shd w:val="clear" w:color="auto" w:fill="FFFFFF"/>
        <w:spacing w:line="360" w:lineRule="auto"/>
        <w:ind w:firstLine="709"/>
        <w:jc w:val="both"/>
        <w:rPr>
          <w:color w:val="FF0000"/>
          <w:sz w:val="28"/>
          <w:szCs w:val="28"/>
        </w:rPr>
      </w:pPr>
      <w:r w:rsidRPr="006168E9">
        <w:rPr>
          <w:color w:val="000000"/>
          <w:sz w:val="28"/>
          <w:szCs w:val="28"/>
        </w:rPr>
        <w:t>Властивості параметрів системи, тобто зовнішні прояви особливостей системи, її характеристик, за допомогою яких одержують знання про систему. Властивості дають можливість описувати системи та їх складові кількісно, виражаючи цей опис в одиницях, що мають визначену розмірність. До</w:t>
      </w:r>
      <w:r w:rsidR="008665CD">
        <w:rPr>
          <w:color w:val="000000"/>
          <w:sz w:val="28"/>
          <w:szCs w:val="28"/>
        </w:rPr>
        <w:t xml:space="preserve"> властивостей системи публічного</w:t>
      </w:r>
      <w:r w:rsidRPr="006168E9">
        <w:rPr>
          <w:color w:val="000000"/>
          <w:sz w:val="28"/>
          <w:szCs w:val="28"/>
        </w:rPr>
        <w:t xml:space="preserve"> управління можна віднести, наприклад, компетенцію її складових (державних органів та установ), зокрема монополію на прийняття правових актів, а також характеристики процесів взаємодії із зовнішнім середовищем.</w:t>
      </w:r>
      <w:r w:rsidR="004F2CA8">
        <w:rPr>
          <w:rStyle w:val="aa"/>
          <w:color w:val="000000"/>
          <w:sz w:val="28"/>
          <w:szCs w:val="28"/>
        </w:rPr>
        <w:footnoteReference w:id="21"/>
      </w:r>
    </w:p>
    <w:p w:rsidR="000D5CDA" w:rsidRPr="00BA087E" w:rsidRDefault="000D5CDA" w:rsidP="00BA087E">
      <w:pPr>
        <w:shd w:val="clear" w:color="auto" w:fill="FFFFFF"/>
        <w:spacing w:line="360" w:lineRule="auto"/>
        <w:ind w:firstLine="709"/>
        <w:jc w:val="both"/>
        <w:rPr>
          <w:color w:val="FF0000"/>
          <w:sz w:val="28"/>
          <w:szCs w:val="28"/>
        </w:rPr>
      </w:pPr>
      <w:r w:rsidRPr="008665CD">
        <w:rPr>
          <w:i/>
          <w:color w:val="000000"/>
          <w:sz w:val="28"/>
          <w:szCs w:val="28"/>
        </w:rPr>
        <w:t>Зв’язок</w:t>
      </w:r>
      <w:r w:rsidRPr="006168E9">
        <w:rPr>
          <w:color w:val="000000"/>
          <w:sz w:val="28"/>
          <w:szCs w:val="28"/>
        </w:rPr>
        <w:t xml:space="preserve"> - це співвідношення між різними компонентами системи, факторами, явищами, подіями, засновані на взаємоз</w:t>
      </w:r>
      <w:r w:rsidR="008665CD">
        <w:rPr>
          <w:color w:val="000000"/>
          <w:sz w:val="28"/>
          <w:szCs w:val="28"/>
        </w:rPr>
        <w:t>алежності і взаємообумовленості,</w:t>
      </w:r>
      <w:r w:rsidRPr="006168E9">
        <w:rPr>
          <w:color w:val="000000"/>
          <w:sz w:val="28"/>
          <w:szCs w:val="28"/>
        </w:rPr>
        <w:t xml:space="preserve"> </w:t>
      </w:r>
      <w:r w:rsidR="008665CD">
        <w:rPr>
          <w:color w:val="000000"/>
          <w:sz w:val="28"/>
          <w:szCs w:val="28"/>
        </w:rPr>
        <w:t>в</w:t>
      </w:r>
      <w:r w:rsidRPr="006168E9">
        <w:rPr>
          <w:color w:val="000000"/>
          <w:sz w:val="28"/>
          <w:szCs w:val="28"/>
        </w:rPr>
        <w:t>ходить у будь-яке визначення системи і забезпечує виникнення і збереження структури та цілісних властивостей системи, характеризує як її структуру, так і функ</w:t>
      </w:r>
      <w:r w:rsidR="008665CD">
        <w:rPr>
          <w:color w:val="000000"/>
          <w:sz w:val="28"/>
          <w:szCs w:val="28"/>
        </w:rPr>
        <w:t>ціонування. В системі публічного</w:t>
      </w:r>
      <w:r w:rsidRPr="006168E9">
        <w:rPr>
          <w:color w:val="000000"/>
          <w:sz w:val="28"/>
          <w:szCs w:val="28"/>
        </w:rPr>
        <w:t xml:space="preserve"> управління такими зв’язками можуть виступати взаємодії між різними державними органами, які об’єктивуються в процесах субординації, координації та реординації.</w:t>
      </w:r>
    </w:p>
    <w:p w:rsidR="000D5CDA" w:rsidRPr="006168E9" w:rsidRDefault="000D5CDA" w:rsidP="00614E66">
      <w:pPr>
        <w:shd w:val="clear" w:color="auto" w:fill="FFFFFF"/>
        <w:spacing w:line="360" w:lineRule="auto"/>
        <w:ind w:firstLine="709"/>
        <w:jc w:val="both"/>
        <w:rPr>
          <w:color w:val="000000"/>
          <w:sz w:val="28"/>
          <w:szCs w:val="28"/>
        </w:rPr>
      </w:pPr>
      <w:r w:rsidRPr="008665CD">
        <w:rPr>
          <w:i/>
          <w:color w:val="000000"/>
          <w:sz w:val="28"/>
          <w:szCs w:val="28"/>
        </w:rPr>
        <w:lastRenderedPageBreak/>
        <w:t>Стан системи</w:t>
      </w:r>
      <w:r w:rsidRPr="006168E9">
        <w:rPr>
          <w:color w:val="000000"/>
          <w:sz w:val="28"/>
          <w:szCs w:val="28"/>
        </w:rPr>
        <w:t xml:space="preserve"> - це характеристика системи в конкретний момент часу. У системі державного управління стан визначається або через вхідні впливи і вихідні результати, або через загальносистемні властивості. Наприклад, може йтися про розвиток або занепад системи, її окремих складових елементів.</w:t>
      </w:r>
    </w:p>
    <w:p w:rsidR="000D5CDA" w:rsidRPr="00BA087E" w:rsidRDefault="000D5CDA" w:rsidP="00BA087E">
      <w:pPr>
        <w:shd w:val="clear" w:color="auto" w:fill="FFFFFF"/>
        <w:spacing w:line="360" w:lineRule="auto"/>
        <w:ind w:firstLine="709"/>
        <w:jc w:val="both"/>
        <w:rPr>
          <w:color w:val="FF0000"/>
          <w:sz w:val="28"/>
          <w:szCs w:val="28"/>
        </w:rPr>
      </w:pPr>
      <w:r w:rsidRPr="008665CD">
        <w:rPr>
          <w:i/>
          <w:color w:val="000000"/>
          <w:sz w:val="28"/>
          <w:szCs w:val="28"/>
        </w:rPr>
        <w:t>Процес</w:t>
      </w:r>
      <w:r w:rsidRPr="006168E9">
        <w:rPr>
          <w:color w:val="000000"/>
          <w:sz w:val="28"/>
          <w:szCs w:val="28"/>
        </w:rPr>
        <w:t xml:space="preserve"> - це перехід системи з одного стану до іншого під дією певної сили, зокрема зовнішніх або внутрішніх впливів. У системі державного управління можна виділити процеси її функціонування (процеси прийняття рішень, процеси внутрішньої та зовнішньої комунікації) та процеси розвитку (інноваційні процеси, процеси реформування тощо).</w:t>
      </w:r>
      <w:r w:rsidR="00BA087E">
        <w:rPr>
          <w:color w:val="000000"/>
          <w:sz w:val="28"/>
          <w:szCs w:val="28"/>
        </w:rPr>
        <w:t xml:space="preserve"> </w:t>
      </w:r>
      <w:r w:rsidR="00BA63A2">
        <w:rPr>
          <w:rStyle w:val="aa"/>
          <w:color w:val="000000"/>
          <w:sz w:val="28"/>
          <w:szCs w:val="28"/>
        </w:rPr>
        <w:footnoteReference w:id="22"/>
      </w:r>
    </w:p>
    <w:p w:rsidR="000D5CDA" w:rsidRPr="00BA087E" w:rsidRDefault="000D5CDA" w:rsidP="00BA087E">
      <w:pPr>
        <w:shd w:val="clear" w:color="auto" w:fill="FFFFFF"/>
        <w:spacing w:line="360" w:lineRule="auto"/>
        <w:ind w:firstLine="709"/>
        <w:jc w:val="both"/>
        <w:rPr>
          <w:color w:val="FF0000"/>
          <w:sz w:val="28"/>
          <w:szCs w:val="28"/>
        </w:rPr>
      </w:pPr>
      <w:r w:rsidRPr="008665CD">
        <w:rPr>
          <w:i/>
          <w:color w:val="000000"/>
          <w:sz w:val="28"/>
          <w:szCs w:val="28"/>
        </w:rPr>
        <w:t>Розвиток системи</w:t>
      </w:r>
      <w:r w:rsidRPr="006168E9">
        <w:rPr>
          <w:color w:val="000000"/>
          <w:sz w:val="28"/>
          <w:szCs w:val="28"/>
        </w:rPr>
        <w:t xml:space="preserve"> - це незворотна позитивна послідовна зміна станів системи в певному відрізку часу. Можна говорити про розвиток системи державного управління в контексті розвитку держави, зокрема вдосконалення її функцій тощо.</w:t>
      </w:r>
      <w:r w:rsidR="00BA087E">
        <w:rPr>
          <w:color w:val="000000"/>
          <w:sz w:val="28"/>
          <w:szCs w:val="28"/>
        </w:rPr>
        <w:t xml:space="preserve"> </w:t>
      </w:r>
    </w:p>
    <w:p w:rsidR="000D5CDA" w:rsidRPr="00BA087E" w:rsidRDefault="000D5CDA" w:rsidP="00BA087E">
      <w:pPr>
        <w:shd w:val="clear" w:color="auto" w:fill="FFFFFF"/>
        <w:spacing w:line="360" w:lineRule="auto"/>
        <w:ind w:firstLine="709"/>
        <w:jc w:val="both"/>
        <w:rPr>
          <w:color w:val="FF0000"/>
          <w:sz w:val="28"/>
          <w:szCs w:val="28"/>
        </w:rPr>
      </w:pPr>
      <w:r w:rsidRPr="008665CD">
        <w:rPr>
          <w:i/>
          <w:color w:val="000000"/>
          <w:sz w:val="28"/>
          <w:szCs w:val="28"/>
        </w:rPr>
        <w:t>Ціль (мету)</w:t>
      </w:r>
      <w:r w:rsidRPr="006168E9">
        <w:rPr>
          <w:color w:val="000000"/>
          <w:sz w:val="28"/>
          <w:szCs w:val="28"/>
        </w:rPr>
        <w:t xml:space="preserve"> можна визначити як бажаний результат діяльності, досяжний у межах певного інтервалу часу. В системі державного управління цілі визначаються в стратегіях, національних проектах та програмах розвитку, положеннях про органи державного управління тощо.</w:t>
      </w:r>
      <w:r w:rsidR="00BA087E">
        <w:rPr>
          <w:color w:val="000000"/>
          <w:sz w:val="28"/>
          <w:szCs w:val="28"/>
        </w:rPr>
        <w:t xml:space="preserve"> </w:t>
      </w:r>
    </w:p>
    <w:p w:rsidR="000D5CDA" w:rsidRPr="006168E9" w:rsidRDefault="000D5CDA" w:rsidP="00614E66">
      <w:pPr>
        <w:shd w:val="clear" w:color="auto" w:fill="FFFFFF"/>
        <w:spacing w:line="360" w:lineRule="auto"/>
        <w:ind w:firstLine="709"/>
        <w:jc w:val="both"/>
        <w:rPr>
          <w:color w:val="000000"/>
          <w:sz w:val="28"/>
          <w:szCs w:val="28"/>
        </w:rPr>
      </w:pPr>
      <w:r w:rsidRPr="008665CD">
        <w:rPr>
          <w:i/>
          <w:color w:val="000000"/>
          <w:sz w:val="28"/>
          <w:szCs w:val="28"/>
        </w:rPr>
        <w:t>Зовнішнє середовище</w:t>
      </w:r>
      <w:r w:rsidRPr="006168E9">
        <w:rPr>
          <w:color w:val="000000"/>
          <w:sz w:val="28"/>
          <w:szCs w:val="28"/>
        </w:rPr>
        <w:t xml:space="preserve"> - усе те, що перебуває ззовні системи, включаючи необхідні умови для її існування. Для системи державного управління складовими зовнішнього середовища є суспільство, територія країни, екологія, релігія тощо.</w:t>
      </w:r>
      <w:r w:rsidR="00811189">
        <w:rPr>
          <w:color w:val="000000"/>
          <w:sz w:val="28"/>
          <w:szCs w:val="28"/>
        </w:rPr>
        <w:t xml:space="preserve"> </w:t>
      </w:r>
    </w:p>
    <w:p w:rsidR="000D5CDA" w:rsidRPr="006168E9" w:rsidRDefault="000D5CDA" w:rsidP="00614E66">
      <w:pPr>
        <w:shd w:val="clear" w:color="auto" w:fill="FFFFFF"/>
        <w:spacing w:line="360" w:lineRule="auto"/>
        <w:ind w:firstLine="709"/>
        <w:jc w:val="both"/>
        <w:rPr>
          <w:color w:val="000000"/>
          <w:sz w:val="28"/>
          <w:szCs w:val="28"/>
        </w:rPr>
      </w:pPr>
      <w:r w:rsidRPr="008665CD">
        <w:rPr>
          <w:i/>
          <w:color w:val="000000"/>
          <w:sz w:val="28"/>
          <w:szCs w:val="28"/>
        </w:rPr>
        <w:t>Ознаками системи</w:t>
      </w:r>
      <w:r w:rsidRPr="006168E9">
        <w:rPr>
          <w:color w:val="000000"/>
          <w:sz w:val="28"/>
          <w:szCs w:val="28"/>
        </w:rPr>
        <w:t>,</w:t>
      </w:r>
      <w:r w:rsidR="00BA087E">
        <w:rPr>
          <w:color w:val="000000"/>
          <w:sz w:val="28"/>
          <w:szCs w:val="28"/>
        </w:rPr>
        <w:t xml:space="preserve"> що характеризують її як</w:t>
      </w:r>
      <w:r w:rsidRPr="006168E9">
        <w:rPr>
          <w:color w:val="000000"/>
          <w:sz w:val="28"/>
          <w:szCs w:val="28"/>
        </w:rPr>
        <w:t xml:space="preserve"> утворення, є наявність:</w:t>
      </w:r>
    </w:p>
    <w:p w:rsidR="000D5CDA" w:rsidRPr="006168E9" w:rsidRDefault="000D5CDA" w:rsidP="00614E66">
      <w:pPr>
        <w:shd w:val="clear" w:color="auto" w:fill="FFFFFF"/>
        <w:spacing w:line="360" w:lineRule="auto"/>
        <w:ind w:firstLine="709"/>
        <w:jc w:val="both"/>
        <w:rPr>
          <w:color w:val="000000"/>
          <w:sz w:val="28"/>
          <w:szCs w:val="28"/>
        </w:rPr>
      </w:pPr>
      <w:r w:rsidRPr="006168E9">
        <w:rPr>
          <w:color w:val="000000"/>
          <w:sz w:val="28"/>
          <w:szCs w:val="28"/>
        </w:rPr>
        <w:t>- інтегративних властивостей (системність), тобто таких властивостей, якими не володіє жоден з окремо взятих елементів, що утворять систему; наявність елементів, компонентів, частин, з яких утвориться система;</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функціональних </w:t>
      </w:r>
      <w:r w:rsidR="00811189">
        <w:rPr>
          <w:color w:val="000000"/>
          <w:sz w:val="28"/>
          <w:szCs w:val="28"/>
        </w:rPr>
        <w:t>характеристик системи та</w:t>
      </w:r>
      <w:r w:rsidRPr="006168E9">
        <w:rPr>
          <w:color w:val="000000"/>
          <w:sz w:val="28"/>
          <w:szCs w:val="28"/>
        </w:rPr>
        <w:t xml:space="preserve"> окремих її компонентів;</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lastRenderedPageBreak/>
        <w:t>- комунікативних властивостей системи, які проявляються в двох формах: у формі взаємодії із середовищем і у формі взаємодії даної системи із суб- і суперсистемами, тобто системами більш низького чи високого порядку, стосовно яких вона виступає як частина (підсистема) чи як ціле;</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історичність, чи зв’язок минулого, сьогодення і майбутнього в системі та її компонентах</w:t>
      </w:r>
      <w:r w:rsidR="00BA63A2">
        <w:rPr>
          <w:rStyle w:val="aa"/>
          <w:color w:val="000000"/>
          <w:sz w:val="28"/>
          <w:szCs w:val="28"/>
        </w:rPr>
        <w:footnoteReference w:id="23"/>
      </w:r>
    </w:p>
    <w:p w:rsidR="000D5CDA" w:rsidRPr="006168E9" w:rsidRDefault="008665CD"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Система публічного</w:t>
      </w:r>
      <w:r w:rsidR="000D5CDA" w:rsidRPr="006168E9">
        <w:rPr>
          <w:color w:val="000000"/>
          <w:sz w:val="28"/>
          <w:szCs w:val="28"/>
        </w:rPr>
        <w:t xml:space="preserve"> управління може характеризуватися низкою властивостей, які наводяться нижче.</w:t>
      </w:r>
      <w:r w:rsidR="00BA63A2">
        <w:rPr>
          <w:rStyle w:val="aa"/>
          <w:color w:val="000000"/>
          <w:sz w:val="28"/>
          <w:szCs w:val="28"/>
        </w:rPr>
        <w:footnoteReference w:id="24"/>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367B68">
        <w:rPr>
          <w:i/>
          <w:color w:val="000000"/>
          <w:sz w:val="28"/>
          <w:szCs w:val="28"/>
        </w:rPr>
        <w:t>Цілісність і відособленість</w:t>
      </w:r>
      <w:r w:rsidRPr="006168E9">
        <w:rPr>
          <w:color w:val="000000"/>
          <w:sz w:val="28"/>
          <w:szCs w:val="28"/>
        </w:rPr>
        <w:t>. Якщо кожна частина системи так пов’язана з кожною іншою частиною, що зміни в одній частині викликають зміни в усіх інших частинах системи та в системі в цілому, то говорять, що система функціонує як цілісність чи як певне пов’язане утворення. Якщо ж цього не відбувається, то таке поводження системи називається відособленим. Якщо в процесі розвитку зміни в системі призводять до поступового переходу її від цілісності до відособленості, то вважається, що система піддається прогресуючій ізоля</w:t>
      </w:r>
      <w:r w:rsidR="00367B68">
        <w:rPr>
          <w:color w:val="000000"/>
          <w:sz w:val="28"/>
          <w:szCs w:val="28"/>
        </w:rPr>
        <w:t>ції. Сьогодні система публічного</w:t>
      </w:r>
      <w:r w:rsidRPr="006168E9">
        <w:rPr>
          <w:color w:val="000000"/>
          <w:sz w:val="28"/>
          <w:szCs w:val="28"/>
        </w:rPr>
        <w:t xml:space="preserve"> управління України ще не може бути охарактеризована як цілісна.</w:t>
      </w:r>
      <w:r w:rsidR="00DF5980">
        <w:rPr>
          <w:color w:val="000000"/>
          <w:sz w:val="28"/>
          <w:szCs w:val="28"/>
        </w:rPr>
        <w:t xml:space="preserve"> </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367B68">
        <w:rPr>
          <w:i/>
          <w:color w:val="000000"/>
          <w:sz w:val="28"/>
          <w:szCs w:val="28"/>
        </w:rPr>
        <w:t>Комунікативність.</w:t>
      </w:r>
      <w:r w:rsidRPr="006168E9">
        <w:rPr>
          <w:color w:val="000000"/>
          <w:sz w:val="28"/>
          <w:szCs w:val="28"/>
        </w:rPr>
        <w:t xml:space="preserve"> Соціальні системи існують не в ізоляц</w:t>
      </w:r>
      <w:r w:rsidR="00367B68">
        <w:rPr>
          <w:color w:val="000000"/>
          <w:sz w:val="28"/>
          <w:szCs w:val="28"/>
        </w:rPr>
        <w:t>ії, вони пов’язані безліччю ко</w:t>
      </w:r>
      <w:r w:rsidRPr="006168E9">
        <w:rPr>
          <w:color w:val="000000"/>
          <w:sz w:val="28"/>
          <w:szCs w:val="28"/>
        </w:rPr>
        <w:t xml:space="preserve">мунікацій із зовнішнім середовищем, а також мають внутрішні комунікації між підсистемами, компонентами та </w:t>
      </w:r>
      <w:r w:rsidR="00367B68">
        <w:rPr>
          <w:color w:val="000000"/>
          <w:sz w:val="28"/>
          <w:szCs w:val="28"/>
        </w:rPr>
        <w:t>елементами. В системі публічного</w:t>
      </w:r>
      <w:r w:rsidRPr="006168E9">
        <w:rPr>
          <w:color w:val="000000"/>
          <w:sz w:val="28"/>
          <w:szCs w:val="28"/>
        </w:rPr>
        <w:t xml:space="preserve"> управління перехідного періоду комунікація відіграє важливу роль, яка пов’язана з адаптацією системи державного управління до динамічних змін у зовнішньому і внутрішньому середовищі.</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367B68">
        <w:rPr>
          <w:i/>
          <w:color w:val="000000"/>
          <w:sz w:val="28"/>
          <w:szCs w:val="28"/>
        </w:rPr>
        <w:t>Ієрархічність.</w:t>
      </w:r>
      <w:r w:rsidRPr="006168E9">
        <w:rPr>
          <w:color w:val="000000"/>
          <w:sz w:val="28"/>
          <w:szCs w:val="28"/>
        </w:rPr>
        <w:t xml:space="preserve"> Під ієрархією розуміється послідовна декомпозиція вихідної системи на ряд рівнів із встановленням відносин підпорядкованості </w:t>
      </w:r>
      <w:r w:rsidRPr="006168E9">
        <w:rPr>
          <w:color w:val="000000"/>
          <w:sz w:val="28"/>
          <w:szCs w:val="28"/>
        </w:rPr>
        <w:lastRenderedPageBreak/>
        <w:t>нижчих рівнів вищим. У системі державного управління це може бути будь-яка структура органу влади, державної установи тощо.</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Класифікацію систем можна здійснювати виходячи з певних критеріїв.</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Першим критерієм можна вважати ступінь складності системи. Складність системи - одне з базових понять у системній методології. Це поняття визначається іншим терміном - розмаїтість, тобто кількість елементів системи. Складні системи, до як</w:t>
      </w:r>
      <w:r w:rsidR="00E26052">
        <w:rPr>
          <w:color w:val="000000"/>
          <w:sz w:val="28"/>
          <w:szCs w:val="28"/>
        </w:rPr>
        <w:t>их належить і система публічного</w:t>
      </w:r>
      <w:r w:rsidRPr="006168E9">
        <w:rPr>
          <w:color w:val="000000"/>
          <w:sz w:val="28"/>
          <w:szCs w:val="28"/>
        </w:rPr>
        <w:t xml:space="preserve"> управління, мають певний </w:t>
      </w:r>
      <w:r w:rsidRPr="00E26052">
        <w:rPr>
          <w:i/>
          <w:color w:val="000000"/>
          <w:sz w:val="28"/>
          <w:szCs w:val="28"/>
        </w:rPr>
        <w:t>набір характеристик</w:t>
      </w:r>
      <w:r w:rsidRPr="006168E9">
        <w:rPr>
          <w:color w:val="000000"/>
          <w:sz w:val="28"/>
          <w:szCs w:val="28"/>
        </w:rPr>
        <w:t>:</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неоднорідність</w:t>
      </w:r>
      <w:r w:rsidRPr="006168E9">
        <w:rPr>
          <w:color w:val="000000"/>
          <w:sz w:val="28"/>
          <w:szCs w:val="28"/>
        </w:rPr>
        <w:t xml:space="preserve"> і велике число елементів (внаслідок різнорідності функцій системи державної служби, появи нових пріоритетів у процесах функціонування та розвит</w:t>
      </w:r>
      <w:r w:rsidR="00DF5980">
        <w:rPr>
          <w:color w:val="000000"/>
          <w:sz w:val="28"/>
          <w:szCs w:val="28"/>
        </w:rPr>
        <w:t>ку система набуває нових елементів і</w:t>
      </w:r>
      <w:r w:rsidRPr="006168E9">
        <w:rPr>
          <w:color w:val="000000"/>
          <w:sz w:val="28"/>
          <w:szCs w:val="28"/>
        </w:rPr>
        <w:t xml:space="preserve"> компонентів);</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 xml:space="preserve">емерджентність </w:t>
      </w:r>
      <w:r w:rsidRPr="006168E9">
        <w:rPr>
          <w:color w:val="000000"/>
          <w:sz w:val="28"/>
          <w:szCs w:val="28"/>
        </w:rPr>
        <w:t>- неоднаковість властивостей окремих елементів і властивостей системи в цілому;</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ієрархія</w:t>
      </w:r>
      <w:r w:rsidRPr="006168E9">
        <w:rPr>
          <w:color w:val="000000"/>
          <w:sz w:val="28"/>
          <w:szCs w:val="28"/>
        </w:rPr>
        <w:t xml:space="preserve"> - наявність різних рівнів і способів досягнення цілей відповідних рівнів;</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багатофункціональність</w:t>
      </w:r>
      <w:r w:rsidRPr="006168E9">
        <w:rPr>
          <w:color w:val="000000"/>
          <w:sz w:val="28"/>
          <w:szCs w:val="28"/>
        </w:rPr>
        <w:t xml:space="preserve"> - здатність великої системи до реалізації певної безлічі функцій при заданій структурі, що проявляється у властивостях гнучкості, адаптації, живучості;</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гнучкість</w:t>
      </w:r>
      <w:r w:rsidRPr="006168E9">
        <w:rPr>
          <w:color w:val="000000"/>
          <w:sz w:val="28"/>
          <w:szCs w:val="28"/>
        </w:rPr>
        <w:t xml:space="preserve"> - властивість змінювати мету або процеси досягнення мети залежно від умов внутрішнього середовища системи;</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адаптивність</w:t>
      </w:r>
      <w:r w:rsidRPr="006168E9">
        <w:rPr>
          <w:color w:val="000000"/>
          <w:sz w:val="28"/>
          <w:szCs w:val="28"/>
        </w:rPr>
        <w:t xml:space="preserve"> - зміна цілей функціонування;</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 </w:t>
      </w:r>
      <w:r w:rsidRPr="00E26052">
        <w:rPr>
          <w:i/>
          <w:color w:val="000000"/>
          <w:sz w:val="28"/>
          <w:szCs w:val="28"/>
        </w:rPr>
        <w:t>надійність</w:t>
      </w:r>
      <w:r w:rsidRPr="006168E9">
        <w:rPr>
          <w:color w:val="000000"/>
          <w:sz w:val="28"/>
          <w:szCs w:val="28"/>
        </w:rPr>
        <w:t xml:space="preserve"> - властивість системи реалізовувати задані функції протягом визначеного періоду часу із заданими параметрами якості;</w:t>
      </w:r>
    </w:p>
    <w:p w:rsidR="000D5CDA" w:rsidRPr="00700A98" w:rsidRDefault="000D5CDA" w:rsidP="00614E66">
      <w:pPr>
        <w:pStyle w:val="a5"/>
        <w:shd w:val="clear" w:color="auto" w:fill="FFFFFF"/>
        <w:spacing w:before="0" w:beforeAutospacing="0" w:after="0" w:afterAutospacing="0" w:line="360" w:lineRule="auto"/>
        <w:ind w:firstLine="709"/>
        <w:rPr>
          <w:color w:val="000000"/>
          <w:sz w:val="18"/>
          <w:szCs w:val="18"/>
        </w:rPr>
      </w:pPr>
      <w:r w:rsidRPr="006168E9">
        <w:rPr>
          <w:color w:val="000000"/>
          <w:sz w:val="28"/>
          <w:szCs w:val="28"/>
        </w:rPr>
        <w:t xml:space="preserve">- </w:t>
      </w:r>
      <w:r w:rsidRPr="00E26052">
        <w:rPr>
          <w:i/>
          <w:color w:val="000000"/>
          <w:sz w:val="28"/>
          <w:szCs w:val="28"/>
        </w:rPr>
        <w:t>безпека</w:t>
      </w:r>
      <w:r w:rsidRPr="006168E9">
        <w:rPr>
          <w:color w:val="000000"/>
          <w:sz w:val="28"/>
          <w:szCs w:val="28"/>
        </w:rPr>
        <w:t xml:space="preserve"> - здатність системи не робити під час свого функціонування неприпустимих дій стосовно внутрішнь</w:t>
      </w:r>
      <w:r w:rsidR="00700A98">
        <w:rPr>
          <w:color w:val="000000"/>
          <w:sz w:val="28"/>
          <w:szCs w:val="28"/>
        </w:rPr>
        <w:t xml:space="preserve">ого і навколишнього середовища. </w:t>
      </w:r>
      <w:r w:rsidR="00BA63A2">
        <w:rPr>
          <w:rStyle w:val="aa"/>
          <w:color w:val="000000"/>
          <w:sz w:val="28"/>
          <w:szCs w:val="28"/>
        </w:rPr>
        <w:footnoteReference w:id="25"/>
      </w:r>
    </w:p>
    <w:p w:rsidR="000D5CDA" w:rsidRPr="006168E9" w:rsidRDefault="00806B28" w:rsidP="00614E66">
      <w:pPr>
        <w:shd w:val="clear" w:color="auto" w:fill="FFFFFF"/>
        <w:spacing w:line="360" w:lineRule="auto"/>
        <w:ind w:firstLine="709"/>
        <w:jc w:val="both"/>
        <w:rPr>
          <w:color w:val="000000"/>
          <w:sz w:val="28"/>
          <w:szCs w:val="28"/>
          <w:shd w:val="clear" w:color="auto" w:fill="FFFFFF"/>
        </w:rPr>
      </w:pPr>
      <w:r>
        <w:rPr>
          <w:color w:val="000000"/>
          <w:sz w:val="28"/>
          <w:szCs w:val="28"/>
          <w:shd w:val="clear" w:color="auto" w:fill="FFFFFF"/>
        </w:rPr>
        <w:t>Оскільки термін «</w:t>
      </w:r>
      <w:r w:rsidR="000D5CDA" w:rsidRPr="006168E9">
        <w:rPr>
          <w:color w:val="000000"/>
          <w:sz w:val="28"/>
          <w:szCs w:val="28"/>
          <w:shd w:val="clear" w:color="auto" w:fill="FFFFFF"/>
        </w:rPr>
        <w:t>с</w:t>
      </w:r>
      <w:r>
        <w:rPr>
          <w:color w:val="000000"/>
          <w:sz w:val="28"/>
          <w:szCs w:val="28"/>
          <w:shd w:val="clear" w:color="auto" w:fill="FFFFFF"/>
        </w:rPr>
        <w:t>кладність»</w:t>
      </w:r>
      <w:r w:rsidR="000D5CDA" w:rsidRPr="006168E9">
        <w:rPr>
          <w:color w:val="000000"/>
          <w:sz w:val="28"/>
          <w:szCs w:val="28"/>
          <w:shd w:val="clear" w:color="auto" w:fill="FFFFFF"/>
        </w:rPr>
        <w:t xml:space="preserve"> пов’язують із розмаїттям елементів, компонентів та зв’язків між ними в системі, то процес ускладнення системи </w:t>
      </w:r>
      <w:r w:rsidR="000D5CDA" w:rsidRPr="006168E9">
        <w:rPr>
          <w:color w:val="000000"/>
          <w:sz w:val="28"/>
          <w:szCs w:val="28"/>
          <w:shd w:val="clear" w:color="auto" w:fill="FFFFFF"/>
        </w:rPr>
        <w:lastRenderedPageBreak/>
        <w:t>можна визначити через наступні стадії: впорядкування розмаїття елементів та відносин між ними; впорядкування процесів у системі.</w:t>
      </w:r>
      <w:r w:rsidR="00BA63A2">
        <w:rPr>
          <w:rStyle w:val="aa"/>
          <w:color w:val="000000"/>
          <w:sz w:val="28"/>
          <w:szCs w:val="28"/>
          <w:shd w:val="clear" w:color="auto" w:fill="FFFFFF"/>
        </w:rPr>
        <w:footnoteReference w:id="26"/>
      </w:r>
    </w:p>
    <w:p w:rsidR="00806B28"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Другим критерієм є різниця між детермінованими та ймовірносними системами. Детермінованою системою слід вважати систему, в якій складові частини взаємодіють так, як було передбачено. При функціонуванні детермінованої системи ніколи не виникає будь-яких невизначеностей. Якщо задано початковий стан системи і відома програма її функціон</w:t>
      </w:r>
      <w:r w:rsidR="003D0C4E">
        <w:rPr>
          <w:color w:val="000000"/>
          <w:sz w:val="28"/>
          <w:szCs w:val="28"/>
        </w:rPr>
        <w:t>ування, то, визначивши структуру системи,</w:t>
      </w:r>
      <w:r w:rsidRPr="006168E9">
        <w:rPr>
          <w:color w:val="000000"/>
          <w:sz w:val="28"/>
          <w:szCs w:val="28"/>
        </w:rPr>
        <w:t xml:space="preserve"> можна прогнозувати її майбутній стан.</w:t>
      </w:r>
      <w:r w:rsidR="00BA63A2">
        <w:rPr>
          <w:rStyle w:val="aa"/>
          <w:color w:val="000000"/>
          <w:sz w:val="28"/>
          <w:szCs w:val="28"/>
        </w:rPr>
        <w:footnoteReference w:id="27"/>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Навпаки, для імовірнісної системи не можна зробити точного детального прогнозування. Таку систему можна ретельно дослідити й визначити з великим ступенем імовірності, як вона буде поводитися в будь-яких заданих умовах. Але система все-таки залишиться невизначеною, і будь-яке прогнозування щодо її поведінки ніколи не зможе вийти з логічних рамок категорій теорії ймовірності.</w:t>
      </w:r>
      <w:r w:rsidR="00074F9A">
        <w:rPr>
          <w:color w:val="000000"/>
          <w:sz w:val="28"/>
          <w:szCs w:val="28"/>
        </w:rPr>
        <w:t xml:space="preserve"> </w:t>
      </w:r>
      <w:r w:rsidR="00A219E0">
        <w:rPr>
          <w:rStyle w:val="aa"/>
          <w:color w:val="000000"/>
          <w:sz w:val="28"/>
          <w:szCs w:val="28"/>
        </w:rPr>
        <w:footnoteReference w:id="28"/>
      </w:r>
    </w:p>
    <w:p w:rsidR="00074F9A"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У системній методології розрізняються відкриті і закриті системи. Відкрита система характеризується взаємодією із зовнішнім середовищем. Енергія, інформація та речовина - це об’єкти обміну із зовнішнім середовищем через межу сист</w:t>
      </w:r>
      <w:r w:rsidR="00306EE4">
        <w:rPr>
          <w:color w:val="000000"/>
          <w:sz w:val="28"/>
          <w:szCs w:val="28"/>
        </w:rPr>
        <w:t xml:space="preserve">еми. </w:t>
      </w:r>
    </w:p>
    <w:p w:rsidR="000D5CDA" w:rsidRPr="006168E9" w:rsidRDefault="00306EE4"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Публічне</w:t>
      </w:r>
      <w:r w:rsidR="000D5CDA" w:rsidRPr="006168E9">
        <w:rPr>
          <w:color w:val="000000"/>
          <w:sz w:val="28"/>
          <w:szCs w:val="28"/>
        </w:rPr>
        <w:t xml:space="preserve"> управління є відкритою системою. Тому підходи, що використовувалися раніше при вивченні системи державного управління, не можуть використовуватися сьогодні, оскільки в них передбачалося, принаймні неявно, що державне управління є достатньо закритою системою. В цих підходах зовнішнє середовище не розглядалося як важливий фактор розвитку системи державного управління. Суспільство перехідного періоду потребує нових моделей державного управління.</w:t>
      </w:r>
      <w:r w:rsidR="00E76486">
        <w:rPr>
          <w:color w:val="000000"/>
          <w:sz w:val="28"/>
          <w:szCs w:val="28"/>
        </w:rPr>
        <w:t xml:space="preserve"> </w:t>
      </w:r>
      <w:r w:rsidR="00C6596B">
        <w:rPr>
          <w:rStyle w:val="aa"/>
          <w:color w:val="000000"/>
          <w:sz w:val="28"/>
          <w:szCs w:val="28"/>
        </w:rPr>
        <w:footnoteReference w:id="29"/>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lastRenderedPageBreak/>
        <w:t>Використання системної ме</w:t>
      </w:r>
      <w:r w:rsidR="00DE7C29">
        <w:rPr>
          <w:color w:val="000000"/>
          <w:sz w:val="28"/>
          <w:szCs w:val="28"/>
        </w:rPr>
        <w:t>тодології до розгляду публічного</w:t>
      </w:r>
      <w:r w:rsidRPr="006168E9">
        <w:rPr>
          <w:color w:val="000000"/>
          <w:sz w:val="28"/>
          <w:szCs w:val="28"/>
        </w:rPr>
        <w:t xml:space="preserve"> управління допомагає зрозуміти:</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яким чином зміни в суспільстві привод</w:t>
      </w:r>
      <w:r w:rsidR="00EE1BE4">
        <w:rPr>
          <w:color w:val="000000"/>
          <w:sz w:val="28"/>
          <w:szCs w:val="28"/>
        </w:rPr>
        <w:t>ять до змін у системі публічного</w:t>
      </w:r>
      <w:r w:rsidRPr="006168E9">
        <w:rPr>
          <w:color w:val="000000"/>
          <w:sz w:val="28"/>
          <w:szCs w:val="28"/>
        </w:rPr>
        <w:t xml:space="preserve"> управління і навпаки;</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яка мод</w:t>
      </w:r>
      <w:r w:rsidR="00EE1BE4">
        <w:rPr>
          <w:color w:val="000000"/>
          <w:sz w:val="28"/>
          <w:szCs w:val="28"/>
        </w:rPr>
        <w:t>ель публічного</w:t>
      </w:r>
      <w:r w:rsidRPr="006168E9">
        <w:rPr>
          <w:color w:val="000000"/>
          <w:sz w:val="28"/>
          <w:szCs w:val="28"/>
        </w:rPr>
        <w:t xml:space="preserve"> управління буде найбільше відповідати вимогам суспільства у визначений період;</w:t>
      </w:r>
    </w:p>
    <w:p w:rsidR="000D5CDA" w:rsidRPr="006168E9" w:rsidRDefault="00E76486"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 за якими технологіями модель</w:t>
      </w:r>
      <w:r w:rsidR="000D5CDA" w:rsidRPr="006168E9">
        <w:rPr>
          <w:color w:val="000000"/>
          <w:sz w:val="28"/>
          <w:szCs w:val="28"/>
        </w:rPr>
        <w:t xml:space="preserve"> функціонувати</w:t>
      </w:r>
      <w:r>
        <w:rPr>
          <w:color w:val="000000"/>
          <w:sz w:val="28"/>
          <w:szCs w:val="28"/>
        </w:rPr>
        <w:t>ме</w:t>
      </w:r>
      <w:r w:rsidR="000D5CDA" w:rsidRPr="006168E9">
        <w:rPr>
          <w:color w:val="000000"/>
          <w:sz w:val="28"/>
          <w:szCs w:val="28"/>
        </w:rPr>
        <w:t xml:space="preserve"> і трансформуватися в процес</w:t>
      </w:r>
      <w:r>
        <w:rPr>
          <w:color w:val="000000"/>
          <w:sz w:val="28"/>
          <w:szCs w:val="28"/>
        </w:rPr>
        <w:t>і змін зовнішнього середовища і</w:t>
      </w:r>
      <w:r w:rsidR="000D5CDA" w:rsidRPr="006168E9">
        <w:rPr>
          <w:color w:val="000000"/>
          <w:sz w:val="28"/>
          <w:szCs w:val="28"/>
        </w:rPr>
        <w:t xml:space="preserve"> як впливатиме на ці зміни;</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яким чином нова мо</w:t>
      </w:r>
      <w:r w:rsidR="00EE1BE4">
        <w:rPr>
          <w:color w:val="000000"/>
          <w:sz w:val="28"/>
          <w:szCs w:val="28"/>
        </w:rPr>
        <w:t>дель системи публічного</w:t>
      </w:r>
      <w:r w:rsidRPr="006168E9">
        <w:rPr>
          <w:color w:val="000000"/>
          <w:sz w:val="28"/>
          <w:szCs w:val="28"/>
        </w:rPr>
        <w:t xml:space="preserve"> управління буде впливати на зміни в зовнішньому середовищі;</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які механізми впливу зовнішнього середовища на процеси в системі державного управління;</w:t>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які чинники і як впливають на ці процеси та які з них відіграють роль системоутворюючих факторів.</w:t>
      </w:r>
      <w:r w:rsidR="00C03907">
        <w:rPr>
          <w:color w:val="000000"/>
          <w:sz w:val="28"/>
          <w:szCs w:val="28"/>
        </w:rPr>
        <w:t xml:space="preserve"> </w:t>
      </w:r>
      <w:r w:rsidR="00C6596B">
        <w:rPr>
          <w:rStyle w:val="aa"/>
          <w:color w:val="000000"/>
          <w:sz w:val="28"/>
          <w:szCs w:val="28"/>
        </w:rPr>
        <w:footnoteReference w:id="30"/>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Функції, які </w:t>
      </w:r>
      <w:r w:rsidR="007F4217">
        <w:rPr>
          <w:color w:val="000000"/>
          <w:sz w:val="28"/>
          <w:szCs w:val="28"/>
        </w:rPr>
        <w:t>виконуються в системі публічного</w:t>
      </w:r>
      <w:r w:rsidRPr="006168E9">
        <w:rPr>
          <w:color w:val="000000"/>
          <w:sz w:val="28"/>
          <w:szCs w:val="28"/>
        </w:rPr>
        <w:t xml:space="preserve"> управління, діяльність різних її підрозділів, види нормативно-правових документів та послуг, інші результати діяльності, а також внутрішні і зовнішні умови, що </w:t>
      </w:r>
      <w:r w:rsidR="007F4217">
        <w:rPr>
          <w:color w:val="000000"/>
          <w:sz w:val="28"/>
          <w:szCs w:val="28"/>
        </w:rPr>
        <w:t>характеризують середовище публічного</w:t>
      </w:r>
      <w:r w:rsidRPr="006168E9">
        <w:rPr>
          <w:color w:val="000000"/>
          <w:sz w:val="28"/>
          <w:szCs w:val="28"/>
        </w:rPr>
        <w:t xml:space="preserve"> управління, - усе це має розглядатися у взаємозалежності.</w:t>
      </w:r>
      <w:r w:rsidR="00C03907">
        <w:rPr>
          <w:color w:val="000000"/>
          <w:sz w:val="28"/>
          <w:szCs w:val="28"/>
        </w:rPr>
        <w:t xml:space="preserve"> </w:t>
      </w:r>
      <w:r w:rsidR="00C6596B">
        <w:rPr>
          <w:rStyle w:val="aa"/>
          <w:color w:val="000000"/>
          <w:sz w:val="28"/>
          <w:szCs w:val="28"/>
        </w:rPr>
        <w:footnoteReference w:id="31"/>
      </w:r>
    </w:p>
    <w:p w:rsidR="000D5CDA" w:rsidRPr="006168E9" w:rsidRDefault="004A11B3"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Систему публічного</w:t>
      </w:r>
      <w:r w:rsidR="000D5CDA" w:rsidRPr="006168E9">
        <w:rPr>
          <w:color w:val="000000"/>
          <w:sz w:val="28"/>
          <w:szCs w:val="28"/>
        </w:rPr>
        <w:t xml:space="preserve"> управління необхідно розглядати як щось більш складне, ніж сукупність простих компонентів, пов’язаних між собою статично за допомогою ієрархічної структури управління. Вона повинна розглядатися як система тісно пов’язаних одна з одною взаємодіючих частин</w:t>
      </w:r>
      <w:r w:rsidR="00C03907">
        <w:rPr>
          <w:color w:val="000000"/>
          <w:sz w:val="28"/>
          <w:szCs w:val="28"/>
        </w:rPr>
        <w:t>. Для того щоб створювати системи, необхідно виділити</w:t>
      </w:r>
      <w:r w:rsidR="000D5CDA" w:rsidRPr="006168E9">
        <w:rPr>
          <w:color w:val="000000"/>
          <w:sz w:val="28"/>
          <w:szCs w:val="28"/>
        </w:rPr>
        <w:t xml:space="preserve"> їх складові, визначити характеристики і методи класифікації, вивчити структури і процеси.</w:t>
      </w:r>
      <w:r w:rsidR="00E11EC7">
        <w:rPr>
          <w:color w:val="000000"/>
          <w:sz w:val="28"/>
          <w:szCs w:val="28"/>
        </w:rPr>
        <w:t xml:space="preserve"> </w:t>
      </w:r>
      <w:r w:rsidR="00C6596B">
        <w:rPr>
          <w:rStyle w:val="aa"/>
          <w:color w:val="000000"/>
          <w:sz w:val="28"/>
          <w:szCs w:val="28"/>
        </w:rPr>
        <w:footnoteReference w:id="32"/>
      </w:r>
    </w:p>
    <w:p w:rsidR="000D5CDA" w:rsidRPr="006168E9" w:rsidRDefault="000D5CDA" w:rsidP="00614E66">
      <w:pPr>
        <w:pStyle w:val="a5"/>
        <w:shd w:val="clear" w:color="auto" w:fill="FFFFFF"/>
        <w:spacing w:before="0" w:beforeAutospacing="0" w:after="0" w:afterAutospacing="0" w:line="360" w:lineRule="auto"/>
        <w:ind w:firstLine="709"/>
        <w:rPr>
          <w:color w:val="000000"/>
          <w:sz w:val="28"/>
          <w:szCs w:val="28"/>
        </w:rPr>
      </w:pPr>
      <w:r w:rsidRPr="006168E9">
        <w:rPr>
          <w:color w:val="000000"/>
          <w:sz w:val="28"/>
          <w:szCs w:val="28"/>
        </w:rPr>
        <w:t xml:space="preserve">У процесі соціального розвитку відбувається безперервний відбір досконаліших систем, які наділені кращими властивостями до адаптації. Для </w:t>
      </w:r>
      <w:r w:rsidRPr="006168E9">
        <w:rPr>
          <w:color w:val="000000"/>
          <w:sz w:val="28"/>
          <w:szCs w:val="28"/>
        </w:rPr>
        <w:lastRenderedPageBreak/>
        <w:t>того щоб соціальна система стабільно функціонувала, вона повинна мати єдину мету, ведучий суб’єкт управління, який керує її розвитком. У разі відсутності або недотримання будь-якої з цих умов соціальна система не в змозі зберігати свою цілісність.</w:t>
      </w:r>
      <w:r w:rsidR="00DB086E">
        <w:rPr>
          <w:color w:val="000000"/>
          <w:sz w:val="28"/>
          <w:szCs w:val="28"/>
        </w:rPr>
        <w:t xml:space="preserve"> </w:t>
      </w:r>
      <w:r w:rsidR="00CD0904">
        <w:rPr>
          <w:rStyle w:val="aa"/>
          <w:color w:val="000000"/>
          <w:sz w:val="28"/>
          <w:szCs w:val="28"/>
        </w:rPr>
        <w:footnoteReference w:id="33"/>
      </w:r>
    </w:p>
    <w:p w:rsidR="00E24A8A" w:rsidRDefault="00E24A8A"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У публічному</w:t>
      </w:r>
      <w:r w:rsidR="000D5CDA" w:rsidRPr="006168E9">
        <w:rPr>
          <w:color w:val="000000"/>
          <w:sz w:val="28"/>
          <w:szCs w:val="28"/>
        </w:rPr>
        <w:t xml:space="preserve"> управлінні різноманітність суб’єкта управління завжди менше різноманітності об’єкта управлі</w:t>
      </w:r>
      <w:r>
        <w:rPr>
          <w:color w:val="000000"/>
          <w:sz w:val="28"/>
          <w:szCs w:val="28"/>
        </w:rPr>
        <w:t>ння з точки зору інформаційної «місткості»</w:t>
      </w:r>
      <w:r w:rsidR="007E6CC3">
        <w:rPr>
          <w:color w:val="000000"/>
          <w:sz w:val="28"/>
          <w:szCs w:val="28"/>
        </w:rPr>
        <w:t>. Керуюча система бідніша за</w:t>
      </w:r>
      <w:r w:rsidR="000D5CDA" w:rsidRPr="006168E9">
        <w:rPr>
          <w:color w:val="000000"/>
          <w:sz w:val="28"/>
          <w:szCs w:val="28"/>
        </w:rPr>
        <w:t xml:space="preserve"> реальний об’єкт, який вона покликана впорядковувати, і тільки в ідеальному випадку може детально контролювати його. </w:t>
      </w:r>
      <w:r w:rsidR="00CD0904">
        <w:rPr>
          <w:rStyle w:val="aa"/>
          <w:color w:val="000000"/>
          <w:sz w:val="28"/>
          <w:szCs w:val="28"/>
        </w:rPr>
        <w:footnoteReference w:id="34"/>
      </w:r>
    </w:p>
    <w:p w:rsidR="0082528F" w:rsidRPr="007E6CC3" w:rsidRDefault="00E24A8A" w:rsidP="00614E66">
      <w:pPr>
        <w:pStyle w:val="a5"/>
        <w:shd w:val="clear" w:color="auto" w:fill="FFFFFF"/>
        <w:spacing w:before="0" w:beforeAutospacing="0" w:after="0" w:afterAutospacing="0" w:line="360" w:lineRule="auto"/>
        <w:ind w:firstLine="709"/>
        <w:rPr>
          <w:color w:val="000000"/>
          <w:sz w:val="28"/>
          <w:szCs w:val="28"/>
        </w:rPr>
      </w:pPr>
      <w:r>
        <w:rPr>
          <w:color w:val="000000"/>
          <w:sz w:val="28"/>
          <w:szCs w:val="28"/>
        </w:rPr>
        <w:t>Якщо публічне</w:t>
      </w:r>
      <w:r w:rsidR="000D5CDA" w:rsidRPr="006168E9">
        <w:rPr>
          <w:color w:val="000000"/>
          <w:sz w:val="28"/>
          <w:szCs w:val="28"/>
        </w:rPr>
        <w:t xml:space="preserve"> управління змінює свою діяльність, а суб’єкт не модифікується, то, як правило, сповільнюється процес проходження команд, спостерігаються їх запізнення, несвоєчасна реакція як керуючої, так і керованої систем на зміни внутрішнього середовища та довкілля. Усе це впливає на ефективність функціонування державного управління в цілому. Виникає конфлікт між тим, що модернізується, і застиглим у своєму розвитку суб’єктом управління. Спочатку починається р</w:t>
      </w:r>
      <w:r w:rsidR="007E6CC3">
        <w:rPr>
          <w:color w:val="000000"/>
          <w:sz w:val="28"/>
          <w:szCs w:val="28"/>
        </w:rPr>
        <w:t>озрив зв’язків між елементами і компонентами,</w:t>
      </w:r>
      <w:r w:rsidR="000D5CDA" w:rsidRPr="006168E9">
        <w:rPr>
          <w:color w:val="000000"/>
          <w:sz w:val="28"/>
          <w:szCs w:val="28"/>
        </w:rPr>
        <w:t xml:space="preserve"> взаємодія між ними, а зго</w:t>
      </w:r>
      <w:r w:rsidR="007E6CC3">
        <w:rPr>
          <w:color w:val="000000"/>
          <w:sz w:val="28"/>
          <w:szCs w:val="28"/>
        </w:rPr>
        <w:t xml:space="preserve">дом </w:t>
      </w:r>
      <w:r w:rsidR="000D5CDA" w:rsidRPr="006168E9">
        <w:rPr>
          <w:color w:val="000000"/>
          <w:sz w:val="28"/>
          <w:szCs w:val="28"/>
        </w:rPr>
        <w:t xml:space="preserve"> розпад</w:t>
      </w:r>
      <w:r w:rsidR="00CD0904">
        <w:rPr>
          <w:color w:val="FF0000"/>
          <w:sz w:val="18"/>
          <w:szCs w:val="18"/>
        </w:rPr>
        <w:t>.</w:t>
      </w:r>
      <w:r w:rsidR="00CD0904">
        <w:rPr>
          <w:rStyle w:val="aa"/>
          <w:color w:val="FF0000"/>
          <w:sz w:val="18"/>
          <w:szCs w:val="18"/>
        </w:rPr>
        <w:footnoteReference w:id="35"/>
      </w:r>
    </w:p>
    <w:p w:rsidR="005450BD" w:rsidRPr="006168E9" w:rsidRDefault="005450BD" w:rsidP="00614E66">
      <w:pPr>
        <w:tabs>
          <w:tab w:val="left" w:pos="567"/>
          <w:tab w:val="left" w:pos="709"/>
          <w:tab w:val="left" w:pos="993"/>
        </w:tabs>
        <w:spacing w:line="360" w:lineRule="auto"/>
        <w:jc w:val="both"/>
        <w:rPr>
          <w:sz w:val="28"/>
          <w:szCs w:val="28"/>
        </w:rPr>
      </w:pPr>
    </w:p>
    <w:p w:rsidR="006B4461" w:rsidRPr="00974916" w:rsidRDefault="00607522" w:rsidP="00614E66">
      <w:pPr>
        <w:tabs>
          <w:tab w:val="left" w:pos="567"/>
          <w:tab w:val="left" w:pos="709"/>
          <w:tab w:val="left" w:pos="993"/>
        </w:tabs>
        <w:spacing w:line="360" w:lineRule="auto"/>
        <w:jc w:val="both"/>
        <w:rPr>
          <w:b/>
          <w:sz w:val="28"/>
          <w:szCs w:val="28"/>
        </w:rPr>
      </w:pPr>
      <w:r w:rsidRPr="006168E9">
        <w:rPr>
          <w:b/>
          <w:sz w:val="28"/>
          <w:szCs w:val="28"/>
        </w:rPr>
        <w:tab/>
      </w:r>
      <w:r w:rsidR="00243678" w:rsidRPr="006168E9">
        <w:rPr>
          <w:b/>
          <w:sz w:val="28"/>
          <w:szCs w:val="28"/>
        </w:rPr>
        <w:t xml:space="preserve"> </w:t>
      </w:r>
      <w:r w:rsidRPr="00974916">
        <w:rPr>
          <w:b/>
          <w:sz w:val="28"/>
          <w:szCs w:val="28"/>
        </w:rPr>
        <w:t xml:space="preserve">1.3 Публічне управління як системне явище у сучасному </w:t>
      </w:r>
      <w:r w:rsidRPr="00974916">
        <w:rPr>
          <w:b/>
          <w:spacing w:val="-20"/>
          <w:sz w:val="28"/>
          <w:szCs w:val="28"/>
        </w:rPr>
        <w:t>суспільстві</w:t>
      </w:r>
    </w:p>
    <w:p w:rsidR="0063721C" w:rsidRPr="006168E9" w:rsidRDefault="0063721C" w:rsidP="00614E66">
      <w:pPr>
        <w:pStyle w:val="3"/>
        <w:spacing w:before="0" w:beforeAutospacing="0" w:after="0" w:afterAutospacing="0" w:line="360" w:lineRule="auto"/>
        <w:ind w:firstLine="709"/>
        <w:rPr>
          <w:rStyle w:val="markedcontent"/>
          <w:b w:val="0"/>
          <w:sz w:val="28"/>
          <w:szCs w:val="28"/>
          <w:lang w:val="uk-UA"/>
        </w:rPr>
      </w:pPr>
      <w:bookmarkStart w:id="8" w:name="_Toc57547983"/>
      <w:r w:rsidRPr="006168E9">
        <w:rPr>
          <w:rStyle w:val="markedcontent"/>
          <w:b w:val="0"/>
          <w:sz w:val="28"/>
          <w:szCs w:val="28"/>
          <w:lang w:val="uk-UA"/>
        </w:rPr>
        <w:t>Основною місією публічного управління є підвищення</w:t>
      </w:r>
      <w:r w:rsidRPr="006168E9">
        <w:rPr>
          <w:b w:val="0"/>
          <w:sz w:val="28"/>
          <w:szCs w:val="28"/>
          <w:lang w:val="uk-UA"/>
        </w:rPr>
        <w:br/>
      </w:r>
      <w:r w:rsidRPr="006168E9">
        <w:rPr>
          <w:rStyle w:val="markedcontent"/>
          <w:b w:val="0"/>
          <w:sz w:val="28"/>
          <w:szCs w:val="28"/>
          <w:lang w:val="uk-UA"/>
        </w:rPr>
        <w:t xml:space="preserve">рівня соціально-економічного розвитку суспільства, саме цю тезу покладено до сучасної концепції, яка сформувалась у результаті еволюції </w:t>
      </w:r>
      <w:r w:rsidRPr="00B8084F">
        <w:rPr>
          <w:rStyle w:val="markedcontent"/>
          <w:b w:val="0"/>
          <w:spacing w:val="-20"/>
          <w:sz w:val="28"/>
          <w:szCs w:val="28"/>
          <w:lang w:val="uk-UA"/>
        </w:rPr>
        <w:t>управлінської</w:t>
      </w:r>
      <w:r w:rsidRPr="006168E9">
        <w:rPr>
          <w:rStyle w:val="markedcontent"/>
          <w:b w:val="0"/>
          <w:sz w:val="28"/>
          <w:szCs w:val="28"/>
          <w:lang w:val="uk-UA"/>
        </w:rPr>
        <w:t> та економічної</w:t>
      </w:r>
      <w:r w:rsidRPr="006168E9">
        <w:rPr>
          <w:b w:val="0"/>
          <w:sz w:val="28"/>
          <w:szCs w:val="28"/>
          <w:lang w:val="uk-UA"/>
        </w:rPr>
        <w:t> </w:t>
      </w:r>
      <w:r w:rsidRPr="006168E9">
        <w:rPr>
          <w:rStyle w:val="markedcontent"/>
          <w:b w:val="0"/>
          <w:sz w:val="28"/>
          <w:szCs w:val="28"/>
          <w:lang w:val="uk-UA"/>
        </w:rPr>
        <w:t xml:space="preserve">думки ще з середини ХХ-го і на </w:t>
      </w:r>
      <w:r w:rsidRPr="00B8084F">
        <w:rPr>
          <w:rStyle w:val="markedcontent"/>
          <w:b w:val="0"/>
          <w:spacing w:val="-20"/>
          <w:sz w:val="28"/>
          <w:szCs w:val="28"/>
          <w:lang w:val="uk-UA"/>
        </w:rPr>
        <w:t>початку ХХІ-го</w:t>
      </w:r>
      <w:r w:rsidRPr="006168E9">
        <w:rPr>
          <w:rStyle w:val="markedcontent"/>
          <w:b w:val="0"/>
          <w:sz w:val="28"/>
          <w:szCs w:val="28"/>
          <w:lang w:val="uk-UA"/>
        </w:rPr>
        <w:t xml:space="preserve"> ст. </w:t>
      </w:r>
    </w:p>
    <w:p w:rsidR="001D0BCE" w:rsidRPr="006168E9" w:rsidRDefault="0063721C" w:rsidP="00614E66">
      <w:pPr>
        <w:pStyle w:val="3"/>
        <w:spacing w:before="0" w:beforeAutospacing="0" w:after="0" w:afterAutospacing="0" w:line="360" w:lineRule="auto"/>
        <w:ind w:firstLine="709"/>
        <w:rPr>
          <w:rStyle w:val="markedcontent"/>
          <w:b w:val="0"/>
          <w:sz w:val="28"/>
          <w:szCs w:val="28"/>
          <w:lang w:val="uk-UA"/>
        </w:rPr>
      </w:pPr>
      <w:r w:rsidRPr="006168E9">
        <w:rPr>
          <w:rStyle w:val="markedcontent"/>
          <w:b w:val="0"/>
          <w:sz w:val="28"/>
          <w:szCs w:val="28"/>
          <w:lang w:val="uk-UA"/>
        </w:rPr>
        <w:t>Публічне управління як різновид</w:t>
      </w:r>
      <w:r w:rsidRPr="006168E9">
        <w:rPr>
          <w:b w:val="0"/>
          <w:sz w:val="28"/>
          <w:szCs w:val="28"/>
          <w:lang w:val="uk-UA"/>
        </w:rPr>
        <w:t> </w:t>
      </w:r>
      <w:r w:rsidRPr="006168E9">
        <w:rPr>
          <w:rStyle w:val="markedcontent"/>
          <w:b w:val="0"/>
          <w:sz w:val="28"/>
          <w:szCs w:val="28"/>
          <w:lang w:val="uk-UA"/>
        </w:rPr>
        <w:t>управління, виникл</w:t>
      </w:r>
      <w:r w:rsidR="001D0BCE" w:rsidRPr="006168E9">
        <w:rPr>
          <w:rStyle w:val="markedcontent"/>
          <w:b w:val="0"/>
          <w:sz w:val="28"/>
          <w:szCs w:val="28"/>
          <w:lang w:val="uk-UA"/>
        </w:rPr>
        <w:t>о у другій половині ХХ </w:t>
      </w:r>
      <w:r w:rsidRPr="006168E9">
        <w:rPr>
          <w:rStyle w:val="markedcontent"/>
          <w:b w:val="0"/>
          <w:sz w:val="28"/>
          <w:szCs w:val="28"/>
          <w:lang w:val="uk-UA"/>
        </w:rPr>
        <w:t>сторіччя для визначення діяльності, яка</w:t>
      </w:r>
      <w:r w:rsidRPr="006168E9">
        <w:rPr>
          <w:b w:val="0"/>
          <w:sz w:val="28"/>
          <w:szCs w:val="28"/>
          <w:lang w:val="uk-UA"/>
        </w:rPr>
        <w:t> </w:t>
      </w:r>
      <w:r w:rsidRPr="006168E9">
        <w:rPr>
          <w:rStyle w:val="markedcontent"/>
          <w:b w:val="0"/>
          <w:sz w:val="28"/>
          <w:szCs w:val="28"/>
          <w:lang w:val="uk-UA"/>
        </w:rPr>
        <w:t>забезпечує ефективне </w:t>
      </w:r>
    </w:p>
    <w:p w:rsidR="001D0BCE" w:rsidRPr="007C7762" w:rsidRDefault="0063721C" w:rsidP="00614E66">
      <w:pPr>
        <w:pStyle w:val="3"/>
        <w:spacing w:before="0" w:beforeAutospacing="0" w:after="0" w:afterAutospacing="0" w:line="360" w:lineRule="auto"/>
        <w:ind w:firstLine="0"/>
        <w:rPr>
          <w:b w:val="0"/>
          <w:color w:val="FF0000"/>
          <w:sz w:val="24"/>
          <w:szCs w:val="24"/>
          <w:lang w:val="uk-UA"/>
        </w:rPr>
      </w:pPr>
      <w:r w:rsidRPr="006168E9">
        <w:rPr>
          <w:rStyle w:val="markedcontent"/>
          <w:b w:val="0"/>
          <w:spacing w:val="-20"/>
          <w:sz w:val="28"/>
          <w:szCs w:val="28"/>
          <w:lang w:val="uk-UA"/>
        </w:rPr>
        <w:lastRenderedPageBreak/>
        <w:t>функціонуван</w:t>
      </w:r>
      <w:r w:rsidRPr="006168E9">
        <w:rPr>
          <w:rStyle w:val="markedcontent"/>
          <w:b w:val="0"/>
          <w:sz w:val="28"/>
          <w:szCs w:val="28"/>
          <w:lang w:val="uk-UA"/>
        </w:rPr>
        <w:t>ня органів державної влади та місцевого сам</w:t>
      </w:r>
      <w:r w:rsidR="00DB72E7">
        <w:rPr>
          <w:rStyle w:val="markedcontent"/>
          <w:b w:val="0"/>
          <w:sz w:val="28"/>
          <w:szCs w:val="28"/>
          <w:lang w:val="uk-UA"/>
        </w:rPr>
        <w:t xml:space="preserve">оврядування задля </w:t>
      </w:r>
      <w:r w:rsidR="002F57F9">
        <w:rPr>
          <w:rStyle w:val="markedcontent"/>
          <w:b w:val="0"/>
          <w:sz w:val="28"/>
          <w:szCs w:val="28"/>
          <w:lang w:val="uk-UA"/>
        </w:rPr>
        <w:t xml:space="preserve"> реалізації публічної політики у </w:t>
      </w:r>
      <w:r w:rsidRPr="006168E9">
        <w:rPr>
          <w:rStyle w:val="markedcontent"/>
          <w:b w:val="0"/>
          <w:sz w:val="28"/>
          <w:szCs w:val="28"/>
          <w:lang w:val="uk-UA"/>
        </w:rPr>
        <w:t>всіх</w:t>
      </w:r>
      <w:r w:rsidR="002F57F9">
        <w:rPr>
          <w:rStyle w:val="markedcontent"/>
          <w:b w:val="0"/>
          <w:sz w:val="28"/>
          <w:szCs w:val="28"/>
          <w:lang w:val="uk-UA"/>
        </w:rPr>
        <w:t> </w:t>
      </w:r>
      <w:r w:rsidRPr="002F57F9">
        <w:rPr>
          <w:b w:val="0"/>
          <w:lang w:val="uk-UA"/>
        </w:rPr>
        <w:t>сферах</w:t>
      </w:r>
      <w:r w:rsidR="002F57F9">
        <w:rPr>
          <w:b w:val="0"/>
          <w:lang w:val="uk-UA"/>
        </w:rPr>
        <w:t> </w:t>
      </w:r>
      <w:r w:rsidRPr="002F57F9">
        <w:rPr>
          <w:b w:val="0"/>
          <w:lang w:val="uk-UA"/>
        </w:rPr>
        <w:t>суспільного</w:t>
      </w:r>
      <w:r w:rsidR="002F57F9">
        <w:rPr>
          <w:b w:val="0"/>
          <w:spacing w:val="-20"/>
          <w:sz w:val="28"/>
          <w:szCs w:val="28"/>
          <w:lang w:val="uk-UA"/>
        </w:rPr>
        <w:t> </w:t>
      </w:r>
      <w:r w:rsidRPr="006168E9">
        <w:rPr>
          <w:rStyle w:val="markedcontent"/>
          <w:b w:val="0"/>
          <w:sz w:val="28"/>
          <w:szCs w:val="28"/>
          <w:lang w:val="uk-UA"/>
        </w:rPr>
        <w:t>життя.</w:t>
      </w:r>
      <w:r w:rsidR="00A24E5E">
        <w:rPr>
          <w:rStyle w:val="aa"/>
          <w:b w:val="0"/>
          <w:sz w:val="28"/>
          <w:szCs w:val="28"/>
          <w:lang w:val="uk-UA"/>
        </w:rPr>
        <w:footnoteReference w:id="36"/>
      </w:r>
    </w:p>
    <w:p w:rsidR="001D0BCE" w:rsidRPr="006168E9" w:rsidRDefault="0063721C"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rPr>
        <w:t>Реформа публічного управління почалась в</w:t>
      </w:r>
      <w:r w:rsidR="001D0BCE" w:rsidRPr="006168E9">
        <w:rPr>
          <w:rStyle w:val="markedcontent"/>
          <w:b w:val="0"/>
          <w:sz w:val="28"/>
          <w:szCs w:val="28"/>
        </w:rPr>
        <w:t xml:space="preserve"> </w:t>
      </w:r>
      <w:proofErr w:type="gramStart"/>
      <w:r w:rsidR="001D0BCE" w:rsidRPr="006168E9">
        <w:rPr>
          <w:rStyle w:val="markedcontent"/>
          <w:b w:val="0"/>
          <w:sz w:val="28"/>
          <w:szCs w:val="28"/>
        </w:rPr>
        <w:t>країнах</w:t>
      </w:r>
      <w:proofErr w:type="gramEnd"/>
      <w:r w:rsidR="001D0BCE" w:rsidRPr="006168E9">
        <w:rPr>
          <w:rStyle w:val="markedcontent"/>
          <w:b w:val="0"/>
          <w:sz w:val="28"/>
          <w:szCs w:val="28"/>
        </w:rPr>
        <w:t xml:space="preserve"> Західної Європи в 80-х</w:t>
      </w:r>
      <w:r w:rsidR="001D0BCE" w:rsidRPr="006168E9">
        <w:rPr>
          <w:rStyle w:val="markedcontent"/>
          <w:b w:val="0"/>
          <w:sz w:val="28"/>
          <w:szCs w:val="28"/>
          <w:lang w:val="uk-UA"/>
        </w:rPr>
        <w:t> </w:t>
      </w:r>
      <w:r w:rsidRPr="006168E9">
        <w:rPr>
          <w:rStyle w:val="markedcontent"/>
          <w:b w:val="0"/>
          <w:sz w:val="28"/>
          <w:szCs w:val="28"/>
        </w:rPr>
        <w:t>роках</w:t>
      </w:r>
      <w:r w:rsidR="001D0BCE" w:rsidRPr="006168E9">
        <w:rPr>
          <w:b w:val="0"/>
          <w:sz w:val="28"/>
          <w:szCs w:val="28"/>
          <w:lang w:val="uk-UA"/>
        </w:rPr>
        <w:t> </w:t>
      </w:r>
      <w:r w:rsidRPr="006168E9">
        <w:rPr>
          <w:rStyle w:val="markedcontent"/>
          <w:b w:val="0"/>
          <w:sz w:val="28"/>
          <w:szCs w:val="28"/>
        </w:rPr>
        <w:t>ХХ сторіччя і була обумовлена необ</w:t>
      </w:r>
      <w:r w:rsidR="001D0BCE" w:rsidRPr="006168E9">
        <w:rPr>
          <w:rStyle w:val="markedcontent"/>
          <w:b w:val="0"/>
          <w:sz w:val="28"/>
          <w:szCs w:val="28"/>
        </w:rPr>
        <w:t>хідністю посилення ефективності</w:t>
      </w:r>
      <w:r w:rsidR="001D0BCE" w:rsidRPr="006168E9">
        <w:rPr>
          <w:rStyle w:val="markedcontent"/>
          <w:b w:val="0"/>
          <w:sz w:val="28"/>
          <w:szCs w:val="28"/>
          <w:lang w:val="uk-UA"/>
        </w:rPr>
        <w:t> </w:t>
      </w:r>
      <w:r w:rsidRPr="006168E9">
        <w:rPr>
          <w:rStyle w:val="markedcontent"/>
          <w:b w:val="0"/>
          <w:sz w:val="28"/>
          <w:szCs w:val="28"/>
        </w:rPr>
        <w:t>держави.</w:t>
      </w:r>
    </w:p>
    <w:p w:rsidR="001D0BCE" w:rsidRPr="007C7762" w:rsidRDefault="0063721C" w:rsidP="007C7762">
      <w:pPr>
        <w:pStyle w:val="3"/>
        <w:spacing w:before="0" w:beforeAutospacing="0" w:after="0" w:afterAutospacing="0" w:line="360" w:lineRule="auto"/>
        <w:ind w:firstLine="0"/>
        <w:rPr>
          <w:b w:val="0"/>
          <w:color w:val="FF0000"/>
          <w:sz w:val="24"/>
          <w:szCs w:val="24"/>
          <w:lang w:val="uk-UA"/>
        </w:rPr>
      </w:pPr>
      <w:r w:rsidRPr="006168E9">
        <w:rPr>
          <w:rStyle w:val="markedcontent"/>
          <w:b w:val="0"/>
          <w:sz w:val="28"/>
          <w:szCs w:val="28"/>
        </w:rPr>
        <w:t xml:space="preserve">Держава-нація (ХХ ст.) почала </w:t>
      </w:r>
      <w:proofErr w:type="gramStart"/>
      <w:r w:rsidRPr="006168E9">
        <w:rPr>
          <w:rStyle w:val="markedcontent"/>
          <w:b w:val="0"/>
          <w:sz w:val="28"/>
          <w:szCs w:val="28"/>
        </w:rPr>
        <w:t>стр</w:t>
      </w:r>
      <w:proofErr w:type="gramEnd"/>
      <w:r w:rsidRPr="006168E9">
        <w:rPr>
          <w:rStyle w:val="markedcontent"/>
          <w:b w:val="0"/>
          <w:sz w:val="28"/>
          <w:szCs w:val="28"/>
        </w:rPr>
        <w:t>імко втрач</w:t>
      </w:r>
      <w:r w:rsidR="001D0BCE" w:rsidRPr="006168E9">
        <w:rPr>
          <w:rStyle w:val="markedcontent"/>
          <w:b w:val="0"/>
          <w:sz w:val="28"/>
          <w:szCs w:val="28"/>
        </w:rPr>
        <w:t>ати свою економічну і політичну</w:t>
      </w:r>
      <w:r w:rsidR="001D0BCE" w:rsidRPr="006168E9">
        <w:rPr>
          <w:rStyle w:val="markedcontent"/>
          <w:b w:val="0"/>
          <w:sz w:val="28"/>
          <w:szCs w:val="28"/>
          <w:lang w:val="uk-UA"/>
        </w:rPr>
        <w:t> </w:t>
      </w:r>
      <w:r w:rsidRPr="006168E9">
        <w:rPr>
          <w:rStyle w:val="markedcontent"/>
          <w:b w:val="0"/>
          <w:sz w:val="28"/>
          <w:szCs w:val="28"/>
        </w:rPr>
        <w:t>міць.</w:t>
      </w:r>
      <w:r w:rsidR="001D0BCE" w:rsidRPr="006168E9">
        <w:rPr>
          <w:b w:val="0"/>
          <w:sz w:val="28"/>
          <w:szCs w:val="28"/>
          <w:lang w:val="uk-UA"/>
        </w:rPr>
        <w:t> </w:t>
      </w:r>
      <w:r w:rsidRPr="006168E9">
        <w:rPr>
          <w:rStyle w:val="markedcontent"/>
          <w:b w:val="0"/>
          <w:sz w:val="28"/>
          <w:szCs w:val="28"/>
          <w:lang w:val="uk-UA"/>
        </w:rPr>
        <w:t>Процес ослаблення державного су</w:t>
      </w:r>
      <w:r w:rsidR="001D0BCE" w:rsidRPr="006168E9">
        <w:rPr>
          <w:rStyle w:val="markedcontent"/>
          <w:b w:val="0"/>
          <w:sz w:val="28"/>
          <w:szCs w:val="28"/>
          <w:lang w:val="uk-UA"/>
        </w:rPr>
        <w:t>веренітету посилився на початку ХХІ століття, </w:t>
      </w:r>
      <w:r w:rsidRPr="006168E9">
        <w:rPr>
          <w:rStyle w:val="markedcontent"/>
          <w:b w:val="0"/>
          <w:sz w:val="28"/>
          <w:szCs w:val="28"/>
          <w:lang w:val="uk-UA"/>
        </w:rPr>
        <w:t>коли</w:t>
      </w:r>
      <w:r w:rsidR="001D0BCE" w:rsidRPr="006168E9">
        <w:rPr>
          <w:b w:val="0"/>
          <w:sz w:val="28"/>
          <w:szCs w:val="28"/>
          <w:lang w:val="uk-UA"/>
        </w:rPr>
        <w:t> </w:t>
      </w:r>
      <w:r w:rsidRPr="006168E9">
        <w:rPr>
          <w:rStyle w:val="markedcontent"/>
          <w:b w:val="0"/>
          <w:sz w:val="28"/>
          <w:szCs w:val="28"/>
          <w:lang w:val="uk-UA"/>
        </w:rPr>
        <w:t>світ увійшов у глобалізацію, яка</w:t>
      </w:r>
      <w:r w:rsidR="001D0BCE" w:rsidRPr="006168E9">
        <w:rPr>
          <w:rStyle w:val="markedcontent"/>
          <w:b w:val="0"/>
          <w:sz w:val="28"/>
          <w:szCs w:val="28"/>
          <w:lang w:val="uk-UA"/>
        </w:rPr>
        <w:t xml:space="preserve"> передбачає інтернаціоналізацію не лише </w:t>
      </w:r>
      <w:r w:rsidRPr="006168E9">
        <w:rPr>
          <w:rStyle w:val="markedcontent"/>
          <w:b w:val="0"/>
          <w:sz w:val="28"/>
          <w:szCs w:val="28"/>
          <w:lang w:val="uk-UA"/>
        </w:rPr>
        <w:t>економіки,</w:t>
      </w:r>
      <w:r w:rsidR="001D0BCE" w:rsidRPr="006168E9">
        <w:rPr>
          <w:b w:val="0"/>
          <w:sz w:val="28"/>
          <w:szCs w:val="28"/>
          <w:lang w:val="uk-UA"/>
        </w:rPr>
        <w:t> </w:t>
      </w:r>
      <w:r w:rsidRPr="006168E9">
        <w:rPr>
          <w:rStyle w:val="markedcontent"/>
          <w:b w:val="0"/>
          <w:sz w:val="28"/>
          <w:szCs w:val="28"/>
          <w:lang w:val="uk-UA"/>
        </w:rPr>
        <w:t>а й політичної і публічної сфер, а також стрімкий розвиток нових інформаційних технологій, які формують глобальні мережі виробництва, споживання</w:t>
      </w:r>
      <w:r w:rsidR="001D0BCE" w:rsidRPr="006168E9">
        <w:rPr>
          <w:b w:val="0"/>
          <w:sz w:val="28"/>
          <w:szCs w:val="28"/>
          <w:lang w:val="uk-UA"/>
        </w:rPr>
        <w:t> </w:t>
      </w:r>
      <w:r w:rsidR="001D0BCE" w:rsidRPr="006168E9">
        <w:rPr>
          <w:rStyle w:val="markedcontent"/>
          <w:b w:val="0"/>
          <w:sz w:val="28"/>
          <w:szCs w:val="28"/>
          <w:lang w:val="uk-UA"/>
        </w:rPr>
        <w:t>і </w:t>
      </w:r>
      <w:r w:rsidRPr="006168E9">
        <w:rPr>
          <w:rStyle w:val="markedcontent"/>
          <w:b w:val="0"/>
          <w:sz w:val="28"/>
          <w:szCs w:val="28"/>
          <w:lang w:val="uk-UA"/>
        </w:rPr>
        <w:t>фінан</w:t>
      </w:r>
      <w:r w:rsidR="001C0DF6">
        <w:rPr>
          <w:rStyle w:val="markedcontent"/>
          <w:b w:val="0"/>
          <w:sz w:val="28"/>
          <w:szCs w:val="28"/>
          <w:lang w:val="uk-UA"/>
        </w:rPr>
        <w:t>сів.</w:t>
      </w:r>
      <w:r w:rsidR="001C0DF6">
        <w:rPr>
          <w:rStyle w:val="aa"/>
          <w:b w:val="0"/>
          <w:sz w:val="28"/>
          <w:szCs w:val="28"/>
          <w:lang w:val="uk-UA"/>
        </w:rPr>
        <w:footnoteReference w:id="37"/>
      </w:r>
    </w:p>
    <w:p w:rsidR="00D10C8F" w:rsidRPr="006168E9" w:rsidRDefault="0063721C"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Вс</w:t>
      </w:r>
      <w:r w:rsidRPr="006168E9">
        <w:rPr>
          <w:rStyle w:val="markedcontent"/>
          <w:b w:val="0"/>
          <w:sz w:val="28"/>
          <w:szCs w:val="28"/>
        </w:rPr>
        <w:t>i</w:t>
      </w:r>
      <w:r w:rsidRPr="006168E9">
        <w:rPr>
          <w:rStyle w:val="markedcontent"/>
          <w:b w:val="0"/>
          <w:sz w:val="28"/>
          <w:szCs w:val="28"/>
          <w:lang w:val="uk-UA"/>
        </w:rPr>
        <w:t xml:space="preserve"> ці процеси були спрямовані на подол</w:t>
      </w:r>
      <w:r w:rsidR="001D0BCE" w:rsidRPr="006168E9">
        <w:rPr>
          <w:rStyle w:val="markedcontent"/>
          <w:b w:val="0"/>
          <w:sz w:val="28"/>
          <w:szCs w:val="28"/>
          <w:lang w:val="uk-UA"/>
        </w:rPr>
        <w:t>ання суперечностей у відносинах між</w:t>
      </w:r>
      <w:r w:rsidR="00D10C8F" w:rsidRPr="006168E9">
        <w:rPr>
          <w:rStyle w:val="markedcontent"/>
          <w:b w:val="0"/>
          <w:sz w:val="28"/>
          <w:szCs w:val="28"/>
          <w:lang w:val="uk-UA"/>
        </w:rPr>
        <w:t> </w:t>
      </w:r>
      <w:r w:rsidRPr="006168E9">
        <w:rPr>
          <w:rStyle w:val="markedcontent"/>
          <w:b w:val="0"/>
          <w:sz w:val="28"/>
          <w:szCs w:val="28"/>
          <w:lang w:val="uk-UA"/>
        </w:rPr>
        <w:t>державою і суспільством, у результат</w:t>
      </w:r>
      <w:r w:rsidR="00D10C8F" w:rsidRPr="006168E9">
        <w:rPr>
          <w:rStyle w:val="markedcontent"/>
          <w:b w:val="0"/>
          <w:sz w:val="28"/>
          <w:szCs w:val="28"/>
          <w:lang w:val="uk-UA"/>
        </w:rPr>
        <w:t>і держава отримала можливість відтворюватися </w:t>
      </w:r>
      <w:r w:rsidRPr="006168E9">
        <w:rPr>
          <w:rStyle w:val="markedcontent"/>
          <w:b w:val="0"/>
          <w:sz w:val="28"/>
          <w:szCs w:val="28"/>
          <w:lang w:val="uk-UA"/>
        </w:rPr>
        <w:t>та</w:t>
      </w:r>
      <w:r w:rsidR="00D10C8F" w:rsidRPr="006168E9">
        <w:rPr>
          <w:b w:val="0"/>
          <w:sz w:val="28"/>
          <w:szCs w:val="28"/>
          <w:lang w:val="uk-UA"/>
        </w:rPr>
        <w:t> </w:t>
      </w:r>
      <w:r w:rsidRPr="006168E9">
        <w:rPr>
          <w:rStyle w:val="markedcontent"/>
          <w:b w:val="0"/>
          <w:sz w:val="28"/>
          <w:szCs w:val="28"/>
          <w:lang w:val="uk-UA"/>
        </w:rPr>
        <w:t>адаптуватися до к</w:t>
      </w:r>
      <w:r w:rsidR="00D10C8F" w:rsidRPr="006168E9">
        <w:rPr>
          <w:rStyle w:val="markedcontent"/>
          <w:b w:val="0"/>
          <w:sz w:val="28"/>
          <w:szCs w:val="28"/>
          <w:lang w:val="uk-UA"/>
        </w:rPr>
        <w:t>ожної частини соціального життя через децентралізацію влади, </w:t>
      </w:r>
      <w:r w:rsidRPr="006168E9">
        <w:rPr>
          <w:rStyle w:val="markedcontent"/>
          <w:b w:val="0"/>
          <w:sz w:val="28"/>
          <w:szCs w:val="28"/>
          <w:lang w:val="uk-UA"/>
        </w:rPr>
        <w:t>громадські організації, соціальні служби.</w:t>
      </w:r>
    </w:p>
    <w:p w:rsidR="00FB5C3D" w:rsidRPr="00576FB7" w:rsidRDefault="0063721C" w:rsidP="00576FB7">
      <w:pPr>
        <w:pStyle w:val="3"/>
        <w:spacing w:before="0" w:beforeAutospacing="0" w:after="0" w:afterAutospacing="0" w:line="360" w:lineRule="auto"/>
        <w:ind w:firstLine="0"/>
        <w:rPr>
          <w:rStyle w:val="markedcontent"/>
          <w:b w:val="0"/>
          <w:color w:val="FF0000"/>
          <w:sz w:val="16"/>
          <w:szCs w:val="16"/>
          <w:lang w:val="uk-UA"/>
        </w:rPr>
      </w:pPr>
      <w:r w:rsidRPr="006168E9">
        <w:rPr>
          <w:rStyle w:val="markedcontent"/>
          <w:b w:val="0"/>
          <w:sz w:val="28"/>
          <w:szCs w:val="28"/>
        </w:rPr>
        <w:t>Нова концепція публічного управління має</w:t>
      </w:r>
      <w:r w:rsidR="00D10C8F" w:rsidRPr="006168E9">
        <w:rPr>
          <w:rStyle w:val="markedcontent"/>
          <w:b w:val="0"/>
          <w:sz w:val="28"/>
          <w:szCs w:val="28"/>
        </w:rPr>
        <w:t xml:space="preserve"> свої специфічні риси: влада не</w:t>
      </w:r>
      <w:r w:rsidR="00D10C8F" w:rsidRPr="006168E9">
        <w:rPr>
          <w:rStyle w:val="markedcontent"/>
          <w:b w:val="0"/>
          <w:sz w:val="28"/>
          <w:szCs w:val="28"/>
          <w:lang w:val="uk-UA"/>
        </w:rPr>
        <w:t> </w:t>
      </w:r>
      <w:r w:rsidR="00D10C8F" w:rsidRPr="006168E9">
        <w:rPr>
          <w:rStyle w:val="markedcontent"/>
          <w:b w:val="0"/>
          <w:sz w:val="28"/>
          <w:szCs w:val="28"/>
        </w:rPr>
        <w:t>є</w:t>
      </w:r>
      <w:r w:rsidR="00D10C8F" w:rsidRPr="006168E9">
        <w:rPr>
          <w:rStyle w:val="markedcontent"/>
          <w:b w:val="0"/>
          <w:sz w:val="28"/>
          <w:szCs w:val="28"/>
          <w:lang w:val="uk-UA"/>
        </w:rPr>
        <w:t> </w:t>
      </w:r>
      <w:r w:rsidRPr="006168E9">
        <w:rPr>
          <w:rStyle w:val="markedcontent"/>
          <w:b w:val="0"/>
          <w:sz w:val="28"/>
          <w:szCs w:val="28"/>
        </w:rPr>
        <w:t>централізованою, вона делегується уряд</w:t>
      </w:r>
      <w:r w:rsidR="00D10C8F" w:rsidRPr="006168E9">
        <w:rPr>
          <w:rStyle w:val="markedcontent"/>
          <w:b w:val="0"/>
          <w:sz w:val="28"/>
          <w:szCs w:val="28"/>
        </w:rPr>
        <w:t>овими структурами до публічного</w:t>
      </w:r>
      <w:r w:rsidR="00D10C8F" w:rsidRPr="006168E9">
        <w:rPr>
          <w:rStyle w:val="markedcontent"/>
          <w:b w:val="0"/>
          <w:sz w:val="28"/>
          <w:szCs w:val="28"/>
          <w:lang w:val="uk-UA"/>
        </w:rPr>
        <w:t> </w:t>
      </w:r>
      <w:r w:rsidR="00D10C8F" w:rsidRPr="006168E9">
        <w:rPr>
          <w:rStyle w:val="markedcontent"/>
          <w:b w:val="0"/>
          <w:sz w:val="28"/>
          <w:szCs w:val="28"/>
        </w:rPr>
        <w:t>сектора</w:t>
      </w:r>
      <w:r w:rsidR="00D10C8F" w:rsidRPr="006168E9">
        <w:rPr>
          <w:rStyle w:val="markedcontent"/>
          <w:b w:val="0"/>
          <w:sz w:val="28"/>
          <w:szCs w:val="28"/>
          <w:lang w:val="uk-UA"/>
        </w:rPr>
        <w:t> </w:t>
      </w:r>
      <w:r w:rsidRPr="006168E9">
        <w:rPr>
          <w:rStyle w:val="markedcontent"/>
          <w:b w:val="0"/>
          <w:sz w:val="28"/>
          <w:szCs w:val="28"/>
        </w:rPr>
        <w:t>(органам</w:t>
      </w:r>
      <w:r w:rsidR="00D10C8F" w:rsidRPr="006168E9">
        <w:rPr>
          <w:b w:val="0"/>
          <w:sz w:val="28"/>
          <w:szCs w:val="28"/>
          <w:lang w:val="uk-UA"/>
        </w:rPr>
        <w:t> </w:t>
      </w:r>
      <w:proofErr w:type="gramStart"/>
      <w:r w:rsidRPr="006168E9">
        <w:rPr>
          <w:rStyle w:val="markedcontent"/>
          <w:b w:val="0"/>
          <w:sz w:val="28"/>
          <w:szCs w:val="28"/>
        </w:rPr>
        <w:t>м</w:t>
      </w:r>
      <w:proofErr w:type="gramEnd"/>
      <w:r w:rsidRPr="006168E9">
        <w:rPr>
          <w:rStyle w:val="markedcontent"/>
          <w:b w:val="0"/>
          <w:sz w:val="28"/>
          <w:szCs w:val="28"/>
        </w:rPr>
        <w:t>ісцевого самоврядування, громадським організаціям). У цьому процесі виконання</w:t>
      </w:r>
      <w:r w:rsidR="00E8719D" w:rsidRPr="006168E9">
        <w:rPr>
          <w:rStyle w:val="markedcontent"/>
          <w:b w:val="0"/>
          <w:sz w:val="28"/>
          <w:szCs w:val="28"/>
          <w:lang w:val="uk-UA"/>
        </w:rPr>
        <w:t xml:space="preserve"> </w:t>
      </w:r>
      <w:r w:rsidR="00E8719D" w:rsidRPr="006168E9">
        <w:rPr>
          <w:rStyle w:val="markedcontent"/>
          <w:b w:val="0"/>
          <w:sz w:val="28"/>
          <w:szCs w:val="28"/>
        </w:rPr>
        <w:t>владою своїх обов’язків (законодавчих, виконавчих, судових) постійно моделюється.</w:t>
      </w:r>
      <w:r w:rsidR="00E8719D" w:rsidRPr="006168E9">
        <w:rPr>
          <w:b w:val="0"/>
          <w:sz w:val="28"/>
          <w:szCs w:val="28"/>
        </w:rPr>
        <w:br/>
      </w:r>
      <w:r w:rsidR="00E8719D" w:rsidRPr="006168E9">
        <w:rPr>
          <w:rStyle w:val="markedcontent"/>
          <w:b w:val="0"/>
          <w:sz w:val="28"/>
          <w:szCs w:val="28"/>
        </w:rPr>
        <w:t>Публічна</w:t>
      </w:r>
      <w:r w:rsidR="007C7762">
        <w:rPr>
          <w:rStyle w:val="markedcontent"/>
          <w:b w:val="0"/>
          <w:sz w:val="28"/>
          <w:szCs w:val="28"/>
        </w:rPr>
        <w:t xml:space="preserve"> влада усвідомлю</w:t>
      </w:r>
      <w:proofErr w:type="gramStart"/>
      <w:r w:rsidR="007C7762">
        <w:rPr>
          <w:rStyle w:val="markedcontent"/>
          <w:b w:val="0"/>
          <w:sz w:val="28"/>
          <w:szCs w:val="28"/>
        </w:rPr>
        <w:t>є,</w:t>
      </w:r>
      <w:proofErr w:type="gramEnd"/>
      <w:r w:rsidR="007C7762">
        <w:rPr>
          <w:rStyle w:val="markedcontent"/>
          <w:b w:val="0"/>
          <w:sz w:val="28"/>
          <w:szCs w:val="28"/>
        </w:rPr>
        <w:t xml:space="preserve"> що її</w:t>
      </w:r>
      <w:r w:rsidR="00E8719D" w:rsidRPr="006168E9">
        <w:rPr>
          <w:rStyle w:val="markedcontent"/>
          <w:b w:val="0"/>
          <w:sz w:val="28"/>
          <w:szCs w:val="28"/>
        </w:rPr>
        <w:t xml:space="preserve"> роль – координатор суспільних процесів.</w:t>
      </w:r>
      <w:r w:rsidR="007C7762">
        <w:rPr>
          <w:rStyle w:val="markedcontent"/>
          <w:b w:val="0"/>
          <w:sz w:val="28"/>
          <w:szCs w:val="28"/>
          <w:lang w:val="uk-UA"/>
        </w:rPr>
        <w:t xml:space="preserve">  </w:t>
      </w:r>
    </w:p>
    <w:p w:rsidR="008942DE" w:rsidRPr="006168E9" w:rsidRDefault="00B44C73" w:rsidP="00614E66">
      <w:pPr>
        <w:pStyle w:val="3"/>
        <w:spacing w:before="0" w:beforeAutospacing="0" w:after="0" w:afterAutospacing="0" w:line="360" w:lineRule="auto"/>
        <w:ind w:firstLine="708"/>
        <w:rPr>
          <w:b w:val="0"/>
          <w:color w:val="FF0000"/>
          <w:sz w:val="28"/>
          <w:szCs w:val="28"/>
          <w:lang w:val="uk-UA"/>
        </w:rPr>
      </w:pPr>
      <w:r w:rsidRPr="006168E9">
        <w:rPr>
          <w:rStyle w:val="markedcontent"/>
          <w:b w:val="0"/>
          <w:sz w:val="28"/>
          <w:szCs w:val="28"/>
          <w:lang w:val="uk-UA"/>
        </w:rPr>
        <w:t>Українські вчені визначили публічне управління як</w:t>
      </w:r>
      <w:r w:rsidRPr="006168E9">
        <w:rPr>
          <w:b w:val="0"/>
          <w:sz w:val="28"/>
          <w:szCs w:val="28"/>
          <w:lang w:val="uk-UA"/>
        </w:rPr>
        <w:br/>
      </w:r>
      <w:r w:rsidRPr="006168E9">
        <w:rPr>
          <w:rStyle w:val="markedcontent"/>
          <w:b w:val="0"/>
          <w:sz w:val="28"/>
          <w:szCs w:val="28"/>
          <w:lang w:val="uk-UA"/>
        </w:rPr>
        <w:t>цілеспрямований, організаційний та регулюючий вплив органів публічної влади на</w:t>
      </w:r>
      <w:r w:rsidRPr="006168E9">
        <w:rPr>
          <w:b w:val="0"/>
          <w:sz w:val="28"/>
          <w:szCs w:val="28"/>
          <w:lang w:val="uk-UA"/>
        </w:rPr>
        <w:t> </w:t>
      </w:r>
      <w:r w:rsidRPr="006168E9">
        <w:rPr>
          <w:rStyle w:val="markedcontent"/>
          <w:b w:val="0"/>
          <w:sz w:val="28"/>
          <w:szCs w:val="28"/>
          <w:lang w:val="uk-UA"/>
        </w:rPr>
        <w:t xml:space="preserve">стан і розвиток суспільних процесів, свідомість, поведінку та діяльність особи і громадянина з метою досягнення мети та реалізації </w:t>
      </w:r>
      <w:r w:rsidRPr="006168E9">
        <w:rPr>
          <w:rStyle w:val="markedcontent"/>
          <w:b w:val="0"/>
          <w:sz w:val="28"/>
          <w:szCs w:val="28"/>
          <w:lang w:val="uk-UA"/>
        </w:rPr>
        <w:lastRenderedPageBreak/>
        <w:t>функцій суспільства, відображених у</w:t>
      </w:r>
      <w:r w:rsidRPr="006168E9">
        <w:rPr>
          <w:b w:val="0"/>
          <w:sz w:val="28"/>
          <w:szCs w:val="28"/>
          <w:lang w:val="uk-UA"/>
        </w:rPr>
        <w:t> </w:t>
      </w:r>
      <w:r w:rsidRPr="006168E9">
        <w:rPr>
          <w:rStyle w:val="markedcontent"/>
          <w:b w:val="0"/>
          <w:sz w:val="28"/>
          <w:szCs w:val="28"/>
          <w:lang w:val="uk-UA"/>
        </w:rPr>
        <w:t>Конституції та інших нормативно-правових актах</w:t>
      </w:r>
      <w:r w:rsidR="001C0DF6">
        <w:rPr>
          <w:rStyle w:val="markedcontent"/>
          <w:b w:val="0"/>
          <w:sz w:val="28"/>
          <w:szCs w:val="28"/>
          <w:lang w:val="uk-UA"/>
        </w:rPr>
        <w:t>.</w:t>
      </w:r>
      <w:r w:rsidR="001C0DF6">
        <w:rPr>
          <w:rStyle w:val="aa"/>
          <w:b w:val="0"/>
          <w:sz w:val="28"/>
          <w:szCs w:val="28"/>
          <w:lang w:val="uk-UA"/>
        </w:rPr>
        <w:footnoteReference w:id="38"/>
      </w:r>
    </w:p>
    <w:p w:rsidR="00117334" w:rsidRPr="00B46990" w:rsidRDefault="00B44C73" w:rsidP="00B46990">
      <w:pPr>
        <w:pStyle w:val="3"/>
        <w:spacing w:before="0" w:beforeAutospacing="0" w:after="0" w:afterAutospacing="0" w:line="360" w:lineRule="auto"/>
        <w:ind w:firstLine="0"/>
        <w:rPr>
          <w:b w:val="0"/>
          <w:color w:val="FF0000"/>
          <w:sz w:val="24"/>
          <w:szCs w:val="24"/>
          <w:lang w:val="uk-UA"/>
        </w:rPr>
      </w:pPr>
      <w:r w:rsidRPr="006168E9">
        <w:rPr>
          <w:rStyle w:val="markedcontent"/>
          <w:b w:val="0"/>
          <w:sz w:val="28"/>
          <w:szCs w:val="28"/>
          <w:lang w:val="uk-UA"/>
        </w:rPr>
        <w:t>Публічне управління багатогранне поняття, яке охоплює державне управління</w:t>
      </w:r>
      <w:r w:rsidR="008942DE" w:rsidRPr="006168E9">
        <w:rPr>
          <w:b w:val="0"/>
          <w:sz w:val="28"/>
          <w:szCs w:val="28"/>
          <w:lang w:val="uk-UA"/>
        </w:rPr>
        <w:t> </w:t>
      </w:r>
      <w:r w:rsidRPr="006168E9">
        <w:rPr>
          <w:rStyle w:val="markedcontent"/>
          <w:b w:val="0"/>
          <w:sz w:val="28"/>
          <w:szCs w:val="28"/>
          <w:lang w:val="uk-UA"/>
        </w:rPr>
        <w:t>та місцеве самоврядування, це ці</w:t>
      </w:r>
      <w:r w:rsidR="008942DE" w:rsidRPr="006168E9">
        <w:rPr>
          <w:rStyle w:val="markedcontent"/>
          <w:b w:val="0"/>
          <w:sz w:val="28"/>
          <w:szCs w:val="28"/>
          <w:lang w:val="uk-UA"/>
        </w:rPr>
        <w:t>лий науковий напрямок, який має </w:t>
      </w:r>
      <w:r w:rsidRPr="006168E9">
        <w:rPr>
          <w:rStyle w:val="markedcontent"/>
          <w:b w:val="0"/>
          <w:sz w:val="28"/>
          <w:szCs w:val="28"/>
          <w:lang w:val="uk-UA"/>
        </w:rPr>
        <w:t>дослідницькі</w:t>
      </w:r>
      <w:r w:rsidR="008942DE" w:rsidRPr="006168E9">
        <w:rPr>
          <w:b w:val="0"/>
          <w:sz w:val="28"/>
          <w:szCs w:val="28"/>
          <w:lang w:val="uk-UA"/>
        </w:rPr>
        <w:t> </w:t>
      </w:r>
      <w:r w:rsidRPr="006168E9">
        <w:rPr>
          <w:rStyle w:val="markedcontent"/>
          <w:b w:val="0"/>
          <w:sz w:val="28"/>
          <w:szCs w:val="28"/>
          <w:lang w:val="uk-UA"/>
        </w:rPr>
        <w:t>області такі як: державний менеджме</w:t>
      </w:r>
      <w:r w:rsidR="008942DE" w:rsidRPr="006168E9">
        <w:rPr>
          <w:rStyle w:val="markedcontent"/>
          <w:b w:val="0"/>
          <w:sz w:val="28"/>
          <w:szCs w:val="28"/>
          <w:lang w:val="uk-UA"/>
        </w:rPr>
        <w:t>нт (державна служба), аналітика </w:t>
      </w:r>
      <w:r w:rsidRPr="006168E9">
        <w:rPr>
          <w:rStyle w:val="markedcontent"/>
          <w:b w:val="0"/>
          <w:sz w:val="28"/>
          <w:szCs w:val="28"/>
          <w:lang w:val="uk-UA"/>
        </w:rPr>
        <w:t>державних</w:t>
      </w:r>
      <w:r w:rsidR="008942DE" w:rsidRPr="006168E9">
        <w:rPr>
          <w:b w:val="0"/>
          <w:sz w:val="28"/>
          <w:szCs w:val="28"/>
          <w:lang w:val="uk-UA"/>
        </w:rPr>
        <w:t> </w:t>
      </w:r>
      <w:r w:rsidRPr="006168E9">
        <w:rPr>
          <w:rStyle w:val="markedcontent"/>
          <w:b w:val="0"/>
          <w:sz w:val="28"/>
          <w:szCs w:val="28"/>
          <w:lang w:val="uk-UA"/>
        </w:rPr>
        <w:t xml:space="preserve">програм і політик (стратегічне </w:t>
      </w:r>
      <w:r w:rsidR="008942DE" w:rsidRPr="006168E9">
        <w:rPr>
          <w:rStyle w:val="markedcontent"/>
          <w:b w:val="0"/>
          <w:sz w:val="28"/>
          <w:szCs w:val="28"/>
          <w:lang w:val="uk-UA"/>
        </w:rPr>
        <w:t>планування); взаємодія держави, </w:t>
      </w:r>
      <w:r w:rsidR="00117334" w:rsidRPr="006168E9">
        <w:rPr>
          <w:rStyle w:val="markedcontent"/>
          <w:b w:val="0"/>
          <w:sz w:val="28"/>
          <w:szCs w:val="28"/>
          <w:lang w:val="uk-UA"/>
        </w:rPr>
        <w:t>бізнесу та </w:t>
      </w:r>
      <w:r w:rsidRPr="006168E9">
        <w:rPr>
          <w:rStyle w:val="markedcontent"/>
          <w:b w:val="0"/>
          <w:sz w:val="28"/>
          <w:szCs w:val="28"/>
          <w:lang w:val="uk-UA"/>
        </w:rPr>
        <w:t>громадян</w:t>
      </w:r>
      <w:r w:rsidR="00117334" w:rsidRPr="006168E9">
        <w:rPr>
          <w:b w:val="0"/>
          <w:sz w:val="28"/>
          <w:szCs w:val="28"/>
          <w:lang w:val="uk-UA"/>
        </w:rPr>
        <w:t> </w:t>
      </w:r>
      <w:r w:rsidRPr="006168E9">
        <w:rPr>
          <w:rStyle w:val="markedcontent"/>
          <w:b w:val="0"/>
          <w:sz w:val="28"/>
          <w:szCs w:val="28"/>
          <w:lang w:val="uk-UA"/>
        </w:rPr>
        <w:t>(</w:t>
      </w:r>
      <w:r w:rsidRPr="006168E9">
        <w:rPr>
          <w:rStyle w:val="markedcontent"/>
          <w:b w:val="0"/>
          <w:sz w:val="28"/>
          <w:szCs w:val="28"/>
        </w:rPr>
        <w:t>GR</w:t>
      </w:r>
      <w:r w:rsidRPr="006168E9">
        <w:rPr>
          <w:rStyle w:val="markedcontent"/>
          <w:b w:val="0"/>
          <w:sz w:val="28"/>
          <w:szCs w:val="28"/>
          <w:lang w:val="uk-UA"/>
        </w:rPr>
        <w:t>-менеджмент</w:t>
      </w:r>
      <w:r w:rsidR="00117334" w:rsidRPr="006168E9">
        <w:rPr>
          <w:rStyle w:val="markedcontent"/>
          <w:b w:val="0"/>
          <w:sz w:val="28"/>
          <w:szCs w:val="28"/>
          <w:lang w:val="uk-UA"/>
        </w:rPr>
        <w:t>). З урахуванням цього публічне управління це система, яка </w:t>
      </w:r>
      <w:r w:rsidRPr="006168E9">
        <w:rPr>
          <w:rStyle w:val="markedcontent"/>
          <w:b w:val="0"/>
          <w:sz w:val="28"/>
          <w:szCs w:val="28"/>
          <w:lang w:val="uk-UA"/>
        </w:rPr>
        <w:t>складається з державних, місцевих, некомерційних структур, які створюються з метою задо-</w:t>
      </w:r>
      <w:r w:rsidRPr="006168E9">
        <w:rPr>
          <w:b w:val="0"/>
          <w:sz w:val="28"/>
          <w:szCs w:val="28"/>
          <w:lang w:val="uk-UA"/>
        </w:rPr>
        <w:br/>
      </w:r>
      <w:r w:rsidRPr="006168E9">
        <w:rPr>
          <w:rStyle w:val="markedcontent"/>
          <w:b w:val="0"/>
          <w:sz w:val="28"/>
          <w:szCs w:val="28"/>
          <w:lang w:val="uk-UA"/>
        </w:rPr>
        <w:t>волення суспільних інтересів та вирішення колективних проб</w:t>
      </w:r>
      <w:r w:rsidR="00003ED7">
        <w:rPr>
          <w:rStyle w:val="markedcontent"/>
          <w:b w:val="0"/>
          <w:sz w:val="28"/>
          <w:szCs w:val="28"/>
          <w:lang w:val="uk-UA"/>
        </w:rPr>
        <w:t>лем.</w:t>
      </w:r>
      <w:r w:rsidR="00003ED7">
        <w:rPr>
          <w:rStyle w:val="aa"/>
          <w:b w:val="0"/>
          <w:sz w:val="28"/>
          <w:szCs w:val="28"/>
          <w:lang w:val="uk-UA"/>
        </w:rPr>
        <w:footnoteReference w:id="39"/>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Велике значення у публічному управлінні набуває рівень зворотних зв’язків та</w:t>
      </w:r>
      <w:r w:rsidR="00117334" w:rsidRPr="006168E9">
        <w:rPr>
          <w:b w:val="0"/>
          <w:sz w:val="28"/>
          <w:szCs w:val="28"/>
          <w:lang w:val="uk-UA"/>
        </w:rPr>
        <w:t xml:space="preserve"> </w:t>
      </w:r>
      <w:r w:rsidRPr="006168E9">
        <w:rPr>
          <w:rStyle w:val="markedcontent"/>
          <w:b w:val="0"/>
          <w:sz w:val="28"/>
          <w:szCs w:val="28"/>
          <w:lang w:val="uk-UA"/>
        </w:rPr>
        <w:t>виконання управлінських рішень, спрямованих на:</w:t>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 xml:space="preserve">1) захист суспільних інтересів за допомогою </w:t>
      </w:r>
      <w:r w:rsidR="00B8491A" w:rsidRPr="006168E9">
        <w:rPr>
          <w:rStyle w:val="markedcontent"/>
          <w:b w:val="0"/>
          <w:sz w:val="28"/>
          <w:szCs w:val="28"/>
          <w:lang w:val="uk-UA"/>
        </w:rPr>
        <w:t>громадських фондів, профспілок, </w:t>
      </w:r>
      <w:r w:rsidRPr="006168E9">
        <w:rPr>
          <w:rStyle w:val="markedcontent"/>
          <w:b w:val="0"/>
          <w:sz w:val="28"/>
          <w:szCs w:val="28"/>
          <w:lang w:val="uk-UA"/>
        </w:rPr>
        <w:t>гро</w:t>
      </w:r>
      <w:r w:rsidR="00B8491A" w:rsidRPr="006168E9">
        <w:rPr>
          <w:rStyle w:val="markedcontent"/>
          <w:b w:val="0"/>
          <w:sz w:val="28"/>
          <w:szCs w:val="28"/>
          <w:lang w:val="uk-UA"/>
        </w:rPr>
        <w:t>мадських </w:t>
      </w:r>
      <w:r w:rsidRPr="006168E9">
        <w:rPr>
          <w:rStyle w:val="markedcontent"/>
          <w:b w:val="0"/>
          <w:sz w:val="28"/>
          <w:szCs w:val="28"/>
          <w:lang w:val="uk-UA"/>
        </w:rPr>
        <w:t>організацій;</w:t>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2) відстоювання інтересів громадян (оподаткування, законотворча та правова практика, підготовка і реалізація соціальних програм);</w:t>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3) взаємовідносини з комерційними підприєм</w:t>
      </w:r>
      <w:r w:rsidR="00B8491A" w:rsidRPr="006168E9">
        <w:rPr>
          <w:rStyle w:val="markedcontent"/>
          <w:b w:val="0"/>
          <w:sz w:val="28"/>
          <w:szCs w:val="28"/>
          <w:lang w:val="uk-UA"/>
        </w:rPr>
        <w:t>ствами (їх правове регулювання, </w:t>
      </w:r>
      <w:r w:rsidRPr="006168E9">
        <w:rPr>
          <w:rStyle w:val="markedcontent"/>
          <w:b w:val="0"/>
          <w:sz w:val="28"/>
          <w:szCs w:val="28"/>
          <w:lang w:val="uk-UA"/>
        </w:rPr>
        <w:t>державно-приватне партнерство і т. д.).</w:t>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Аналіз взаємовідносин органів державного управління та місцевого самоврядування з позначеними вище суб’єктами</w:t>
      </w:r>
      <w:r w:rsidR="00B8491A" w:rsidRPr="006168E9">
        <w:rPr>
          <w:rStyle w:val="markedcontent"/>
          <w:b w:val="0"/>
          <w:sz w:val="28"/>
          <w:szCs w:val="28"/>
          <w:lang w:val="uk-UA"/>
        </w:rPr>
        <w:t xml:space="preserve"> суспільних відносин підкреслює </w:t>
      </w:r>
      <w:r w:rsidRPr="006168E9">
        <w:rPr>
          <w:rStyle w:val="markedcontent"/>
          <w:b w:val="0"/>
          <w:sz w:val="28"/>
          <w:szCs w:val="28"/>
          <w:lang w:val="uk-UA"/>
        </w:rPr>
        <w:t>політичну</w:t>
      </w:r>
      <w:r w:rsidR="00B8491A" w:rsidRPr="006168E9">
        <w:rPr>
          <w:b w:val="0"/>
          <w:sz w:val="28"/>
          <w:szCs w:val="28"/>
          <w:lang w:val="uk-UA"/>
        </w:rPr>
        <w:t> </w:t>
      </w:r>
      <w:r w:rsidRPr="006168E9">
        <w:rPr>
          <w:rStyle w:val="markedcontent"/>
          <w:b w:val="0"/>
          <w:sz w:val="28"/>
          <w:szCs w:val="28"/>
          <w:lang w:val="uk-UA"/>
        </w:rPr>
        <w:t>складову публічного управління.</w:t>
      </w:r>
    </w:p>
    <w:p w:rsidR="00B8491A" w:rsidRPr="006168E9" w:rsidRDefault="00B44C73" w:rsidP="00614E66">
      <w:pPr>
        <w:pStyle w:val="3"/>
        <w:spacing w:before="0" w:beforeAutospacing="0" w:after="0" w:afterAutospacing="0" w:line="360" w:lineRule="auto"/>
        <w:ind w:firstLine="708"/>
        <w:rPr>
          <w:b w:val="0"/>
          <w:sz w:val="28"/>
          <w:szCs w:val="28"/>
          <w:lang w:val="uk-UA"/>
        </w:rPr>
      </w:pPr>
      <w:r w:rsidRPr="006168E9">
        <w:rPr>
          <w:rStyle w:val="markedcontent"/>
          <w:b w:val="0"/>
          <w:sz w:val="28"/>
          <w:szCs w:val="28"/>
          <w:lang w:val="uk-UA"/>
        </w:rPr>
        <w:t xml:space="preserve">За нашими висновками, </w:t>
      </w:r>
      <w:r w:rsidRPr="00B46990">
        <w:rPr>
          <w:rStyle w:val="markedcontent"/>
          <w:b w:val="0"/>
          <w:i/>
          <w:sz w:val="28"/>
          <w:szCs w:val="28"/>
          <w:lang w:val="uk-UA"/>
        </w:rPr>
        <w:t>публічне управління</w:t>
      </w:r>
      <w:r w:rsidRPr="006168E9">
        <w:rPr>
          <w:rStyle w:val="markedcontent"/>
          <w:b w:val="0"/>
          <w:sz w:val="28"/>
          <w:szCs w:val="28"/>
          <w:lang w:val="uk-UA"/>
        </w:rPr>
        <w:t xml:space="preserve"> − це в першу чергу поєднання державного управління та місцевого само</w:t>
      </w:r>
      <w:r w:rsidR="00B8491A" w:rsidRPr="006168E9">
        <w:rPr>
          <w:rStyle w:val="markedcontent"/>
          <w:b w:val="0"/>
          <w:sz w:val="28"/>
          <w:szCs w:val="28"/>
          <w:lang w:val="uk-UA"/>
        </w:rPr>
        <w:t>врядування, мета якого контроль </w:t>
      </w:r>
      <w:r w:rsidRPr="006168E9">
        <w:rPr>
          <w:rStyle w:val="markedcontent"/>
          <w:b w:val="0"/>
          <w:sz w:val="28"/>
          <w:szCs w:val="28"/>
          <w:lang w:val="uk-UA"/>
        </w:rPr>
        <w:t>діяльності</w:t>
      </w:r>
      <w:r w:rsidR="00B8491A" w:rsidRPr="006168E9">
        <w:rPr>
          <w:b w:val="0"/>
          <w:sz w:val="28"/>
          <w:szCs w:val="28"/>
          <w:lang w:val="uk-UA"/>
        </w:rPr>
        <w:t> </w:t>
      </w:r>
      <w:r w:rsidRPr="006168E9">
        <w:rPr>
          <w:rStyle w:val="markedcontent"/>
          <w:b w:val="0"/>
          <w:sz w:val="28"/>
          <w:szCs w:val="28"/>
          <w:lang w:val="uk-UA"/>
        </w:rPr>
        <w:t xml:space="preserve">органів державної влади та </w:t>
      </w:r>
      <w:r w:rsidR="00B8491A" w:rsidRPr="006168E9">
        <w:rPr>
          <w:rStyle w:val="markedcontent"/>
          <w:b w:val="0"/>
          <w:sz w:val="28"/>
          <w:szCs w:val="28"/>
          <w:lang w:val="uk-UA"/>
        </w:rPr>
        <w:t>місцевого самоврядування з боку громадян через </w:t>
      </w:r>
      <w:r w:rsidRPr="006168E9">
        <w:rPr>
          <w:rStyle w:val="markedcontent"/>
          <w:b w:val="0"/>
          <w:sz w:val="28"/>
          <w:szCs w:val="28"/>
          <w:lang w:val="uk-UA"/>
        </w:rPr>
        <w:t>систему</w:t>
      </w:r>
      <w:r w:rsidR="00B8491A" w:rsidRPr="006168E9">
        <w:rPr>
          <w:b w:val="0"/>
          <w:sz w:val="28"/>
          <w:szCs w:val="28"/>
          <w:lang w:val="uk-UA"/>
        </w:rPr>
        <w:t> </w:t>
      </w:r>
      <w:r w:rsidR="00B8491A" w:rsidRPr="006168E9">
        <w:rPr>
          <w:rStyle w:val="markedcontent"/>
          <w:b w:val="0"/>
          <w:sz w:val="28"/>
          <w:szCs w:val="28"/>
          <w:lang w:val="uk-UA"/>
        </w:rPr>
        <w:t>виборчого </w:t>
      </w:r>
      <w:r w:rsidRPr="006168E9">
        <w:rPr>
          <w:rStyle w:val="markedcontent"/>
          <w:b w:val="0"/>
          <w:sz w:val="28"/>
          <w:szCs w:val="28"/>
          <w:lang w:val="uk-UA"/>
        </w:rPr>
        <w:t>права.</w:t>
      </w:r>
    </w:p>
    <w:p w:rsidR="00F952EE" w:rsidRPr="00B46990" w:rsidRDefault="00B44C73" w:rsidP="00B46990">
      <w:pPr>
        <w:pStyle w:val="3"/>
        <w:spacing w:before="0" w:beforeAutospacing="0" w:after="0" w:afterAutospacing="0" w:line="360" w:lineRule="auto"/>
        <w:ind w:firstLine="0"/>
        <w:rPr>
          <w:b w:val="0"/>
          <w:color w:val="FF0000"/>
          <w:sz w:val="24"/>
          <w:szCs w:val="24"/>
          <w:lang w:val="uk-UA"/>
        </w:rPr>
      </w:pPr>
      <w:r w:rsidRPr="006168E9">
        <w:rPr>
          <w:rStyle w:val="markedcontent"/>
          <w:b w:val="0"/>
          <w:sz w:val="28"/>
          <w:szCs w:val="28"/>
          <w:lang w:val="uk-UA"/>
        </w:rPr>
        <w:t xml:space="preserve">Відтак </w:t>
      </w:r>
      <w:r w:rsidRPr="00B46990">
        <w:rPr>
          <w:rStyle w:val="markedcontent"/>
          <w:b w:val="0"/>
          <w:i/>
          <w:sz w:val="28"/>
          <w:szCs w:val="28"/>
          <w:lang w:val="uk-UA"/>
        </w:rPr>
        <w:t>публічне управління</w:t>
      </w:r>
      <w:r w:rsidRPr="006168E9">
        <w:rPr>
          <w:rStyle w:val="markedcontent"/>
          <w:b w:val="0"/>
          <w:sz w:val="28"/>
          <w:szCs w:val="28"/>
          <w:lang w:val="uk-UA"/>
        </w:rPr>
        <w:t xml:space="preserve"> − це система, яка складається із механізмів державного</w:t>
      </w:r>
      <w:r w:rsidR="00B8491A" w:rsidRPr="006168E9">
        <w:rPr>
          <w:b w:val="0"/>
          <w:sz w:val="28"/>
          <w:szCs w:val="28"/>
          <w:lang w:val="uk-UA"/>
        </w:rPr>
        <w:t xml:space="preserve"> </w:t>
      </w:r>
      <w:r w:rsidRPr="006168E9">
        <w:rPr>
          <w:rStyle w:val="markedcontent"/>
          <w:b w:val="0"/>
          <w:sz w:val="28"/>
          <w:szCs w:val="28"/>
          <w:lang w:val="uk-UA"/>
        </w:rPr>
        <w:t>управління: політичний, правовий,</w:t>
      </w:r>
      <w:r w:rsidR="00B8491A" w:rsidRPr="006168E9">
        <w:rPr>
          <w:rStyle w:val="markedcontent"/>
          <w:b w:val="0"/>
          <w:sz w:val="28"/>
          <w:szCs w:val="28"/>
          <w:lang w:val="uk-UA"/>
        </w:rPr>
        <w:t xml:space="preserve"> організаційний, економічний </w:t>
      </w:r>
      <w:r w:rsidR="00B8491A" w:rsidRPr="006168E9">
        <w:rPr>
          <w:rStyle w:val="markedcontent"/>
          <w:b w:val="0"/>
          <w:sz w:val="28"/>
          <w:szCs w:val="28"/>
          <w:lang w:val="uk-UA"/>
        </w:rPr>
        <w:lastRenderedPageBreak/>
        <w:t>та механізму</w:t>
      </w:r>
      <w:r w:rsidR="00B8491A" w:rsidRPr="006168E9">
        <w:rPr>
          <w:rStyle w:val="markedcontent"/>
          <w:b w:val="0"/>
          <w:sz w:val="28"/>
          <w:szCs w:val="28"/>
          <w:lang w:val="en-US"/>
        </w:rPr>
        <w:t> </w:t>
      </w:r>
      <w:r w:rsidRPr="006168E9">
        <w:rPr>
          <w:rStyle w:val="markedcontent"/>
          <w:b w:val="0"/>
          <w:sz w:val="28"/>
          <w:szCs w:val="28"/>
          <w:lang w:val="uk-UA"/>
        </w:rPr>
        <w:t>місцевого</w:t>
      </w:r>
      <w:r w:rsidR="007C1D99" w:rsidRPr="006168E9">
        <w:rPr>
          <w:b w:val="0"/>
          <w:sz w:val="28"/>
          <w:szCs w:val="28"/>
          <w:lang w:val="en-US"/>
        </w:rPr>
        <w:t> </w:t>
      </w:r>
      <w:r w:rsidRPr="006168E9">
        <w:rPr>
          <w:rStyle w:val="markedcontent"/>
          <w:b w:val="0"/>
          <w:sz w:val="28"/>
          <w:szCs w:val="28"/>
          <w:lang w:val="uk-UA"/>
        </w:rPr>
        <w:t xml:space="preserve">самоврядування, який включає: кадрову, </w:t>
      </w:r>
      <w:r w:rsidR="007C1D99" w:rsidRPr="006168E9">
        <w:rPr>
          <w:rStyle w:val="markedcontent"/>
          <w:b w:val="0"/>
          <w:sz w:val="28"/>
          <w:szCs w:val="28"/>
          <w:lang w:val="uk-UA"/>
        </w:rPr>
        <w:t>адміністративну</w:t>
      </w:r>
      <w:r w:rsidR="007C1D99" w:rsidRPr="006168E9">
        <w:rPr>
          <w:rStyle w:val="markedcontent"/>
          <w:b w:val="0"/>
          <w:sz w:val="28"/>
          <w:szCs w:val="28"/>
          <w:lang w:val="en-US"/>
        </w:rPr>
        <w:t> </w:t>
      </w:r>
      <w:r w:rsidR="007C1D99" w:rsidRPr="006168E9">
        <w:rPr>
          <w:rStyle w:val="markedcontent"/>
          <w:b w:val="0"/>
          <w:sz w:val="28"/>
          <w:szCs w:val="28"/>
          <w:lang w:val="uk-UA"/>
        </w:rPr>
        <w:t>та</w:t>
      </w:r>
      <w:r w:rsidR="007C1D99" w:rsidRPr="006168E9">
        <w:rPr>
          <w:rStyle w:val="markedcontent"/>
          <w:b w:val="0"/>
          <w:sz w:val="28"/>
          <w:szCs w:val="28"/>
          <w:lang w:val="en-US"/>
        </w:rPr>
        <w:t> </w:t>
      </w:r>
      <w:r w:rsidR="007C1D99" w:rsidRPr="006168E9">
        <w:rPr>
          <w:rStyle w:val="markedcontent"/>
          <w:b w:val="0"/>
          <w:sz w:val="28"/>
          <w:szCs w:val="28"/>
          <w:lang w:val="uk-UA"/>
        </w:rPr>
        <w:t>організаційну</w:t>
      </w:r>
      <w:r w:rsidR="007C1D99" w:rsidRPr="006168E9">
        <w:rPr>
          <w:rStyle w:val="markedcontent"/>
          <w:b w:val="0"/>
          <w:sz w:val="28"/>
          <w:szCs w:val="28"/>
          <w:lang w:val="en-US"/>
        </w:rPr>
        <w:t> </w:t>
      </w:r>
      <w:r w:rsidR="00B46990">
        <w:rPr>
          <w:rStyle w:val="markedcontent"/>
          <w:b w:val="0"/>
          <w:sz w:val="28"/>
          <w:szCs w:val="28"/>
          <w:lang w:val="uk-UA"/>
        </w:rPr>
        <w:t>складову</w:t>
      </w:r>
      <w:r w:rsidR="00225E83">
        <w:rPr>
          <w:rStyle w:val="markedcontent"/>
          <w:b w:val="0"/>
          <w:sz w:val="28"/>
          <w:szCs w:val="28"/>
          <w:lang w:val="uk-UA"/>
        </w:rPr>
        <w:t xml:space="preserve">. </w:t>
      </w:r>
      <w:r w:rsidR="00225E83">
        <w:rPr>
          <w:rStyle w:val="aa"/>
          <w:b w:val="0"/>
          <w:sz w:val="28"/>
          <w:szCs w:val="28"/>
          <w:lang w:val="uk-UA"/>
        </w:rPr>
        <w:footnoteReference w:id="40"/>
      </w:r>
    </w:p>
    <w:p w:rsidR="003510D7" w:rsidRDefault="00B44C73" w:rsidP="003510D7">
      <w:pPr>
        <w:pStyle w:val="3"/>
        <w:spacing w:before="0" w:beforeAutospacing="0" w:after="0" w:afterAutospacing="0" w:line="360" w:lineRule="auto"/>
        <w:ind w:firstLine="0"/>
        <w:rPr>
          <w:rStyle w:val="markedcontent"/>
          <w:b w:val="0"/>
          <w:color w:val="FF0000"/>
          <w:sz w:val="24"/>
          <w:szCs w:val="24"/>
          <w:lang w:val="uk-UA"/>
        </w:rPr>
      </w:pPr>
      <w:r w:rsidRPr="006168E9">
        <w:rPr>
          <w:rStyle w:val="markedcontent"/>
          <w:b w:val="0"/>
          <w:sz w:val="28"/>
          <w:szCs w:val="28"/>
        </w:rPr>
        <w:t>Крім цих механізмів публічне управління реа</w:t>
      </w:r>
      <w:r w:rsidR="00F952EE" w:rsidRPr="006168E9">
        <w:rPr>
          <w:rStyle w:val="markedcontent"/>
          <w:b w:val="0"/>
          <w:sz w:val="28"/>
          <w:szCs w:val="28"/>
        </w:rPr>
        <w:t>лізується у надаванні публічних</w:t>
      </w:r>
      <w:r w:rsidR="00F952EE" w:rsidRPr="006168E9">
        <w:rPr>
          <w:rStyle w:val="markedcontent"/>
          <w:b w:val="0"/>
          <w:sz w:val="28"/>
          <w:szCs w:val="28"/>
          <w:lang w:val="en-US"/>
        </w:rPr>
        <w:t> </w:t>
      </w:r>
      <w:r w:rsidRPr="006168E9">
        <w:rPr>
          <w:rStyle w:val="markedcontent"/>
          <w:b w:val="0"/>
          <w:sz w:val="28"/>
          <w:szCs w:val="28"/>
        </w:rPr>
        <w:t>послуг.</w:t>
      </w:r>
      <w:r w:rsidR="00F952EE" w:rsidRPr="006168E9">
        <w:rPr>
          <w:b w:val="0"/>
          <w:sz w:val="28"/>
          <w:szCs w:val="28"/>
          <w:lang w:val="en-US"/>
        </w:rPr>
        <w:t> </w:t>
      </w:r>
      <w:r w:rsidRPr="006168E9">
        <w:rPr>
          <w:rStyle w:val="markedcontent"/>
          <w:b w:val="0"/>
          <w:sz w:val="28"/>
          <w:szCs w:val="28"/>
        </w:rPr>
        <w:t>Публічне</w:t>
      </w:r>
      <w:r w:rsidRPr="006168E9">
        <w:rPr>
          <w:rStyle w:val="markedcontent"/>
          <w:b w:val="0"/>
          <w:sz w:val="28"/>
          <w:szCs w:val="28"/>
          <w:lang w:val="en-US"/>
        </w:rPr>
        <w:t xml:space="preserve"> </w:t>
      </w:r>
      <w:r w:rsidRPr="006168E9">
        <w:rPr>
          <w:rStyle w:val="markedcontent"/>
          <w:b w:val="0"/>
          <w:sz w:val="28"/>
          <w:szCs w:val="28"/>
        </w:rPr>
        <w:t>управління</w:t>
      </w:r>
      <w:r w:rsidRPr="006168E9">
        <w:rPr>
          <w:rStyle w:val="markedcontent"/>
          <w:b w:val="0"/>
          <w:sz w:val="28"/>
          <w:szCs w:val="28"/>
          <w:lang w:val="en-US"/>
        </w:rPr>
        <w:t xml:space="preserve"> </w:t>
      </w:r>
      <w:r w:rsidRPr="006168E9">
        <w:rPr>
          <w:rStyle w:val="markedcontent"/>
          <w:b w:val="0"/>
          <w:sz w:val="28"/>
          <w:szCs w:val="28"/>
        </w:rPr>
        <w:t>має</w:t>
      </w:r>
      <w:r w:rsidRPr="006168E9">
        <w:rPr>
          <w:rStyle w:val="markedcontent"/>
          <w:b w:val="0"/>
          <w:sz w:val="28"/>
          <w:szCs w:val="28"/>
          <w:lang w:val="en-US"/>
        </w:rPr>
        <w:t xml:space="preserve"> </w:t>
      </w:r>
      <w:r w:rsidRPr="006168E9">
        <w:rPr>
          <w:rStyle w:val="markedcontent"/>
          <w:b w:val="0"/>
          <w:sz w:val="28"/>
          <w:szCs w:val="28"/>
        </w:rPr>
        <w:t>керуючий</w:t>
      </w:r>
      <w:r w:rsidRPr="006168E9">
        <w:rPr>
          <w:rStyle w:val="markedcontent"/>
          <w:b w:val="0"/>
          <w:sz w:val="28"/>
          <w:szCs w:val="28"/>
          <w:lang w:val="en-US"/>
        </w:rPr>
        <w:t xml:space="preserve"> </w:t>
      </w:r>
      <w:r w:rsidRPr="006168E9">
        <w:rPr>
          <w:rStyle w:val="markedcontent"/>
          <w:b w:val="0"/>
          <w:sz w:val="28"/>
          <w:szCs w:val="28"/>
        </w:rPr>
        <w:t>вплив</w:t>
      </w:r>
      <w:r w:rsidRPr="006168E9">
        <w:rPr>
          <w:rStyle w:val="markedcontent"/>
          <w:b w:val="0"/>
          <w:sz w:val="28"/>
          <w:szCs w:val="28"/>
          <w:lang w:val="en-US"/>
        </w:rPr>
        <w:t xml:space="preserve"> </w:t>
      </w:r>
      <w:r w:rsidRPr="006168E9">
        <w:rPr>
          <w:rStyle w:val="markedcontent"/>
          <w:b w:val="0"/>
          <w:sz w:val="28"/>
          <w:szCs w:val="28"/>
        </w:rPr>
        <w:t>на</w:t>
      </w:r>
      <w:r w:rsidRPr="006168E9">
        <w:rPr>
          <w:rStyle w:val="markedcontent"/>
          <w:b w:val="0"/>
          <w:sz w:val="28"/>
          <w:szCs w:val="28"/>
          <w:lang w:val="en-US"/>
        </w:rPr>
        <w:t xml:space="preserve"> </w:t>
      </w:r>
      <w:r w:rsidRPr="006168E9">
        <w:rPr>
          <w:rStyle w:val="markedcontent"/>
          <w:b w:val="0"/>
          <w:sz w:val="28"/>
          <w:szCs w:val="28"/>
        </w:rPr>
        <w:t>об</w:t>
      </w:r>
      <w:r w:rsidRPr="006168E9">
        <w:rPr>
          <w:rStyle w:val="markedcontent"/>
          <w:b w:val="0"/>
          <w:sz w:val="28"/>
          <w:szCs w:val="28"/>
          <w:lang w:val="en-US"/>
        </w:rPr>
        <w:t>’</w:t>
      </w:r>
      <w:r w:rsidRPr="006168E9">
        <w:rPr>
          <w:rStyle w:val="markedcontent"/>
          <w:b w:val="0"/>
          <w:sz w:val="28"/>
          <w:szCs w:val="28"/>
        </w:rPr>
        <w:t>єкти</w:t>
      </w:r>
      <w:r w:rsidRPr="006168E9">
        <w:rPr>
          <w:rStyle w:val="markedcontent"/>
          <w:b w:val="0"/>
          <w:sz w:val="28"/>
          <w:szCs w:val="28"/>
          <w:lang w:val="en-US"/>
        </w:rPr>
        <w:t xml:space="preserve"> </w:t>
      </w:r>
      <w:r w:rsidRPr="006168E9">
        <w:rPr>
          <w:rStyle w:val="markedcontent"/>
          <w:b w:val="0"/>
          <w:sz w:val="28"/>
          <w:szCs w:val="28"/>
        </w:rPr>
        <w:t>управління</w:t>
      </w:r>
      <w:r w:rsidR="00F952EE" w:rsidRPr="006168E9">
        <w:rPr>
          <w:rStyle w:val="markedcontent"/>
          <w:b w:val="0"/>
          <w:sz w:val="28"/>
          <w:szCs w:val="28"/>
          <w:lang w:val="en-US"/>
        </w:rPr>
        <w:t> </w:t>
      </w:r>
      <w:r w:rsidRPr="006168E9">
        <w:rPr>
          <w:rStyle w:val="markedcontent"/>
          <w:b w:val="0"/>
          <w:sz w:val="28"/>
          <w:szCs w:val="28"/>
          <w:lang w:val="en-US"/>
        </w:rPr>
        <w:t>(</w:t>
      </w:r>
      <w:r w:rsidRPr="006168E9">
        <w:rPr>
          <w:rStyle w:val="markedcontent"/>
          <w:b w:val="0"/>
          <w:sz w:val="28"/>
          <w:szCs w:val="28"/>
        </w:rPr>
        <w:t>суспільні</w:t>
      </w:r>
      <w:r w:rsidR="00F952EE" w:rsidRPr="006168E9">
        <w:rPr>
          <w:b w:val="0"/>
          <w:sz w:val="28"/>
          <w:szCs w:val="28"/>
          <w:lang w:val="en-US"/>
        </w:rPr>
        <w:t> </w:t>
      </w:r>
      <w:r w:rsidRPr="006168E9">
        <w:rPr>
          <w:rStyle w:val="markedcontent"/>
          <w:b w:val="0"/>
          <w:sz w:val="28"/>
          <w:szCs w:val="28"/>
        </w:rPr>
        <w:t>відносини</w:t>
      </w:r>
      <w:r w:rsidRPr="006168E9">
        <w:rPr>
          <w:rStyle w:val="markedcontent"/>
          <w:b w:val="0"/>
          <w:sz w:val="28"/>
          <w:szCs w:val="28"/>
          <w:lang w:val="en-US"/>
        </w:rPr>
        <w:t xml:space="preserve"> </w:t>
      </w:r>
      <w:r w:rsidRPr="006168E9">
        <w:rPr>
          <w:rStyle w:val="markedcontent"/>
          <w:b w:val="0"/>
          <w:sz w:val="28"/>
          <w:szCs w:val="28"/>
        </w:rPr>
        <w:t>і</w:t>
      </w:r>
      <w:r w:rsidRPr="006168E9">
        <w:rPr>
          <w:rStyle w:val="markedcontent"/>
          <w:b w:val="0"/>
          <w:sz w:val="28"/>
          <w:szCs w:val="28"/>
          <w:lang w:val="en-US"/>
        </w:rPr>
        <w:t xml:space="preserve"> </w:t>
      </w:r>
      <w:r w:rsidRPr="006168E9">
        <w:rPr>
          <w:rStyle w:val="markedcontent"/>
          <w:b w:val="0"/>
          <w:sz w:val="28"/>
          <w:szCs w:val="28"/>
        </w:rPr>
        <w:t>їхніх</w:t>
      </w:r>
      <w:r w:rsidRPr="006168E9">
        <w:rPr>
          <w:rStyle w:val="markedcontent"/>
          <w:b w:val="0"/>
          <w:sz w:val="28"/>
          <w:szCs w:val="28"/>
          <w:lang w:val="en-US"/>
        </w:rPr>
        <w:t xml:space="preserve"> </w:t>
      </w:r>
      <w:r w:rsidRPr="006168E9">
        <w:rPr>
          <w:rStyle w:val="markedcontent"/>
          <w:b w:val="0"/>
          <w:sz w:val="28"/>
          <w:szCs w:val="28"/>
        </w:rPr>
        <w:t>учасників</w:t>
      </w:r>
      <w:r w:rsidRPr="006168E9">
        <w:rPr>
          <w:rStyle w:val="markedcontent"/>
          <w:b w:val="0"/>
          <w:sz w:val="28"/>
          <w:szCs w:val="28"/>
          <w:lang w:val="en-US"/>
        </w:rPr>
        <w:t xml:space="preserve">, </w:t>
      </w:r>
      <w:r w:rsidRPr="006168E9">
        <w:rPr>
          <w:rStyle w:val="markedcontent"/>
          <w:b w:val="0"/>
          <w:sz w:val="28"/>
          <w:szCs w:val="28"/>
        </w:rPr>
        <w:t>процеси</w:t>
      </w:r>
      <w:r w:rsidRPr="006168E9">
        <w:rPr>
          <w:rStyle w:val="markedcontent"/>
          <w:b w:val="0"/>
          <w:sz w:val="28"/>
          <w:szCs w:val="28"/>
          <w:lang w:val="en-US"/>
        </w:rPr>
        <w:t xml:space="preserve">, </w:t>
      </w:r>
      <w:r w:rsidRPr="006168E9">
        <w:rPr>
          <w:rStyle w:val="markedcontent"/>
          <w:b w:val="0"/>
          <w:sz w:val="28"/>
          <w:szCs w:val="28"/>
        </w:rPr>
        <w:t>феномени</w:t>
      </w:r>
      <w:r w:rsidRPr="006168E9">
        <w:rPr>
          <w:rStyle w:val="markedcontent"/>
          <w:b w:val="0"/>
          <w:sz w:val="28"/>
          <w:szCs w:val="28"/>
          <w:lang w:val="en-US"/>
        </w:rPr>
        <w:t xml:space="preserve">), </w:t>
      </w:r>
      <w:r w:rsidRPr="006168E9">
        <w:rPr>
          <w:rStyle w:val="markedcontent"/>
          <w:b w:val="0"/>
          <w:sz w:val="28"/>
          <w:szCs w:val="28"/>
        </w:rPr>
        <w:t>що</w:t>
      </w:r>
      <w:r w:rsidRPr="006168E9">
        <w:rPr>
          <w:rStyle w:val="markedcontent"/>
          <w:b w:val="0"/>
          <w:sz w:val="28"/>
          <w:szCs w:val="28"/>
          <w:lang w:val="en-US"/>
        </w:rPr>
        <w:t xml:space="preserve"> </w:t>
      </w:r>
      <w:r w:rsidRPr="006168E9">
        <w:rPr>
          <w:rStyle w:val="markedcontent"/>
          <w:b w:val="0"/>
          <w:sz w:val="28"/>
          <w:szCs w:val="28"/>
        </w:rPr>
        <w:t>реалізовується</w:t>
      </w:r>
      <w:r w:rsidR="00F952EE" w:rsidRPr="006168E9">
        <w:rPr>
          <w:rStyle w:val="markedcontent"/>
          <w:b w:val="0"/>
          <w:sz w:val="28"/>
          <w:szCs w:val="28"/>
          <w:lang w:val="en-US"/>
        </w:rPr>
        <w:t> </w:t>
      </w:r>
      <w:r w:rsidRPr="006168E9">
        <w:rPr>
          <w:rStyle w:val="markedcontent"/>
          <w:b w:val="0"/>
          <w:sz w:val="28"/>
          <w:szCs w:val="28"/>
        </w:rPr>
        <w:t>суб</w:t>
      </w:r>
      <w:r w:rsidRPr="006168E9">
        <w:rPr>
          <w:rStyle w:val="markedcontent"/>
          <w:b w:val="0"/>
          <w:sz w:val="28"/>
          <w:szCs w:val="28"/>
          <w:lang w:val="en-US"/>
        </w:rPr>
        <w:t>’</w:t>
      </w:r>
      <w:r w:rsidRPr="006168E9">
        <w:rPr>
          <w:rStyle w:val="markedcontent"/>
          <w:b w:val="0"/>
          <w:sz w:val="28"/>
          <w:szCs w:val="28"/>
        </w:rPr>
        <w:t>єктами</w:t>
      </w:r>
      <w:r w:rsidR="00F952EE" w:rsidRPr="006168E9">
        <w:rPr>
          <w:rStyle w:val="markedcontent"/>
          <w:b w:val="0"/>
          <w:sz w:val="28"/>
          <w:szCs w:val="28"/>
          <w:lang w:val="en-US"/>
        </w:rPr>
        <w:t> </w:t>
      </w:r>
      <w:r w:rsidRPr="006168E9">
        <w:rPr>
          <w:rStyle w:val="markedcontent"/>
          <w:b w:val="0"/>
          <w:sz w:val="28"/>
          <w:szCs w:val="28"/>
        </w:rPr>
        <w:t>такого</w:t>
      </w:r>
      <w:r w:rsidR="00F952EE" w:rsidRPr="006168E9">
        <w:rPr>
          <w:b w:val="0"/>
          <w:sz w:val="28"/>
          <w:szCs w:val="28"/>
          <w:lang w:val="en-US"/>
        </w:rPr>
        <w:t> </w:t>
      </w:r>
      <w:r w:rsidRPr="006168E9">
        <w:rPr>
          <w:rStyle w:val="markedcontent"/>
          <w:b w:val="0"/>
          <w:sz w:val="28"/>
          <w:szCs w:val="28"/>
        </w:rPr>
        <w:t>управління</w:t>
      </w:r>
      <w:r w:rsidRPr="006168E9">
        <w:rPr>
          <w:rStyle w:val="markedcontent"/>
          <w:b w:val="0"/>
          <w:sz w:val="28"/>
          <w:szCs w:val="28"/>
          <w:lang w:val="en-US"/>
        </w:rPr>
        <w:t xml:space="preserve">, </w:t>
      </w:r>
      <w:r w:rsidRPr="006168E9">
        <w:rPr>
          <w:rStyle w:val="markedcontent"/>
          <w:b w:val="0"/>
          <w:sz w:val="28"/>
          <w:szCs w:val="28"/>
        </w:rPr>
        <w:t>тобто</w:t>
      </w:r>
      <w:r w:rsidRPr="006168E9">
        <w:rPr>
          <w:rStyle w:val="markedcontent"/>
          <w:b w:val="0"/>
          <w:sz w:val="28"/>
          <w:szCs w:val="28"/>
          <w:lang w:val="en-US"/>
        </w:rPr>
        <w:t xml:space="preserve"> </w:t>
      </w:r>
      <w:r w:rsidRPr="006168E9">
        <w:rPr>
          <w:rStyle w:val="markedcontent"/>
          <w:b w:val="0"/>
          <w:sz w:val="28"/>
          <w:szCs w:val="28"/>
        </w:rPr>
        <w:t>державою</w:t>
      </w:r>
      <w:r w:rsidRPr="006168E9">
        <w:rPr>
          <w:rStyle w:val="markedcontent"/>
          <w:b w:val="0"/>
          <w:sz w:val="28"/>
          <w:szCs w:val="28"/>
          <w:lang w:val="en-US"/>
        </w:rPr>
        <w:t xml:space="preserve"> </w:t>
      </w:r>
      <w:r w:rsidRPr="006168E9">
        <w:rPr>
          <w:rStyle w:val="markedcontent"/>
          <w:b w:val="0"/>
          <w:sz w:val="28"/>
          <w:szCs w:val="28"/>
        </w:rPr>
        <w:t>та</w:t>
      </w:r>
      <w:r w:rsidRPr="006168E9">
        <w:rPr>
          <w:rStyle w:val="markedcontent"/>
          <w:b w:val="0"/>
          <w:sz w:val="28"/>
          <w:szCs w:val="28"/>
          <w:lang w:val="en-US"/>
        </w:rPr>
        <w:t xml:space="preserve"> </w:t>
      </w:r>
      <w:r w:rsidRPr="006168E9">
        <w:rPr>
          <w:rStyle w:val="markedcontent"/>
          <w:b w:val="0"/>
          <w:sz w:val="28"/>
          <w:szCs w:val="28"/>
        </w:rPr>
        <w:t>уповноваженими</w:t>
      </w:r>
      <w:r w:rsidR="00F952EE" w:rsidRPr="006168E9">
        <w:rPr>
          <w:rStyle w:val="markedcontent"/>
          <w:b w:val="0"/>
          <w:sz w:val="28"/>
          <w:szCs w:val="28"/>
          <w:lang w:val="en-US"/>
        </w:rPr>
        <w:t> </w:t>
      </w:r>
      <w:r w:rsidRPr="006168E9">
        <w:rPr>
          <w:rStyle w:val="markedcontent"/>
          <w:b w:val="0"/>
          <w:sz w:val="28"/>
          <w:szCs w:val="28"/>
        </w:rPr>
        <w:t>ним</w:t>
      </w:r>
      <w:r w:rsidR="00F952EE" w:rsidRPr="006168E9">
        <w:rPr>
          <w:rStyle w:val="markedcontent"/>
          <w:b w:val="0"/>
          <w:sz w:val="28"/>
          <w:szCs w:val="28"/>
          <w:lang w:val="uk-UA"/>
        </w:rPr>
        <w:t> </w:t>
      </w:r>
      <w:r w:rsidRPr="006168E9">
        <w:rPr>
          <w:rStyle w:val="markedcontent"/>
          <w:b w:val="0"/>
          <w:sz w:val="28"/>
          <w:szCs w:val="28"/>
        </w:rPr>
        <w:t>органами</w:t>
      </w:r>
      <w:r w:rsidR="00F952EE" w:rsidRPr="006168E9">
        <w:rPr>
          <w:rStyle w:val="markedcontent"/>
          <w:b w:val="0"/>
          <w:sz w:val="28"/>
          <w:szCs w:val="28"/>
          <w:lang w:val="uk-UA"/>
        </w:rPr>
        <w:t> </w:t>
      </w:r>
      <w:r w:rsidRPr="006168E9">
        <w:rPr>
          <w:rStyle w:val="markedcontent"/>
          <w:b w:val="0"/>
          <w:sz w:val="28"/>
          <w:szCs w:val="28"/>
        </w:rPr>
        <w:t>та</w:t>
      </w:r>
      <w:r w:rsidR="00F952EE" w:rsidRPr="006168E9">
        <w:rPr>
          <w:rStyle w:val="markedcontent"/>
          <w:b w:val="0"/>
          <w:sz w:val="28"/>
          <w:szCs w:val="28"/>
          <w:lang w:val="uk-UA"/>
        </w:rPr>
        <w:t> </w:t>
      </w:r>
      <w:r w:rsidRPr="006168E9">
        <w:rPr>
          <w:rStyle w:val="markedcontent"/>
          <w:b w:val="0"/>
          <w:sz w:val="28"/>
          <w:szCs w:val="28"/>
        </w:rPr>
        <w:t>особами</w:t>
      </w:r>
      <w:r w:rsidRPr="006168E9">
        <w:rPr>
          <w:rStyle w:val="markedcontent"/>
          <w:b w:val="0"/>
          <w:sz w:val="28"/>
          <w:szCs w:val="28"/>
          <w:lang w:val="en-US"/>
        </w:rPr>
        <w:t>.</w:t>
      </w:r>
      <w:r w:rsidR="00B46990">
        <w:rPr>
          <w:rStyle w:val="markedcontent"/>
          <w:b w:val="0"/>
          <w:sz w:val="28"/>
          <w:szCs w:val="28"/>
          <w:lang w:val="uk-UA"/>
        </w:rPr>
        <w:t xml:space="preserve"> </w:t>
      </w:r>
      <w:r w:rsidRPr="00B46990">
        <w:rPr>
          <w:rStyle w:val="markedcontent"/>
          <w:b w:val="0"/>
          <w:sz w:val="28"/>
          <w:szCs w:val="28"/>
          <w:lang w:val="uk-UA"/>
        </w:rPr>
        <w:t xml:space="preserve">Беручи до уваги вищенаведене, сучасна концепція публічного </w:t>
      </w:r>
      <w:r w:rsidR="00F952EE" w:rsidRPr="00B46990">
        <w:rPr>
          <w:rStyle w:val="markedcontent"/>
          <w:b w:val="0"/>
          <w:sz w:val="28"/>
          <w:szCs w:val="28"/>
          <w:lang w:val="uk-UA"/>
        </w:rPr>
        <w:t>управління</w:t>
      </w:r>
      <w:r w:rsidR="00F952EE" w:rsidRPr="00B46990">
        <w:rPr>
          <w:rStyle w:val="markedcontent"/>
          <w:b w:val="0"/>
          <w:sz w:val="28"/>
          <w:szCs w:val="28"/>
        </w:rPr>
        <w:t> </w:t>
      </w:r>
      <w:r w:rsidR="00F952EE" w:rsidRPr="00B46990">
        <w:rPr>
          <w:rStyle w:val="markedcontent"/>
          <w:b w:val="0"/>
          <w:sz w:val="28"/>
          <w:szCs w:val="28"/>
          <w:lang w:val="uk-UA"/>
        </w:rPr>
        <w:t>–</w:t>
      </w:r>
      <w:r w:rsidR="00F952EE" w:rsidRPr="00B46990">
        <w:rPr>
          <w:rStyle w:val="markedcontent"/>
          <w:b w:val="0"/>
          <w:sz w:val="28"/>
          <w:szCs w:val="28"/>
        </w:rPr>
        <w:t> </w:t>
      </w:r>
      <w:r w:rsidRPr="00B46990">
        <w:rPr>
          <w:rStyle w:val="markedcontent"/>
          <w:b w:val="0"/>
          <w:sz w:val="28"/>
          <w:szCs w:val="28"/>
          <w:lang w:val="uk-UA"/>
        </w:rPr>
        <w:t>це</w:t>
      </w:r>
      <w:r w:rsidR="00F952EE" w:rsidRPr="00B46990">
        <w:rPr>
          <w:b w:val="0"/>
          <w:sz w:val="28"/>
          <w:szCs w:val="28"/>
        </w:rPr>
        <w:t> </w:t>
      </w:r>
      <w:r w:rsidRPr="00B46990">
        <w:rPr>
          <w:rStyle w:val="markedcontent"/>
          <w:b w:val="0"/>
          <w:sz w:val="28"/>
          <w:szCs w:val="28"/>
          <w:lang w:val="uk-UA"/>
        </w:rPr>
        <w:t>складна відкрита система людських в</w:t>
      </w:r>
      <w:r w:rsidR="00F952EE" w:rsidRPr="00B46990">
        <w:rPr>
          <w:rStyle w:val="markedcontent"/>
          <w:b w:val="0"/>
          <w:sz w:val="28"/>
          <w:szCs w:val="28"/>
          <w:lang w:val="uk-UA"/>
        </w:rPr>
        <w:t>заємовідносин, які реалізуються</w:t>
      </w:r>
      <w:r w:rsidR="00F952EE" w:rsidRPr="00B46990">
        <w:rPr>
          <w:rStyle w:val="markedcontent"/>
          <w:b w:val="0"/>
          <w:sz w:val="28"/>
          <w:szCs w:val="28"/>
        </w:rPr>
        <w:t> </w:t>
      </w:r>
      <w:r w:rsidRPr="00B46990">
        <w:rPr>
          <w:rStyle w:val="markedcontent"/>
          <w:b w:val="0"/>
          <w:sz w:val="28"/>
          <w:szCs w:val="28"/>
          <w:lang w:val="uk-UA"/>
        </w:rPr>
        <w:t>органами</w:t>
      </w:r>
      <w:r w:rsidR="00F952EE" w:rsidRPr="00B46990">
        <w:rPr>
          <w:b w:val="0"/>
          <w:sz w:val="28"/>
          <w:szCs w:val="28"/>
        </w:rPr>
        <w:t> </w:t>
      </w:r>
      <w:r w:rsidRPr="00B46990">
        <w:rPr>
          <w:rStyle w:val="markedcontent"/>
          <w:b w:val="0"/>
          <w:sz w:val="28"/>
          <w:szCs w:val="28"/>
          <w:lang w:val="uk-UA"/>
        </w:rPr>
        <w:t>публічної влади за допомогою ме</w:t>
      </w:r>
      <w:r w:rsidR="00F952EE" w:rsidRPr="00B46990">
        <w:rPr>
          <w:rStyle w:val="markedcontent"/>
          <w:b w:val="0"/>
          <w:sz w:val="28"/>
          <w:szCs w:val="28"/>
          <w:lang w:val="uk-UA"/>
        </w:rPr>
        <w:t>тодів, механізмів, інструментів</w:t>
      </w:r>
      <w:r w:rsidR="00F952EE" w:rsidRPr="00B46990">
        <w:rPr>
          <w:rStyle w:val="markedcontent"/>
          <w:b w:val="0"/>
          <w:sz w:val="28"/>
          <w:szCs w:val="28"/>
        </w:rPr>
        <w:t> </w:t>
      </w:r>
      <w:r w:rsidR="00F952EE" w:rsidRPr="00B46990">
        <w:rPr>
          <w:rStyle w:val="markedcontent"/>
          <w:b w:val="0"/>
          <w:sz w:val="28"/>
          <w:szCs w:val="28"/>
          <w:lang w:val="uk-UA"/>
        </w:rPr>
        <w:t>та</w:t>
      </w:r>
      <w:r w:rsidR="00F952EE" w:rsidRPr="00B46990">
        <w:rPr>
          <w:rStyle w:val="markedcontent"/>
          <w:b w:val="0"/>
          <w:sz w:val="28"/>
          <w:szCs w:val="28"/>
        </w:rPr>
        <w:t> </w:t>
      </w:r>
      <w:r w:rsidR="00F952EE" w:rsidRPr="00B46990">
        <w:rPr>
          <w:rStyle w:val="markedcontent"/>
          <w:b w:val="0"/>
          <w:sz w:val="28"/>
          <w:szCs w:val="28"/>
          <w:lang w:val="uk-UA"/>
        </w:rPr>
        <w:t>інших</w:t>
      </w:r>
      <w:r w:rsidR="00F952EE" w:rsidRPr="00B46990">
        <w:rPr>
          <w:rStyle w:val="markedcontent"/>
          <w:b w:val="0"/>
          <w:sz w:val="28"/>
          <w:szCs w:val="28"/>
        </w:rPr>
        <w:t> </w:t>
      </w:r>
      <w:r w:rsidR="00F952EE" w:rsidRPr="00B46990">
        <w:rPr>
          <w:rStyle w:val="markedcontent"/>
          <w:b w:val="0"/>
          <w:sz w:val="28"/>
          <w:szCs w:val="28"/>
          <w:lang w:val="uk-UA"/>
        </w:rPr>
        <w:t>складових</w:t>
      </w:r>
      <w:r w:rsidR="00F952EE" w:rsidRPr="00B46990">
        <w:rPr>
          <w:rStyle w:val="markedcontent"/>
          <w:b w:val="0"/>
          <w:sz w:val="28"/>
          <w:szCs w:val="28"/>
        </w:rPr>
        <w:t> </w:t>
      </w:r>
      <w:r w:rsidRPr="00B46990">
        <w:rPr>
          <w:rStyle w:val="markedcontent"/>
          <w:b w:val="0"/>
          <w:sz w:val="28"/>
          <w:szCs w:val="28"/>
          <w:lang w:val="uk-UA"/>
        </w:rPr>
        <w:t>з</w:t>
      </w:r>
      <w:r w:rsidR="00F952EE" w:rsidRPr="00B46990">
        <w:rPr>
          <w:b w:val="0"/>
          <w:sz w:val="28"/>
          <w:szCs w:val="28"/>
        </w:rPr>
        <w:t> </w:t>
      </w:r>
      <w:r w:rsidRPr="00B46990">
        <w:rPr>
          <w:rStyle w:val="markedcontent"/>
          <w:b w:val="0"/>
          <w:sz w:val="28"/>
          <w:szCs w:val="28"/>
          <w:lang w:val="uk-UA"/>
        </w:rPr>
        <w:t>урахуванням пр</w:t>
      </w:r>
      <w:r w:rsidR="00F952EE" w:rsidRPr="00B46990">
        <w:rPr>
          <w:rStyle w:val="markedcontent"/>
          <w:b w:val="0"/>
          <w:sz w:val="28"/>
          <w:szCs w:val="28"/>
          <w:lang w:val="uk-UA"/>
        </w:rPr>
        <w:t>инципів відкритості, прозорості</w:t>
      </w:r>
      <w:r w:rsidR="00F952EE" w:rsidRPr="00B46990">
        <w:rPr>
          <w:rStyle w:val="markedcontent"/>
          <w:b w:val="0"/>
          <w:sz w:val="28"/>
          <w:szCs w:val="28"/>
        </w:rPr>
        <w:t> </w:t>
      </w:r>
      <w:r w:rsidR="00F952EE" w:rsidRPr="00B46990">
        <w:rPr>
          <w:rStyle w:val="markedcontent"/>
          <w:b w:val="0"/>
          <w:sz w:val="28"/>
          <w:szCs w:val="28"/>
          <w:lang w:val="uk-UA"/>
        </w:rPr>
        <w:t>державного</w:t>
      </w:r>
      <w:r w:rsidR="00F952EE" w:rsidRPr="00B46990">
        <w:rPr>
          <w:rStyle w:val="markedcontent"/>
          <w:b w:val="0"/>
          <w:sz w:val="28"/>
          <w:szCs w:val="28"/>
        </w:rPr>
        <w:t> </w:t>
      </w:r>
      <w:r w:rsidR="00F952EE" w:rsidRPr="00B46990">
        <w:rPr>
          <w:rStyle w:val="markedcontent"/>
          <w:b w:val="0"/>
          <w:sz w:val="28"/>
          <w:szCs w:val="28"/>
          <w:lang w:val="uk-UA"/>
        </w:rPr>
        <w:t>управління</w:t>
      </w:r>
      <w:r w:rsidR="00F952EE" w:rsidRPr="00B46990">
        <w:rPr>
          <w:rStyle w:val="markedcontent"/>
          <w:b w:val="0"/>
          <w:sz w:val="28"/>
          <w:szCs w:val="28"/>
        </w:rPr>
        <w:t> </w:t>
      </w:r>
      <w:r w:rsidR="00F952EE" w:rsidRPr="00B46990">
        <w:rPr>
          <w:rStyle w:val="markedcontent"/>
          <w:b w:val="0"/>
          <w:sz w:val="28"/>
          <w:szCs w:val="28"/>
          <w:lang w:val="uk-UA"/>
        </w:rPr>
        <w:t>та</w:t>
      </w:r>
      <w:r w:rsidR="00F952EE" w:rsidRPr="00B46990">
        <w:rPr>
          <w:rStyle w:val="markedcontent"/>
          <w:b w:val="0"/>
          <w:sz w:val="28"/>
          <w:szCs w:val="28"/>
        </w:rPr>
        <w:t> </w:t>
      </w:r>
      <w:r w:rsidRPr="00B46990">
        <w:rPr>
          <w:rStyle w:val="markedcontent"/>
          <w:b w:val="0"/>
          <w:sz w:val="28"/>
          <w:szCs w:val="28"/>
          <w:lang w:val="uk-UA"/>
        </w:rPr>
        <w:t>публічного</w:t>
      </w:r>
      <w:r w:rsidR="00F952EE" w:rsidRPr="00B46990">
        <w:rPr>
          <w:b w:val="0"/>
          <w:sz w:val="28"/>
          <w:szCs w:val="28"/>
        </w:rPr>
        <w:t> </w:t>
      </w:r>
      <w:r w:rsidRPr="00B46990">
        <w:rPr>
          <w:rStyle w:val="markedcontent"/>
          <w:b w:val="0"/>
          <w:sz w:val="28"/>
          <w:szCs w:val="28"/>
          <w:lang w:val="uk-UA"/>
        </w:rPr>
        <w:t>адміністрування.</w:t>
      </w:r>
      <w:r w:rsidR="00B46990">
        <w:rPr>
          <w:rStyle w:val="markedcontent"/>
          <w:b w:val="0"/>
          <w:sz w:val="28"/>
          <w:szCs w:val="28"/>
          <w:lang w:val="uk-UA"/>
        </w:rPr>
        <w:t xml:space="preserve"> </w:t>
      </w:r>
      <w:r w:rsidR="00A37D54">
        <w:rPr>
          <w:rStyle w:val="aa"/>
          <w:b w:val="0"/>
          <w:sz w:val="28"/>
          <w:szCs w:val="28"/>
          <w:lang w:val="uk-UA"/>
        </w:rPr>
        <w:footnoteReference w:id="41"/>
      </w:r>
    </w:p>
    <w:p w:rsidR="0038361D" w:rsidRPr="00826F0A" w:rsidRDefault="00521018" w:rsidP="0038361D">
      <w:pPr>
        <w:pStyle w:val="3"/>
        <w:spacing w:before="0" w:beforeAutospacing="0" w:after="0" w:afterAutospacing="0" w:line="360" w:lineRule="auto"/>
        <w:ind w:firstLine="680"/>
        <w:rPr>
          <w:b w:val="0"/>
          <w:color w:val="FF0000"/>
          <w:sz w:val="24"/>
          <w:szCs w:val="24"/>
          <w:lang w:val="uk-UA"/>
        </w:rPr>
      </w:pPr>
      <w:r w:rsidRPr="003510D7">
        <w:rPr>
          <w:rStyle w:val="markedcontent"/>
          <w:b w:val="0"/>
          <w:sz w:val="28"/>
          <w:szCs w:val="28"/>
        </w:rPr>
        <w:t>У сучасній концепцій публічного управління особливого значення набуло публічне</w:t>
      </w:r>
      <w:r w:rsidR="00EB5562" w:rsidRPr="003510D7">
        <w:rPr>
          <w:b w:val="0"/>
          <w:sz w:val="28"/>
          <w:szCs w:val="28"/>
        </w:rPr>
        <w:t xml:space="preserve"> </w:t>
      </w:r>
      <w:r w:rsidRPr="003510D7">
        <w:rPr>
          <w:rStyle w:val="markedcontent"/>
          <w:b w:val="0"/>
          <w:sz w:val="28"/>
          <w:szCs w:val="28"/>
        </w:rPr>
        <w:t>адміністрування. За визначенням науко</w:t>
      </w:r>
      <w:r w:rsidR="00C51A63" w:rsidRPr="003510D7">
        <w:rPr>
          <w:rStyle w:val="markedcontent"/>
          <w:b w:val="0"/>
          <w:sz w:val="28"/>
          <w:szCs w:val="28"/>
        </w:rPr>
        <w:t>вців, це «професійна діяльність </w:t>
      </w:r>
      <w:r w:rsidRPr="003510D7">
        <w:rPr>
          <w:rStyle w:val="markedcontent"/>
          <w:b w:val="0"/>
          <w:sz w:val="28"/>
          <w:szCs w:val="28"/>
        </w:rPr>
        <w:t>публічних</w:t>
      </w:r>
      <w:r w:rsidR="00C51A63" w:rsidRPr="003510D7">
        <w:rPr>
          <w:b w:val="0"/>
          <w:sz w:val="28"/>
          <w:szCs w:val="28"/>
        </w:rPr>
        <w:t> </w:t>
      </w:r>
      <w:r w:rsidRPr="003510D7">
        <w:rPr>
          <w:rStyle w:val="markedcontent"/>
          <w:b w:val="0"/>
          <w:sz w:val="28"/>
          <w:szCs w:val="28"/>
        </w:rPr>
        <w:t xml:space="preserve">службовців, яка охоплює </w:t>
      </w:r>
      <w:proofErr w:type="gramStart"/>
      <w:r w:rsidR="00C51A63" w:rsidRPr="003510D7">
        <w:rPr>
          <w:rStyle w:val="markedcontent"/>
          <w:b w:val="0"/>
          <w:sz w:val="28"/>
          <w:szCs w:val="28"/>
        </w:rPr>
        <w:t>вс</w:t>
      </w:r>
      <w:proofErr w:type="gramEnd"/>
      <w:r w:rsidR="00C51A63" w:rsidRPr="003510D7">
        <w:rPr>
          <w:rStyle w:val="markedcontent"/>
          <w:b w:val="0"/>
          <w:sz w:val="28"/>
          <w:szCs w:val="28"/>
        </w:rPr>
        <w:t>і види діяльності, спрямовані на реалізацію рішень </w:t>
      </w:r>
      <w:r w:rsidRPr="003510D7">
        <w:rPr>
          <w:rStyle w:val="markedcontent"/>
          <w:b w:val="0"/>
          <w:sz w:val="28"/>
          <w:szCs w:val="28"/>
        </w:rPr>
        <w:t>органів</w:t>
      </w:r>
      <w:r w:rsidR="00C51A63" w:rsidRPr="003510D7">
        <w:rPr>
          <w:b w:val="0"/>
          <w:sz w:val="28"/>
          <w:szCs w:val="28"/>
        </w:rPr>
        <w:t> </w:t>
      </w:r>
      <w:r w:rsidRPr="003510D7">
        <w:rPr>
          <w:rStyle w:val="markedcontent"/>
          <w:b w:val="0"/>
          <w:sz w:val="28"/>
          <w:szCs w:val="28"/>
        </w:rPr>
        <w:t>держаної вла</w:t>
      </w:r>
      <w:r w:rsidR="00C51A63" w:rsidRPr="003510D7">
        <w:rPr>
          <w:rStyle w:val="markedcontent"/>
          <w:b w:val="0"/>
          <w:sz w:val="28"/>
          <w:szCs w:val="28"/>
        </w:rPr>
        <w:t>ди та місцевого самоврядування»</w:t>
      </w:r>
      <w:r w:rsidR="00826F0A">
        <w:rPr>
          <w:rStyle w:val="markedcontent"/>
          <w:b w:val="0"/>
          <w:sz w:val="28"/>
          <w:szCs w:val="28"/>
          <w:lang w:val="uk-UA"/>
        </w:rPr>
        <w:t>.</w:t>
      </w:r>
      <w:r w:rsidR="00826F0A">
        <w:rPr>
          <w:rStyle w:val="aa"/>
          <w:b w:val="0"/>
          <w:sz w:val="28"/>
          <w:szCs w:val="28"/>
          <w:lang w:val="uk-UA"/>
        </w:rPr>
        <w:footnoteReference w:id="42"/>
      </w:r>
    </w:p>
    <w:p w:rsidR="000D0E53" w:rsidRPr="0038361D" w:rsidRDefault="00937A74" w:rsidP="0038361D">
      <w:pPr>
        <w:pStyle w:val="3"/>
        <w:spacing w:before="0" w:beforeAutospacing="0" w:after="0" w:afterAutospacing="0" w:line="360" w:lineRule="auto"/>
        <w:ind w:firstLine="680"/>
        <w:rPr>
          <w:b w:val="0"/>
          <w:color w:val="FF0000"/>
          <w:sz w:val="24"/>
          <w:szCs w:val="24"/>
          <w:lang w:val="uk-UA"/>
        </w:rPr>
      </w:pPr>
      <w:r>
        <w:rPr>
          <w:rStyle w:val="markedcontent"/>
          <w:b w:val="0"/>
          <w:sz w:val="28"/>
          <w:szCs w:val="28"/>
          <w:lang w:val="uk-UA"/>
        </w:rPr>
        <w:t>Саме цілісне</w:t>
      </w:r>
      <w:r w:rsidR="00521018" w:rsidRPr="0038361D">
        <w:rPr>
          <w:rStyle w:val="markedcontent"/>
          <w:b w:val="0"/>
          <w:sz w:val="28"/>
          <w:szCs w:val="28"/>
          <w:lang w:val="uk-UA"/>
        </w:rPr>
        <w:t xml:space="preserve"> поєднання державного управ</w:t>
      </w:r>
      <w:r w:rsidR="000D0E53" w:rsidRPr="0038361D">
        <w:rPr>
          <w:rStyle w:val="markedcontent"/>
          <w:b w:val="0"/>
          <w:sz w:val="28"/>
          <w:szCs w:val="28"/>
          <w:lang w:val="uk-UA"/>
        </w:rPr>
        <w:t>ління, місцевого самоврядування</w:t>
      </w:r>
      <w:r w:rsidR="000D0E53" w:rsidRPr="0038361D">
        <w:rPr>
          <w:rStyle w:val="markedcontent"/>
          <w:b w:val="0"/>
          <w:sz w:val="28"/>
          <w:szCs w:val="28"/>
        </w:rPr>
        <w:t> </w:t>
      </w:r>
      <w:r w:rsidR="00521018" w:rsidRPr="0038361D">
        <w:rPr>
          <w:rStyle w:val="markedcontent"/>
          <w:b w:val="0"/>
          <w:sz w:val="28"/>
          <w:szCs w:val="28"/>
          <w:lang w:val="uk-UA"/>
        </w:rPr>
        <w:t>та</w:t>
      </w:r>
      <w:r w:rsidR="000D0E53" w:rsidRPr="0038361D">
        <w:rPr>
          <w:b w:val="0"/>
          <w:sz w:val="28"/>
          <w:szCs w:val="28"/>
        </w:rPr>
        <w:t> </w:t>
      </w:r>
      <w:r w:rsidR="00521018" w:rsidRPr="0038361D">
        <w:rPr>
          <w:rStyle w:val="markedcontent"/>
          <w:b w:val="0"/>
          <w:sz w:val="28"/>
          <w:szCs w:val="28"/>
          <w:lang w:val="uk-UA"/>
        </w:rPr>
        <w:t>публічного адміністрування формують сучасне публічне управління.</w:t>
      </w:r>
      <w:r w:rsidR="000D0E53" w:rsidRPr="0038361D">
        <w:rPr>
          <w:b w:val="0"/>
          <w:sz w:val="28"/>
          <w:szCs w:val="28"/>
        </w:rPr>
        <w:t> </w:t>
      </w:r>
      <w:r w:rsidR="00521018" w:rsidRPr="0038361D">
        <w:rPr>
          <w:rStyle w:val="markedcontent"/>
          <w:b w:val="0"/>
          <w:sz w:val="28"/>
          <w:szCs w:val="28"/>
        </w:rPr>
        <w:t>Природа публічного управління поєднує в с</w:t>
      </w:r>
      <w:r w:rsidR="000D0E53" w:rsidRPr="0038361D">
        <w:rPr>
          <w:rStyle w:val="markedcontent"/>
          <w:b w:val="0"/>
          <w:sz w:val="28"/>
          <w:szCs w:val="28"/>
        </w:rPr>
        <w:t>обі дві складових це управління </w:t>
      </w:r>
      <w:proofErr w:type="gramStart"/>
      <w:r w:rsidR="00521018" w:rsidRPr="0038361D">
        <w:rPr>
          <w:rStyle w:val="markedcontent"/>
          <w:b w:val="0"/>
          <w:sz w:val="28"/>
          <w:szCs w:val="28"/>
        </w:rPr>
        <w:t>через</w:t>
      </w:r>
      <w:proofErr w:type="gramEnd"/>
      <w:r w:rsidR="000D0E53" w:rsidRPr="0038361D">
        <w:rPr>
          <w:b w:val="0"/>
          <w:sz w:val="28"/>
          <w:szCs w:val="28"/>
        </w:rPr>
        <w:t> </w:t>
      </w:r>
      <w:r w:rsidR="00521018" w:rsidRPr="0038361D">
        <w:rPr>
          <w:rStyle w:val="markedcontent"/>
          <w:b w:val="0"/>
          <w:sz w:val="28"/>
          <w:szCs w:val="28"/>
        </w:rPr>
        <w:t xml:space="preserve">владу та публічність через громадськість. </w:t>
      </w:r>
      <w:proofErr w:type="gramStart"/>
      <w:r w:rsidR="00521018" w:rsidRPr="0038361D">
        <w:rPr>
          <w:rStyle w:val="markedcontent"/>
          <w:b w:val="0"/>
          <w:sz w:val="28"/>
          <w:szCs w:val="28"/>
        </w:rPr>
        <w:t>П</w:t>
      </w:r>
      <w:proofErr w:type="gramEnd"/>
      <w:r w:rsidR="00521018" w:rsidRPr="0038361D">
        <w:rPr>
          <w:rStyle w:val="markedcontent"/>
          <w:b w:val="0"/>
          <w:sz w:val="28"/>
          <w:szCs w:val="28"/>
        </w:rPr>
        <w:t>ідвищ</w:t>
      </w:r>
      <w:r w:rsidR="000D0E53" w:rsidRPr="0038361D">
        <w:rPr>
          <w:rStyle w:val="markedcontent"/>
          <w:b w:val="0"/>
          <w:sz w:val="28"/>
          <w:szCs w:val="28"/>
        </w:rPr>
        <w:t>ення рівня останнього </w:t>
      </w:r>
      <w:r w:rsidR="00521018" w:rsidRPr="0038361D">
        <w:rPr>
          <w:rStyle w:val="markedcontent"/>
          <w:b w:val="0"/>
          <w:sz w:val="28"/>
          <w:szCs w:val="28"/>
        </w:rPr>
        <w:t>основна</w:t>
      </w:r>
      <w:r w:rsidR="000D0E53" w:rsidRPr="0038361D">
        <w:rPr>
          <w:b w:val="0"/>
          <w:sz w:val="28"/>
          <w:szCs w:val="28"/>
        </w:rPr>
        <w:t> </w:t>
      </w:r>
      <w:r w:rsidR="00521018" w:rsidRPr="0038361D">
        <w:rPr>
          <w:rStyle w:val="markedcontent"/>
          <w:b w:val="0"/>
          <w:sz w:val="28"/>
          <w:szCs w:val="28"/>
        </w:rPr>
        <w:t xml:space="preserve">задача публічного управління, </w:t>
      </w:r>
      <w:r w:rsidR="000D0E53" w:rsidRPr="0038361D">
        <w:rPr>
          <w:rStyle w:val="markedcontent"/>
          <w:b w:val="0"/>
          <w:sz w:val="28"/>
          <w:szCs w:val="28"/>
        </w:rPr>
        <w:t>яке реалізується через принципи демократії, </w:t>
      </w:r>
      <w:r w:rsidR="00521018" w:rsidRPr="0038361D">
        <w:rPr>
          <w:rStyle w:val="markedcontent"/>
          <w:b w:val="0"/>
          <w:sz w:val="28"/>
          <w:szCs w:val="28"/>
        </w:rPr>
        <w:t>прозорост</w:t>
      </w:r>
      <w:r w:rsidR="0038361D" w:rsidRPr="0038361D">
        <w:rPr>
          <w:rStyle w:val="markedcontent"/>
          <w:b w:val="0"/>
          <w:sz w:val="28"/>
          <w:szCs w:val="28"/>
        </w:rPr>
        <w:t>і,</w:t>
      </w:r>
      <w:r w:rsidR="00521018" w:rsidRPr="0038361D">
        <w:rPr>
          <w:rStyle w:val="markedcontent"/>
          <w:b w:val="0"/>
          <w:sz w:val="28"/>
          <w:szCs w:val="28"/>
        </w:rPr>
        <w:t xml:space="preserve"> відкритості діяльності органів публічної влади.</w:t>
      </w:r>
      <w:r w:rsidR="0038361D">
        <w:rPr>
          <w:rStyle w:val="markedcontent"/>
          <w:b w:val="0"/>
          <w:sz w:val="28"/>
          <w:szCs w:val="28"/>
          <w:lang w:val="uk-UA"/>
        </w:rPr>
        <w:t xml:space="preserve"> </w:t>
      </w:r>
    </w:p>
    <w:p w:rsidR="000D0E53" w:rsidRPr="006168E9" w:rsidRDefault="00521018" w:rsidP="00467A2C">
      <w:pPr>
        <w:spacing w:line="360" w:lineRule="auto"/>
        <w:ind w:firstLine="680"/>
        <w:jc w:val="both"/>
        <w:rPr>
          <w:sz w:val="28"/>
          <w:szCs w:val="28"/>
        </w:rPr>
      </w:pPr>
      <w:r w:rsidRPr="006168E9">
        <w:rPr>
          <w:rStyle w:val="markedcontent"/>
          <w:sz w:val="28"/>
          <w:szCs w:val="28"/>
        </w:rPr>
        <w:t>Сучасний підхід до публічного управління пред’являє до професійної підготовки</w:t>
      </w:r>
      <w:r w:rsidR="000D0E53" w:rsidRPr="006168E9">
        <w:rPr>
          <w:sz w:val="28"/>
          <w:szCs w:val="28"/>
        </w:rPr>
        <w:t> </w:t>
      </w:r>
      <w:r w:rsidRPr="006168E9">
        <w:rPr>
          <w:rStyle w:val="markedcontent"/>
          <w:sz w:val="28"/>
          <w:szCs w:val="28"/>
        </w:rPr>
        <w:t>органів публічної влади вимоги, пов’я</w:t>
      </w:r>
      <w:r w:rsidR="000D0E53" w:rsidRPr="006168E9">
        <w:rPr>
          <w:rStyle w:val="markedcontent"/>
          <w:sz w:val="28"/>
          <w:szCs w:val="28"/>
        </w:rPr>
        <w:t>зані з розвитком їх аналітичних </w:t>
      </w:r>
      <w:r w:rsidRPr="006168E9">
        <w:rPr>
          <w:rStyle w:val="markedcontent"/>
          <w:sz w:val="28"/>
          <w:szCs w:val="28"/>
        </w:rPr>
        <w:t>здібностей.</w:t>
      </w:r>
      <w:r w:rsidR="00467A2C">
        <w:rPr>
          <w:sz w:val="28"/>
          <w:szCs w:val="28"/>
        </w:rPr>
        <w:t xml:space="preserve"> </w:t>
      </w:r>
      <w:r w:rsidRPr="006168E9">
        <w:rPr>
          <w:rStyle w:val="markedcontent"/>
          <w:sz w:val="28"/>
          <w:szCs w:val="28"/>
        </w:rPr>
        <w:t>Теорія публічного управління може допо</w:t>
      </w:r>
      <w:r w:rsidR="000D0E53" w:rsidRPr="006168E9">
        <w:rPr>
          <w:rStyle w:val="markedcontent"/>
          <w:sz w:val="28"/>
          <w:szCs w:val="28"/>
        </w:rPr>
        <w:t xml:space="preserve">могти в </w:t>
      </w:r>
      <w:r w:rsidR="000D0E53" w:rsidRPr="006168E9">
        <w:rPr>
          <w:rStyle w:val="markedcontent"/>
          <w:sz w:val="28"/>
          <w:szCs w:val="28"/>
        </w:rPr>
        <w:lastRenderedPageBreak/>
        <w:t>цьому, формуючи навички </w:t>
      </w:r>
      <w:r w:rsidRPr="006168E9">
        <w:rPr>
          <w:rStyle w:val="markedcontent"/>
          <w:sz w:val="28"/>
          <w:szCs w:val="28"/>
        </w:rPr>
        <w:t>прогнозування наслідків управлінських рі</w:t>
      </w:r>
      <w:r w:rsidR="000D0E53" w:rsidRPr="006168E9">
        <w:rPr>
          <w:rStyle w:val="markedcontent"/>
          <w:sz w:val="28"/>
          <w:szCs w:val="28"/>
        </w:rPr>
        <w:t>шень, а тако</w:t>
      </w:r>
      <w:r w:rsidR="00467A2C">
        <w:rPr>
          <w:rStyle w:val="markedcontent"/>
          <w:sz w:val="28"/>
          <w:szCs w:val="28"/>
        </w:rPr>
        <w:t>ж ефективної </w:t>
      </w:r>
      <w:r w:rsidR="000D0E53" w:rsidRPr="006168E9">
        <w:rPr>
          <w:rStyle w:val="markedcontent"/>
          <w:sz w:val="28"/>
          <w:szCs w:val="28"/>
        </w:rPr>
        <w:t>участі в процесі </w:t>
      </w:r>
      <w:r w:rsidRPr="006168E9">
        <w:rPr>
          <w:rStyle w:val="markedcontent"/>
          <w:sz w:val="28"/>
          <w:szCs w:val="28"/>
        </w:rPr>
        <w:t>прийняття</w:t>
      </w:r>
      <w:r w:rsidR="00467A2C">
        <w:rPr>
          <w:rStyle w:val="markedcontent"/>
          <w:sz w:val="28"/>
          <w:szCs w:val="28"/>
        </w:rPr>
        <w:t> </w:t>
      </w:r>
      <w:r w:rsidRPr="006168E9">
        <w:rPr>
          <w:rStyle w:val="markedcontent"/>
          <w:sz w:val="28"/>
          <w:szCs w:val="28"/>
        </w:rPr>
        <w:t>рішень.</w:t>
      </w:r>
      <w:r w:rsidR="002F7DE4">
        <w:rPr>
          <w:rStyle w:val="markedcontent"/>
          <w:sz w:val="28"/>
          <w:szCs w:val="28"/>
        </w:rPr>
        <w:t xml:space="preserve"> </w:t>
      </w:r>
    </w:p>
    <w:p w:rsidR="00E65C67" w:rsidRDefault="00521018" w:rsidP="00E65C67">
      <w:pPr>
        <w:spacing w:line="360" w:lineRule="auto"/>
        <w:ind w:firstLine="680"/>
        <w:jc w:val="both"/>
        <w:rPr>
          <w:rStyle w:val="markedcontent"/>
          <w:sz w:val="28"/>
          <w:szCs w:val="28"/>
        </w:rPr>
      </w:pPr>
      <w:r w:rsidRPr="006168E9">
        <w:rPr>
          <w:rStyle w:val="markedcontent"/>
          <w:sz w:val="28"/>
          <w:szCs w:val="28"/>
        </w:rPr>
        <w:t>Тобто, публічне управління з’єднує політичну науку і практичний менеджмент,</w:t>
      </w:r>
      <w:r w:rsidR="000D0E53" w:rsidRPr="006168E9">
        <w:rPr>
          <w:sz w:val="28"/>
          <w:szCs w:val="28"/>
        </w:rPr>
        <w:t xml:space="preserve"> </w:t>
      </w:r>
      <w:r w:rsidRPr="006168E9">
        <w:rPr>
          <w:rStyle w:val="markedcontent"/>
          <w:sz w:val="28"/>
          <w:szCs w:val="28"/>
        </w:rPr>
        <w:t>дозволяючи забезпечити захист від не</w:t>
      </w:r>
      <w:r w:rsidR="000D0E53" w:rsidRPr="006168E9">
        <w:rPr>
          <w:rStyle w:val="markedcontent"/>
          <w:sz w:val="28"/>
          <w:szCs w:val="28"/>
        </w:rPr>
        <w:t>компетен</w:t>
      </w:r>
      <w:r w:rsidR="002F7DE4">
        <w:rPr>
          <w:rStyle w:val="markedcontent"/>
          <w:sz w:val="28"/>
          <w:szCs w:val="28"/>
        </w:rPr>
        <w:t>тності</w:t>
      </w:r>
      <w:r w:rsidR="000D0E53" w:rsidRPr="006168E9">
        <w:rPr>
          <w:rStyle w:val="markedcontent"/>
          <w:sz w:val="28"/>
          <w:szCs w:val="28"/>
        </w:rPr>
        <w:t>. Але для </w:t>
      </w:r>
      <w:r w:rsidRPr="006168E9">
        <w:rPr>
          <w:rStyle w:val="markedcontent"/>
          <w:sz w:val="28"/>
          <w:szCs w:val="28"/>
        </w:rPr>
        <w:t>впровадження аналітичног</w:t>
      </w:r>
      <w:r w:rsidR="000D0E53" w:rsidRPr="006168E9">
        <w:rPr>
          <w:rStyle w:val="markedcontent"/>
          <w:sz w:val="28"/>
          <w:szCs w:val="28"/>
        </w:rPr>
        <w:t>о підходу в практику публічного управління необхідні </w:t>
      </w:r>
      <w:r w:rsidRPr="006168E9">
        <w:rPr>
          <w:rStyle w:val="markedcontent"/>
          <w:sz w:val="28"/>
          <w:szCs w:val="28"/>
        </w:rPr>
        <w:t>певні</w:t>
      </w:r>
      <w:r w:rsidR="000D0E53" w:rsidRPr="006168E9">
        <w:rPr>
          <w:sz w:val="28"/>
          <w:szCs w:val="28"/>
        </w:rPr>
        <w:t> </w:t>
      </w:r>
      <w:r w:rsidRPr="006168E9">
        <w:rPr>
          <w:rStyle w:val="markedcontent"/>
          <w:sz w:val="28"/>
          <w:szCs w:val="28"/>
        </w:rPr>
        <w:t xml:space="preserve">передумови. </w:t>
      </w:r>
      <w:r w:rsidR="002F7DE4">
        <w:rPr>
          <w:rStyle w:val="aa"/>
          <w:sz w:val="28"/>
          <w:szCs w:val="28"/>
        </w:rPr>
        <w:footnoteReference w:id="43"/>
      </w:r>
    </w:p>
    <w:p w:rsidR="00AD5A74" w:rsidRPr="006168E9" w:rsidRDefault="00521018" w:rsidP="009F6A3F">
      <w:pPr>
        <w:spacing w:line="360" w:lineRule="auto"/>
        <w:ind w:firstLine="680"/>
        <w:jc w:val="both"/>
        <w:rPr>
          <w:sz w:val="28"/>
          <w:szCs w:val="28"/>
        </w:rPr>
      </w:pPr>
      <w:r w:rsidRPr="006168E9">
        <w:rPr>
          <w:rStyle w:val="markedcontent"/>
          <w:sz w:val="28"/>
          <w:szCs w:val="28"/>
        </w:rPr>
        <w:t>По-перше, наявність професійних експертів аналітиків, що володіють</w:t>
      </w:r>
      <w:r w:rsidRPr="006168E9">
        <w:rPr>
          <w:sz w:val="28"/>
          <w:szCs w:val="28"/>
        </w:rPr>
        <w:br/>
      </w:r>
      <w:r w:rsidRPr="006168E9">
        <w:rPr>
          <w:rStyle w:val="markedcontent"/>
          <w:sz w:val="28"/>
          <w:szCs w:val="28"/>
        </w:rPr>
        <w:t>відповідними ідеями. По-друге, освоєння базових теоретичних концепцій. По-третє,</w:t>
      </w:r>
      <w:r w:rsidR="000D0E53" w:rsidRPr="006168E9">
        <w:rPr>
          <w:sz w:val="28"/>
          <w:szCs w:val="28"/>
        </w:rPr>
        <w:t> </w:t>
      </w:r>
      <w:r w:rsidRPr="006168E9">
        <w:rPr>
          <w:rStyle w:val="markedcontent"/>
          <w:sz w:val="28"/>
          <w:szCs w:val="28"/>
        </w:rPr>
        <w:t>бажання державних службовців вик</w:t>
      </w:r>
      <w:r w:rsidR="000D0E53" w:rsidRPr="006168E9">
        <w:rPr>
          <w:rStyle w:val="markedcontent"/>
          <w:sz w:val="28"/>
          <w:szCs w:val="28"/>
        </w:rPr>
        <w:t>ористовувати аналітичний підхід на </w:t>
      </w:r>
      <w:r w:rsidRPr="006168E9">
        <w:rPr>
          <w:rStyle w:val="markedcontent"/>
          <w:sz w:val="28"/>
          <w:szCs w:val="28"/>
        </w:rPr>
        <w:t>практиці.</w:t>
      </w:r>
      <w:r w:rsidR="00E65C67">
        <w:rPr>
          <w:sz w:val="28"/>
          <w:szCs w:val="28"/>
        </w:rPr>
        <w:t xml:space="preserve"> </w:t>
      </w:r>
      <w:r w:rsidRPr="006168E9">
        <w:rPr>
          <w:rStyle w:val="markedcontent"/>
          <w:sz w:val="28"/>
          <w:szCs w:val="28"/>
        </w:rPr>
        <w:t>По-четверте − добре організований процес планування, що дозволяє прогнозувати</w:t>
      </w:r>
      <w:r w:rsidR="000D0E53" w:rsidRPr="006168E9">
        <w:rPr>
          <w:sz w:val="28"/>
          <w:szCs w:val="28"/>
        </w:rPr>
        <w:t xml:space="preserve"> </w:t>
      </w:r>
      <w:r w:rsidRPr="006168E9">
        <w:rPr>
          <w:rStyle w:val="markedcontent"/>
          <w:sz w:val="28"/>
          <w:szCs w:val="28"/>
        </w:rPr>
        <w:t xml:space="preserve">майбутнє і оцінювати наслідки </w:t>
      </w:r>
      <w:r w:rsidR="002F7DE4">
        <w:rPr>
          <w:rStyle w:val="markedcontent"/>
          <w:sz w:val="28"/>
          <w:szCs w:val="28"/>
        </w:rPr>
        <w:t>прийнятих рішень</w:t>
      </w:r>
      <w:r w:rsidRPr="006168E9">
        <w:rPr>
          <w:rStyle w:val="markedcontent"/>
          <w:sz w:val="28"/>
          <w:szCs w:val="28"/>
        </w:rPr>
        <w:t>.</w:t>
      </w:r>
      <w:r w:rsidR="00E65C67">
        <w:rPr>
          <w:rStyle w:val="markedcontent"/>
          <w:sz w:val="28"/>
          <w:szCs w:val="28"/>
        </w:rPr>
        <w:t xml:space="preserve"> </w:t>
      </w:r>
      <w:r w:rsidR="00E65C67">
        <w:rPr>
          <w:rStyle w:val="markedcontent"/>
          <w:b/>
          <w:sz w:val="28"/>
          <w:szCs w:val="28"/>
        </w:rPr>
        <w:t xml:space="preserve"> </w:t>
      </w:r>
      <w:r w:rsidR="002F7DE4">
        <w:rPr>
          <w:rStyle w:val="aa"/>
          <w:b/>
          <w:sz w:val="28"/>
          <w:szCs w:val="28"/>
        </w:rPr>
        <w:footnoteReference w:id="44"/>
      </w:r>
    </w:p>
    <w:p w:rsidR="00AD5A74" w:rsidRPr="006168E9" w:rsidRDefault="00521018" w:rsidP="00614E66">
      <w:pPr>
        <w:spacing w:line="360" w:lineRule="auto"/>
        <w:ind w:firstLine="680"/>
        <w:jc w:val="both"/>
        <w:rPr>
          <w:sz w:val="28"/>
          <w:szCs w:val="28"/>
        </w:rPr>
      </w:pPr>
      <w:r w:rsidRPr="006168E9">
        <w:rPr>
          <w:rStyle w:val="markedcontent"/>
          <w:sz w:val="28"/>
          <w:szCs w:val="28"/>
        </w:rPr>
        <w:t>У минулому столітті широко поширени</w:t>
      </w:r>
      <w:r w:rsidR="00AD5A74" w:rsidRPr="006168E9">
        <w:rPr>
          <w:rStyle w:val="markedcontent"/>
          <w:sz w:val="28"/>
          <w:szCs w:val="28"/>
        </w:rPr>
        <w:t>м було етатистське уявлення про </w:t>
      </w:r>
      <w:r w:rsidRPr="006168E9">
        <w:rPr>
          <w:rStyle w:val="markedcontent"/>
          <w:sz w:val="28"/>
          <w:szCs w:val="28"/>
        </w:rPr>
        <w:t>публічне</w:t>
      </w:r>
      <w:r w:rsidR="00AD5A74" w:rsidRPr="006168E9">
        <w:rPr>
          <w:sz w:val="28"/>
          <w:szCs w:val="28"/>
        </w:rPr>
        <w:t> </w:t>
      </w:r>
      <w:r w:rsidRPr="006168E9">
        <w:rPr>
          <w:rStyle w:val="markedcontent"/>
          <w:sz w:val="28"/>
          <w:szCs w:val="28"/>
        </w:rPr>
        <w:t>управління. Згідно цьому уявленню</w:t>
      </w:r>
      <w:r w:rsidR="00AD5A74" w:rsidRPr="006168E9">
        <w:rPr>
          <w:rStyle w:val="markedcontent"/>
          <w:sz w:val="28"/>
          <w:szCs w:val="28"/>
        </w:rPr>
        <w:t>, центральне місце при розробці політичного </w:t>
      </w:r>
      <w:r w:rsidRPr="006168E9">
        <w:rPr>
          <w:rStyle w:val="markedcontent"/>
          <w:sz w:val="28"/>
          <w:szCs w:val="28"/>
        </w:rPr>
        <w:t>курсу</w:t>
      </w:r>
      <w:r w:rsidR="00AD5A74" w:rsidRPr="006168E9">
        <w:rPr>
          <w:sz w:val="28"/>
          <w:szCs w:val="28"/>
        </w:rPr>
        <w:t> </w:t>
      </w:r>
      <w:r w:rsidRPr="006168E9">
        <w:rPr>
          <w:rStyle w:val="markedcontent"/>
          <w:sz w:val="28"/>
          <w:szCs w:val="28"/>
        </w:rPr>
        <w:t>відводиться держав</w:t>
      </w:r>
      <w:r w:rsidR="00AD5A74" w:rsidRPr="006168E9">
        <w:rPr>
          <w:rStyle w:val="markedcontent"/>
          <w:sz w:val="28"/>
          <w:szCs w:val="28"/>
        </w:rPr>
        <w:t>і, тобто політикам, які займали виборні посади, надавали </w:t>
      </w:r>
      <w:r w:rsidRPr="006168E9">
        <w:rPr>
          <w:rStyle w:val="markedcontent"/>
          <w:sz w:val="28"/>
          <w:szCs w:val="28"/>
        </w:rPr>
        <w:t>розпорядження та контролювали їх виконання.</w:t>
      </w:r>
    </w:p>
    <w:p w:rsidR="00AD5A74" w:rsidRPr="008E11D0" w:rsidRDefault="00521018" w:rsidP="008E11D0">
      <w:pPr>
        <w:spacing w:line="360" w:lineRule="auto"/>
        <w:ind w:firstLine="680"/>
        <w:jc w:val="both"/>
        <w:rPr>
          <w:sz w:val="28"/>
          <w:szCs w:val="28"/>
        </w:rPr>
      </w:pPr>
      <w:r w:rsidRPr="006168E9">
        <w:rPr>
          <w:rStyle w:val="markedcontent"/>
          <w:sz w:val="28"/>
          <w:szCs w:val="28"/>
        </w:rPr>
        <w:t>Відповідно до сучасного підходу до пу</w:t>
      </w:r>
      <w:r w:rsidR="00AD5A74" w:rsidRPr="006168E9">
        <w:rPr>
          <w:rStyle w:val="markedcontent"/>
          <w:sz w:val="28"/>
          <w:szCs w:val="28"/>
        </w:rPr>
        <w:t>блічного управління, формування </w:t>
      </w:r>
      <w:r w:rsidRPr="006168E9">
        <w:rPr>
          <w:rStyle w:val="markedcontent"/>
          <w:sz w:val="28"/>
          <w:szCs w:val="28"/>
        </w:rPr>
        <w:t>політичного курсу характеризуєть</w:t>
      </w:r>
      <w:r w:rsidR="00AD5A74" w:rsidRPr="006168E9">
        <w:rPr>
          <w:rStyle w:val="markedcontent"/>
          <w:sz w:val="28"/>
          <w:szCs w:val="28"/>
        </w:rPr>
        <w:t>ся договірними відносинами. При такому підході </w:t>
      </w:r>
      <w:r w:rsidRPr="006168E9">
        <w:rPr>
          <w:rStyle w:val="markedcontent"/>
          <w:sz w:val="28"/>
          <w:szCs w:val="28"/>
        </w:rPr>
        <w:t>підкреслюється важливість політ</w:t>
      </w:r>
      <w:r w:rsidR="00AD5A74" w:rsidRPr="006168E9">
        <w:rPr>
          <w:rStyle w:val="markedcontent"/>
          <w:sz w:val="28"/>
          <w:szCs w:val="28"/>
        </w:rPr>
        <w:t>ичних інститутів, відзначається зростання значення </w:t>
      </w:r>
      <w:r w:rsidRPr="006168E9">
        <w:rPr>
          <w:rStyle w:val="markedcontent"/>
          <w:sz w:val="28"/>
          <w:szCs w:val="28"/>
        </w:rPr>
        <w:t>принци</w:t>
      </w:r>
      <w:r w:rsidR="00AD5A74" w:rsidRPr="006168E9">
        <w:rPr>
          <w:rStyle w:val="markedcontent"/>
          <w:sz w:val="28"/>
          <w:szCs w:val="28"/>
        </w:rPr>
        <w:t>пу довіри до політичного курсу.</w:t>
      </w:r>
      <w:r w:rsidR="008E11D0">
        <w:rPr>
          <w:rStyle w:val="markedcontent"/>
          <w:sz w:val="28"/>
          <w:szCs w:val="28"/>
        </w:rPr>
        <w:t xml:space="preserve"> </w:t>
      </w:r>
      <w:r w:rsidR="00AD5A74" w:rsidRPr="006168E9">
        <w:rPr>
          <w:rStyle w:val="markedcontent"/>
          <w:sz w:val="28"/>
          <w:szCs w:val="28"/>
        </w:rPr>
        <w:t>Класична адміністративна </w:t>
      </w:r>
      <w:r w:rsidRPr="006168E9">
        <w:rPr>
          <w:rStyle w:val="markedcontent"/>
          <w:sz w:val="28"/>
          <w:szCs w:val="28"/>
        </w:rPr>
        <w:t>дихотомія,</w:t>
      </w:r>
      <w:r w:rsidR="00AD5A74" w:rsidRPr="006168E9">
        <w:rPr>
          <w:sz w:val="28"/>
          <w:szCs w:val="28"/>
        </w:rPr>
        <w:t> </w:t>
      </w:r>
      <w:r w:rsidR="00AD5A74" w:rsidRPr="006168E9">
        <w:rPr>
          <w:rStyle w:val="markedcontent"/>
          <w:sz w:val="28"/>
          <w:szCs w:val="28"/>
        </w:rPr>
        <w:t>коли політики </w:t>
      </w:r>
      <w:r w:rsidRPr="006168E9">
        <w:rPr>
          <w:rStyle w:val="markedcontent"/>
          <w:sz w:val="28"/>
          <w:szCs w:val="28"/>
        </w:rPr>
        <w:t>відповідальні перед громадянами завдяки виборам, а держслужбовці</w:t>
      </w:r>
      <w:r w:rsidRPr="006168E9">
        <w:rPr>
          <w:sz w:val="28"/>
          <w:szCs w:val="28"/>
        </w:rPr>
        <w:br/>
      </w:r>
      <w:r w:rsidRPr="006168E9">
        <w:rPr>
          <w:rStyle w:val="markedcontent"/>
          <w:sz w:val="28"/>
          <w:szCs w:val="28"/>
        </w:rPr>
        <w:t>відповідальні перед органами влади, де вони пра</w:t>
      </w:r>
      <w:r w:rsidR="00AD5A74" w:rsidRPr="006168E9">
        <w:rPr>
          <w:rStyle w:val="markedcontent"/>
          <w:sz w:val="28"/>
          <w:szCs w:val="28"/>
        </w:rPr>
        <w:t>цюють, не забезпечує достатньої </w:t>
      </w:r>
      <w:r w:rsidRPr="006168E9">
        <w:rPr>
          <w:rStyle w:val="markedcontent"/>
          <w:sz w:val="28"/>
          <w:szCs w:val="28"/>
        </w:rPr>
        <w:t>підзвітності. З’являється нова формула, згі</w:t>
      </w:r>
      <w:r w:rsidR="00AD5A74" w:rsidRPr="006168E9">
        <w:rPr>
          <w:rStyle w:val="markedcontent"/>
          <w:sz w:val="28"/>
          <w:szCs w:val="28"/>
        </w:rPr>
        <w:t xml:space="preserve">дно з якою державний </w:t>
      </w:r>
      <w:r w:rsidR="00AD5A74" w:rsidRPr="006168E9">
        <w:rPr>
          <w:rStyle w:val="markedcontent"/>
          <w:sz w:val="28"/>
          <w:szCs w:val="28"/>
        </w:rPr>
        <w:lastRenderedPageBreak/>
        <w:t>службовець</w:t>
      </w:r>
      <w:r w:rsidR="00AD5A74" w:rsidRPr="006168E9">
        <w:rPr>
          <w:rStyle w:val="markedcontent"/>
          <w:sz w:val="28"/>
          <w:szCs w:val="28"/>
          <w:lang w:val="ru-RU"/>
        </w:rPr>
        <w:t> </w:t>
      </w:r>
      <w:r w:rsidRPr="006168E9">
        <w:rPr>
          <w:rStyle w:val="markedcontent"/>
          <w:sz w:val="28"/>
          <w:szCs w:val="28"/>
        </w:rPr>
        <w:t>відповідальний як перед політиками, та</w:t>
      </w:r>
      <w:r w:rsidR="00AD5A74" w:rsidRPr="006168E9">
        <w:rPr>
          <w:rStyle w:val="markedcontent"/>
          <w:sz w:val="28"/>
          <w:szCs w:val="28"/>
        </w:rPr>
        <w:t>к і перед громадянами, інтереси</w:t>
      </w:r>
      <w:r w:rsidR="00AD5A74" w:rsidRPr="006168E9">
        <w:rPr>
          <w:rStyle w:val="markedcontent"/>
          <w:sz w:val="28"/>
          <w:szCs w:val="28"/>
          <w:lang w:val="ru-RU"/>
        </w:rPr>
        <w:t> </w:t>
      </w:r>
      <w:r w:rsidR="00AD5A74" w:rsidRPr="006168E9">
        <w:rPr>
          <w:rStyle w:val="markedcontent"/>
          <w:sz w:val="28"/>
          <w:szCs w:val="28"/>
        </w:rPr>
        <w:t>яких</w:t>
      </w:r>
      <w:r w:rsidR="00AD5A74" w:rsidRPr="006168E9">
        <w:rPr>
          <w:rStyle w:val="markedcontent"/>
          <w:sz w:val="28"/>
          <w:szCs w:val="28"/>
          <w:lang w:val="ru-RU"/>
        </w:rPr>
        <w:t> </w:t>
      </w:r>
      <w:r w:rsidR="00AD5A74" w:rsidRPr="006168E9">
        <w:rPr>
          <w:rStyle w:val="markedcontent"/>
          <w:sz w:val="28"/>
          <w:szCs w:val="28"/>
        </w:rPr>
        <w:t>він</w:t>
      </w:r>
      <w:r w:rsidR="00AD5A74" w:rsidRPr="006168E9">
        <w:rPr>
          <w:rStyle w:val="markedcontent"/>
          <w:sz w:val="28"/>
          <w:szCs w:val="28"/>
          <w:lang w:val="ru-RU"/>
        </w:rPr>
        <w:t> </w:t>
      </w:r>
      <w:r w:rsidRPr="006168E9">
        <w:rPr>
          <w:rStyle w:val="markedcontent"/>
          <w:sz w:val="28"/>
          <w:szCs w:val="28"/>
        </w:rPr>
        <w:t>захищає</w:t>
      </w:r>
      <w:r w:rsidR="00A96784">
        <w:rPr>
          <w:rStyle w:val="aa"/>
          <w:sz w:val="28"/>
          <w:szCs w:val="28"/>
        </w:rPr>
        <w:footnoteReference w:id="45"/>
      </w:r>
    </w:p>
    <w:p w:rsidR="004D4B9A" w:rsidRPr="009F3C5D" w:rsidRDefault="00521018" w:rsidP="009F3C5D">
      <w:pPr>
        <w:spacing w:line="360" w:lineRule="auto"/>
        <w:ind w:firstLine="680"/>
        <w:jc w:val="both"/>
        <w:rPr>
          <w:sz w:val="20"/>
          <w:szCs w:val="20"/>
        </w:rPr>
      </w:pPr>
      <w:r w:rsidRPr="006168E9">
        <w:rPr>
          <w:rStyle w:val="markedcontent"/>
          <w:sz w:val="28"/>
          <w:szCs w:val="28"/>
        </w:rPr>
        <w:t xml:space="preserve">Однак така система здатна буде ефективною </w:t>
      </w:r>
      <w:r w:rsidR="00AD5A74" w:rsidRPr="006168E9">
        <w:rPr>
          <w:rStyle w:val="markedcontent"/>
          <w:sz w:val="28"/>
          <w:szCs w:val="28"/>
        </w:rPr>
        <w:t>тільки при взаємній довірі всіх</w:t>
      </w:r>
      <w:r w:rsidR="00AD5A74" w:rsidRPr="006168E9">
        <w:rPr>
          <w:rStyle w:val="markedcontent"/>
          <w:sz w:val="28"/>
          <w:szCs w:val="28"/>
          <w:lang w:val="ru-RU"/>
        </w:rPr>
        <w:t> </w:t>
      </w:r>
      <w:r w:rsidRPr="006168E9">
        <w:rPr>
          <w:rStyle w:val="markedcontent"/>
          <w:sz w:val="28"/>
          <w:szCs w:val="28"/>
        </w:rPr>
        <w:t xml:space="preserve">зацікавлених сторін. Довіру держави, громадян і бізнесу як ключовий </w:t>
      </w:r>
      <w:r w:rsidR="004D4B9A" w:rsidRPr="006168E9">
        <w:rPr>
          <w:rStyle w:val="markedcontent"/>
          <w:sz w:val="28"/>
          <w:szCs w:val="28"/>
        </w:rPr>
        <w:t>елемент</w:t>
      </w:r>
      <w:r w:rsidR="004D4B9A" w:rsidRPr="006168E9">
        <w:rPr>
          <w:rStyle w:val="markedcontent"/>
          <w:sz w:val="28"/>
          <w:szCs w:val="28"/>
          <w:lang w:val="ru-RU"/>
        </w:rPr>
        <w:t> </w:t>
      </w:r>
      <w:r w:rsidRPr="006168E9">
        <w:rPr>
          <w:rStyle w:val="markedcontent"/>
          <w:sz w:val="28"/>
          <w:szCs w:val="28"/>
        </w:rPr>
        <w:t>сучасного</w:t>
      </w:r>
      <w:r w:rsidR="004D4B9A" w:rsidRPr="006168E9">
        <w:rPr>
          <w:sz w:val="28"/>
          <w:szCs w:val="28"/>
          <w:lang w:val="ru-RU"/>
        </w:rPr>
        <w:t> </w:t>
      </w:r>
      <w:r w:rsidRPr="006168E9">
        <w:rPr>
          <w:rStyle w:val="markedcontent"/>
          <w:sz w:val="28"/>
          <w:szCs w:val="28"/>
        </w:rPr>
        <w:t>функціонування владно-управлін</w:t>
      </w:r>
      <w:r w:rsidR="004D4B9A" w:rsidRPr="006168E9">
        <w:rPr>
          <w:rStyle w:val="markedcontent"/>
          <w:sz w:val="28"/>
          <w:szCs w:val="28"/>
        </w:rPr>
        <w:t>ських відносин було використано</w:t>
      </w:r>
      <w:r w:rsidR="004D4B9A" w:rsidRPr="006168E9">
        <w:rPr>
          <w:rStyle w:val="markedcontent"/>
          <w:sz w:val="28"/>
          <w:szCs w:val="28"/>
          <w:lang w:val="ru-RU"/>
        </w:rPr>
        <w:t> </w:t>
      </w:r>
      <w:r w:rsidR="004D4B9A" w:rsidRPr="006168E9">
        <w:rPr>
          <w:rStyle w:val="markedcontent"/>
          <w:sz w:val="28"/>
          <w:szCs w:val="28"/>
        </w:rPr>
        <w:t>при</w:t>
      </w:r>
      <w:r w:rsidR="004D4B9A" w:rsidRPr="006168E9">
        <w:rPr>
          <w:rStyle w:val="markedcontent"/>
          <w:sz w:val="28"/>
          <w:szCs w:val="28"/>
          <w:lang w:val="ru-RU"/>
        </w:rPr>
        <w:t> </w:t>
      </w:r>
      <w:r w:rsidR="004D4B9A" w:rsidRPr="006168E9">
        <w:rPr>
          <w:rStyle w:val="markedcontent"/>
          <w:sz w:val="28"/>
          <w:szCs w:val="28"/>
        </w:rPr>
        <w:t>розробці</w:t>
      </w:r>
      <w:r w:rsidR="004D4B9A" w:rsidRPr="006168E9">
        <w:rPr>
          <w:rStyle w:val="markedcontent"/>
          <w:sz w:val="28"/>
          <w:szCs w:val="28"/>
          <w:lang w:val="ru-RU"/>
        </w:rPr>
        <w:t> </w:t>
      </w:r>
      <w:r w:rsidRPr="006168E9">
        <w:rPr>
          <w:rStyle w:val="markedcontent"/>
          <w:sz w:val="28"/>
          <w:szCs w:val="28"/>
        </w:rPr>
        <w:t>концепції «керівництва»,</w:t>
      </w:r>
      <w:r w:rsidR="004D4B9A" w:rsidRPr="006168E9">
        <w:rPr>
          <w:rStyle w:val="markedcontent"/>
          <w:sz w:val="28"/>
          <w:szCs w:val="28"/>
        </w:rPr>
        <w:t xml:space="preserve"> яка розглядається як подальший</w:t>
      </w:r>
      <w:r w:rsidR="004D4B9A" w:rsidRPr="006168E9">
        <w:rPr>
          <w:rStyle w:val="markedcontent"/>
          <w:sz w:val="28"/>
          <w:szCs w:val="28"/>
          <w:lang w:val="ru-RU"/>
        </w:rPr>
        <w:t> </w:t>
      </w:r>
      <w:r w:rsidR="004D4B9A" w:rsidRPr="006168E9">
        <w:rPr>
          <w:rStyle w:val="markedcontent"/>
          <w:sz w:val="28"/>
          <w:szCs w:val="28"/>
        </w:rPr>
        <w:t>розвиток</w:t>
      </w:r>
      <w:r w:rsidR="004D4B9A" w:rsidRPr="006168E9">
        <w:rPr>
          <w:rStyle w:val="markedcontent"/>
          <w:sz w:val="28"/>
          <w:szCs w:val="28"/>
          <w:lang w:val="ru-RU"/>
        </w:rPr>
        <w:t> </w:t>
      </w:r>
      <w:r w:rsidR="004D4B9A" w:rsidRPr="006168E9">
        <w:rPr>
          <w:rStyle w:val="markedcontent"/>
          <w:sz w:val="28"/>
          <w:szCs w:val="28"/>
        </w:rPr>
        <w:t>ідей</w:t>
      </w:r>
      <w:r w:rsidR="004D4B9A" w:rsidRPr="006168E9">
        <w:rPr>
          <w:rStyle w:val="markedcontent"/>
          <w:sz w:val="28"/>
          <w:szCs w:val="28"/>
          <w:lang w:val="ru-RU"/>
        </w:rPr>
        <w:t> </w:t>
      </w:r>
      <w:r w:rsidR="004D4B9A" w:rsidRPr="006168E9">
        <w:rPr>
          <w:rStyle w:val="markedcontent"/>
          <w:sz w:val="28"/>
          <w:szCs w:val="28"/>
        </w:rPr>
        <w:t>нового</w:t>
      </w:r>
      <w:r w:rsidR="004D4B9A" w:rsidRPr="006168E9">
        <w:rPr>
          <w:rStyle w:val="markedcontent"/>
          <w:sz w:val="28"/>
          <w:szCs w:val="28"/>
          <w:lang w:val="ru-RU"/>
        </w:rPr>
        <w:t> </w:t>
      </w:r>
      <w:r w:rsidRPr="006168E9">
        <w:rPr>
          <w:rStyle w:val="markedcontent"/>
          <w:sz w:val="28"/>
          <w:szCs w:val="28"/>
        </w:rPr>
        <w:t>державного менеджменту, що дозволяє з’єднати політичну підзвітність концепції політи-</w:t>
      </w:r>
      <w:r w:rsidRPr="006168E9">
        <w:rPr>
          <w:sz w:val="28"/>
          <w:szCs w:val="28"/>
        </w:rPr>
        <w:br/>
      </w:r>
      <w:r w:rsidRPr="006168E9">
        <w:rPr>
          <w:rStyle w:val="markedcontent"/>
          <w:sz w:val="28"/>
          <w:szCs w:val="28"/>
        </w:rPr>
        <w:t>ко-адміністративної дихотомії і ефективність менеджеризму</w:t>
      </w:r>
      <w:r w:rsidR="00B3748F">
        <w:rPr>
          <w:rStyle w:val="markedcontent"/>
          <w:sz w:val="28"/>
          <w:szCs w:val="28"/>
        </w:rPr>
        <w:t>.</w:t>
      </w:r>
      <w:r w:rsidR="00B3748F">
        <w:rPr>
          <w:rStyle w:val="aa"/>
          <w:sz w:val="28"/>
          <w:szCs w:val="28"/>
        </w:rPr>
        <w:footnoteReference w:id="46"/>
      </w:r>
    </w:p>
    <w:p w:rsidR="004D4B9A" w:rsidRPr="00ED1B01" w:rsidRDefault="00521018" w:rsidP="00ED1B01">
      <w:pPr>
        <w:spacing w:line="360" w:lineRule="auto"/>
        <w:ind w:firstLine="680"/>
        <w:jc w:val="both"/>
        <w:rPr>
          <w:sz w:val="28"/>
          <w:szCs w:val="28"/>
        </w:rPr>
      </w:pPr>
      <w:r w:rsidRPr="006168E9">
        <w:rPr>
          <w:rStyle w:val="markedcontent"/>
          <w:sz w:val="28"/>
          <w:szCs w:val="28"/>
        </w:rPr>
        <w:t>Відтак передусім необхідно закласти основи комплексного, системного підходу</w:t>
      </w:r>
      <w:r w:rsidR="004D4B9A" w:rsidRPr="006168E9">
        <w:rPr>
          <w:sz w:val="28"/>
          <w:szCs w:val="28"/>
          <w:lang w:val="ru-RU"/>
        </w:rPr>
        <w:t> </w:t>
      </w:r>
      <w:r w:rsidRPr="006168E9">
        <w:rPr>
          <w:rStyle w:val="markedcontent"/>
          <w:sz w:val="28"/>
          <w:szCs w:val="28"/>
        </w:rPr>
        <w:t>до створення єдиної концепції публічного</w:t>
      </w:r>
      <w:r w:rsidR="004D4B9A" w:rsidRPr="006168E9">
        <w:rPr>
          <w:rStyle w:val="markedcontent"/>
          <w:sz w:val="28"/>
          <w:szCs w:val="28"/>
        </w:rPr>
        <w:t xml:space="preserve"> управління з урахуванням низки</w:t>
      </w:r>
      <w:r w:rsidR="004D4B9A" w:rsidRPr="006168E9">
        <w:rPr>
          <w:rStyle w:val="markedcontent"/>
          <w:sz w:val="28"/>
          <w:szCs w:val="28"/>
          <w:lang w:val="ru-RU"/>
        </w:rPr>
        <w:t> </w:t>
      </w:r>
      <w:r w:rsidRPr="006168E9">
        <w:rPr>
          <w:rStyle w:val="markedcontent"/>
          <w:sz w:val="28"/>
          <w:szCs w:val="28"/>
        </w:rPr>
        <w:t>сучасних</w:t>
      </w:r>
      <w:r w:rsidR="004D4B9A" w:rsidRPr="006168E9">
        <w:rPr>
          <w:sz w:val="28"/>
          <w:szCs w:val="28"/>
          <w:lang w:val="ru-RU"/>
        </w:rPr>
        <w:t> </w:t>
      </w:r>
      <w:r w:rsidRPr="006168E9">
        <w:rPr>
          <w:rStyle w:val="markedcontent"/>
          <w:sz w:val="28"/>
          <w:szCs w:val="28"/>
        </w:rPr>
        <w:t>різнорідних напрямків його розвитк</w:t>
      </w:r>
      <w:r w:rsidR="004D4B9A" w:rsidRPr="006168E9">
        <w:rPr>
          <w:rStyle w:val="markedcontent"/>
          <w:sz w:val="28"/>
          <w:szCs w:val="28"/>
        </w:rPr>
        <w:t>у, які досі представляли окремі</w:t>
      </w:r>
      <w:r w:rsidR="004D4B9A" w:rsidRPr="006168E9">
        <w:rPr>
          <w:rStyle w:val="markedcontent"/>
          <w:sz w:val="28"/>
          <w:szCs w:val="28"/>
          <w:lang w:val="ru-RU"/>
        </w:rPr>
        <w:t> </w:t>
      </w:r>
      <w:r w:rsidR="004D4B9A" w:rsidRPr="006168E9">
        <w:rPr>
          <w:rStyle w:val="markedcontent"/>
          <w:sz w:val="28"/>
          <w:szCs w:val="28"/>
        </w:rPr>
        <w:t>наукові</w:t>
      </w:r>
      <w:r w:rsidR="004D4B9A" w:rsidRPr="006168E9">
        <w:rPr>
          <w:rStyle w:val="markedcontent"/>
          <w:sz w:val="28"/>
          <w:szCs w:val="28"/>
          <w:lang w:val="ru-RU"/>
        </w:rPr>
        <w:t> </w:t>
      </w:r>
      <w:r w:rsidRPr="006168E9">
        <w:rPr>
          <w:rStyle w:val="markedcontent"/>
          <w:sz w:val="28"/>
          <w:szCs w:val="28"/>
        </w:rPr>
        <w:t>розробки.</w:t>
      </w:r>
      <w:r w:rsidR="00ED1B01">
        <w:rPr>
          <w:rStyle w:val="markedcontent"/>
          <w:sz w:val="28"/>
          <w:szCs w:val="28"/>
        </w:rPr>
        <w:t xml:space="preserve"> </w:t>
      </w:r>
      <w:r w:rsidRPr="006168E9">
        <w:rPr>
          <w:rStyle w:val="markedcontent"/>
          <w:sz w:val="28"/>
          <w:szCs w:val="28"/>
        </w:rPr>
        <w:t>З таких позицій, теоретичні спроби застосування категоріального і інструментального</w:t>
      </w:r>
      <w:r w:rsidR="004D4B9A" w:rsidRPr="006168E9">
        <w:rPr>
          <w:sz w:val="28"/>
          <w:szCs w:val="28"/>
          <w:lang w:val="ru-RU"/>
        </w:rPr>
        <w:t> </w:t>
      </w:r>
      <w:r w:rsidRPr="006168E9">
        <w:rPr>
          <w:rStyle w:val="markedcontent"/>
          <w:sz w:val="28"/>
          <w:szCs w:val="28"/>
        </w:rPr>
        <w:t>апарату управління необхідно поширит</w:t>
      </w:r>
      <w:r w:rsidR="004D4B9A" w:rsidRPr="006168E9">
        <w:rPr>
          <w:rStyle w:val="markedcontent"/>
          <w:sz w:val="28"/>
          <w:szCs w:val="28"/>
        </w:rPr>
        <w:t>и на всі аспекти функціонування</w:t>
      </w:r>
      <w:r w:rsidR="004D4B9A" w:rsidRPr="006168E9">
        <w:rPr>
          <w:rStyle w:val="markedcontent"/>
          <w:sz w:val="28"/>
          <w:szCs w:val="28"/>
          <w:lang w:val="ru-RU"/>
        </w:rPr>
        <w:t> </w:t>
      </w:r>
      <w:r w:rsidRPr="006168E9">
        <w:rPr>
          <w:rStyle w:val="markedcontent"/>
          <w:sz w:val="28"/>
          <w:szCs w:val="28"/>
        </w:rPr>
        <w:t>сучасного</w:t>
      </w:r>
      <w:r w:rsidR="004D4B9A" w:rsidRPr="006168E9">
        <w:rPr>
          <w:sz w:val="28"/>
          <w:szCs w:val="28"/>
          <w:lang w:val="ru-RU"/>
        </w:rPr>
        <w:t> </w:t>
      </w:r>
      <w:r w:rsidRPr="006168E9">
        <w:rPr>
          <w:rStyle w:val="markedcontent"/>
          <w:sz w:val="28"/>
          <w:szCs w:val="28"/>
        </w:rPr>
        <w:t>публічного управління</w:t>
      </w:r>
      <w:r w:rsidR="004D4B9A" w:rsidRPr="006168E9">
        <w:rPr>
          <w:rStyle w:val="markedcontent"/>
          <w:sz w:val="28"/>
          <w:szCs w:val="28"/>
        </w:rPr>
        <w:t xml:space="preserve"> і довести до певної завершено</w:t>
      </w:r>
      <w:r w:rsidR="004D4B9A" w:rsidRPr="006168E9">
        <w:rPr>
          <w:rStyle w:val="markedcontent"/>
          <w:sz w:val="28"/>
          <w:szCs w:val="28"/>
          <w:lang w:val="ru-RU"/>
        </w:rPr>
        <w:t> </w:t>
      </w:r>
      <w:r w:rsidRPr="006168E9">
        <w:rPr>
          <w:rStyle w:val="markedcontent"/>
          <w:sz w:val="28"/>
          <w:szCs w:val="28"/>
        </w:rPr>
        <w:t>парадигми.</w:t>
      </w:r>
      <w:r w:rsidR="004D4B9A" w:rsidRPr="006168E9">
        <w:rPr>
          <w:sz w:val="28"/>
          <w:szCs w:val="28"/>
          <w:lang w:val="ru-RU"/>
        </w:rPr>
        <w:t> </w:t>
      </w:r>
    </w:p>
    <w:p w:rsidR="00521018" w:rsidRPr="006168E9" w:rsidRDefault="00521018" w:rsidP="00ED1B01">
      <w:pPr>
        <w:spacing w:line="336" w:lineRule="auto"/>
        <w:ind w:firstLine="680"/>
        <w:jc w:val="both"/>
        <w:rPr>
          <w:rStyle w:val="markedcontent"/>
          <w:sz w:val="28"/>
          <w:szCs w:val="28"/>
          <w:lang w:val="ru-RU"/>
        </w:rPr>
      </w:pPr>
      <w:r w:rsidRPr="006168E9">
        <w:rPr>
          <w:rStyle w:val="markedcontent"/>
          <w:sz w:val="28"/>
          <w:szCs w:val="28"/>
        </w:rPr>
        <w:t>По-перше, потрібен органічний синтез ав</w:t>
      </w:r>
      <w:r w:rsidR="004D4B9A" w:rsidRPr="006168E9">
        <w:rPr>
          <w:rStyle w:val="markedcontent"/>
          <w:sz w:val="28"/>
          <w:szCs w:val="28"/>
        </w:rPr>
        <w:t>тономно існуючих гілок наукових</w:t>
      </w:r>
      <w:r w:rsidR="004D4B9A" w:rsidRPr="006168E9">
        <w:rPr>
          <w:rStyle w:val="markedcontent"/>
          <w:sz w:val="28"/>
          <w:szCs w:val="28"/>
          <w:lang w:val="ru-RU"/>
        </w:rPr>
        <w:t> </w:t>
      </w:r>
      <w:r w:rsidRPr="006168E9">
        <w:rPr>
          <w:rStyle w:val="markedcontent"/>
          <w:sz w:val="28"/>
          <w:szCs w:val="28"/>
        </w:rPr>
        <w:t>знань</w:t>
      </w:r>
      <w:r w:rsidR="004D4B9A" w:rsidRPr="006168E9">
        <w:rPr>
          <w:sz w:val="28"/>
          <w:szCs w:val="28"/>
          <w:lang w:val="ru-RU"/>
        </w:rPr>
        <w:t> </w:t>
      </w:r>
      <w:r w:rsidRPr="006168E9">
        <w:rPr>
          <w:rStyle w:val="markedcontent"/>
          <w:sz w:val="28"/>
          <w:szCs w:val="28"/>
        </w:rPr>
        <w:t>державного та публічного управ</w:t>
      </w:r>
      <w:r w:rsidR="004D4B9A" w:rsidRPr="006168E9">
        <w:rPr>
          <w:rStyle w:val="markedcontent"/>
          <w:sz w:val="28"/>
          <w:szCs w:val="28"/>
        </w:rPr>
        <w:t>ління, що є відправним моментом</w:t>
      </w:r>
      <w:r w:rsidR="004D4B9A" w:rsidRPr="006168E9">
        <w:rPr>
          <w:rStyle w:val="markedcontent"/>
          <w:sz w:val="28"/>
          <w:szCs w:val="28"/>
          <w:lang w:val="ru-RU"/>
        </w:rPr>
        <w:t> </w:t>
      </w:r>
      <w:r w:rsidR="004D4B9A" w:rsidRPr="006168E9">
        <w:rPr>
          <w:rStyle w:val="markedcontent"/>
          <w:sz w:val="28"/>
          <w:szCs w:val="28"/>
        </w:rPr>
        <w:t>досліджень</w:t>
      </w:r>
      <w:r w:rsidR="004D4B9A" w:rsidRPr="006168E9">
        <w:rPr>
          <w:rStyle w:val="markedcontent"/>
          <w:sz w:val="28"/>
          <w:szCs w:val="28"/>
          <w:lang w:val="ru-RU"/>
        </w:rPr>
        <w:t> </w:t>
      </w:r>
      <w:r w:rsidR="004D4B9A" w:rsidRPr="006168E9">
        <w:rPr>
          <w:rStyle w:val="markedcontent"/>
          <w:sz w:val="28"/>
          <w:szCs w:val="28"/>
        </w:rPr>
        <w:t>та</w:t>
      </w:r>
      <w:r w:rsidR="004D4B9A" w:rsidRPr="006168E9">
        <w:rPr>
          <w:rStyle w:val="markedcontent"/>
          <w:sz w:val="28"/>
          <w:szCs w:val="28"/>
          <w:lang w:val="ru-RU"/>
        </w:rPr>
        <w:t> </w:t>
      </w:r>
      <w:r w:rsidRPr="006168E9">
        <w:rPr>
          <w:rStyle w:val="markedcontent"/>
          <w:sz w:val="28"/>
          <w:szCs w:val="28"/>
        </w:rPr>
        <w:t>відтворен</w:t>
      </w:r>
      <w:r w:rsidR="00ED1B01">
        <w:rPr>
          <w:rStyle w:val="markedcontent"/>
          <w:sz w:val="28"/>
          <w:szCs w:val="28"/>
        </w:rPr>
        <w:t>ням реального</w:t>
      </w:r>
      <w:r w:rsidRPr="006168E9">
        <w:rPr>
          <w:rStyle w:val="markedcontent"/>
          <w:sz w:val="28"/>
          <w:szCs w:val="28"/>
        </w:rPr>
        <w:t xml:space="preserve"> суспільного тренду.</w:t>
      </w:r>
      <w:r w:rsidR="00624E53">
        <w:rPr>
          <w:rStyle w:val="markedcontent"/>
          <w:sz w:val="28"/>
          <w:szCs w:val="28"/>
        </w:rPr>
        <w:t xml:space="preserve"> </w:t>
      </w:r>
    </w:p>
    <w:p w:rsidR="007A2226" w:rsidRPr="00064C99" w:rsidRDefault="00131B7F" w:rsidP="00ED1B01">
      <w:pPr>
        <w:spacing w:line="336" w:lineRule="auto"/>
        <w:ind w:firstLine="680"/>
        <w:jc w:val="both"/>
        <w:rPr>
          <w:sz w:val="28"/>
          <w:szCs w:val="28"/>
        </w:rPr>
      </w:pPr>
      <w:r w:rsidRPr="006168E9">
        <w:rPr>
          <w:rStyle w:val="markedcontent"/>
          <w:sz w:val="28"/>
          <w:szCs w:val="28"/>
        </w:rPr>
        <w:t>По-друге, провідною ідеєю наукового підходу до дослідження суспільних</w:t>
      </w:r>
      <w:r w:rsidRPr="006168E9">
        <w:rPr>
          <w:rStyle w:val="markedcontent"/>
          <w:sz w:val="28"/>
          <w:szCs w:val="28"/>
          <w:lang w:val="ru-RU"/>
        </w:rPr>
        <w:t> </w:t>
      </w:r>
      <w:r w:rsidRPr="006168E9">
        <w:rPr>
          <w:rStyle w:val="markedcontent"/>
          <w:sz w:val="28"/>
          <w:szCs w:val="28"/>
        </w:rPr>
        <w:t>перетво</w:t>
      </w:r>
      <w:r w:rsidRPr="006168E9">
        <w:rPr>
          <w:rStyle w:val="markedcontent"/>
          <w:sz w:val="28"/>
          <w:szCs w:val="28"/>
          <w:lang w:val="ru-RU"/>
        </w:rPr>
        <w:t> </w:t>
      </w:r>
      <w:r w:rsidRPr="006168E9">
        <w:rPr>
          <w:rStyle w:val="markedcontent"/>
          <w:sz w:val="28"/>
          <w:szCs w:val="28"/>
        </w:rPr>
        <w:t>рень є перехід від формаційної до цивілізаційної концепції розвитку і перегляд основ</w:t>
      </w:r>
      <w:r w:rsidRPr="006168E9">
        <w:rPr>
          <w:sz w:val="28"/>
          <w:szCs w:val="28"/>
        </w:rPr>
        <w:br/>
      </w:r>
      <w:r w:rsidRPr="006168E9">
        <w:rPr>
          <w:rStyle w:val="markedcontent"/>
          <w:sz w:val="28"/>
          <w:szCs w:val="28"/>
        </w:rPr>
        <w:t>функціонування суспільства</w:t>
      </w:r>
      <w:r w:rsidR="00B3748F">
        <w:rPr>
          <w:rStyle w:val="markedcontent"/>
          <w:sz w:val="28"/>
          <w:szCs w:val="28"/>
        </w:rPr>
        <w:t>.</w:t>
      </w:r>
      <w:r w:rsidR="00B3748F">
        <w:rPr>
          <w:rStyle w:val="aa"/>
          <w:sz w:val="28"/>
          <w:szCs w:val="28"/>
        </w:rPr>
        <w:footnoteReference w:id="47"/>
      </w:r>
    </w:p>
    <w:p w:rsidR="003B72B4" w:rsidRPr="006168E9" w:rsidRDefault="00131B7F" w:rsidP="00ED1B01">
      <w:pPr>
        <w:spacing w:line="336" w:lineRule="auto"/>
        <w:ind w:firstLine="680"/>
        <w:jc w:val="both"/>
        <w:rPr>
          <w:rStyle w:val="markedcontent"/>
          <w:sz w:val="28"/>
          <w:szCs w:val="28"/>
        </w:rPr>
      </w:pPr>
      <w:r w:rsidRPr="006168E9">
        <w:rPr>
          <w:rStyle w:val="markedcontent"/>
          <w:sz w:val="28"/>
          <w:szCs w:val="28"/>
        </w:rPr>
        <w:t>По-третє, у межах сьогоднішньої постін</w:t>
      </w:r>
      <w:r w:rsidR="007A2226" w:rsidRPr="006168E9">
        <w:rPr>
          <w:rStyle w:val="markedcontent"/>
          <w:sz w:val="28"/>
          <w:szCs w:val="28"/>
        </w:rPr>
        <w:t>дустріальної епохи і формування</w:t>
      </w:r>
      <w:r w:rsidR="007A2226" w:rsidRPr="006168E9">
        <w:rPr>
          <w:rStyle w:val="markedcontent"/>
          <w:sz w:val="28"/>
          <w:szCs w:val="28"/>
          <w:lang w:val="ru-RU"/>
        </w:rPr>
        <w:t> </w:t>
      </w:r>
      <w:r w:rsidRPr="006168E9">
        <w:rPr>
          <w:rStyle w:val="markedcontent"/>
          <w:sz w:val="28"/>
          <w:szCs w:val="28"/>
        </w:rPr>
        <w:t>міжнародного інформаційного простору все більше актуалізується ідея сітьової парадигми упра</w:t>
      </w:r>
      <w:r w:rsidR="003B72B4" w:rsidRPr="006168E9">
        <w:rPr>
          <w:rStyle w:val="markedcontent"/>
          <w:sz w:val="28"/>
          <w:szCs w:val="28"/>
        </w:rPr>
        <w:t>вління суспільними процесами на</w:t>
      </w:r>
    </w:p>
    <w:p w:rsidR="00F52803" w:rsidRDefault="003B72B4" w:rsidP="00ED1B01">
      <w:pPr>
        <w:spacing w:line="336" w:lineRule="auto"/>
        <w:jc w:val="both"/>
        <w:rPr>
          <w:sz w:val="28"/>
          <w:szCs w:val="28"/>
        </w:rPr>
      </w:pPr>
      <w:r w:rsidRPr="006168E9">
        <w:rPr>
          <w:rStyle w:val="markedcontent"/>
          <w:sz w:val="28"/>
          <w:szCs w:val="28"/>
        </w:rPr>
        <w:lastRenderedPageBreak/>
        <w:t>рівні держави, в основі якої </w:t>
      </w:r>
      <w:r w:rsidR="00131B7F" w:rsidRPr="006168E9">
        <w:rPr>
          <w:rStyle w:val="markedcontent"/>
          <w:sz w:val="28"/>
          <w:szCs w:val="28"/>
        </w:rPr>
        <w:t>лежить</w:t>
      </w:r>
      <w:r w:rsidRPr="006168E9">
        <w:rPr>
          <w:sz w:val="28"/>
          <w:szCs w:val="28"/>
        </w:rPr>
        <w:t> </w:t>
      </w:r>
      <w:r w:rsidR="00131B7F" w:rsidRPr="006168E9">
        <w:rPr>
          <w:rStyle w:val="markedcontent"/>
          <w:sz w:val="28"/>
          <w:szCs w:val="28"/>
        </w:rPr>
        <w:t>мережа реа</w:t>
      </w:r>
      <w:r w:rsidRPr="006168E9">
        <w:rPr>
          <w:rStyle w:val="markedcontent"/>
          <w:sz w:val="28"/>
          <w:szCs w:val="28"/>
        </w:rPr>
        <w:t>льних і віртуальних зв’язків на міському, регіональному та </w:t>
      </w:r>
      <w:r w:rsidR="00131B7F" w:rsidRPr="006168E9">
        <w:rPr>
          <w:rStyle w:val="markedcontent"/>
          <w:sz w:val="28"/>
          <w:szCs w:val="28"/>
        </w:rPr>
        <w:t>державному</w:t>
      </w:r>
      <w:r w:rsidRPr="006168E9">
        <w:rPr>
          <w:sz w:val="28"/>
          <w:szCs w:val="28"/>
        </w:rPr>
        <w:t> </w:t>
      </w:r>
      <w:r w:rsidRPr="006168E9">
        <w:rPr>
          <w:rStyle w:val="markedcontent"/>
          <w:sz w:val="28"/>
          <w:szCs w:val="28"/>
        </w:rPr>
        <w:t>рівнях</w:t>
      </w:r>
      <w:r w:rsidR="00D0204E">
        <w:rPr>
          <w:rStyle w:val="markedcontent"/>
          <w:sz w:val="28"/>
          <w:szCs w:val="28"/>
        </w:rPr>
        <w:t>.</w:t>
      </w:r>
      <w:r w:rsidR="00D0204E">
        <w:rPr>
          <w:rStyle w:val="aa"/>
          <w:sz w:val="28"/>
          <w:szCs w:val="28"/>
        </w:rPr>
        <w:footnoteReference w:id="48"/>
      </w:r>
    </w:p>
    <w:p w:rsidR="00937A74" w:rsidRDefault="00131B7F" w:rsidP="0047350C">
      <w:pPr>
        <w:spacing w:line="336" w:lineRule="auto"/>
        <w:jc w:val="both"/>
        <w:rPr>
          <w:sz w:val="28"/>
          <w:szCs w:val="28"/>
        </w:rPr>
      </w:pPr>
      <w:r w:rsidRPr="006168E9">
        <w:rPr>
          <w:rStyle w:val="markedcontent"/>
          <w:sz w:val="28"/>
          <w:szCs w:val="28"/>
        </w:rPr>
        <w:t>Основу концепції складає методологічне підґрунтя в історичному аспекті. Починаючи з другої половини ХХ ст., поступово змінюється концепція менеджменту та</w:t>
      </w:r>
      <w:r w:rsidR="003B72B4" w:rsidRPr="006168E9">
        <w:rPr>
          <w:sz w:val="28"/>
          <w:szCs w:val="28"/>
        </w:rPr>
        <w:t> </w:t>
      </w:r>
      <w:r w:rsidRPr="006168E9">
        <w:rPr>
          <w:rStyle w:val="markedcontent"/>
          <w:sz w:val="28"/>
          <w:szCs w:val="28"/>
        </w:rPr>
        <w:t>державного управління, набуває ч</w:t>
      </w:r>
      <w:r w:rsidR="003B72B4" w:rsidRPr="006168E9">
        <w:rPr>
          <w:rStyle w:val="markedcontent"/>
          <w:sz w:val="28"/>
          <w:szCs w:val="28"/>
        </w:rPr>
        <w:t>инності таке явище як державний менеджмент </w:t>
      </w:r>
      <w:r w:rsidRPr="006168E9">
        <w:rPr>
          <w:rStyle w:val="markedcontent"/>
          <w:sz w:val="28"/>
          <w:szCs w:val="28"/>
        </w:rPr>
        <w:t>чи</w:t>
      </w:r>
      <w:r w:rsidR="003B72B4" w:rsidRPr="006168E9">
        <w:rPr>
          <w:sz w:val="28"/>
          <w:szCs w:val="28"/>
        </w:rPr>
        <w:t> </w:t>
      </w:r>
      <w:r w:rsidRPr="006168E9">
        <w:rPr>
          <w:rStyle w:val="markedcontent"/>
          <w:sz w:val="28"/>
          <w:szCs w:val="28"/>
        </w:rPr>
        <w:t>публічний менеджмент (коли державне управління починає впроваджувати у діяльність органів державної влади основі складові менеджменту організацій та економіки</w:t>
      </w:r>
      <w:r w:rsidRPr="006168E9">
        <w:rPr>
          <w:sz w:val="28"/>
          <w:szCs w:val="28"/>
        </w:rPr>
        <w:br/>
      </w:r>
      <w:r w:rsidRPr="006168E9">
        <w:rPr>
          <w:rStyle w:val="markedcontent"/>
          <w:sz w:val="28"/>
          <w:szCs w:val="28"/>
        </w:rPr>
        <w:t>підприємств, таких як: маркетинг, попит та пропозиція, ефективність, децентраліза</w:t>
      </w:r>
      <w:r w:rsidR="003B72B4" w:rsidRPr="006168E9">
        <w:rPr>
          <w:rStyle w:val="markedcontent"/>
          <w:sz w:val="28"/>
          <w:szCs w:val="28"/>
        </w:rPr>
        <w:t>ція, оптимізація </w:t>
      </w:r>
      <w:r w:rsidRPr="006168E9">
        <w:rPr>
          <w:rStyle w:val="markedcontent"/>
          <w:sz w:val="28"/>
          <w:szCs w:val="28"/>
        </w:rPr>
        <w:t>тощо).</w:t>
      </w:r>
      <w:r w:rsidR="0047350C">
        <w:rPr>
          <w:rStyle w:val="markedcontent"/>
          <w:sz w:val="28"/>
          <w:szCs w:val="28"/>
        </w:rPr>
        <w:t xml:space="preserve"> </w:t>
      </w:r>
      <w:r w:rsidR="00D0204E">
        <w:rPr>
          <w:rStyle w:val="aa"/>
          <w:sz w:val="28"/>
          <w:szCs w:val="28"/>
        </w:rPr>
        <w:footnoteReference w:id="49"/>
      </w:r>
    </w:p>
    <w:p w:rsidR="009C2C09" w:rsidRPr="0047350C" w:rsidRDefault="003B72B4" w:rsidP="0047350C">
      <w:pPr>
        <w:spacing w:line="336" w:lineRule="auto"/>
        <w:jc w:val="both"/>
        <w:rPr>
          <w:sz w:val="28"/>
          <w:szCs w:val="28"/>
        </w:rPr>
      </w:pPr>
      <w:r w:rsidRPr="006168E9">
        <w:rPr>
          <w:rStyle w:val="markedcontent"/>
          <w:sz w:val="28"/>
          <w:szCs w:val="28"/>
        </w:rPr>
        <w:t>Таким чином, о</w:t>
      </w:r>
      <w:r w:rsidR="00131B7F" w:rsidRPr="006168E9">
        <w:rPr>
          <w:rStyle w:val="markedcontent"/>
          <w:sz w:val="28"/>
          <w:szCs w:val="28"/>
        </w:rPr>
        <w:t xml:space="preserve">ргани публічної влади, </w:t>
      </w:r>
      <w:r w:rsidRPr="006168E9">
        <w:rPr>
          <w:rStyle w:val="markedcontent"/>
          <w:sz w:val="28"/>
          <w:szCs w:val="28"/>
        </w:rPr>
        <w:t>прагнучи підвищити ефективність </w:t>
      </w:r>
      <w:r w:rsidR="00131B7F" w:rsidRPr="006168E9">
        <w:rPr>
          <w:rStyle w:val="markedcontent"/>
          <w:sz w:val="28"/>
          <w:szCs w:val="28"/>
        </w:rPr>
        <w:t>своєї</w:t>
      </w:r>
      <w:r w:rsidRPr="006168E9">
        <w:rPr>
          <w:sz w:val="28"/>
          <w:szCs w:val="28"/>
        </w:rPr>
        <w:t> </w:t>
      </w:r>
      <w:r w:rsidR="00131B7F" w:rsidRPr="006168E9">
        <w:rPr>
          <w:rStyle w:val="markedcontent"/>
          <w:sz w:val="28"/>
          <w:szCs w:val="28"/>
        </w:rPr>
        <w:t>роботи, стають не частин</w:t>
      </w:r>
      <w:r w:rsidRPr="006168E9">
        <w:rPr>
          <w:rStyle w:val="markedcontent"/>
          <w:sz w:val="28"/>
          <w:szCs w:val="28"/>
        </w:rPr>
        <w:t>ою бю</w:t>
      </w:r>
      <w:r w:rsidR="00ED1B01">
        <w:rPr>
          <w:rStyle w:val="markedcontent"/>
          <w:sz w:val="28"/>
          <w:szCs w:val="28"/>
        </w:rPr>
        <w:t>рократичної контролюючої системи</w:t>
      </w:r>
      <w:r w:rsidRPr="006168E9">
        <w:rPr>
          <w:rStyle w:val="markedcontent"/>
          <w:sz w:val="28"/>
          <w:szCs w:val="28"/>
        </w:rPr>
        <w:t>, а </w:t>
      </w:r>
      <w:r w:rsidR="00131B7F" w:rsidRPr="006168E9">
        <w:rPr>
          <w:rStyle w:val="markedcontent"/>
          <w:sz w:val="28"/>
          <w:szCs w:val="28"/>
        </w:rPr>
        <w:t>трансформуються у підприєм</w:t>
      </w:r>
      <w:r w:rsidR="001B5A2F" w:rsidRPr="006168E9">
        <w:rPr>
          <w:rStyle w:val="markedcontent"/>
          <w:sz w:val="28"/>
          <w:szCs w:val="28"/>
        </w:rPr>
        <w:t>ство, яке надає якісні публічні послуги. </w:t>
      </w:r>
      <w:r w:rsidR="00ED1B01">
        <w:rPr>
          <w:rStyle w:val="markedcontent"/>
          <w:sz w:val="28"/>
          <w:szCs w:val="28"/>
        </w:rPr>
        <w:t>Взаємодія населення і</w:t>
      </w:r>
      <w:r w:rsidR="00131B7F" w:rsidRPr="006168E9">
        <w:rPr>
          <w:rStyle w:val="markedcontent"/>
          <w:sz w:val="28"/>
          <w:szCs w:val="28"/>
        </w:rPr>
        <w:t xml:space="preserve"> влади формуються на основі партнерських відносин, що позитивно впливає на</w:t>
      </w:r>
      <w:r w:rsidR="00131B7F" w:rsidRPr="006168E9">
        <w:rPr>
          <w:sz w:val="28"/>
          <w:szCs w:val="28"/>
        </w:rPr>
        <w:br/>
      </w:r>
      <w:r w:rsidR="00131B7F" w:rsidRPr="006168E9">
        <w:rPr>
          <w:rStyle w:val="markedcontent"/>
          <w:sz w:val="28"/>
          <w:szCs w:val="28"/>
        </w:rPr>
        <w:t>якість та рівень життя населення країни. Вона повинна формуватися на державному,</w:t>
      </w:r>
      <w:r w:rsidR="001B5A2F" w:rsidRPr="006168E9">
        <w:rPr>
          <w:sz w:val="28"/>
          <w:szCs w:val="28"/>
        </w:rPr>
        <w:t> </w:t>
      </w:r>
      <w:r w:rsidR="00131B7F" w:rsidRPr="006168E9">
        <w:rPr>
          <w:rStyle w:val="markedcontent"/>
          <w:sz w:val="28"/>
          <w:szCs w:val="28"/>
        </w:rPr>
        <w:t>центральному та місцевому рівнях на базі раціонального політико-управлінського</w:t>
      </w:r>
      <w:r w:rsidR="001B5A2F" w:rsidRPr="006168E9">
        <w:rPr>
          <w:sz w:val="28"/>
          <w:szCs w:val="28"/>
        </w:rPr>
        <w:t> </w:t>
      </w:r>
      <w:r w:rsidR="00131B7F" w:rsidRPr="006168E9">
        <w:rPr>
          <w:rStyle w:val="markedcontent"/>
          <w:sz w:val="28"/>
          <w:szCs w:val="28"/>
        </w:rPr>
        <w:t>аналізу з орієнтацією на суспі</w:t>
      </w:r>
      <w:r w:rsidR="001B5A2F" w:rsidRPr="006168E9">
        <w:rPr>
          <w:rStyle w:val="markedcontent"/>
          <w:sz w:val="28"/>
          <w:szCs w:val="28"/>
        </w:rPr>
        <w:t>льний інтерес, який виявляється за допомогою </w:t>
      </w:r>
      <w:r w:rsidR="00131B7F" w:rsidRPr="006168E9">
        <w:rPr>
          <w:rStyle w:val="markedcontent"/>
          <w:sz w:val="28"/>
          <w:szCs w:val="28"/>
        </w:rPr>
        <w:t>використання різном</w:t>
      </w:r>
      <w:r w:rsidR="001B5A2F" w:rsidRPr="006168E9">
        <w:rPr>
          <w:rStyle w:val="markedcontent"/>
          <w:sz w:val="28"/>
          <w:szCs w:val="28"/>
        </w:rPr>
        <w:t>анітних форм громадської участі в </w:t>
      </w:r>
      <w:r w:rsidR="00131B7F" w:rsidRPr="006168E9">
        <w:rPr>
          <w:rStyle w:val="markedcontent"/>
          <w:sz w:val="28"/>
          <w:szCs w:val="28"/>
        </w:rPr>
        <w:t>обгов</w:t>
      </w:r>
      <w:r w:rsidR="001B5A2F" w:rsidRPr="006168E9">
        <w:rPr>
          <w:rStyle w:val="markedcontent"/>
          <w:sz w:val="28"/>
          <w:szCs w:val="28"/>
        </w:rPr>
        <w:t>оренні проектів </w:t>
      </w:r>
      <w:r w:rsidR="00131B7F" w:rsidRPr="006168E9">
        <w:rPr>
          <w:rStyle w:val="markedcontent"/>
          <w:sz w:val="28"/>
          <w:szCs w:val="28"/>
        </w:rPr>
        <w:t>державних</w:t>
      </w:r>
      <w:r w:rsidR="001B5A2F" w:rsidRPr="006168E9">
        <w:rPr>
          <w:sz w:val="28"/>
          <w:szCs w:val="28"/>
        </w:rPr>
        <w:t> </w:t>
      </w:r>
      <w:r w:rsidR="00131B7F" w:rsidRPr="006168E9">
        <w:rPr>
          <w:rStyle w:val="markedcontent"/>
          <w:sz w:val="28"/>
          <w:szCs w:val="28"/>
        </w:rPr>
        <w:t xml:space="preserve">і місцевих </w:t>
      </w:r>
      <w:r w:rsidR="001B5A2F" w:rsidRPr="006168E9">
        <w:rPr>
          <w:rStyle w:val="markedcontent"/>
          <w:sz w:val="28"/>
          <w:szCs w:val="28"/>
        </w:rPr>
        <w:t>рішень. Саме така робота здатна привести до якісного публічного </w:t>
      </w:r>
      <w:r w:rsidR="00131B7F" w:rsidRPr="006168E9">
        <w:rPr>
          <w:rStyle w:val="markedcontent"/>
          <w:sz w:val="28"/>
          <w:szCs w:val="28"/>
        </w:rPr>
        <w:t>управління, що відповідає цілям раціоналізації державної політики.</w:t>
      </w:r>
      <w:r w:rsidR="0047350C">
        <w:rPr>
          <w:rStyle w:val="markedcontent"/>
          <w:sz w:val="28"/>
          <w:szCs w:val="28"/>
        </w:rPr>
        <w:t xml:space="preserve"> </w:t>
      </w:r>
      <w:r w:rsidR="00D0204E">
        <w:rPr>
          <w:rStyle w:val="aa"/>
          <w:sz w:val="28"/>
          <w:szCs w:val="28"/>
        </w:rPr>
        <w:footnoteReference w:id="50"/>
      </w:r>
    </w:p>
    <w:p w:rsidR="00E7785B" w:rsidRDefault="00E7785B" w:rsidP="00F2760F">
      <w:pPr>
        <w:pStyle w:val="3"/>
        <w:spacing w:before="0" w:beforeAutospacing="0" w:after="0" w:afterAutospacing="0" w:line="377" w:lineRule="auto"/>
        <w:jc w:val="center"/>
        <w:rPr>
          <w:sz w:val="28"/>
          <w:szCs w:val="28"/>
          <w:lang w:val="uk-UA"/>
        </w:rPr>
      </w:pPr>
    </w:p>
    <w:p w:rsidR="00E7785B" w:rsidRDefault="00E7785B" w:rsidP="00F2760F">
      <w:pPr>
        <w:pStyle w:val="3"/>
        <w:spacing w:before="0" w:beforeAutospacing="0" w:after="0" w:afterAutospacing="0" w:line="377" w:lineRule="auto"/>
        <w:jc w:val="center"/>
        <w:rPr>
          <w:sz w:val="28"/>
          <w:szCs w:val="28"/>
          <w:lang w:val="uk-UA"/>
        </w:rPr>
      </w:pPr>
    </w:p>
    <w:p w:rsidR="00E7785B" w:rsidRDefault="00E7785B" w:rsidP="00F2760F">
      <w:pPr>
        <w:pStyle w:val="3"/>
        <w:spacing w:before="0" w:beforeAutospacing="0" w:after="0" w:afterAutospacing="0" w:line="377" w:lineRule="auto"/>
        <w:jc w:val="center"/>
        <w:rPr>
          <w:sz w:val="28"/>
          <w:szCs w:val="28"/>
          <w:lang w:val="uk-UA"/>
        </w:rPr>
      </w:pPr>
    </w:p>
    <w:p w:rsidR="00E7785B" w:rsidRDefault="00E7785B" w:rsidP="00F2760F">
      <w:pPr>
        <w:pStyle w:val="3"/>
        <w:spacing w:before="0" w:beforeAutospacing="0" w:after="0" w:afterAutospacing="0" w:line="377" w:lineRule="auto"/>
        <w:jc w:val="center"/>
        <w:rPr>
          <w:sz w:val="28"/>
          <w:szCs w:val="28"/>
          <w:lang w:val="uk-UA"/>
        </w:rPr>
      </w:pPr>
    </w:p>
    <w:p w:rsidR="00E7785B" w:rsidRDefault="00E7785B" w:rsidP="00F2760F">
      <w:pPr>
        <w:pStyle w:val="3"/>
        <w:spacing w:before="0" w:beforeAutospacing="0" w:after="0" w:afterAutospacing="0" w:line="377" w:lineRule="auto"/>
        <w:jc w:val="center"/>
        <w:rPr>
          <w:sz w:val="28"/>
          <w:szCs w:val="28"/>
          <w:lang w:val="uk-UA"/>
        </w:rPr>
      </w:pPr>
    </w:p>
    <w:p w:rsidR="00C772D1" w:rsidRPr="00A210AE" w:rsidRDefault="00C772D1" w:rsidP="00F2760F">
      <w:pPr>
        <w:pStyle w:val="3"/>
        <w:spacing w:before="0" w:beforeAutospacing="0" w:after="0" w:afterAutospacing="0" w:line="377" w:lineRule="auto"/>
        <w:jc w:val="center"/>
        <w:rPr>
          <w:sz w:val="28"/>
          <w:szCs w:val="28"/>
          <w:lang w:val="uk-UA"/>
        </w:rPr>
      </w:pPr>
      <w:r w:rsidRPr="00A210AE">
        <w:rPr>
          <w:sz w:val="28"/>
          <w:szCs w:val="28"/>
          <w:lang w:val="uk-UA"/>
        </w:rPr>
        <w:lastRenderedPageBreak/>
        <w:t>РОЗДІЛ 2</w:t>
      </w:r>
      <w:bookmarkEnd w:id="8"/>
    </w:p>
    <w:p w:rsidR="00CB689C" w:rsidRDefault="00483C02" w:rsidP="00A8353A">
      <w:pPr>
        <w:spacing w:line="377" w:lineRule="auto"/>
        <w:jc w:val="center"/>
        <w:rPr>
          <w:b/>
          <w:color w:val="000000" w:themeColor="text1"/>
          <w:sz w:val="28"/>
          <w:szCs w:val="28"/>
        </w:rPr>
      </w:pPr>
      <w:r>
        <w:rPr>
          <w:b/>
          <w:color w:val="000000" w:themeColor="text1"/>
          <w:sz w:val="28"/>
          <w:szCs w:val="28"/>
        </w:rPr>
        <w:t>ВЗАЄМОДІЯ В СИСТЕМІ ОРГАНІВ</w:t>
      </w:r>
      <w:r w:rsidR="00FD2661">
        <w:rPr>
          <w:b/>
          <w:color w:val="000000" w:themeColor="text1"/>
          <w:sz w:val="28"/>
          <w:szCs w:val="28"/>
        </w:rPr>
        <w:t xml:space="preserve"> ПУБЛЧНОГО </w:t>
      </w:r>
      <w:r w:rsidR="00C365F4">
        <w:rPr>
          <w:b/>
          <w:color w:val="000000" w:themeColor="text1"/>
          <w:sz w:val="28"/>
          <w:szCs w:val="28"/>
        </w:rPr>
        <w:t>УПРАВЛІННЯ</w:t>
      </w:r>
    </w:p>
    <w:p w:rsidR="00C365F4" w:rsidRDefault="00C365F4" w:rsidP="00A8353A">
      <w:pPr>
        <w:spacing w:line="377" w:lineRule="auto"/>
        <w:jc w:val="center"/>
        <w:rPr>
          <w:b/>
          <w:color w:val="000000" w:themeColor="text1"/>
          <w:sz w:val="28"/>
          <w:szCs w:val="28"/>
        </w:rPr>
      </w:pPr>
    </w:p>
    <w:p w:rsidR="00C365F4" w:rsidRPr="00FD2661" w:rsidRDefault="00C365F4" w:rsidP="00A8353A">
      <w:pPr>
        <w:spacing w:line="377" w:lineRule="auto"/>
        <w:jc w:val="center"/>
        <w:rPr>
          <w:b/>
          <w:color w:val="000000" w:themeColor="text1"/>
          <w:sz w:val="28"/>
          <w:szCs w:val="28"/>
        </w:rPr>
      </w:pPr>
    </w:p>
    <w:p w:rsidR="00CB689C" w:rsidRPr="00136892" w:rsidRDefault="000C5CA0" w:rsidP="00136892">
      <w:pPr>
        <w:tabs>
          <w:tab w:val="left" w:pos="567"/>
        </w:tabs>
        <w:spacing w:line="360" w:lineRule="auto"/>
        <w:ind w:firstLine="680"/>
        <w:rPr>
          <w:b/>
          <w:sz w:val="28"/>
          <w:szCs w:val="28"/>
        </w:rPr>
      </w:pPr>
      <w:bookmarkStart w:id="9" w:name="_Toc57547985"/>
      <w:r w:rsidRPr="0043565B">
        <w:rPr>
          <w:b/>
          <w:sz w:val="29"/>
          <w:szCs w:val="29"/>
        </w:rPr>
        <w:t xml:space="preserve">2.1 </w:t>
      </w:r>
      <w:bookmarkEnd w:id="9"/>
      <w:r w:rsidR="00C365F4">
        <w:rPr>
          <w:b/>
          <w:sz w:val="29"/>
          <w:szCs w:val="29"/>
        </w:rPr>
        <w:t>Поняття взаємоді</w:t>
      </w:r>
      <w:r w:rsidR="00483C02">
        <w:rPr>
          <w:b/>
          <w:sz w:val="29"/>
          <w:szCs w:val="29"/>
        </w:rPr>
        <w:t xml:space="preserve">ї в системі органів публічного управління. </w:t>
      </w:r>
      <w:r w:rsidR="00483C02" w:rsidRPr="00136892">
        <w:rPr>
          <w:b/>
          <w:sz w:val="28"/>
          <w:szCs w:val="28"/>
        </w:rPr>
        <w:t>Класифікація взаємодії та види управлінських зв’язків.</w:t>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Взаємодія позначає сумісну дію кількох суб’єктів або об’єктів, за якої результат дії одних із них впливає на інші. Взаємодія також визначається як взаємний зв’язок двох явищ (наприклад взаємодія попиту і пропозиції) або як взаємна підтримка.</w:t>
      </w:r>
      <w:r w:rsidR="00A02876">
        <w:rPr>
          <w:color w:val="000000"/>
          <w:sz w:val="28"/>
          <w:szCs w:val="28"/>
        </w:rPr>
        <w:t xml:space="preserve"> </w:t>
      </w:r>
      <w:r w:rsidR="008A333A">
        <w:rPr>
          <w:rStyle w:val="aa"/>
          <w:color w:val="000000"/>
          <w:sz w:val="28"/>
          <w:szCs w:val="28"/>
        </w:rPr>
        <w:footnoteReference w:id="51"/>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Функціонування та розвиток суспільства, виробництва, економіки вимагають узгодженої взаємодії багатьох організацій, підприємств та інституцій. Відповідно і держава в контексті реалізації своїх функцій потребує злагодженої взаємодії органів державної влади. Характер ці</w:t>
      </w:r>
      <w:r w:rsidR="00963401">
        <w:rPr>
          <w:color w:val="000000"/>
          <w:sz w:val="28"/>
          <w:szCs w:val="28"/>
        </w:rPr>
        <w:t>єї взаємодії в Україні</w:t>
      </w:r>
      <w:r w:rsidRPr="00136892">
        <w:rPr>
          <w:color w:val="000000"/>
          <w:sz w:val="28"/>
          <w:szCs w:val="28"/>
        </w:rPr>
        <w:t xml:space="preserve"> обумовлений наявністю двох публічних інститутів - виконавчої гілки влади та органів місцевого самоврядування і безпосередньо пов’язаний із проблемами делегування та розподілу повноважень.</w:t>
      </w:r>
      <w:r w:rsidR="00A02876">
        <w:rPr>
          <w:color w:val="000000"/>
          <w:sz w:val="28"/>
          <w:szCs w:val="28"/>
        </w:rPr>
        <w:t xml:space="preserve"> </w:t>
      </w:r>
      <w:r w:rsidR="008A333A">
        <w:rPr>
          <w:rStyle w:val="aa"/>
          <w:color w:val="000000"/>
          <w:sz w:val="28"/>
          <w:szCs w:val="28"/>
        </w:rPr>
        <w:footnoteReference w:id="52"/>
      </w:r>
    </w:p>
    <w:p w:rsidR="00136892" w:rsidRPr="00A02876" w:rsidRDefault="00136892" w:rsidP="00963401">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Взаємодія органів виконавчої влади та місцевого самоврядування являє собою здійснення погоджених дій між цими органами з метою вирішення певних завдань місцевого, регіонального або державного значення.</w:t>
      </w:r>
      <w:r w:rsidR="00963401">
        <w:rPr>
          <w:color w:val="000000"/>
          <w:sz w:val="28"/>
          <w:szCs w:val="28"/>
        </w:rPr>
        <w:t xml:space="preserve"> </w:t>
      </w:r>
      <w:r w:rsidRPr="00136892">
        <w:rPr>
          <w:color w:val="000000"/>
          <w:sz w:val="28"/>
          <w:szCs w:val="28"/>
        </w:rPr>
        <w:t>Вона повинна будуватися на принципах законності, добровільності, врахування спільних інтересів, взаємної відповідальності, збереження незалежності органів місцевого самоврядування.</w:t>
      </w:r>
      <w:r w:rsidR="00A02876">
        <w:rPr>
          <w:color w:val="000000"/>
          <w:sz w:val="28"/>
          <w:szCs w:val="28"/>
        </w:rPr>
        <w:t xml:space="preserve"> </w:t>
      </w:r>
      <w:r w:rsidR="008A333A">
        <w:rPr>
          <w:rStyle w:val="aa"/>
          <w:color w:val="000000"/>
          <w:sz w:val="28"/>
          <w:szCs w:val="28"/>
        </w:rPr>
        <w:footnoteReference w:id="53"/>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Класифікуючи взаємодію органів публічної влади, доцільно виділити два види залежно від сторін, які вступають у взаємовідносини. З одного боку завжди виступатимуть органи публічної влади</w:t>
      </w:r>
      <w:r w:rsidR="00EA31FE">
        <w:rPr>
          <w:color w:val="000000"/>
          <w:sz w:val="28"/>
          <w:szCs w:val="28"/>
        </w:rPr>
        <w:t>.</w:t>
      </w:r>
    </w:p>
    <w:p w:rsidR="008755CD" w:rsidRDefault="00136892" w:rsidP="00E31A40">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lastRenderedPageBreak/>
        <w:t>Взаємодія органів публічної влади з неурядовим сектором має здійснюватись на засадах відкритості та прозорості. Слід зазначити, що у результаті такої взаємодії відбувається і взаємовплив. Завдяки цьому процесу між владою та громадськістю і бізнесом можливим стає здійснення контролю за діяльністю влади. Тобто</w:t>
      </w:r>
      <w:r w:rsidR="00E31A40">
        <w:rPr>
          <w:color w:val="000000"/>
          <w:sz w:val="28"/>
          <w:szCs w:val="28"/>
        </w:rPr>
        <w:t xml:space="preserve"> при взаємодії, на відміну від «зв’язків з громадськістю»</w:t>
      </w:r>
      <w:r w:rsidRPr="00136892">
        <w:rPr>
          <w:color w:val="000000"/>
          <w:sz w:val="28"/>
          <w:szCs w:val="28"/>
        </w:rPr>
        <w:t>, влада повинна шукати консенсус у відносинах та застосовувати для цього різноманітні механізми і форми. У цьому процесі мають бути зацікавлені всі сторони, але для здійснення ефективної, плідної взаємодії ініціатива повинна йти від влади</w:t>
      </w:r>
      <w:r w:rsidR="008755CD">
        <w:rPr>
          <w:color w:val="000000"/>
          <w:sz w:val="28"/>
          <w:szCs w:val="28"/>
        </w:rPr>
        <w:t>.</w:t>
      </w:r>
      <w:r w:rsidR="008755CD">
        <w:rPr>
          <w:rStyle w:val="aa"/>
          <w:color w:val="000000"/>
          <w:sz w:val="28"/>
          <w:szCs w:val="28"/>
        </w:rPr>
        <w:footnoteReference w:id="54"/>
      </w:r>
    </w:p>
    <w:p w:rsidR="00136892" w:rsidRPr="00E31A40" w:rsidRDefault="00136892" w:rsidP="00E31A40">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На місцевому рівні питання взаємодії органів публічної влади з громадськістю знайшли своє реальне впровадження, хоча механізми цієї співпраці ще потребують свого вдосконалення. Існує законодавча база щодо співпраці органів місцевої влади з населенням, яка дає змогу владі проводити громадські слухання, у тому числі й відкриті бюджетні слухання, а громадськості - створювати органи самоорганізації населення для вирішення всіх проблемних питань, що виникають у громаді. Законодавство існує, але для того, щоб вон</w:t>
      </w:r>
      <w:r w:rsidR="00E31A40">
        <w:rPr>
          <w:color w:val="000000"/>
          <w:sz w:val="28"/>
          <w:szCs w:val="28"/>
        </w:rPr>
        <w:t>о працювало, необхідні</w:t>
      </w:r>
      <w:r w:rsidRPr="00136892">
        <w:rPr>
          <w:color w:val="000000"/>
          <w:sz w:val="28"/>
          <w:szCs w:val="28"/>
        </w:rPr>
        <w:t xml:space="preserve"> механізми та інструменти, які ще потребують якнайшвидшого впровадження в реальне життя.</w:t>
      </w:r>
      <w:r w:rsidR="00A02876">
        <w:rPr>
          <w:color w:val="000000"/>
          <w:sz w:val="28"/>
          <w:szCs w:val="28"/>
        </w:rPr>
        <w:t xml:space="preserve"> </w:t>
      </w:r>
      <w:r w:rsidR="008755CD">
        <w:rPr>
          <w:rStyle w:val="aa"/>
          <w:color w:val="000000"/>
          <w:sz w:val="28"/>
          <w:szCs w:val="28"/>
        </w:rPr>
        <w:footnoteReference w:id="55"/>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Залежно від кількості органів публічної влади, які беруть участь у взаємодії, її можна розподілити на двосторонню та багатосторонню. Це залежить від масштабу суспільної проблеми - чим більш значущою вона виявляється, тим більше органів державної влади залучені до спільного її вирішення. Таким чином механізми взаємодії та структурні зв’язки між управлінськими рівнями виявлятимуться багатоманітними.</w:t>
      </w:r>
      <w:r w:rsidR="00A02876">
        <w:rPr>
          <w:color w:val="000000"/>
          <w:sz w:val="28"/>
          <w:szCs w:val="28"/>
        </w:rPr>
        <w:t xml:space="preserve"> </w:t>
      </w:r>
      <w:r w:rsidR="008755CD">
        <w:rPr>
          <w:rStyle w:val="aa"/>
          <w:color w:val="000000"/>
          <w:sz w:val="28"/>
          <w:szCs w:val="28"/>
        </w:rPr>
        <w:footnoteReference w:id="56"/>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 xml:space="preserve">Оскільки взаємодія - це також пошук консенсусу з метою ефективної реалізації державної політики, то цю категорію можна класифікувати за ознакою конфліктності. Передусім, це пов’язано з наявністю конфліктних </w:t>
      </w:r>
      <w:r w:rsidRPr="00136892">
        <w:rPr>
          <w:color w:val="000000"/>
          <w:sz w:val="28"/>
          <w:szCs w:val="28"/>
        </w:rPr>
        <w:lastRenderedPageBreak/>
        <w:t>полів суперечностей у спільній діяльності органів місцевого самоврядування та виконавчої влади: недосконалість конституційно-правових засад місцевого самоврядування; необхідність реформування системи територіальної організації влади; відсутність дієвих механізмів запобігання організаційно-функціональним та адміністративно-територіальним протиріччям у системі регіонального управління та їх розв’язання для безконфліктної взаємодії органів державної влади та органів місцевого самоврядування; неефективність фінансового забезпечення повноважень, що належать до відання місцевого самоврядування, та ін. Таким чином, взаємодія між органами державної влад</w:t>
      </w:r>
      <w:r w:rsidR="004334C5">
        <w:rPr>
          <w:color w:val="000000"/>
          <w:sz w:val="28"/>
          <w:szCs w:val="28"/>
        </w:rPr>
        <w:t>и може бути конфліктною чи</w:t>
      </w:r>
      <w:r w:rsidRPr="00136892">
        <w:rPr>
          <w:color w:val="000000"/>
          <w:sz w:val="28"/>
          <w:szCs w:val="28"/>
        </w:rPr>
        <w:t xml:space="preserve"> безконфліктною.</w:t>
      </w:r>
      <w:r w:rsidR="00A02876">
        <w:rPr>
          <w:color w:val="000000"/>
          <w:sz w:val="28"/>
          <w:szCs w:val="28"/>
        </w:rPr>
        <w:t xml:space="preserve"> </w:t>
      </w:r>
      <w:r w:rsidR="00F4429F">
        <w:rPr>
          <w:rStyle w:val="aa"/>
          <w:color w:val="000000"/>
          <w:sz w:val="28"/>
          <w:szCs w:val="28"/>
        </w:rPr>
        <w:footnoteReference w:id="57"/>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657F98">
        <w:rPr>
          <w:i/>
          <w:color w:val="000000"/>
          <w:sz w:val="28"/>
          <w:szCs w:val="28"/>
        </w:rPr>
        <w:t>Взаємодія</w:t>
      </w:r>
      <w:r w:rsidRPr="00136892">
        <w:rPr>
          <w:color w:val="000000"/>
          <w:sz w:val="28"/>
          <w:szCs w:val="28"/>
        </w:rPr>
        <w:t xml:space="preserve"> - це постійна співпраця у вирішенні як значних, так і повсякденних питань. Взаємодія різних органів державної влади зумовлена реалізацією функцій держави і спрямована на розробку і реалізацію довгострокових програм і планів соціально-економічного розвитку регіонів; координацію зусиль для виконання завдань, що мають велике значення для населення регіону; створення умов для структурної пере</w:t>
      </w:r>
      <w:r w:rsidR="00C17320">
        <w:rPr>
          <w:color w:val="000000"/>
          <w:sz w:val="28"/>
          <w:szCs w:val="28"/>
        </w:rPr>
        <w:t>будови місцевого господарства і</w:t>
      </w:r>
      <w:r w:rsidRPr="00136892">
        <w:rPr>
          <w:color w:val="000000"/>
          <w:sz w:val="28"/>
          <w:szCs w:val="28"/>
        </w:rPr>
        <w:t xml:space="preserve"> створення спільних державно-самоврядних організацій.</w:t>
      </w:r>
      <w:r w:rsidR="00F4429F">
        <w:rPr>
          <w:rStyle w:val="aa"/>
          <w:color w:val="000000"/>
          <w:sz w:val="28"/>
          <w:szCs w:val="28"/>
        </w:rPr>
        <w:footnoteReference w:id="58"/>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Але необхідно зважати, що предмет взаємодії кожного конкретного органу державної влади залежить від його функцій, якщо це, наприклад, територіальний підрозділ Держспоживінспекції України, то предметом взаємодії в такому разі буде реалізація державної політики у сферах: державного контролю за додержанням законодавства про захист прав споживачів і рекламу; державного ринкового нагляду; державного нагляду за додержанням технічних регламентів, стандартів, норм і правил.</w:t>
      </w:r>
      <w:r w:rsidR="00F4429F">
        <w:rPr>
          <w:rStyle w:val="aa"/>
          <w:color w:val="000000"/>
          <w:sz w:val="28"/>
          <w:szCs w:val="28"/>
        </w:rPr>
        <w:footnoteReference w:id="59"/>
      </w:r>
    </w:p>
    <w:p w:rsidR="00136892" w:rsidRPr="00A02876"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 xml:space="preserve">Взаємодія між органами державної влади як по вертикалі, так і по горизонталі відбувається у формі управлінських зв’язків. Слід зазначити, що власне функціонування органу державної влади визначається раціональністю </w:t>
      </w:r>
      <w:r w:rsidRPr="00136892">
        <w:rPr>
          <w:color w:val="000000"/>
          <w:sz w:val="28"/>
          <w:szCs w:val="28"/>
        </w:rPr>
        <w:lastRenderedPageBreak/>
        <w:t>його взаємозв’язків у механізмі держави. В організаційній структурі державного управління в основному виділяють три види таких зв’язків: субординаційні, реординаційні та координаційні.</w:t>
      </w:r>
      <w:r w:rsidR="00A02876">
        <w:rPr>
          <w:color w:val="000000"/>
          <w:sz w:val="28"/>
          <w:szCs w:val="28"/>
        </w:rPr>
        <w:t xml:space="preserve"> </w:t>
      </w:r>
      <w:r w:rsidR="00FD58C9">
        <w:rPr>
          <w:rStyle w:val="aa"/>
          <w:color w:val="000000"/>
          <w:sz w:val="28"/>
          <w:szCs w:val="28"/>
        </w:rPr>
        <w:footnoteReference w:id="60"/>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Субординаційні зв’язки пов’язані з упорядкуванням згори донизу, від керуючого до керованого і можуть передбачати:</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виключну компетенцію вищого за організаційно-правовим статусом органу щодо органу, нижчого за статусом;</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безпосереднє і пряме лінійне підпорядкування;</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функціональне або методичне підпорядкування;</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затвердження проекту рішення;</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підконтрольність;</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підзвітність.</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Реординаційні зв’язки означають управління знизу вгору, від керованого до керуючого і передбачають:</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певну самостійність нижчого за організаційно-правовим статусом органу (з певного кола питань приймає рішення без їх попереднього узгодження, а вищий орган вправі скасувати або призупинити ці рішення);</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законодавчої, а також нормотворчої ініціативи;</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планово-бюджетної ініціативи;</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структурно-штатної ініціативи;</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подання для призначення на посаду;</w:t>
      </w:r>
    </w:p>
    <w:p w:rsidR="00136892" w:rsidRPr="00136892" w:rsidRDefault="00136892" w:rsidP="00B24DF8">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 право брати участь у підготовці рішень органу вищого за організаційно-правовим статусом;</w:t>
      </w:r>
    </w:p>
    <w:p w:rsidR="00265107" w:rsidRPr="000D74EE" w:rsidRDefault="00136892" w:rsidP="000D74EE">
      <w:pPr>
        <w:pStyle w:val="a5"/>
        <w:shd w:val="clear" w:color="auto" w:fill="FFFFFF"/>
        <w:spacing w:before="0" w:beforeAutospacing="0" w:after="0" w:afterAutospacing="0" w:line="360" w:lineRule="auto"/>
        <w:ind w:firstLine="680"/>
        <w:rPr>
          <w:color w:val="FF0000"/>
          <w:sz w:val="28"/>
          <w:szCs w:val="28"/>
        </w:rPr>
      </w:pPr>
      <w:r w:rsidRPr="000D74EE">
        <w:rPr>
          <w:i/>
          <w:color w:val="000000"/>
          <w:sz w:val="28"/>
          <w:szCs w:val="28"/>
        </w:rPr>
        <w:t>Координаційні зв’язки</w:t>
      </w:r>
      <w:r w:rsidRPr="00136892">
        <w:rPr>
          <w:color w:val="000000"/>
          <w:sz w:val="28"/>
          <w:szCs w:val="28"/>
        </w:rPr>
        <w:t xml:space="preserve"> - це упорядкування на одному рівні між кількома суб’єктами, які</w:t>
      </w:r>
      <w:r w:rsidR="00A02876">
        <w:rPr>
          <w:color w:val="000000"/>
          <w:sz w:val="28"/>
          <w:szCs w:val="28"/>
        </w:rPr>
        <w:t xml:space="preserve"> належать до однієї структури. </w:t>
      </w:r>
      <w:r w:rsidRPr="00136892">
        <w:rPr>
          <w:color w:val="000000"/>
          <w:sz w:val="28"/>
          <w:szCs w:val="28"/>
        </w:rPr>
        <w:t xml:space="preserve">Координаційні зв’язки базуються на взаємній зацікавленості органів державної влади в узгодженні </w:t>
      </w:r>
      <w:r w:rsidRPr="00136892">
        <w:rPr>
          <w:color w:val="000000"/>
          <w:sz w:val="28"/>
          <w:szCs w:val="28"/>
        </w:rPr>
        <w:lastRenderedPageBreak/>
        <w:t>своїх управлінських впливів або на один і той самий об’єкт, або на різні об’єкти і можуть передбачати:</w:t>
      </w:r>
    </w:p>
    <w:p w:rsidR="00136892" w:rsidRPr="00265107" w:rsidRDefault="00265107" w:rsidP="00B24DF8">
      <w:pPr>
        <w:shd w:val="clear" w:color="auto" w:fill="FFFFFF"/>
        <w:spacing w:line="360" w:lineRule="auto"/>
        <w:ind w:firstLine="709"/>
        <w:jc w:val="both"/>
        <w:rPr>
          <w:color w:val="000000"/>
          <w:sz w:val="28"/>
          <w:szCs w:val="28"/>
        </w:rPr>
      </w:pPr>
      <w:r>
        <w:rPr>
          <w:color w:val="000000"/>
          <w:sz w:val="28"/>
          <w:szCs w:val="28"/>
        </w:rPr>
        <w:t>-</w:t>
      </w:r>
      <w:r w:rsidR="00136892" w:rsidRPr="00265107">
        <w:rPr>
          <w:color w:val="000000"/>
          <w:sz w:val="28"/>
          <w:szCs w:val="28"/>
        </w:rPr>
        <w:t>створе</w:t>
      </w:r>
      <w:r w:rsidR="00413DF5">
        <w:rPr>
          <w:color w:val="000000"/>
          <w:sz w:val="28"/>
          <w:szCs w:val="28"/>
        </w:rPr>
        <w:t>ння й функціонування</w:t>
      </w:r>
      <w:r w:rsidR="00136892" w:rsidRPr="00265107">
        <w:rPr>
          <w:color w:val="000000"/>
          <w:sz w:val="28"/>
          <w:szCs w:val="28"/>
        </w:rPr>
        <w:t xml:space="preserve"> координаційних органів управління;</w:t>
      </w:r>
    </w:p>
    <w:p w:rsidR="00265107" w:rsidRDefault="00265107" w:rsidP="00B24DF8">
      <w:pPr>
        <w:shd w:val="clear" w:color="auto" w:fill="FFFFFF"/>
        <w:spacing w:line="360" w:lineRule="auto"/>
        <w:ind w:left="680"/>
        <w:jc w:val="both"/>
        <w:rPr>
          <w:color w:val="000000"/>
          <w:sz w:val="28"/>
          <w:szCs w:val="28"/>
        </w:rPr>
      </w:pPr>
      <w:r w:rsidRPr="00136892">
        <w:rPr>
          <w:color w:val="000000"/>
          <w:sz w:val="28"/>
          <w:szCs w:val="28"/>
        </w:rPr>
        <w:t>-</w:t>
      </w:r>
      <w:r>
        <w:rPr>
          <w:color w:val="000000"/>
          <w:sz w:val="28"/>
          <w:szCs w:val="28"/>
        </w:rPr>
        <w:t xml:space="preserve"> </w:t>
      </w:r>
      <w:r w:rsidR="00136892" w:rsidRPr="00136892">
        <w:rPr>
          <w:color w:val="000000"/>
          <w:sz w:val="28"/>
          <w:szCs w:val="28"/>
        </w:rPr>
        <w:t>проведення координаційних нарад;</w:t>
      </w:r>
    </w:p>
    <w:p w:rsidR="00265107" w:rsidRDefault="00265107" w:rsidP="00B24DF8">
      <w:pPr>
        <w:shd w:val="clear" w:color="auto" w:fill="FFFFFF"/>
        <w:spacing w:line="360" w:lineRule="auto"/>
        <w:ind w:left="680"/>
        <w:jc w:val="both"/>
        <w:rPr>
          <w:color w:val="000000"/>
          <w:sz w:val="28"/>
          <w:szCs w:val="28"/>
        </w:rPr>
      </w:pPr>
      <w:r w:rsidRPr="00136892">
        <w:rPr>
          <w:color w:val="000000"/>
          <w:sz w:val="28"/>
          <w:szCs w:val="28"/>
        </w:rPr>
        <w:t>-</w:t>
      </w:r>
      <w:r>
        <w:rPr>
          <w:color w:val="000000"/>
          <w:sz w:val="28"/>
          <w:szCs w:val="28"/>
        </w:rPr>
        <w:t xml:space="preserve"> </w:t>
      </w:r>
      <w:r w:rsidR="00136892" w:rsidRPr="00136892">
        <w:rPr>
          <w:color w:val="000000"/>
          <w:sz w:val="28"/>
          <w:szCs w:val="28"/>
        </w:rPr>
        <w:t>регулярний обмін інформацією, насамперед плановою і обліковою;</w:t>
      </w:r>
    </w:p>
    <w:p w:rsidR="00FD58C9" w:rsidRDefault="00265107" w:rsidP="00FD58C9">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w:t>
      </w:r>
      <w:r>
        <w:rPr>
          <w:color w:val="000000"/>
          <w:sz w:val="28"/>
          <w:szCs w:val="28"/>
        </w:rPr>
        <w:t xml:space="preserve"> </w:t>
      </w:r>
      <w:r w:rsidR="00136892" w:rsidRPr="00136892">
        <w:rPr>
          <w:color w:val="000000"/>
          <w:sz w:val="28"/>
          <w:szCs w:val="28"/>
        </w:rPr>
        <w:t>прийняття одночасних спільних рішень.</w:t>
      </w:r>
      <w:r w:rsidR="00EA698F">
        <w:rPr>
          <w:color w:val="000000"/>
          <w:sz w:val="28"/>
          <w:szCs w:val="28"/>
        </w:rPr>
        <w:t xml:space="preserve"> </w:t>
      </w:r>
      <w:r w:rsidR="00FD58C9">
        <w:rPr>
          <w:rStyle w:val="aa"/>
          <w:color w:val="000000"/>
          <w:sz w:val="28"/>
          <w:szCs w:val="28"/>
        </w:rPr>
        <w:footnoteReference w:id="61"/>
      </w:r>
    </w:p>
    <w:p w:rsidR="00136892" w:rsidRPr="00136892" w:rsidRDefault="00136892" w:rsidP="00FD58C9">
      <w:pPr>
        <w:pStyle w:val="a5"/>
        <w:shd w:val="clear" w:color="auto" w:fill="FFFFFF"/>
        <w:spacing w:before="0" w:beforeAutospacing="0" w:after="0" w:afterAutospacing="0" w:line="360" w:lineRule="auto"/>
        <w:ind w:firstLine="680"/>
        <w:rPr>
          <w:color w:val="000000"/>
          <w:sz w:val="28"/>
          <w:szCs w:val="28"/>
        </w:rPr>
      </w:pPr>
      <w:r w:rsidRPr="00136892">
        <w:rPr>
          <w:color w:val="000000"/>
          <w:sz w:val="28"/>
          <w:szCs w:val="28"/>
        </w:rPr>
        <w:t>Порядок відповідальності органів, які мають між собою координаційні зв’язки, може бути передбачений як нормативними рішеннями вищих за організаційно-правовим статусом органів, так і спільними рішеннями.</w:t>
      </w:r>
    </w:p>
    <w:p w:rsidR="00136892" w:rsidRPr="00C24139"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Особливого значення для вдосконалення механізмів державного управління на територіальному рівні набувають реординаційні зв’язки, пов’язані з функціями контролю, узгодження рішень і програм, налагодження надійного зворотного зв’язку між суб’єктами управління нижчого й вищого рівнів.</w:t>
      </w:r>
      <w:r w:rsidR="00C24139">
        <w:rPr>
          <w:color w:val="000000"/>
          <w:sz w:val="28"/>
          <w:szCs w:val="28"/>
        </w:rPr>
        <w:t xml:space="preserve"> </w:t>
      </w:r>
      <w:r w:rsidR="00FD58C9">
        <w:rPr>
          <w:rStyle w:val="aa"/>
          <w:color w:val="000000"/>
          <w:sz w:val="28"/>
          <w:szCs w:val="28"/>
        </w:rPr>
        <w:footnoteReference w:id="62"/>
      </w:r>
    </w:p>
    <w:p w:rsidR="00136892" w:rsidRPr="00C24139"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Необхідно підкреслити, що складність проведення реформування системи публічного управління в Україні пов’язана з тим, що адміністративно-командна управлінська система ґрунтувалася саме на субординаційних зв’язках, тому відсутність досвіду у</w:t>
      </w:r>
      <w:r w:rsidR="00645C48">
        <w:rPr>
          <w:color w:val="000000"/>
          <w:sz w:val="28"/>
          <w:szCs w:val="28"/>
        </w:rPr>
        <w:t>правління на основі ко</w:t>
      </w:r>
      <w:r w:rsidRPr="00136892">
        <w:rPr>
          <w:color w:val="000000"/>
          <w:sz w:val="28"/>
          <w:szCs w:val="28"/>
        </w:rPr>
        <w:t>ординаційних та реординаційних зв’язків уповільнює запровадження принципу субсидіарності, негативно впливає на розвиток взаємовідносин між органами місцевого самоврядування та виконавчої влади.</w:t>
      </w:r>
      <w:r w:rsidR="00C24139">
        <w:rPr>
          <w:color w:val="000000"/>
          <w:sz w:val="28"/>
          <w:szCs w:val="28"/>
        </w:rPr>
        <w:t xml:space="preserve"> </w:t>
      </w:r>
      <w:r w:rsidR="00FD58C9">
        <w:rPr>
          <w:rStyle w:val="aa"/>
          <w:color w:val="000000"/>
          <w:sz w:val="28"/>
          <w:szCs w:val="28"/>
        </w:rPr>
        <w:footnoteReference w:id="63"/>
      </w:r>
    </w:p>
    <w:p w:rsidR="00136892" w:rsidRPr="00C24139"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 xml:space="preserve">Наявність органів виконавчої влади різних видів, форм та типів зумовлює необхідність високої координації їх діяльності, встановлення безконфліктних відносин між ними. Але якщо питання координації між територіальними підрозділами центральних органів виконавчої влади та місцевими державними адміністраціями вивчається, то ще менш дослідженим воно виглядає у відносинах між органами місцевого </w:t>
      </w:r>
      <w:r w:rsidRPr="00136892">
        <w:rPr>
          <w:color w:val="000000"/>
          <w:sz w:val="28"/>
          <w:szCs w:val="28"/>
        </w:rPr>
        <w:lastRenderedPageBreak/>
        <w:t>самоврядування, місцевими державними адміністраціями та територіальними підрозділами центральних органів виконавчої влади.</w:t>
      </w:r>
      <w:r w:rsidR="00C24139">
        <w:rPr>
          <w:color w:val="000000"/>
          <w:sz w:val="28"/>
          <w:szCs w:val="28"/>
        </w:rPr>
        <w:t xml:space="preserve"> </w:t>
      </w:r>
    </w:p>
    <w:p w:rsidR="00136892" w:rsidRDefault="00136892" w:rsidP="00B24DF8">
      <w:pPr>
        <w:pStyle w:val="a5"/>
        <w:shd w:val="clear" w:color="auto" w:fill="FFFFFF"/>
        <w:spacing w:before="0" w:beforeAutospacing="0" w:after="0" w:afterAutospacing="0" w:line="360" w:lineRule="auto"/>
        <w:ind w:firstLine="680"/>
        <w:rPr>
          <w:color w:val="FF0000"/>
          <w:sz w:val="28"/>
          <w:szCs w:val="28"/>
        </w:rPr>
      </w:pPr>
      <w:r w:rsidRPr="00136892">
        <w:rPr>
          <w:color w:val="000000"/>
          <w:sz w:val="28"/>
          <w:szCs w:val="28"/>
        </w:rPr>
        <w:t>У процесі взаємодії місцевих органів виконавчої влади та органів місцевого самоврядування можна виділити три основних види цих структурних зв’язків. Але в цьому випадку субординація визначається як наявність підпорядкованості органів місцевого самоврядування місцевим державним адміністраціям координація - як відсутність підпорядкованості органів місцевого самоврядування місцевим державним адміністраціям (створення координаційних органів, проведення спільних нарад тощо); реординація - як наявність в органах місцевого самоврядування виключної компетенції в окремих випадках при загальному верховенстві органів державного управління (участь у призначенні керівників державних підприємств, право нормотворчої ініціативи тощо).</w:t>
      </w:r>
      <w:r w:rsidR="00CA363D">
        <w:rPr>
          <w:rStyle w:val="aa"/>
          <w:color w:val="000000"/>
          <w:sz w:val="28"/>
          <w:szCs w:val="28"/>
        </w:rPr>
        <w:footnoteReference w:id="64"/>
      </w:r>
    </w:p>
    <w:p w:rsidR="000C2957" w:rsidRPr="00E14012" w:rsidRDefault="000C2957" w:rsidP="00E14012">
      <w:pPr>
        <w:pStyle w:val="a5"/>
        <w:shd w:val="clear" w:color="auto" w:fill="FFFFFF"/>
        <w:spacing w:before="0" w:beforeAutospacing="0" w:after="0" w:afterAutospacing="0" w:line="360" w:lineRule="auto"/>
        <w:ind w:firstLine="680"/>
        <w:rPr>
          <w:color w:val="000000"/>
          <w:sz w:val="28"/>
          <w:szCs w:val="28"/>
        </w:rPr>
      </w:pPr>
      <w:r w:rsidRPr="000C2957">
        <w:rPr>
          <w:color w:val="000000"/>
          <w:sz w:val="28"/>
          <w:szCs w:val="28"/>
        </w:rPr>
        <w:t>Розкриття сутності міжрівневої взаємодії в системі державного управління передусім потребує чіткої термінологічної обумовленості.</w:t>
      </w:r>
      <w:r w:rsidR="00E14012">
        <w:rPr>
          <w:color w:val="000000"/>
          <w:sz w:val="28"/>
          <w:szCs w:val="28"/>
        </w:rPr>
        <w:t xml:space="preserve"> </w:t>
      </w:r>
      <w:r w:rsidRPr="000C2957">
        <w:rPr>
          <w:color w:val="000000"/>
          <w:sz w:val="28"/>
          <w:szCs w:val="28"/>
        </w:rPr>
        <w:t xml:space="preserve">Під взаємодією будемо розуміти дію або дії, в яких беруть участь дві та більше сторін. Відповідно, міжрівневу взаємодію в системі державного управління визначимо як будь-які суспільні відносини та дії органів державної влади різних рівнів між собою, а також із наддержавними, міждержавними і самоврядними структурами та організаціями. Поняття наддержавні і міждержавні структури та організації стосується тих із них, що створені як колективні центри управління та комунікації в глобальному міждержавному світовому просторі. </w:t>
      </w:r>
      <w:r w:rsidR="00CA363D">
        <w:rPr>
          <w:rStyle w:val="aa"/>
          <w:color w:val="000000"/>
          <w:sz w:val="28"/>
          <w:szCs w:val="28"/>
        </w:rPr>
        <w:footnoteReference w:id="65"/>
      </w:r>
    </w:p>
    <w:p w:rsidR="000C2957" w:rsidRPr="000C2957" w:rsidRDefault="000C2957" w:rsidP="00B24DF8">
      <w:pPr>
        <w:pStyle w:val="a5"/>
        <w:shd w:val="clear" w:color="auto" w:fill="FFFFFF"/>
        <w:spacing w:before="0" w:beforeAutospacing="0" w:after="0" w:afterAutospacing="0" w:line="360" w:lineRule="auto"/>
        <w:ind w:firstLine="680"/>
        <w:rPr>
          <w:color w:val="FF0000"/>
          <w:sz w:val="28"/>
          <w:szCs w:val="28"/>
        </w:rPr>
      </w:pPr>
      <w:r w:rsidRPr="000C2957">
        <w:rPr>
          <w:color w:val="000000"/>
          <w:sz w:val="28"/>
          <w:szCs w:val="28"/>
        </w:rPr>
        <w:t xml:space="preserve">Коли йдеться про систему державного управління, насамперед, розглядаються органи державної влади та управління, а також взаємодія між </w:t>
      </w:r>
      <w:r w:rsidRPr="000C2957">
        <w:rPr>
          <w:color w:val="000000"/>
          <w:sz w:val="28"/>
          <w:szCs w:val="28"/>
        </w:rPr>
        <w:lastRenderedPageBreak/>
        <w:t>ними. На вищому рівні державного управління в Україні маємо три гілки влади (законодавчу, виконавчу, судову) та інститут президентства. Дві гілки влади (виконавча, судова) та інститут президентства мають розвинену та територіально обумовлену ієрархічну структуру, на відміну від законодавчої гілки влади, яку представляє парламент країни - Верховна Рада України. Нерідко згадується система представницької влади (парламенти України та Автономної Республіки Крим, обласні та районні ради), яка не має ієрархічної структури підпорядкування.</w:t>
      </w:r>
      <w:r>
        <w:rPr>
          <w:color w:val="000000"/>
          <w:sz w:val="28"/>
          <w:szCs w:val="28"/>
        </w:rPr>
        <w:t xml:space="preserve"> </w:t>
      </w:r>
      <w:r w:rsidR="00C46B0B">
        <w:rPr>
          <w:rStyle w:val="aa"/>
          <w:color w:val="000000"/>
          <w:sz w:val="28"/>
          <w:szCs w:val="28"/>
        </w:rPr>
        <w:footnoteReference w:id="66"/>
      </w:r>
    </w:p>
    <w:p w:rsidR="000C2957" w:rsidRPr="000C2957" w:rsidRDefault="000C2957" w:rsidP="00B24DF8">
      <w:pPr>
        <w:pStyle w:val="a5"/>
        <w:shd w:val="clear" w:color="auto" w:fill="FFFFFF"/>
        <w:spacing w:before="0" w:beforeAutospacing="0" w:after="0" w:afterAutospacing="0" w:line="360" w:lineRule="auto"/>
        <w:ind w:firstLine="680"/>
        <w:rPr>
          <w:color w:val="000000"/>
          <w:sz w:val="28"/>
          <w:szCs w:val="28"/>
        </w:rPr>
      </w:pPr>
      <w:r w:rsidRPr="000C2957">
        <w:rPr>
          <w:color w:val="000000"/>
          <w:sz w:val="28"/>
          <w:szCs w:val="28"/>
        </w:rPr>
        <w:t>Як і в будь-якій системі, її ефективність, стійкість значною мірою визначається саме системними зв’язками. Останні визначають характер взаємодії та для відкритої соціальної системи, якою є держава й її державне управління, можуть бути зовнішніми та внутрішніми.</w:t>
      </w:r>
    </w:p>
    <w:p w:rsidR="000C2957" w:rsidRPr="000C2957" w:rsidRDefault="000C2957" w:rsidP="00B24DF8">
      <w:pPr>
        <w:pStyle w:val="a5"/>
        <w:shd w:val="clear" w:color="auto" w:fill="FFFFFF"/>
        <w:spacing w:before="0" w:beforeAutospacing="0" w:after="0" w:afterAutospacing="0" w:line="360" w:lineRule="auto"/>
        <w:ind w:firstLine="680"/>
        <w:rPr>
          <w:color w:val="FF0000"/>
          <w:sz w:val="28"/>
          <w:szCs w:val="28"/>
        </w:rPr>
      </w:pPr>
      <w:r w:rsidRPr="00D620AE">
        <w:rPr>
          <w:i/>
          <w:color w:val="000000"/>
          <w:sz w:val="28"/>
          <w:szCs w:val="28"/>
        </w:rPr>
        <w:t>Зовнішня взаємодія</w:t>
      </w:r>
      <w:r w:rsidRPr="000C2957">
        <w:rPr>
          <w:color w:val="000000"/>
          <w:sz w:val="28"/>
          <w:szCs w:val="28"/>
        </w:rPr>
        <w:t xml:space="preserve"> - це відносини органів державної влади та управління з наддержавними, міждержавними і самоврядними структурами й організаціями (система наддержавних і міждержавних структур та організацій; система органів місцевого самоврядування; система організацій громадянського суспільства) й засоби їх організаційного, інформаційного та технологічного забезпечення.</w:t>
      </w:r>
      <w:r>
        <w:rPr>
          <w:color w:val="000000"/>
          <w:sz w:val="28"/>
          <w:szCs w:val="28"/>
        </w:rPr>
        <w:t xml:space="preserve"> </w:t>
      </w:r>
      <w:r w:rsidR="00C46B0B">
        <w:rPr>
          <w:rStyle w:val="aa"/>
          <w:color w:val="000000"/>
          <w:sz w:val="28"/>
          <w:szCs w:val="28"/>
        </w:rPr>
        <w:footnoteReference w:id="67"/>
      </w:r>
    </w:p>
    <w:p w:rsidR="000C2957" w:rsidRPr="000C2957" w:rsidRDefault="000C2957" w:rsidP="00B24DF8">
      <w:pPr>
        <w:pStyle w:val="a5"/>
        <w:shd w:val="clear" w:color="auto" w:fill="FFFFFF"/>
        <w:spacing w:before="0" w:beforeAutospacing="0" w:after="0" w:afterAutospacing="0" w:line="360" w:lineRule="auto"/>
        <w:ind w:firstLine="680"/>
        <w:rPr>
          <w:color w:val="FF0000"/>
          <w:sz w:val="28"/>
          <w:szCs w:val="28"/>
        </w:rPr>
      </w:pPr>
      <w:r w:rsidRPr="00D620AE">
        <w:rPr>
          <w:i/>
          <w:color w:val="000000"/>
          <w:sz w:val="28"/>
          <w:szCs w:val="28"/>
        </w:rPr>
        <w:t>Внутрішня взаємодія</w:t>
      </w:r>
      <w:r w:rsidRPr="000C2957">
        <w:rPr>
          <w:color w:val="000000"/>
          <w:sz w:val="28"/>
          <w:szCs w:val="28"/>
        </w:rPr>
        <w:t xml:space="preserve"> - це відносини органів державної влади та управління між собою й засоби їх організаційного, інформаційного і технологічного забезпечення. Розвинена та територіально обумовлена ієрархічна структура системи органів державної влади та управління природно має й розвинену структуру внутрішньої взаємодії. Останню, за класичною класифікацією організаційних відносин, можна віднести до міжрівневої (субординаційні відносини) та внутрішньорівневої (координаційні відносини).</w:t>
      </w:r>
      <w:r>
        <w:rPr>
          <w:color w:val="000000"/>
          <w:sz w:val="28"/>
          <w:szCs w:val="28"/>
        </w:rPr>
        <w:t xml:space="preserve"> </w:t>
      </w:r>
      <w:r w:rsidR="00C46B0B">
        <w:rPr>
          <w:rStyle w:val="aa"/>
          <w:color w:val="000000"/>
          <w:sz w:val="28"/>
          <w:szCs w:val="28"/>
        </w:rPr>
        <w:footnoteReference w:id="68"/>
      </w:r>
    </w:p>
    <w:p w:rsidR="000C2957" w:rsidRPr="000C2957" w:rsidRDefault="000C2957" w:rsidP="00B24DF8">
      <w:pPr>
        <w:pStyle w:val="a5"/>
        <w:shd w:val="clear" w:color="auto" w:fill="FFFFFF"/>
        <w:spacing w:before="0" w:beforeAutospacing="0" w:after="0" w:afterAutospacing="0" w:line="360" w:lineRule="auto"/>
        <w:ind w:firstLine="680"/>
        <w:rPr>
          <w:color w:val="000000"/>
          <w:sz w:val="28"/>
          <w:szCs w:val="28"/>
        </w:rPr>
      </w:pPr>
      <w:r w:rsidRPr="000C2957">
        <w:rPr>
          <w:color w:val="000000"/>
          <w:sz w:val="28"/>
          <w:szCs w:val="28"/>
        </w:rPr>
        <w:lastRenderedPageBreak/>
        <w:t xml:space="preserve">Враховуючи сучасні ідеї комунікативної парадигми, зокрема встановлення безпосередніх зв’язків між усіма елементами системи, на нашу думку, доцільно розвинути наведену </w:t>
      </w:r>
      <w:r w:rsidR="00D620AE">
        <w:rPr>
          <w:color w:val="000000"/>
          <w:sz w:val="28"/>
          <w:szCs w:val="28"/>
        </w:rPr>
        <w:t>класифікацію введенням поняття «</w:t>
      </w:r>
      <w:r w:rsidRPr="000C2957">
        <w:rPr>
          <w:color w:val="000000"/>
          <w:sz w:val="28"/>
          <w:szCs w:val="28"/>
        </w:rPr>
        <w:t>з</w:t>
      </w:r>
      <w:r w:rsidR="00D620AE">
        <w:rPr>
          <w:color w:val="000000"/>
          <w:sz w:val="28"/>
          <w:szCs w:val="28"/>
        </w:rPr>
        <w:t>агальнокомунікативної взаємодії»</w:t>
      </w:r>
      <w:r w:rsidRPr="000C2957">
        <w:rPr>
          <w:color w:val="000000"/>
          <w:sz w:val="28"/>
          <w:szCs w:val="28"/>
        </w:rPr>
        <w:t>, яка охоплює всі ті безпосередні зв’язки, які не підпадають під визначення класичної класифікації. Це дає змогу розширити розуміння міжрівневої взаємодії в ієрархічних структурах влади, охоп</w:t>
      </w:r>
      <w:r w:rsidR="00D620AE">
        <w:rPr>
          <w:color w:val="000000"/>
          <w:sz w:val="28"/>
          <w:szCs w:val="28"/>
        </w:rPr>
        <w:t>ивши, крім класичної</w:t>
      </w:r>
      <w:r w:rsidRPr="000C2957">
        <w:rPr>
          <w:color w:val="000000"/>
          <w:sz w:val="28"/>
          <w:szCs w:val="28"/>
        </w:rPr>
        <w:t xml:space="preserve"> ієрархічної взаємодії підпорядкування, також міжрівневу неієрархічну взаємодію загальної комунікації.</w:t>
      </w:r>
    </w:p>
    <w:p w:rsidR="00FB3C3D" w:rsidRDefault="00FB3C3D" w:rsidP="00B24DF8">
      <w:pPr>
        <w:pStyle w:val="a5"/>
        <w:shd w:val="clear" w:color="auto" w:fill="FFFFFF"/>
        <w:spacing w:before="0" w:beforeAutospacing="0" w:after="0" w:afterAutospacing="0" w:line="360" w:lineRule="auto"/>
        <w:ind w:firstLine="680"/>
        <w:rPr>
          <w:color w:val="FF0000"/>
          <w:sz w:val="28"/>
          <w:szCs w:val="28"/>
        </w:rPr>
      </w:pPr>
    </w:p>
    <w:p w:rsidR="003E5C33" w:rsidRPr="00FB3C3D" w:rsidRDefault="003E5C33" w:rsidP="00B24DF8">
      <w:pPr>
        <w:pStyle w:val="a5"/>
        <w:shd w:val="clear" w:color="auto" w:fill="FFFFFF"/>
        <w:spacing w:before="0" w:beforeAutospacing="0" w:after="0" w:afterAutospacing="0" w:line="360" w:lineRule="auto"/>
        <w:ind w:firstLine="680"/>
        <w:rPr>
          <w:color w:val="FF0000"/>
          <w:sz w:val="28"/>
          <w:szCs w:val="28"/>
        </w:rPr>
      </w:pPr>
    </w:p>
    <w:p w:rsidR="00FB3C3D" w:rsidRDefault="00652339" w:rsidP="00B24DF8">
      <w:pPr>
        <w:pStyle w:val="3"/>
        <w:spacing w:before="0" w:beforeAutospacing="0" w:after="0" w:afterAutospacing="0" w:line="384" w:lineRule="auto"/>
        <w:ind w:firstLine="708"/>
        <w:rPr>
          <w:sz w:val="29"/>
          <w:szCs w:val="29"/>
          <w:lang w:val="uk-UA"/>
        </w:rPr>
      </w:pPr>
      <w:bookmarkStart w:id="10" w:name="_Toc57547986"/>
      <w:r w:rsidRPr="0043565B">
        <w:rPr>
          <w:sz w:val="29"/>
          <w:szCs w:val="29"/>
          <w:lang w:val="uk-UA"/>
        </w:rPr>
        <w:t>2.2</w:t>
      </w:r>
      <w:r w:rsidR="00C67321">
        <w:rPr>
          <w:sz w:val="29"/>
          <w:szCs w:val="29"/>
          <w:lang w:val="uk-UA"/>
        </w:rPr>
        <w:t xml:space="preserve"> Види</w:t>
      </w:r>
      <w:r w:rsidRPr="0043565B">
        <w:rPr>
          <w:sz w:val="29"/>
          <w:szCs w:val="29"/>
          <w:lang w:val="uk-UA"/>
        </w:rPr>
        <w:t xml:space="preserve"> </w:t>
      </w:r>
      <w:bookmarkEnd w:id="10"/>
      <w:r w:rsidR="00C67321">
        <w:rPr>
          <w:sz w:val="29"/>
          <w:szCs w:val="29"/>
          <w:lang w:val="uk-UA"/>
        </w:rPr>
        <w:t xml:space="preserve">та </w:t>
      </w:r>
      <w:r w:rsidR="00FB3C3D">
        <w:rPr>
          <w:sz w:val="29"/>
          <w:szCs w:val="29"/>
          <w:lang w:val="uk-UA"/>
        </w:rPr>
        <w:t>форми взаємодії в системі публічного управління</w:t>
      </w:r>
    </w:p>
    <w:p w:rsidR="00841B57" w:rsidRDefault="00FB3C3D" w:rsidP="00B24DF8">
      <w:pPr>
        <w:shd w:val="clear" w:color="auto" w:fill="FFFFFF"/>
        <w:spacing w:line="384" w:lineRule="auto"/>
        <w:ind w:firstLine="709"/>
        <w:jc w:val="both"/>
        <w:rPr>
          <w:color w:val="000000"/>
          <w:sz w:val="28"/>
          <w:szCs w:val="28"/>
        </w:rPr>
      </w:pPr>
      <w:r w:rsidRPr="00841B57">
        <w:rPr>
          <w:color w:val="000000"/>
          <w:sz w:val="28"/>
          <w:szCs w:val="28"/>
        </w:rPr>
        <w:t>У структурі управлінських зв’язків виділяють різноманітні організаційні форми. У структурі координаційнийх зв’язків, наприклад, виділяють такі організаційні форми:</w:t>
      </w:r>
    </w:p>
    <w:p w:rsidR="00841B57" w:rsidRDefault="00841B57" w:rsidP="00B24DF8">
      <w:pPr>
        <w:shd w:val="clear" w:color="auto" w:fill="FFFFFF"/>
        <w:spacing w:line="384" w:lineRule="auto"/>
        <w:ind w:firstLine="709"/>
        <w:jc w:val="both"/>
        <w:rPr>
          <w:color w:val="000000"/>
          <w:sz w:val="28"/>
          <w:szCs w:val="28"/>
        </w:rPr>
      </w:pPr>
      <w:r>
        <w:rPr>
          <w:color w:val="000000"/>
          <w:sz w:val="28"/>
          <w:szCs w:val="28"/>
        </w:rPr>
        <w:t>-</w:t>
      </w:r>
      <w:r w:rsidR="00FB3C3D" w:rsidRPr="00841B57">
        <w:rPr>
          <w:color w:val="000000"/>
          <w:sz w:val="28"/>
          <w:szCs w:val="28"/>
        </w:rPr>
        <w:t>форми координаційних зв’язків підрозділів або окремих службовців органів державної влади, що є наслідком безпосередньо їх службових обов’язків (запит, нарада, узгодження документів, традиційна консультація, соціальна мережа);</w:t>
      </w:r>
    </w:p>
    <w:p w:rsidR="00841B57" w:rsidRDefault="00841B57" w:rsidP="00B24DF8">
      <w:pPr>
        <w:shd w:val="clear" w:color="auto" w:fill="FFFFFF"/>
        <w:spacing w:line="384" w:lineRule="auto"/>
        <w:ind w:firstLine="709"/>
        <w:jc w:val="both"/>
        <w:rPr>
          <w:color w:val="000000"/>
          <w:sz w:val="28"/>
          <w:szCs w:val="28"/>
        </w:rPr>
      </w:pPr>
      <w:r>
        <w:rPr>
          <w:color w:val="000000"/>
          <w:sz w:val="28"/>
          <w:szCs w:val="28"/>
        </w:rPr>
        <w:t xml:space="preserve">- </w:t>
      </w:r>
      <w:r w:rsidR="00FB3C3D" w:rsidRPr="00841B57">
        <w:rPr>
          <w:color w:val="000000"/>
          <w:sz w:val="28"/>
          <w:szCs w:val="28"/>
        </w:rPr>
        <w:t>форми координаційних зв’язків на основі спеціально утворюваних міжвідомчих структур (постійних або тимчасових), учасниками яких можуть бути представники різних органів влади (координаційні та дорадчі органи за напрямами діяльності);</w:t>
      </w:r>
    </w:p>
    <w:p w:rsidR="00FB3C3D" w:rsidRPr="00841B57" w:rsidRDefault="00841B57" w:rsidP="00B24DF8">
      <w:pPr>
        <w:pStyle w:val="a5"/>
        <w:shd w:val="clear" w:color="auto" w:fill="FFFFFF"/>
        <w:spacing w:before="0" w:beforeAutospacing="0" w:after="0" w:afterAutospacing="0" w:line="384" w:lineRule="auto"/>
        <w:ind w:firstLine="680"/>
        <w:rPr>
          <w:color w:val="FF0000"/>
          <w:sz w:val="28"/>
          <w:szCs w:val="28"/>
        </w:rPr>
      </w:pPr>
      <w:r>
        <w:rPr>
          <w:color w:val="000000"/>
          <w:sz w:val="28"/>
          <w:szCs w:val="28"/>
        </w:rPr>
        <w:t xml:space="preserve">- </w:t>
      </w:r>
      <w:r w:rsidR="00FB3C3D" w:rsidRPr="00841B57">
        <w:rPr>
          <w:color w:val="000000"/>
          <w:sz w:val="28"/>
          <w:szCs w:val="28"/>
        </w:rPr>
        <w:t>інші форми координаційних зв’язків (семінар, симпозіум, конференція, стажування фахівців у профільних структурах тощо).</w:t>
      </w:r>
      <w:r>
        <w:rPr>
          <w:color w:val="000000"/>
          <w:sz w:val="28"/>
          <w:szCs w:val="28"/>
        </w:rPr>
        <w:t xml:space="preserve"> </w:t>
      </w:r>
      <w:r w:rsidR="008A36D8">
        <w:rPr>
          <w:rStyle w:val="aa"/>
          <w:color w:val="000000"/>
          <w:sz w:val="28"/>
          <w:szCs w:val="28"/>
        </w:rPr>
        <w:footnoteReference w:id="69"/>
      </w:r>
    </w:p>
    <w:p w:rsidR="00FB3C3D" w:rsidRPr="00841B57" w:rsidRDefault="00FB3C3D" w:rsidP="00B24DF8">
      <w:pPr>
        <w:pStyle w:val="a5"/>
        <w:shd w:val="clear" w:color="auto" w:fill="FFFFFF"/>
        <w:spacing w:before="0" w:beforeAutospacing="0" w:after="0" w:afterAutospacing="0" w:line="384" w:lineRule="auto"/>
        <w:ind w:firstLine="680"/>
        <w:rPr>
          <w:color w:val="FF0000"/>
          <w:sz w:val="28"/>
          <w:szCs w:val="28"/>
        </w:rPr>
      </w:pPr>
      <w:r w:rsidRPr="00841B57">
        <w:rPr>
          <w:color w:val="000000"/>
          <w:sz w:val="28"/>
          <w:szCs w:val="28"/>
        </w:rPr>
        <w:t xml:space="preserve">Характер відносин між місцевими органами виконавчої влади і місцевим самоврядуванням в Україні залежить від багатьох факторів як </w:t>
      </w:r>
      <w:r w:rsidRPr="00841B57">
        <w:rPr>
          <w:color w:val="000000"/>
          <w:sz w:val="28"/>
          <w:szCs w:val="28"/>
        </w:rPr>
        <w:lastRenderedPageBreak/>
        <w:t>об’єктивних, так і суб’єктивних. Однак найсуттєвіший вплив на форму і зміст цих відносин на сьогодні справляють правові засади місцевої влади, політика децентралізації та деконцентрації влади, спільність територіальної основи діяльності та об’єктів управлінської діяльності, функціональна близькість, соціальний характер держави, а також встановлена система місцевого управління.</w:t>
      </w:r>
      <w:r w:rsidR="00841B57">
        <w:rPr>
          <w:color w:val="000000"/>
          <w:sz w:val="28"/>
          <w:szCs w:val="28"/>
        </w:rPr>
        <w:t xml:space="preserve"> </w:t>
      </w:r>
      <w:r w:rsidR="008A36D8">
        <w:rPr>
          <w:rStyle w:val="aa"/>
          <w:color w:val="000000"/>
          <w:sz w:val="28"/>
          <w:szCs w:val="28"/>
        </w:rPr>
        <w:footnoteReference w:id="70"/>
      </w:r>
    </w:p>
    <w:p w:rsidR="00FB3C3D" w:rsidRPr="00841B57" w:rsidRDefault="00FB3C3D" w:rsidP="00B24DF8">
      <w:pPr>
        <w:shd w:val="clear" w:color="auto" w:fill="FFFFFF"/>
        <w:spacing w:line="384" w:lineRule="auto"/>
        <w:ind w:firstLine="709"/>
        <w:jc w:val="both"/>
        <w:rPr>
          <w:color w:val="000000"/>
          <w:sz w:val="28"/>
          <w:szCs w:val="28"/>
        </w:rPr>
      </w:pPr>
      <w:r w:rsidRPr="00841B57">
        <w:rPr>
          <w:color w:val="000000"/>
          <w:sz w:val="28"/>
          <w:szCs w:val="28"/>
        </w:rPr>
        <w:t>Існуюча система правового розмежування функцій і повноважень місцевих державних адміністрацій, територіальних підрозділів виконавчої влади й органів місцевого самоврядування включає різні юридичні інструменти: нормативно-правові, договірні, судові.</w:t>
      </w:r>
    </w:p>
    <w:p w:rsidR="00FB3C3D" w:rsidRPr="00841B57" w:rsidRDefault="000C559D" w:rsidP="00B24DF8">
      <w:pPr>
        <w:pStyle w:val="a5"/>
        <w:shd w:val="clear" w:color="auto" w:fill="FFFFFF"/>
        <w:spacing w:before="0" w:beforeAutospacing="0" w:after="0" w:afterAutospacing="0" w:line="384" w:lineRule="auto"/>
        <w:ind w:firstLine="680"/>
        <w:rPr>
          <w:color w:val="FF0000"/>
          <w:sz w:val="28"/>
          <w:szCs w:val="28"/>
        </w:rPr>
      </w:pPr>
      <w:r>
        <w:rPr>
          <w:color w:val="000000"/>
          <w:sz w:val="28"/>
          <w:szCs w:val="28"/>
        </w:rPr>
        <w:t>Закони України «</w:t>
      </w:r>
      <w:r w:rsidR="00FB3C3D" w:rsidRPr="00841B57">
        <w:rPr>
          <w:color w:val="000000"/>
          <w:sz w:val="28"/>
          <w:szCs w:val="28"/>
        </w:rPr>
        <w:t>Про місцеве самовря</w:t>
      </w:r>
      <w:r>
        <w:rPr>
          <w:color w:val="000000"/>
          <w:sz w:val="28"/>
          <w:szCs w:val="28"/>
        </w:rPr>
        <w:t>дування в Україні» та «</w:t>
      </w:r>
      <w:r w:rsidR="00FB3C3D" w:rsidRPr="00841B57">
        <w:rPr>
          <w:color w:val="000000"/>
          <w:sz w:val="28"/>
          <w:szCs w:val="28"/>
        </w:rPr>
        <w:t>Про</w:t>
      </w:r>
      <w:r>
        <w:rPr>
          <w:color w:val="000000"/>
          <w:sz w:val="28"/>
          <w:szCs w:val="28"/>
        </w:rPr>
        <w:t xml:space="preserve"> місцеві державні адміністрації»</w:t>
      </w:r>
      <w:r w:rsidR="00FB3C3D" w:rsidRPr="00841B57">
        <w:rPr>
          <w:color w:val="000000"/>
          <w:sz w:val="28"/>
          <w:szCs w:val="28"/>
        </w:rPr>
        <w:t xml:space="preserve"> встановлюють основні засади організації та діяльності, правовий статус і відповідальність відповідних органів та посадових осіб, однак вони обійшли увагою питання щодо розмежування функцій і повноважень місцевих державних адміністрацій та органів місцевого самоврядування і їх виконавчих комітетів, не подають конкретних механізмів взаємодії між цими органами. Такий правовий підхід породжує відповідні проблеми і призводить до неефективності у відносинах між місцевими органами публічної влади, насамперед пов’ язаних із виконанням делегованих повноважень.</w:t>
      </w:r>
      <w:r w:rsidR="008A36D8">
        <w:rPr>
          <w:rStyle w:val="aa"/>
          <w:color w:val="000000"/>
          <w:sz w:val="28"/>
          <w:szCs w:val="28"/>
        </w:rPr>
        <w:footnoteReference w:id="71"/>
      </w:r>
    </w:p>
    <w:p w:rsidR="00FB3C3D" w:rsidRPr="00841B57" w:rsidRDefault="00FB3C3D" w:rsidP="00B24DF8">
      <w:pPr>
        <w:pStyle w:val="a5"/>
        <w:shd w:val="clear" w:color="auto" w:fill="FFFFFF"/>
        <w:spacing w:before="0" w:beforeAutospacing="0" w:after="0" w:afterAutospacing="0" w:line="384" w:lineRule="auto"/>
        <w:ind w:firstLine="680"/>
        <w:rPr>
          <w:color w:val="FF0000"/>
          <w:sz w:val="28"/>
          <w:szCs w:val="28"/>
        </w:rPr>
      </w:pPr>
      <w:r w:rsidRPr="00841B57">
        <w:rPr>
          <w:color w:val="000000"/>
          <w:sz w:val="28"/>
          <w:szCs w:val="28"/>
        </w:rPr>
        <w:t xml:space="preserve">Відповідно до чинного законодавства основним механізмом взаємодії районних та обласних рад із відповідними місцевими державними адміністраціями залишається делегування повноважень від органів місцевого самоврядування місцевим органам державної виконавчої влади, що призводить до фактичного двовладдя в районах та областях. Цей механізм взаємодії, в існуючому на сьогодні вигляді, не відповідає реаліям сьогодення, </w:t>
      </w:r>
      <w:r w:rsidRPr="00841B57">
        <w:rPr>
          <w:color w:val="000000"/>
          <w:sz w:val="28"/>
          <w:szCs w:val="28"/>
        </w:rPr>
        <w:lastRenderedPageBreak/>
        <w:t>які вимагають розширення прав місцевого самоврядування й наділення його широким колом власних повноважень щодо вирішення питань місцевого й регіонального значення.</w:t>
      </w:r>
      <w:r w:rsidR="00841B57">
        <w:rPr>
          <w:color w:val="000000"/>
          <w:sz w:val="28"/>
          <w:szCs w:val="28"/>
        </w:rPr>
        <w:t xml:space="preserve"> </w:t>
      </w:r>
      <w:r w:rsidR="00EE4371">
        <w:rPr>
          <w:rStyle w:val="aa"/>
          <w:color w:val="000000"/>
          <w:sz w:val="28"/>
          <w:szCs w:val="28"/>
        </w:rPr>
        <w:footnoteReference w:id="72"/>
      </w:r>
    </w:p>
    <w:p w:rsidR="00841B57" w:rsidRDefault="00FB3C3D" w:rsidP="00B24DF8">
      <w:pPr>
        <w:pStyle w:val="a5"/>
        <w:shd w:val="clear" w:color="auto" w:fill="FFFFFF"/>
        <w:spacing w:before="0" w:beforeAutospacing="0" w:after="0" w:afterAutospacing="0" w:line="384" w:lineRule="auto"/>
        <w:ind w:firstLine="680"/>
        <w:rPr>
          <w:color w:val="FF0000"/>
          <w:sz w:val="28"/>
          <w:szCs w:val="28"/>
        </w:rPr>
      </w:pPr>
      <w:r w:rsidRPr="00841B57">
        <w:rPr>
          <w:color w:val="000000"/>
          <w:sz w:val="28"/>
          <w:szCs w:val="28"/>
        </w:rPr>
        <w:t>Стосовно делегування повноважень від сільських, селищних, міських рад районним та обласним радам, воно відбувається без відповідної передачі ресурсів і відповідальності, що свідчить про його некоректність та неправильність. Тому делегування повноважень доцільно замінити системою організаційно-правових договорів між районними, обласними радами, з одного боку, та сільськими, селищними, міськими радами або місцевими державними адміністраціями - з другого. Договірний механізм передачі повноважень повинен ґрунтуватися на засадах законності, доцільності, обґрунтованості, добровільності, забезпеченості та підконтрольності суб’єктів реалізації делегованих повноважень. Крім цього, ефективними механізмами взаємодії органів місцевого самоврядування на регіональному рівні із місцевими органами державної виконавчої влади та органами місцевого самоврядування базового рівня можуть стати угоди про співпрацю та спільно створені державно-самоврядні організації, що виконували б спільні завдання і функції.</w:t>
      </w:r>
      <w:r w:rsidR="00EE4371">
        <w:rPr>
          <w:rStyle w:val="aa"/>
          <w:color w:val="000000"/>
          <w:sz w:val="28"/>
          <w:szCs w:val="28"/>
        </w:rPr>
        <w:footnoteReference w:id="73"/>
      </w:r>
    </w:p>
    <w:p w:rsidR="00187AA6" w:rsidRPr="00187AA6" w:rsidRDefault="00187AA6" w:rsidP="00B24DF8">
      <w:pPr>
        <w:pStyle w:val="a5"/>
        <w:shd w:val="clear" w:color="auto" w:fill="FFFFFF"/>
        <w:spacing w:before="0" w:beforeAutospacing="0" w:after="0" w:afterAutospacing="0" w:line="384" w:lineRule="auto"/>
        <w:ind w:firstLine="680"/>
        <w:rPr>
          <w:color w:val="FF0000"/>
          <w:sz w:val="28"/>
          <w:szCs w:val="28"/>
        </w:rPr>
      </w:pPr>
      <w:r w:rsidRPr="00187AA6">
        <w:rPr>
          <w:sz w:val="28"/>
          <w:szCs w:val="28"/>
        </w:rPr>
        <w:t xml:space="preserve">Місцеві органи виконавчої влади (якими є місцеві державні адміністрації та територіальні підрозділи центральних органів виконавчої влади) й органи місцевого самоврядування утворюють окрему систему, яка потребує особливого правового регулювання, з урахуванням того факту, що на сьогодні вона є поки що недостатньо узгодженою і збалансованою. Так, органи виконавчої влади, що функціонують на місцевому рівні, у ряді випадків не відповідають усім ознакам системи або ж відповідають їм </w:t>
      </w:r>
      <w:r w:rsidRPr="00187AA6">
        <w:rPr>
          <w:sz w:val="28"/>
          <w:szCs w:val="28"/>
        </w:rPr>
        <w:lastRenderedPageBreak/>
        <w:t>частково. Існує потреба реформування системи місцевих органів виконавчої влади</w:t>
      </w:r>
      <w:r w:rsidR="00D34ABF">
        <w:rPr>
          <w:sz w:val="28"/>
          <w:szCs w:val="28"/>
        </w:rPr>
        <w:t xml:space="preserve"> з метою уникнення дублювання і</w:t>
      </w:r>
      <w:r w:rsidRPr="00187AA6">
        <w:rPr>
          <w:sz w:val="28"/>
          <w:szCs w:val="28"/>
        </w:rPr>
        <w:t xml:space="preserve"> паралелізму в їх діяльності.</w:t>
      </w:r>
      <w:r>
        <w:rPr>
          <w:sz w:val="28"/>
          <w:szCs w:val="28"/>
        </w:rPr>
        <w:t xml:space="preserve"> </w:t>
      </w:r>
    </w:p>
    <w:p w:rsidR="00187AA6" w:rsidRPr="00187AA6" w:rsidRDefault="00187AA6" w:rsidP="00B24DF8">
      <w:pPr>
        <w:pStyle w:val="a5"/>
        <w:shd w:val="clear" w:color="auto" w:fill="FFFFFF"/>
        <w:spacing w:before="0" w:beforeAutospacing="0" w:after="0" w:afterAutospacing="0" w:line="384" w:lineRule="auto"/>
        <w:ind w:firstLine="680"/>
        <w:rPr>
          <w:color w:val="FF0000"/>
          <w:sz w:val="28"/>
          <w:szCs w:val="28"/>
        </w:rPr>
      </w:pPr>
      <w:r w:rsidRPr="00187AA6">
        <w:rPr>
          <w:sz w:val="28"/>
          <w:szCs w:val="28"/>
        </w:rPr>
        <w:t xml:space="preserve">Сучасна система виконавчих органів місцевого самоврядування (виконавчі комітети місцевих рад, управління та відділи) несе на собі відбиток радянських принципів організації місцевого управління. За нинішніх умов необхідно створити таку управлінську систему, де кожний її елемент буде максимально виконувати покладені на нього функції, що спрямовані на досягнення мети демократичного, ефективного та економічного </w:t>
      </w:r>
      <w:r>
        <w:rPr>
          <w:sz w:val="28"/>
          <w:szCs w:val="28"/>
        </w:rPr>
        <w:t>управління на певній місцевості</w:t>
      </w:r>
      <w:r w:rsidR="003E7726">
        <w:rPr>
          <w:sz w:val="28"/>
          <w:szCs w:val="28"/>
        </w:rPr>
        <w:t>.</w:t>
      </w:r>
      <w:r w:rsidR="003E7726">
        <w:rPr>
          <w:rStyle w:val="aa"/>
          <w:sz w:val="28"/>
          <w:szCs w:val="28"/>
        </w:rPr>
        <w:footnoteReference w:id="74"/>
      </w:r>
    </w:p>
    <w:p w:rsidR="00187AA6" w:rsidRPr="00187AA6" w:rsidRDefault="00187AA6" w:rsidP="00B24DF8">
      <w:pPr>
        <w:pStyle w:val="a5"/>
        <w:shd w:val="clear" w:color="auto" w:fill="FFFFFF"/>
        <w:spacing w:before="0" w:beforeAutospacing="0" w:after="0" w:afterAutospacing="0" w:line="384" w:lineRule="auto"/>
        <w:ind w:firstLine="680"/>
        <w:rPr>
          <w:color w:val="FF0000"/>
          <w:sz w:val="28"/>
          <w:szCs w:val="28"/>
        </w:rPr>
      </w:pPr>
      <w:r w:rsidRPr="00187AA6">
        <w:rPr>
          <w:sz w:val="28"/>
          <w:szCs w:val="28"/>
        </w:rPr>
        <w:t>Характер взаємодії визначає модель організації влади: органів виконавчої влади та місцевого самоврядування. В Україні створена шестивидова та трирівнева система органів виконавчої влади, що передбачає наявність Кабінету Міністрів України, міністерств, державних комітетів та прирівняних до них структур, центральних органів виконавчої влади зі спеціальним статусом, урядових органів державного управління, місцевих державних адміністрацій на центральному, регіональному та місцевому територіальних рівнях. Зазначена система не повною мірою відповідає принципам розподілу державних функцій на регулятивні, контрольні та надання державних послуг. Також вона недостатньо враховує накопичений міжнародний досвід, є негнучкою та низькоефективною. Органи виконавчої влади, з одного боку, мають зайві функції, завдяки чому відбувається їх дублювання, а з другого - майже не реагують на появу нових функцій державного управління.</w:t>
      </w:r>
      <w:r w:rsidR="003E7726">
        <w:rPr>
          <w:sz w:val="28"/>
          <w:szCs w:val="28"/>
        </w:rPr>
        <w:t xml:space="preserve"> </w:t>
      </w:r>
      <w:r w:rsidR="003E7726">
        <w:rPr>
          <w:rStyle w:val="aa"/>
          <w:sz w:val="28"/>
          <w:szCs w:val="28"/>
        </w:rPr>
        <w:footnoteReference w:id="75"/>
      </w:r>
    </w:p>
    <w:p w:rsidR="00187AA6" w:rsidRPr="00DC6BE2" w:rsidRDefault="00187AA6" w:rsidP="00B24DF8">
      <w:pPr>
        <w:pStyle w:val="a5"/>
        <w:shd w:val="clear" w:color="auto" w:fill="FFFFFF"/>
        <w:spacing w:before="0" w:beforeAutospacing="0" w:after="0" w:afterAutospacing="0" w:line="384" w:lineRule="auto"/>
        <w:ind w:firstLine="680"/>
        <w:rPr>
          <w:color w:val="FF0000"/>
          <w:sz w:val="18"/>
          <w:szCs w:val="18"/>
        </w:rPr>
      </w:pPr>
      <w:r w:rsidRPr="00187AA6">
        <w:rPr>
          <w:sz w:val="28"/>
          <w:szCs w:val="28"/>
        </w:rPr>
        <w:t xml:space="preserve">Малодослідженим залишається питання щодо співвідношення моделі організації місцевого самоврядування та видів структурних зв’язків. Існує узагальнення моделей організацій у місцевому самоврядуванні як об’єкта </w:t>
      </w:r>
      <w:r w:rsidRPr="00187AA6">
        <w:rPr>
          <w:sz w:val="28"/>
          <w:szCs w:val="28"/>
        </w:rPr>
        <w:lastRenderedPageBreak/>
        <w:t xml:space="preserve">управління і класифікація їх за чотирма типами: механістична модель; модель, побудована як колектив, сформований за принципом поділу праці; модель, створена у вигляді складної ієрархічної системи, що тісно взаємодіє з оточенням; модель, що функціонує як суспільна організація, в діяльності якої </w:t>
      </w:r>
      <w:r w:rsidR="00DC6BE2">
        <w:rPr>
          <w:sz w:val="28"/>
          <w:szCs w:val="28"/>
        </w:rPr>
        <w:t xml:space="preserve">зацікавлені групи населення  усередині цієї організації </w:t>
      </w:r>
      <w:r w:rsidRPr="00187AA6">
        <w:rPr>
          <w:sz w:val="28"/>
          <w:szCs w:val="28"/>
        </w:rPr>
        <w:t xml:space="preserve"> і за її межами.</w:t>
      </w:r>
      <w:r>
        <w:rPr>
          <w:sz w:val="28"/>
          <w:szCs w:val="28"/>
        </w:rPr>
        <w:t xml:space="preserve"> </w:t>
      </w:r>
      <w:r w:rsidR="00DC6BE2" w:rsidRPr="00DC6BE2">
        <w:rPr>
          <w:color w:val="FF0000"/>
          <w:sz w:val="18"/>
          <w:szCs w:val="18"/>
        </w:rPr>
        <w:t>Ков</w:t>
      </w:r>
    </w:p>
    <w:p w:rsidR="00C63136" w:rsidRDefault="00187AA6" w:rsidP="00B24DF8">
      <w:pPr>
        <w:pStyle w:val="a5"/>
        <w:shd w:val="clear" w:color="auto" w:fill="FFFFFF"/>
        <w:spacing w:before="0" w:beforeAutospacing="0" w:after="0" w:afterAutospacing="0" w:line="384" w:lineRule="auto"/>
        <w:ind w:firstLine="680"/>
        <w:rPr>
          <w:sz w:val="28"/>
          <w:szCs w:val="28"/>
        </w:rPr>
      </w:pPr>
      <w:r w:rsidRPr="00187AA6">
        <w:rPr>
          <w:sz w:val="28"/>
          <w:szCs w:val="28"/>
        </w:rPr>
        <w:t xml:space="preserve">Відповідно до цієї класифікації можна встановити особливості використання кожної моделі при формуванні структури органу місцевого самоврядування як організації. Так, перша модель органу місцевого самоврядування дає змогу встановити соціально-економічні зв’язки і вплив різних чинників на результативність діяльності органу, але недостатньо враховує роль і значення посадових осіб у його ефективній роботі, на відміну від другої моделі. Якщо третя модель виявляє склад і співвідношення елементів підсистем, які формуються з використанням критеріїв управлінських процесів за групуваннями повноважень та функцій, то в четвертій моделі пріоритетом вважається не стільки організація внутрішніх процесів, скільки задоволення потреб територіальної громади. </w:t>
      </w:r>
    </w:p>
    <w:p w:rsidR="00187AA6" w:rsidRPr="00C63136" w:rsidRDefault="00187AA6" w:rsidP="00B24DF8">
      <w:pPr>
        <w:pStyle w:val="a5"/>
        <w:shd w:val="clear" w:color="auto" w:fill="FFFFFF"/>
        <w:spacing w:before="0" w:beforeAutospacing="0" w:after="0" w:afterAutospacing="0" w:line="384" w:lineRule="auto"/>
        <w:ind w:firstLine="680"/>
        <w:rPr>
          <w:color w:val="FF0000"/>
          <w:sz w:val="16"/>
          <w:szCs w:val="16"/>
        </w:rPr>
      </w:pPr>
      <w:r w:rsidRPr="00187AA6">
        <w:rPr>
          <w:sz w:val="28"/>
          <w:szCs w:val="28"/>
        </w:rPr>
        <w:t>Комплексне використання цих результатів досліджень дає змогу системно і професійно підходити до формування органів місцевого самоврядування, розуміння і регулювання процесів, які відбуваються в них, визначення курсу дій і його реалізації для досягнення поставлених цілей, а також вибору й застосування найбільш прийнятних та адекватних для кожної моделі структурних зв’язків із органами виконавчої влади та неурядовим сектором. Раціоналізація управлінських зв’язків між органами державної влади має враховувати світові тенденції розвитку публічного управління.</w:t>
      </w:r>
      <w:r>
        <w:rPr>
          <w:sz w:val="28"/>
          <w:szCs w:val="28"/>
        </w:rPr>
        <w:t xml:space="preserve"> </w:t>
      </w:r>
      <w:r w:rsidR="00C63136" w:rsidRPr="00C63136">
        <w:rPr>
          <w:color w:val="FF0000"/>
          <w:sz w:val="16"/>
          <w:szCs w:val="16"/>
        </w:rPr>
        <w:t>Ковб</w:t>
      </w:r>
    </w:p>
    <w:p w:rsidR="00020D4A" w:rsidRDefault="00020D4A" w:rsidP="00B24DF8">
      <w:pPr>
        <w:pStyle w:val="Default"/>
        <w:spacing w:line="377" w:lineRule="auto"/>
        <w:rPr>
          <w:b/>
          <w:color w:val="auto"/>
          <w:sz w:val="29"/>
          <w:szCs w:val="29"/>
        </w:rPr>
      </w:pPr>
    </w:p>
    <w:p w:rsidR="003E5C33" w:rsidRDefault="003E5C33" w:rsidP="00B24DF8">
      <w:pPr>
        <w:pStyle w:val="Default"/>
        <w:spacing w:line="377" w:lineRule="auto"/>
        <w:rPr>
          <w:b/>
          <w:color w:val="auto"/>
          <w:sz w:val="29"/>
          <w:szCs w:val="29"/>
        </w:rPr>
      </w:pPr>
    </w:p>
    <w:p w:rsidR="003E5C33" w:rsidRDefault="003E5C33" w:rsidP="00B24DF8">
      <w:pPr>
        <w:pStyle w:val="Default"/>
        <w:spacing w:line="377" w:lineRule="auto"/>
        <w:rPr>
          <w:b/>
          <w:color w:val="auto"/>
          <w:sz w:val="29"/>
          <w:szCs w:val="29"/>
        </w:rPr>
      </w:pPr>
    </w:p>
    <w:p w:rsidR="00ED4904" w:rsidRPr="0043565B" w:rsidRDefault="00ED4904" w:rsidP="00B24DF8">
      <w:pPr>
        <w:pStyle w:val="Default"/>
        <w:spacing w:line="377" w:lineRule="auto"/>
        <w:rPr>
          <w:b/>
          <w:color w:val="auto"/>
          <w:sz w:val="29"/>
          <w:szCs w:val="29"/>
        </w:rPr>
      </w:pPr>
      <w:r>
        <w:rPr>
          <w:b/>
          <w:color w:val="auto"/>
          <w:sz w:val="29"/>
          <w:szCs w:val="29"/>
        </w:rPr>
        <w:lastRenderedPageBreak/>
        <w:t>2.3</w:t>
      </w:r>
      <w:r w:rsidRPr="0043565B">
        <w:rPr>
          <w:b/>
          <w:color w:val="auto"/>
          <w:sz w:val="29"/>
          <w:szCs w:val="29"/>
        </w:rPr>
        <w:t xml:space="preserve">  </w:t>
      </w:r>
      <w:r>
        <w:rPr>
          <w:b/>
          <w:color w:val="auto"/>
          <w:sz w:val="29"/>
          <w:szCs w:val="29"/>
        </w:rPr>
        <w:t>Особливості міжрівневої взаємодії в системі публічного управління</w:t>
      </w:r>
    </w:p>
    <w:p w:rsidR="00020D4A" w:rsidRPr="00556E09" w:rsidRDefault="00020D4A" w:rsidP="00B24DF8">
      <w:pPr>
        <w:spacing w:line="360" w:lineRule="auto"/>
        <w:ind w:firstLine="709"/>
        <w:jc w:val="both"/>
        <w:rPr>
          <w:color w:val="FF0000"/>
          <w:sz w:val="28"/>
          <w:szCs w:val="28"/>
        </w:rPr>
      </w:pPr>
      <w:r w:rsidRPr="00020D4A">
        <w:rPr>
          <w:sz w:val="28"/>
          <w:szCs w:val="28"/>
        </w:rPr>
        <w:t>В Україні продовжується процес пошуку ефективної системи державного управління,</w:t>
      </w:r>
      <w:r>
        <w:rPr>
          <w:sz w:val="28"/>
          <w:szCs w:val="28"/>
        </w:rPr>
        <w:t xml:space="preserve"> </w:t>
      </w:r>
      <w:r w:rsidRPr="00020D4A">
        <w:rPr>
          <w:sz w:val="28"/>
          <w:szCs w:val="28"/>
        </w:rPr>
        <w:t>що забезпечуватиме належну якість та результативність</w:t>
      </w:r>
      <w:r>
        <w:rPr>
          <w:sz w:val="28"/>
          <w:szCs w:val="28"/>
        </w:rPr>
        <w:t> </w:t>
      </w:r>
      <w:r w:rsidRPr="00020D4A">
        <w:rPr>
          <w:sz w:val="28"/>
          <w:szCs w:val="28"/>
        </w:rPr>
        <w:t>її</w:t>
      </w:r>
      <w:r>
        <w:rPr>
          <w:sz w:val="28"/>
          <w:szCs w:val="28"/>
        </w:rPr>
        <w:t> </w:t>
      </w:r>
      <w:r w:rsidRPr="00020D4A">
        <w:rPr>
          <w:sz w:val="28"/>
          <w:szCs w:val="28"/>
        </w:rPr>
        <w:t>життєдіяльності.</w:t>
      </w:r>
      <w:r>
        <w:rPr>
          <w:sz w:val="28"/>
          <w:szCs w:val="28"/>
        </w:rPr>
        <w:t> </w:t>
      </w:r>
      <w:r w:rsidRPr="00020D4A">
        <w:rPr>
          <w:sz w:val="28"/>
          <w:szCs w:val="28"/>
        </w:rPr>
        <w:t>Значною</w:t>
      </w:r>
      <w:r>
        <w:rPr>
          <w:sz w:val="28"/>
          <w:szCs w:val="28"/>
        </w:rPr>
        <w:t> </w:t>
      </w:r>
      <w:r w:rsidRPr="00020D4A">
        <w:rPr>
          <w:sz w:val="28"/>
          <w:szCs w:val="28"/>
        </w:rPr>
        <w:t xml:space="preserve">мірою він спрямований на </w:t>
      </w:r>
      <w:r>
        <w:rPr>
          <w:sz w:val="28"/>
          <w:szCs w:val="28"/>
        </w:rPr>
        <w:t>зміну </w:t>
      </w:r>
      <w:r w:rsidRPr="00020D4A">
        <w:rPr>
          <w:sz w:val="28"/>
          <w:szCs w:val="28"/>
        </w:rPr>
        <w:t>незадовільного стану сучасної взаємодії між елементами</w:t>
      </w:r>
      <w:r w:rsidRPr="00020D4A">
        <w:rPr>
          <w:sz w:val="28"/>
          <w:szCs w:val="28"/>
        </w:rPr>
        <w:br/>
        <w:t>цієї</w:t>
      </w:r>
      <w:r>
        <w:rPr>
          <w:sz w:val="28"/>
          <w:szCs w:val="28"/>
        </w:rPr>
        <w:t> </w:t>
      </w:r>
      <w:r w:rsidRPr="00020D4A">
        <w:rPr>
          <w:sz w:val="28"/>
          <w:szCs w:val="28"/>
        </w:rPr>
        <w:t>системи.</w:t>
      </w:r>
      <w:r>
        <w:rPr>
          <w:sz w:val="28"/>
          <w:szCs w:val="28"/>
        </w:rPr>
        <w:t> </w:t>
      </w:r>
      <w:r w:rsidRPr="00020D4A">
        <w:rPr>
          <w:sz w:val="28"/>
          <w:szCs w:val="28"/>
        </w:rPr>
        <w:t>Шлях</w:t>
      </w:r>
      <w:r>
        <w:rPr>
          <w:sz w:val="28"/>
          <w:szCs w:val="28"/>
        </w:rPr>
        <w:t> </w:t>
      </w:r>
      <w:r w:rsidRPr="00020D4A">
        <w:rPr>
          <w:sz w:val="28"/>
          <w:szCs w:val="28"/>
        </w:rPr>
        <w:t>побудови</w:t>
      </w:r>
      <w:r>
        <w:rPr>
          <w:sz w:val="28"/>
          <w:szCs w:val="28"/>
        </w:rPr>
        <w:t> </w:t>
      </w:r>
      <w:r w:rsidRPr="00020D4A">
        <w:rPr>
          <w:sz w:val="28"/>
          <w:szCs w:val="28"/>
        </w:rPr>
        <w:t>незалежної</w:t>
      </w:r>
      <w:r>
        <w:rPr>
          <w:sz w:val="28"/>
          <w:szCs w:val="28"/>
        </w:rPr>
        <w:t> </w:t>
      </w:r>
      <w:r w:rsidRPr="00020D4A">
        <w:rPr>
          <w:sz w:val="28"/>
          <w:szCs w:val="28"/>
        </w:rPr>
        <w:t>держави став непростим випробуванням</w:t>
      </w:r>
      <w:r>
        <w:rPr>
          <w:sz w:val="28"/>
          <w:szCs w:val="28"/>
        </w:rPr>
        <w:t> </w:t>
      </w:r>
      <w:r w:rsidRPr="00020D4A">
        <w:rPr>
          <w:sz w:val="28"/>
          <w:szCs w:val="28"/>
        </w:rPr>
        <w:t>для</w:t>
      </w:r>
      <w:r>
        <w:rPr>
          <w:sz w:val="28"/>
          <w:szCs w:val="28"/>
        </w:rPr>
        <w:t> </w:t>
      </w:r>
      <w:r w:rsidRPr="00020D4A">
        <w:rPr>
          <w:sz w:val="28"/>
          <w:szCs w:val="28"/>
        </w:rPr>
        <w:t>українського</w:t>
      </w:r>
      <w:r>
        <w:rPr>
          <w:sz w:val="28"/>
          <w:szCs w:val="28"/>
        </w:rPr>
        <w:t> </w:t>
      </w:r>
      <w:r w:rsidRPr="00020D4A">
        <w:rPr>
          <w:sz w:val="28"/>
          <w:szCs w:val="28"/>
        </w:rPr>
        <w:t>суспільства.</w:t>
      </w:r>
      <w:r>
        <w:rPr>
          <w:sz w:val="28"/>
          <w:szCs w:val="28"/>
        </w:rPr>
        <w:t> </w:t>
      </w:r>
      <w:r w:rsidRPr="00020D4A">
        <w:rPr>
          <w:sz w:val="28"/>
          <w:szCs w:val="28"/>
        </w:rPr>
        <w:t>Процес</w:t>
      </w:r>
      <w:r>
        <w:rPr>
          <w:sz w:val="28"/>
          <w:szCs w:val="28"/>
        </w:rPr>
        <w:t> </w:t>
      </w:r>
      <w:r w:rsidRPr="00020D4A">
        <w:rPr>
          <w:sz w:val="28"/>
          <w:szCs w:val="28"/>
        </w:rPr>
        <w:t>трансфор</w:t>
      </w:r>
      <w:r>
        <w:rPr>
          <w:sz w:val="28"/>
          <w:szCs w:val="28"/>
        </w:rPr>
        <w:t>мації системи державного управління </w:t>
      </w:r>
      <w:r w:rsidRPr="00020D4A">
        <w:rPr>
          <w:sz w:val="28"/>
          <w:szCs w:val="28"/>
        </w:rPr>
        <w:t>України вимагає наукового підходу до державного</w:t>
      </w:r>
      <w:r w:rsidRPr="00020D4A">
        <w:rPr>
          <w:sz w:val="28"/>
          <w:szCs w:val="28"/>
        </w:rPr>
        <w:br/>
      </w:r>
      <w:r>
        <w:rPr>
          <w:sz w:val="28"/>
          <w:szCs w:val="28"/>
        </w:rPr>
        <w:t>і місцевого </w:t>
      </w:r>
      <w:r w:rsidRPr="00020D4A">
        <w:rPr>
          <w:sz w:val="28"/>
          <w:szCs w:val="28"/>
        </w:rPr>
        <w:t>управління,</w:t>
      </w:r>
      <w:r>
        <w:rPr>
          <w:sz w:val="28"/>
          <w:szCs w:val="28"/>
        </w:rPr>
        <w:t> який би </w:t>
      </w:r>
      <w:r w:rsidRPr="00020D4A">
        <w:rPr>
          <w:sz w:val="28"/>
          <w:szCs w:val="28"/>
        </w:rPr>
        <w:t>ґрунтувався</w:t>
      </w:r>
      <w:r>
        <w:rPr>
          <w:sz w:val="28"/>
          <w:szCs w:val="28"/>
        </w:rPr>
        <w:t xml:space="preserve"> на основних законах і принципах </w:t>
      </w:r>
      <w:r w:rsidRPr="00020D4A">
        <w:rPr>
          <w:sz w:val="28"/>
          <w:szCs w:val="28"/>
        </w:rPr>
        <w:t>соціального</w:t>
      </w:r>
      <w:r>
        <w:rPr>
          <w:sz w:val="28"/>
          <w:szCs w:val="28"/>
        </w:rPr>
        <w:t> </w:t>
      </w:r>
      <w:r w:rsidRPr="00020D4A">
        <w:rPr>
          <w:sz w:val="28"/>
          <w:szCs w:val="28"/>
        </w:rPr>
        <w:t>управління.</w:t>
      </w:r>
      <w:r w:rsidR="00C63136">
        <w:rPr>
          <w:sz w:val="28"/>
          <w:szCs w:val="28"/>
        </w:rPr>
        <w:t xml:space="preserve"> </w:t>
      </w:r>
      <w:r w:rsidR="00FB052A">
        <w:rPr>
          <w:rStyle w:val="aa"/>
          <w:sz w:val="28"/>
          <w:szCs w:val="28"/>
        </w:rPr>
        <w:footnoteReference w:id="76"/>
      </w:r>
    </w:p>
    <w:p w:rsidR="00286C36" w:rsidRPr="00614E66" w:rsidRDefault="00020D4A" w:rsidP="00912E7D">
      <w:pPr>
        <w:spacing w:line="360" w:lineRule="auto"/>
        <w:ind w:firstLine="709"/>
        <w:jc w:val="both"/>
        <w:rPr>
          <w:sz w:val="28"/>
          <w:szCs w:val="28"/>
        </w:rPr>
      </w:pPr>
      <w:r w:rsidRPr="00020D4A">
        <w:rPr>
          <w:sz w:val="28"/>
          <w:szCs w:val="28"/>
        </w:rPr>
        <w:t xml:space="preserve"> </w:t>
      </w:r>
      <w:r>
        <w:rPr>
          <w:sz w:val="28"/>
          <w:szCs w:val="28"/>
        </w:rPr>
        <w:t>Саме цим викликана </w:t>
      </w:r>
      <w:r w:rsidRPr="00020D4A">
        <w:rPr>
          <w:sz w:val="28"/>
          <w:szCs w:val="28"/>
        </w:rPr>
        <w:t>необхідність</w:t>
      </w:r>
      <w:r>
        <w:rPr>
          <w:sz w:val="28"/>
          <w:szCs w:val="28"/>
        </w:rPr>
        <w:t> </w:t>
      </w:r>
      <w:r w:rsidRPr="00020D4A">
        <w:rPr>
          <w:sz w:val="28"/>
          <w:szCs w:val="28"/>
        </w:rPr>
        <w:t>проводити дослідження та вносити зміни</w:t>
      </w:r>
      <w:r>
        <w:rPr>
          <w:sz w:val="28"/>
          <w:szCs w:val="28"/>
        </w:rPr>
        <w:t> </w:t>
      </w:r>
      <w:r w:rsidRPr="00020D4A">
        <w:rPr>
          <w:sz w:val="28"/>
          <w:szCs w:val="28"/>
        </w:rPr>
        <w:t>в</w:t>
      </w:r>
      <w:r>
        <w:rPr>
          <w:sz w:val="28"/>
          <w:szCs w:val="28"/>
        </w:rPr>
        <w:t> </w:t>
      </w:r>
      <w:r w:rsidRPr="00020D4A">
        <w:rPr>
          <w:sz w:val="28"/>
          <w:szCs w:val="28"/>
        </w:rPr>
        <w:t>організацію</w:t>
      </w:r>
      <w:r>
        <w:rPr>
          <w:sz w:val="28"/>
          <w:szCs w:val="28"/>
        </w:rPr>
        <w:t> діяльності органів </w:t>
      </w:r>
      <w:r w:rsidRPr="00020D4A">
        <w:rPr>
          <w:sz w:val="28"/>
          <w:szCs w:val="28"/>
        </w:rPr>
        <w:t>державного</w:t>
      </w:r>
      <w:r>
        <w:rPr>
          <w:sz w:val="28"/>
          <w:szCs w:val="28"/>
        </w:rPr>
        <w:t> управління та </w:t>
      </w:r>
      <w:r w:rsidRPr="00020D4A">
        <w:rPr>
          <w:sz w:val="28"/>
          <w:szCs w:val="28"/>
        </w:rPr>
        <w:t>місцевого самоврядування.</w:t>
      </w:r>
      <w:r w:rsidR="00912E7D">
        <w:rPr>
          <w:sz w:val="28"/>
          <w:szCs w:val="28"/>
        </w:rPr>
        <w:t xml:space="preserve"> </w:t>
      </w:r>
      <w:r w:rsidRPr="00020D4A">
        <w:rPr>
          <w:sz w:val="28"/>
          <w:szCs w:val="28"/>
        </w:rPr>
        <w:t>Сучасний</w:t>
      </w:r>
      <w:r>
        <w:rPr>
          <w:sz w:val="28"/>
          <w:szCs w:val="28"/>
        </w:rPr>
        <w:t> </w:t>
      </w:r>
      <w:r w:rsidRPr="00020D4A">
        <w:rPr>
          <w:sz w:val="28"/>
          <w:szCs w:val="28"/>
        </w:rPr>
        <w:t>етап</w:t>
      </w:r>
      <w:r>
        <w:rPr>
          <w:sz w:val="28"/>
          <w:szCs w:val="28"/>
        </w:rPr>
        <w:t> </w:t>
      </w:r>
      <w:r w:rsidRPr="00020D4A">
        <w:rPr>
          <w:sz w:val="28"/>
          <w:szCs w:val="28"/>
        </w:rPr>
        <w:t>державотворення</w:t>
      </w:r>
      <w:r>
        <w:rPr>
          <w:sz w:val="28"/>
          <w:szCs w:val="28"/>
        </w:rPr>
        <w:t> </w:t>
      </w:r>
      <w:r w:rsidRPr="00020D4A">
        <w:rPr>
          <w:sz w:val="28"/>
          <w:szCs w:val="28"/>
        </w:rPr>
        <w:t>відзначаєть</w:t>
      </w:r>
      <w:r>
        <w:rPr>
          <w:sz w:val="28"/>
          <w:szCs w:val="28"/>
        </w:rPr>
        <w:t>ся інтенсивним пошуком найбільш </w:t>
      </w:r>
      <w:r w:rsidRPr="00020D4A">
        <w:rPr>
          <w:sz w:val="28"/>
          <w:szCs w:val="28"/>
        </w:rPr>
        <w:t>оптимальної</w:t>
      </w:r>
      <w:r>
        <w:rPr>
          <w:sz w:val="28"/>
          <w:szCs w:val="28"/>
          <w:lang w:val="ru-RU"/>
        </w:rPr>
        <w:t> </w:t>
      </w:r>
      <w:r w:rsidRPr="00020D4A">
        <w:rPr>
          <w:sz w:val="28"/>
          <w:szCs w:val="28"/>
        </w:rPr>
        <w:t>моделі</w:t>
      </w:r>
      <w:r>
        <w:rPr>
          <w:sz w:val="28"/>
          <w:szCs w:val="28"/>
          <w:lang w:val="ru-RU"/>
        </w:rPr>
        <w:t> </w:t>
      </w:r>
      <w:r w:rsidRPr="00020D4A">
        <w:rPr>
          <w:sz w:val="28"/>
          <w:szCs w:val="28"/>
        </w:rPr>
        <w:t>державного</w:t>
      </w:r>
      <w:r>
        <w:rPr>
          <w:sz w:val="28"/>
          <w:szCs w:val="28"/>
          <w:lang w:val="ru-RU"/>
        </w:rPr>
        <w:t> </w:t>
      </w:r>
      <w:r w:rsidRPr="00020D4A">
        <w:rPr>
          <w:sz w:val="28"/>
          <w:szCs w:val="28"/>
        </w:rPr>
        <w:t>устрою</w:t>
      </w:r>
      <w:r>
        <w:rPr>
          <w:sz w:val="28"/>
          <w:szCs w:val="28"/>
          <w:lang w:val="ru-RU"/>
        </w:rPr>
        <w:t> </w:t>
      </w:r>
      <w:r w:rsidRPr="00020D4A">
        <w:rPr>
          <w:sz w:val="28"/>
          <w:szCs w:val="28"/>
        </w:rPr>
        <w:t>держави,</w:t>
      </w:r>
      <w:r>
        <w:rPr>
          <w:sz w:val="28"/>
          <w:szCs w:val="28"/>
          <w:lang w:val="ru-RU"/>
        </w:rPr>
        <w:t> </w:t>
      </w:r>
      <w:r w:rsidR="00286C36">
        <w:rPr>
          <w:sz w:val="28"/>
          <w:szCs w:val="28"/>
        </w:rPr>
        <w:t>адже необхідною умовою</w:t>
      </w:r>
      <w:r w:rsidR="00286C36">
        <w:rPr>
          <w:sz w:val="28"/>
          <w:szCs w:val="28"/>
          <w:lang w:val="ru-RU"/>
        </w:rPr>
        <w:t> </w:t>
      </w:r>
      <w:r w:rsidR="00286C36">
        <w:rPr>
          <w:sz w:val="28"/>
          <w:szCs w:val="28"/>
        </w:rPr>
        <w:t>стабільного</w:t>
      </w:r>
      <w:r w:rsidR="00286C36">
        <w:rPr>
          <w:sz w:val="28"/>
          <w:szCs w:val="28"/>
          <w:lang w:val="ru-RU"/>
        </w:rPr>
        <w:t> </w:t>
      </w:r>
      <w:r w:rsidRPr="00020D4A">
        <w:rPr>
          <w:sz w:val="28"/>
          <w:szCs w:val="28"/>
        </w:rPr>
        <w:t>розвитку держави є забезпечення балансу загальнодержавних</w:t>
      </w:r>
      <w:r w:rsidR="00286C36">
        <w:rPr>
          <w:sz w:val="28"/>
          <w:szCs w:val="28"/>
          <w:lang w:val="ru-RU"/>
        </w:rPr>
        <w:t> </w:t>
      </w:r>
      <w:r w:rsidRPr="00020D4A">
        <w:rPr>
          <w:sz w:val="28"/>
          <w:szCs w:val="28"/>
        </w:rPr>
        <w:t>інтересів</w:t>
      </w:r>
      <w:r w:rsidR="00286C36">
        <w:rPr>
          <w:sz w:val="28"/>
          <w:szCs w:val="28"/>
          <w:lang w:val="ru-RU"/>
        </w:rPr>
        <w:t> </w:t>
      </w:r>
      <w:r w:rsidRPr="00020D4A">
        <w:rPr>
          <w:sz w:val="28"/>
          <w:szCs w:val="28"/>
        </w:rPr>
        <w:t>з</w:t>
      </w:r>
      <w:r w:rsidR="00286C36">
        <w:rPr>
          <w:sz w:val="28"/>
          <w:szCs w:val="28"/>
          <w:lang w:val="ru-RU"/>
        </w:rPr>
        <w:t> </w:t>
      </w:r>
      <w:r w:rsidRPr="00020D4A">
        <w:rPr>
          <w:sz w:val="28"/>
          <w:szCs w:val="28"/>
        </w:rPr>
        <w:t>інтересами</w:t>
      </w:r>
      <w:r w:rsidR="00286C36">
        <w:rPr>
          <w:sz w:val="28"/>
          <w:szCs w:val="28"/>
          <w:lang w:val="ru-RU"/>
        </w:rPr>
        <w:t> </w:t>
      </w:r>
      <w:r w:rsidRPr="00020D4A">
        <w:rPr>
          <w:sz w:val="28"/>
          <w:szCs w:val="28"/>
        </w:rPr>
        <w:t>населення</w:t>
      </w:r>
      <w:r w:rsidR="00286C36" w:rsidRPr="00286C36">
        <w:rPr>
          <w:sz w:val="28"/>
          <w:szCs w:val="28"/>
        </w:rPr>
        <w:t xml:space="preserve"> </w:t>
      </w:r>
      <w:r w:rsidRPr="00020D4A">
        <w:rPr>
          <w:sz w:val="28"/>
          <w:szCs w:val="28"/>
        </w:rPr>
        <w:t>регіонів.</w:t>
      </w:r>
      <w:r w:rsidR="00912E7D">
        <w:rPr>
          <w:sz w:val="28"/>
          <w:szCs w:val="28"/>
        </w:rPr>
        <w:t xml:space="preserve"> </w:t>
      </w:r>
      <w:r w:rsidR="004F0A52">
        <w:rPr>
          <w:rStyle w:val="aa"/>
          <w:sz w:val="28"/>
          <w:szCs w:val="28"/>
        </w:rPr>
        <w:footnoteReference w:id="77"/>
      </w:r>
    </w:p>
    <w:p w:rsidR="00255513" w:rsidRDefault="00A513F0" w:rsidP="00B24DF8">
      <w:pPr>
        <w:spacing w:line="360" w:lineRule="auto"/>
        <w:ind w:firstLine="709"/>
        <w:jc w:val="both"/>
        <w:rPr>
          <w:sz w:val="28"/>
          <w:szCs w:val="28"/>
        </w:rPr>
      </w:pPr>
      <w:r>
        <w:rPr>
          <w:sz w:val="28"/>
          <w:szCs w:val="28"/>
        </w:rPr>
        <w:t>З погляду на сучасний стан </w:t>
      </w:r>
      <w:r w:rsidRPr="00A513F0">
        <w:rPr>
          <w:spacing w:val="-20"/>
          <w:sz w:val="28"/>
          <w:szCs w:val="28"/>
        </w:rPr>
        <w:t>досліджень</w:t>
      </w:r>
      <w:r>
        <w:rPr>
          <w:sz w:val="28"/>
          <w:szCs w:val="28"/>
        </w:rPr>
        <w:t> </w:t>
      </w:r>
      <w:r w:rsidRPr="00A513F0">
        <w:rPr>
          <w:sz w:val="28"/>
          <w:szCs w:val="28"/>
        </w:rPr>
        <w:t>питань,</w:t>
      </w:r>
      <w:r>
        <w:rPr>
          <w:sz w:val="28"/>
          <w:szCs w:val="28"/>
          <w:lang w:val="ru-RU"/>
        </w:rPr>
        <w:t> </w:t>
      </w:r>
      <w:r>
        <w:rPr>
          <w:sz w:val="28"/>
          <w:szCs w:val="28"/>
        </w:rPr>
        <w:t>що</w:t>
      </w:r>
      <w:r>
        <w:rPr>
          <w:sz w:val="28"/>
          <w:szCs w:val="28"/>
          <w:lang w:val="ru-RU"/>
        </w:rPr>
        <w:t> </w:t>
      </w:r>
      <w:r w:rsidRPr="00A513F0">
        <w:rPr>
          <w:spacing w:val="-20"/>
          <w:sz w:val="28"/>
          <w:szCs w:val="28"/>
        </w:rPr>
        <w:t>стосуються</w:t>
      </w:r>
      <w:r>
        <w:rPr>
          <w:sz w:val="28"/>
          <w:szCs w:val="28"/>
          <w:lang w:val="ru-RU"/>
        </w:rPr>
        <w:t> </w:t>
      </w:r>
      <w:r>
        <w:rPr>
          <w:sz w:val="28"/>
          <w:szCs w:val="28"/>
        </w:rPr>
        <w:t>міжрівневої взаємодії</w:t>
      </w:r>
      <w:r>
        <w:rPr>
          <w:sz w:val="28"/>
          <w:szCs w:val="28"/>
          <w:lang w:val="ru-RU"/>
        </w:rPr>
        <w:t> </w:t>
      </w:r>
      <w:r w:rsidRPr="00A513F0">
        <w:rPr>
          <w:sz w:val="28"/>
          <w:szCs w:val="28"/>
        </w:rPr>
        <w:t>та</w:t>
      </w:r>
      <w:r w:rsidR="00F1067F">
        <w:rPr>
          <w:sz w:val="28"/>
          <w:szCs w:val="28"/>
          <w:lang w:val="ru-RU"/>
        </w:rPr>
        <w:t> </w:t>
      </w:r>
      <w:r w:rsidR="00F1067F">
        <w:rPr>
          <w:sz w:val="28"/>
          <w:szCs w:val="28"/>
        </w:rPr>
        <w:t>децентралізації</w:t>
      </w:r>
      <w:r w:rsidR="00F1067F">
        <w:rPr>
          <w:sz w:val="28"/>
          <w:szCs w:val="28"/>
          <w:lang w:val="ru-RU"/>
        </w:rPr>
        <w:t> </w:t>
      </w:r>
      <w:r w:rsidR="00F1067F">
        <w:rPr>
          <w:sz w:val="28"/>
          <w:szCs w:val="28"/>
        </w:rPr>
        <w:t>як</w:t>
      </w:r>
      <w:r w:rsidR="00F1067F">
        <w:rPr>
          <w:sz w:val="28"/>
          <w:szCs w:val="28"/>
          <w:lang w:val="ru-RU"/>
        </w:rPr>
        <w:t> </w:t>
      </w:r>
      <w:r w:rsidR="00F1067F">
        <w:rPr>
          <w:sz w:val="28"/>
          <w:szCs w:val="28"/>
        </w:rPr>
        <w:t>необхідної</w:t>
      </w:r>
      <w:r w:rsidR="00F1067F">
        <w:rPr>
          <w:sz w:val="28"/>
          <w:szCs w:val="28"/>
          <w:lang w:val="ru-RU"/>
        </w:rPr>
        <w:t> </w:t>
      </w:r>
      <w:r w:rsidR="00F1067F">
        <w:rPr>
          <w:sz w:val="28"/>
          <w:szCs w:val="28"/>
        </w:rPr>
        <w:t>умови</w:t>
      </w:r>
      <w:r w:rsidR="00F1067F">
        <w:rPr>
          <w:sz w:val="28"/>
          <w:szCs w:val="28"/>
          <w:lang w:val="ru-RU"/>
        </w:rPr>
        <w:t> </w:t>
      </w:r>
      <w:r w:rsidRPr="00A513F0">
        <w:rPr>
          <w:sz w:val="28"/>
          <w:szCs w:val="28"/>
        </w:rPr>
        <w:t>модернізаційних процесів у системі</w:t>
      </w:r>
      <w:r w:rsidR="00F1067F">
        <w:rPr>
          <w:sz w:val="28"/>
          <w:szCs w:val="28"/>
          <w:lang w:val="ru-RU"/>
        </w:rPr>
        <w:t> </w:t>
      </w:r>
      <w:r w:rsidRPr="00A513F0">
        <w:rPr>
          <w:sz w:val="28"/>
          <w:szCs w:val="28"/>
        </w:rPr>
        <w:t>державного</w:t>
      </w:r>
      <w:r w:rsidR="00F1067F">
        <w:rPr>
          <w:sz w:val="28"/>
          <w:szCs w:val="28"/>
          <w:lang w:val="ru-RU"/>
        </w:rPr>
        <w:t> </w:t>
      </w:r>
      <w:r w:rsidRPr="00A513F0">
        <w:rPr>
          <w:sz w:val="28"/>
          <w:szCs w:val="28"/>
        </w:rPr>
        <w:t>управління, є всі підстави стверджувати, що</w:t>
      </w:r>
      <w:r w:rsidRPr="00A513F0">
        <w:rPr>
          <w:sz w:val="28"/>
          <w:szCs w:val="28"/>
        </w:rPr>
        <w:br/>
        <w:t>несистемність</w:t>
      </w:r>
      <w:r w:rsidR="00F1067F">
        <w:rPr>
          <w:sz w:val="28"/>
          <w:szCs w:val="28"/>
          <w:lang w:val="ru-RU"/>
        </w:rPr>
        <w:t> </w:t>
      </w:r>
      <w:r w:rsidRPr="00A513F0">
        <w:rPr>
          <w:sz w:val="28"/>
          <w:szCs w:val="28"/>
        </w:rPr>
        <w:t>державної</w:t>
      </w:r>
      <w:r w:rsidR="00F1067F">
        <w:rPr>
          <w:sz w:val="28"/>
          <w:szCs w:val="28"/>
          <w:lang w:val="ru-RU"/>
        </w:rPr>
        <w:t> </w:t>
      </w:r>
      <w:r w:rsidRPr="00A513F0">
        <w:rPr>
          <w:sz w:val="28"/>
          <w:szCs w:val="28"/>
        </w:rPr>
        <w:t>політики</w:t>
      </w:r>
      <w:r w:rsidR="00F1067F">
        <w:rPr>
          <w:sz w:val="28"/>
          <w:szCs w:val="28"/>
          <w:lang w:val="ru-RU"/>
        </w:rPr>
        <w:t> </w:t>
      </w:r>
      <w:r w:rsidRPr="00A513F0">
        <w:rPr>
          <w:sz w:val="28"/>
          <w:szCs w:val="28"/>
        </w:rPr>
        <w:t>та</w:t>
      </w:r>
      <w:r w:rsidR="00F1067F">
        <w:rPr>
          <w:sz w:val="28"/>
          <w:szCs w:val="28"/>
          <w:lang w:val="ru-RU"/>
        </w:rPr>
        <w:t> </w:t>
      </w:r>
      <w:r w:rsidRPr="00A513F0">
        <w:rPr>
          <w:sz w:val="28"/>
          <w:szCs w:val="28"/>
        </w:rPr>
        <w:t>реальних дій у цій сфері стали однією із засадничих</w:t>
      </w:r>
      <w:r w:rsidR="00F1067F">
        <w:rPr>
          <w:sz w:val="28"/>
          <w:szCs w:val="28"/>
          <w:lang w:val="ru-RU"/>
        </w:rPr>
        <w:t> </w:t>
      </w:r>
      <w:r w:rsidRPr="00A513F0">
        <w:rPr>
          <w:sz w:val="28"/>
          <w:szCs w:val="28"/>
        </w:rPr>
        <w:t>причин</w:t>
      </w:r>
      <w:r w:rsidR="00F1067F">
        <w:rPr>
          <w:sz w:val="28"/>
          <w:szCs w:val="28"/>
          <w:lang w:val="ru-RU"/>
        </w:rPr>
        <w:t> </w:t>
      </w:r>
      <w:r w:rsidRPr="00A513F0">
        <w:rPr>
          <w:sz w:val="28"/>
          <w:szCs w:val="28"/>
        </w:rPr>
        <w:t>багаторічної</w:t>
      </w:r>
      <w:r w:rsidR="00F1067F">
        <w:rPr>
          <w:sz w:val="28"/>
          <w:szCs w:val="28"/>
          <w:lang w:val="ru-RU"/>
        </w:rPr>
        <w:t> </w:t>
      </w:r>
      <w:r w:rsidRPr="00A513F0">
        <w:rPr>
          <w:sz w:val="28"/>
          <w:szCs w:val="28"/>
        </w:rPr>
        <w:t>структурної</w:t>
      </w:r>
      <w:r w:rsidR="00F1067F">
        <w:rPr>
          <w:sz w:val="28"/>
          <w:szCs w:val="28"/>
          <w:lang w:val="ru-RU"/>
        </w:rPr>
        <w:t> </w:t>
      </w:r>
      <w:r w:rsidRPr="00A513F0">
        <w:rPr>
          <w:sz w:val="28"/>
          <w:szCs w:val="28"/>
        </w:rPr>
        <w:t>кризи,</w:t>
      </w:r>
      <w:r w:rsidR="00F1067F">
        <w:rPr>
          <w:sz w:val="28"/>
          <w:szCs w:val="28"/>
          <w:lang w:val="ru-RU"/>
        </w:rPr>
        <w:t> </w:t>
      </w:r>
      <w:r w:rsidR="00F1067F">
        <w:rPr>
          <w:sz w:val="28"/>
          <w:szCs w:val="28"/>
        </w:rPr>
        <w:t>що призвела до надмірної</w:t>
      </w:r>
      <w:r w:rsidR="00F1067F">
        <w:rPr>
          <w:sz w:val="28"/>
          <w:szCs w:val="28"/>
          <w:lang w:val="ru-RU"/>
        </w:rPr>
        <w:t> </w:t>
      </w:r>
      <w:r w:rsidR="00F1067F">
        <w:rPr>
          <w:sz w:val="28"/>
          <w:szCs w:val="28"/>
        </w:rPr>
        <w:t>централізації</w:t>
      </w:r>
      <w:r w:rsidR="00F1067F">
        <w:rPr>
          <w:sz w:val="28"/>
          <w:szCs w:val="28"/>
          <w:lang w:val="ru-RU"/>
        </w:rPr>
        <w:t> </w:t>
      </w:r>
      <w:r w:rsidRPr="00A513F0">
        <w:rPr>
          <w:sz w:val="28"/>
          <w:szCs w:val="28"/>
        </w:rPr>
        <w:t>державної влад</w:t>
      </w:r>
      <w:r w:rsidR="00255513">
        <w:rPr>
          <w:sz w:val="28"/>
          <w:szCs w:val="28"/>
        </w:rPr>
        <w:t>и, посилення територіальної ди</w:t>
      </w:r>
      <w:r w:rsidR="00F1067F">
        <w:rPr>
          <w:sz w:val="28"/>
          <w:szCs w:val="28"/>
        </w:rPr>
        <w:t>ференціації</w:t>
      </w:r>
      <w:r w:rsidR="00F1067F">
        <w:rPr>
          <w:sz w:val="28"/>
          <w:szCs w:val="28"/>
          <w:lang w:val="ru-RU"/>
        </w:rPr>
        <w:t> </w:t>
      </w:r>
      <w:r w:rsidR="00F1067F">
        <w:rPr>
          <w:sz w:val="28"/>
          <w:szCs w:val="28"/>
        </w:rPr>
        <w:t>та</w:t>
      </w:r>
      <w:r w:rsidR="00F1067F">
        <w:rPr>
          <w:sz w:val="28"/>
          <w:szCs w:val="28"/>
          <w:lang w:val="ru-RU"/>
        </w:rPr>
        <w:t> </w:t>
      </w:r>
      <w:r w:rsidR="00F1067F">
        <w:rPr>
          <w:sz w:val="28"/>
          <w:szCs w:val="28"/>
        </w:rPr>
        <w:t>рівня</w:t>
      </w:r>
      <w:r w:rsidR="00F1067F">
        <w:rPr>
          <w:sz w:val="28"/>
          <w:szCs w:val="28"/>
          <w:lang w:val="ru-RU"/>
        </w:rPr>
        <w:t> </w:t>
      </w:r>
      <w:r w:rsidR="00F1067F">
        <w:rPr>
          <w:sz w:val="28"/>
          <w:szCs w:val="28"/>
        </w:rPr>
        <w:t>економічного</w:t>
      </w:r>
      <w:r w:rsidR="00F1067F">
        <w:rPr>
          <w:sz w:val="28"/>
          <w:szCs w:val="28"/>
          <w:lang w:val="ru-RU"/>
        </w:rPr>
        <w:t> </w:t>
      </w:r>
      <w:r w:rsidR="00F1067F">
        <w:rPr>
          <w:sz w:val="28"/>
          <w:szCs w:val="28"/>
        </w:rPr>
        <w:t>розвитку</w:t>
      </w:r>
      <w:r w:rsidR="00F1067F">
        <w:rPr>
          <w:sz w:val="28"/>
          <w:szCs w:val="28"/>
          <w:lang w:val="ru-RU"/>
        </w:rPr>
        <w:t> </w:t>
      </w:r>
      <w:r w:rsidRPr="00A513F0">
        <w:rPr>
          <w:sz w:val="28"/>
          <w:szCs w:val="28"/>
        </w:rPr>
        <w:t>в</w:t>
      </w:r>
      <w:r w:rsidR="00F1067F">
        <w:rPr>
          <w:sz w:val="28"/>
          <w:szCs w:val="28"/>
          <w:lang w:val="ru-RU"/>
        </w:rPr>
        <w:t> </w:t>
      </w:r>
      <w:r w:rsidRPr="00A513F0">
        <w:rPr>
          <w:sz w:val="28"/>
          <w:szCs w:val="28"/>
        </w:rPr>
        <w:t>регіонах, дисбалансу загальнодержавних</w:t>
      </w:r>
      <w:r w:rsidR="00F1067F">
        <w:rPr>
          <w:sz w:val="28"/>
          <w:szCs w:val="28"/>
          <w:lang w:val="ru-RU"/>
        </w:rPr>
        <w:t> </w:t>
      </w:r>
      <w:r w:rsidRPr="00A513F0">
        <w:rPr>
          <w:sz w:val="28"/>
          <w:szCs w:val="28"/>
        </w:rPr>
        <w:t xml:space="preserve">інтересів з </w:t>
      </w:r>
      <w:r w:rsidR="00255513">
        <w:rPr>
          <w:sz w:val="28"/>
          <w:szCs w:val="28"/>
        </w:rPr>
        <w:t>інтересами регіонів</w:t>
      </w:r>
      <w:r w:rsidR="00255513" w:rsidRPr="00020D4A">
        <w:rPr>
          <w:sz w:val="28"/>
          <w:szCs w:val="28"/>
        </w:rPr>
        <w:t>.</w:t>
      </w:r>
      <w:r w:rsidR="00255513">
        <w:rPr>
          <w:sz w:val="28"/>
          <w:szCs w:val="28"/>
        </w:rPr>
        <w:t xml:space="preserve"> </w:t>
      </w:r>
      <w:r w:rsidR="004F0A52">
        <w:rPr>
          <w:rStyle w:val="aa"/>
          <w:sz w:val="28"/>
          <w:szCs w:val="28"/>
        </w:rPr>
        <w:footnoteReference w:id="78"/>
      </w:r>
    </w:p>
    <w:p w:rsidR="00B16A2F" w:rsidRPr="00B16A2F" w:rsidRDefault="00A513F0" w:rsidP="00235186">
      <w:pPr>
        <w:spacing w:line="360" w:lineRule="auto"/>
        <w:ind w:firstLine="709"/>
        <w:jc w:val="both"/>
        <w:rPr>
          <w:sz w:val="28"/>
          <w:szCs w:val="28"/>
        </w:rPr>
      </w:pPr>
      <w:r w:rsidRPr="00A513F0">
        <w:rPr>
          <w:sz w:val="28"/>
          <w:szCs w:val="28"/>
        </w:rPr>
        <w:lastRenderedPageBreak/>
        <w:t xml:space="preserve"> Ці негативні тенденції посилює</w:t>
      </w:r>
      <w:r w:rsidR="00F1067F">
        <w:rPr>
          <w:sz w:val="28"/>
          <w:szCs w:val="28"/>
          <w:lang w:val="ru-RU"/>
        </w:rPr>
        <w:t> </w:t>
      </w:r>
      <w:r w:rsidRPr="00A513F0">
        <w:rPr>
          <w:sz w:val="28"/>
          <w:szCs w:val="28"/>
        </w:rPr>
        <w:t>недостатність</w:t>
      </w:r>
      <w:r w:rsidR="00F1067F">
        <w:rPr>
          <w:sz w:val="28"/>
          <w:szCs w:val="28"/>
          <w:lang w:val="ru-RU"/>
        </w:rPr>
        <w:t> </w:t>
      </w:r>
      <w:r w:rsidRPr="00A513F0">
        <w:rPr>
          <w:sz w:val="28"/>
          <w:szCs w:val="28"/>
        </w:rPr>
        <w:t>відповідної</w:t>
      </w:r>
      <w:r w:rsidR="00F1067F">
        <w:rPr>
          <w:sz w:val="28"/>
          <w:szCs w:val="28"/>
          <w:lang w:val="ru-RU"/>
        </w:rPr>
        <w:t> </w:t>
      </w:r>
      <w:r w:rsidRPr="00A513F0">
        <w:rPr>
          <w:sz w:val="28"/>
          <w:szCs w:val="28"/>
        </w:rPr>
        <w:t>нормативно-правової бази в регулюванні взаємовідносин</w:t>
      </w:r>
      <w:r w:rsidR="00F1067F">
        <w:rPr>
          <w:sz w:val="28"/>
          <w:szCs w:val="28"/>
          <w:lang w:val="ru-RU"/>
        </w:rPr>
        <w:t> </w:t>
      </w:r>
      <w:r w:rsidRPr="00A513F0">
        <w:rPr>
          <w:sz w:val="28"/>
          <w:szCs w:val="28"/>
        </w:rPr>
        <w:t>центру</w:t>
      </w:r>
      <w:r w:rsidR="00F1067F">
        <w:rPr>
          <w:sz w:val="28"/>
          <w:szCs w:val="28"/>
          <w:lang w:val="ru-RU"/>
        </w:rPr>
        <w:t> </w:t>
      </w:r>
      <w:r w:rsidRPr="00A513F0">
        <w:rPr>
          <w:sz w:val="28"/>
          <w:szCs w:val="28"/>
        </w:rPr>
        <w:t>та</w:t>
      </w:r>
      <w:r w:rsidR="00F1067F">
        <w:rPr>
          <w:sz w:val="28"/>
          <w:szCs w:val="28"/>
          <w:lang w:val="ru-RU"/>
        </w:rPr>
        <w:t> </w:t>
      </w:r>
      <w:r w:rsidRPr="00A513F0">
        <w:rPr>
          <w:sz w:val="28"/>
          <w:szCs w:val="28"/>
        </w:rPr>
        <w:t>регіонів.</w:t>
      </w:r>
      <w:r w:rsidR="00F1067F">
        <w:rPr>
          <w:sz w:val="28"/>
          <w:szCs w:val="28"/>
          <w:lang w:val="ru-RU"/>
        </w:rPr>
        <w:t> </w:t>
      </w:r>
      <w:r w:rsidRPr="00A513F0">
        <w:rPr>
          <w:sz w:val="28"/>
          <w:szCs w:val="28"/>
        </w:rPr>
        <w:t>Саме</w:t>
      </w:r>
      <w:r w:rsidR="00F1067F">
        <w:rPr>
          <w:sz w:val="28"/>
          <w:szCs w:val="28"/>
          <w:lang w:val="ru-RU"/>
        </w:rPr>
        <w:t> </w:t>
      </w:r>
      <w:r w:rsidRPr="00A513F0">
        <w:rPr>
          <w:sz w:val="28"/>
          <w:szCs w:val="28"/>
        </w:rPr>
        <w:t>тому</w:t>
      </w:r>
      <w:r w:rsidR="00F1067F">
        <w:rPr>
          <w:sz w:val="28"/>
          <w:szCs w:val="28"/>
          <w:lang w:val="ru-RU"/>
        </w:rPr>
        <w:t> </w:t>
      </w:r>
      <w:r w:rsidR="00F1067F" w:rsidRPr="00F1067F">
        <w:rPr>
          <w:spacing w:val="-20"/>
          <w:sz w:val="28"/>
          <w:szCs w:val="28"/>
        </w:rPr>
        <w:t>нагальною</w:t>
      </w:r>
      <w:r w:rsidR="00F1067F">
        <w:rPr>
          <w:sz w:val="28"/>
          <w:szCs w:val="28"/>
          <w:lang w:val="ru-RU"/>
        </w:rPr>
        <w:t> </w:t>
      </w:r>
      <w:r w:rsidRPr="00A513F0">
        <w:rPr>
          <w:sz w:val="28"/>
          <w:szCs w:val="28"/>
        </w:rPr>
        <w:t>потребою</w:t>
      </w:r>
      <w:r w:rsidR="00F1067F">
        <w:rPr>
          <w:sz w:val="28"/>
          <w:szCs w:val="28"/>
          <w:lang w:val="ru-RU"/>
        </w:rPr>
        <w:t> </w:t>
      </w:r>
      <w:r w:rsidR="00F1067F">
        <w:rPr>
          <w:sz w:val="28"/>
          <w:szCs w:val="28"/>
        </w:rPr>
        <w:t>сьогодення є</w:t>
      </w:r>
      <w:r w:rsidR="00F1067F">
        <w:rPr>
          <w:sz w:val="28"/>
          <w:szCs w:val="28"/>
          <w:lang w:val="ru-RU"/>
        </w:rPr>
        <w:t> </w:t>
      </w:r>
      <w:r w:rsidRPr="00A513F0">
        <w:rPr>
          <w:sz w:val="28"/>
          <w:szCs w:val="28"/>
        </w:rPr>
        <w:t>обґрунту</w:t>
      </w:r>
      <w:r w:rsidR="00F1067F">
        <w:rPr>
          <w:sz w:val="28"/>
          <w:szCs w:val="28"/>
        </w:rPr>
        <w:t>вання</w:t>
      </w:r>
      <w:r w:rsidR="00F1067F">
        <w:rPr>
          <w:sz w:val="28"/>
          <w:szCs w:val="28"/>
          <w:lang w:val="ru-RU"/>
        </w:rPr>
        <w:t> </w:t>
      </w:r>
      <w:r w:rsidR="00F1067F">
        <w:rPr>
          <w:sz w:val="28"/>
          <w:szCs w:val="28"/>
        </w:rPr>
        <w:t>конкретних</w:t>
      </w:r>
      <w:r w:rsidR="00F1067F">
        <w:rPr>
          <w:sz w:val="28"/>
          <w:szCs w:val="28"/>
          <w:lang w:val="en-US"/>
        </w:rPr>
        <w:t> </w:t>
      </w:r>
      <w:r w:rsidR="00F1067F">
        <w:rPr>
          <w:sz w:val="28"/>
          <w:szCs w:val="28"/>
        </w:rPr>
        <w:t>положень</w:t>
      </w:r>
      <w:r w:rsidR="00F1067F">
        <w:rPr>
          <w:sz w:val="28"/>
          <w:szCs w:val="28"/>
          <w:lang w:val="en-US"/>
        </w:rPr>
        <w:t> </w:t>
      </w:r>
      <w:r w:rsidR="00F1067F">
        <w:rPr>
          <w:sz w:val="28"/>
          <w:szCs w:val="28"/>
        </w:rPr>
        <w:t>і</w:t>
      </w:r>
      <w:r w:rsidR="00F1067F">
        <w:rPr>
          <w:sz w:val="28"/>
          <w:szCs w:val="28"/>
          <w:lang w:val="en-US"/>
        </w:rPr>
        <w:t> </w:t>
      </w:r>
      <w:r w:rsidRPr="00A513F0">
        <w:rPr>
          <w:sz w:val="28"/>
          <w:szCs w:val="28"/>
        </w:rPr>
        <w:t>р</w:t>
      </w:r>
      <w:r w:rsidR="00F1067F">
        <w:rPr>
          <w:sz w:val="28"/>
          <w:szCs w:val="28"/>
        </w:rPr>
        <w:t>озробка</w:t>
      </w:r>
      <w:r w:rsidR="00F1067F">
        <w:rPr>
          <w:sz w:val="28"/>
          <w:szCs w:val="28"/>
          <w:lang w:val="en-US"/>
        </w:rPr>
        <w:t> </w:t>
      </w:r>
      <w:r w:rsidRPr="00A513F0">
        <w:rPr>
          <w:sz w:val="28"/>
          <w:szCs w:val="28"/>
        </w:rPr>
        <w:t>практичних рекомендацій, за</w:t>
      </w:r>
      <w:r w:rsidR="00F1067F">
        <w:rPr>
          <w:sz w:val="28"/>
          <w:szCs w:val="28"/>
          <w:lang w:val="en-US"/>
        </w:rPr>
        <w:t> </w:t>
      </w:r>
      <w:r w:rsidRPr="00A513F0">
        <w:rPr>
          <w:sz w:val="28"/>
          <w:szCs w:val="28"/>
        </w:rPr>
        <w:t>допомогою</w:t>
      </w:r>
      <w:r w:rsidR="00F1067F">
        <w:rPr>
          <w:sz w:val="28"/>
          <w:szCs w:val="28"/>
          <w:lang w:val="en-US"/>
        </w:rPr>
        <w:t> </w:t>
      </w:r>
      <w:r w:rsidRPr="00A513F0">
        <w:rPr>
          <w:sz w:val="28"/>
          <w:szCs w:val="28"/>
        </w:rPr>
        <w:t>яких</w:t>
      </w:r>
      <w:r w:rsidR="00F1067F">
        <w:rPr>
          <w:sz w:val="28"/>
          <w:szCs w:val="28"/>
          <w:lang w:val="en-US"/>
        </w:rPr>
        <w:t> </w:t>
      </w:r>
      <w:r w:rsidRPr="00A513F0">
        <w:rPr>
          <w:sz w:val="28"/>
          <w:szCs w:val="28"/>
        </w:rPr>
        <w:t>можна було би вирішити проблеми, пов’язані</w:t>
      </w:r>
      <w:r w:rsidRPr="00A513F0">
        <w:rPr>
          <w:sz w:val="28"/>
          <w:szCs w:val="28"/>
        </w:rPr>
        <w:br/>
      </w:r>
      <w:r w:rsidR="00F1067F">
        <w:rPr>
          <w:sz w:val="28"/>
          <w:szCs w:val="28"/>
        </w:rPr>
        <w:t>з</w:t>
      </w:r>
      <w:r w:rsidR="00F1067F">
        <w:rPr>
          <w:sz w:val="28"/>
          <w:szCs w:val="28"/>
          <w:lang w:val="en-US"/>
        </w:rPr>
        <w:t> </w:t>
      </w:r>
      <w:r w:rsidR="00F1067F">
        <w:rPr>
          <w:sz w:val="28"/>
          <w:szCs w:val="28"/>
        </w:rPr>
        <w:t>неналежною</w:t>
      </w:r>
      <w:r w:rsidR="00F1067F">
        <w:rPr>
          <w:sz w:val="28"/>
          <w:szCs w:val="28"/>
          <w:lang w:val="en-US"/>
        </w:rPr>
        <w:t> </w:t>
      </w:r>
      <w:r w:rsidR="00F1067F">
        <w:rPr>
          <w:sz w:val="28"/>
          <w:szCs w:val="28"/>
        </w:rPr>
        <w:t>ефективністю</w:t>
      </w:r>
      <w:r w:rsidR="00F1067F">
        <w:rPr>
          <w:sz w:val="28"/>
          <w:szCs w:val="28"/>
          <w:lang w:val="en-US"/>
        </w:rPr>
        <w:t> </w:t>
      </w:r>
      <w:r w:rsidR="00F1067F">
        <w:rPr>
          <w:sz w:val="28"/>
          <w:szCs w:val="28"/>
        </w:rPr>
        <w:t>міжрівневої</w:t>
      </w:r>
      <w:r w:rsidR="00F1067F">
        <w:rPr>
          <w:sz w:val="28"/>
          <w:szCs w:val="28"/>
          <w:lang w:val="en-US"/>
        </w:rPr>
        <w:t> </w:t>
      </w:r>
      <w:r w:rsidRPr="00A513F0">
        <w:rPr>
          <w:sz w:val="28"/>
          <w:szCs w:val="28"/>
        </w:rPr>
        <w:t>взаємодії в системі державного управління</w:t>
      </w:r>
      <w:r w:rsidR="00F1067F">
        <w:rPr>
          <w:sz w:val="28"/>
          <w:szCs w:val="28"/>
          <w:lang w:val="en-US"/>
        </w:rPr>
        <w:t> </w:t>
      </w:r>
      <w:r w:rsidRPr="00A513F0">
        <w:rPr>
          <w:sz w:val="28"/>
          <w:szCs w:val="28"/>
        </w:rPr>
        <w:t>й</w:t>
      </w:r>
      <w:r w:rsidR="00F1067F">
        <w:rPr>
          <w:sz w:val="28"/>
          <w:szCs w:val="28"/>
          <w:lang w:val="en-US"/>
        </w:rPr>
        <w:t> </w:t>
      </w:r>
      <w:r w:rsidRPr="00A513F0">
        <w:rPr>
          <w:sz w:val="28"/>
          <w:szCs w:val="28"/>
        </w:rPr>
        <w:t>недостатньою</w:t>
      </w:r>
      <w:r w:rsidR="004E133F">
        <w:rPr>
          <w:sz w:val="28"/>
          <w:szCs w:val="28"/>
          <w:lang w:val="en-US"/>
        </w:rPr>
        <w:t> </w:t>
      </w:r>
      <w:r w:rsidRPr="00A513F0">
        <w:rPr>
          <w:sz w:val="28"/>
          <w:szCs w:val="28"/>
        </w:rPr>
        <w:t>демократизацією</w:t>
      </w:r>
      <w:r w:rsidR="004E133F">
        <w:rPr>
          <w:sz w:val="28"/>
          <w:szCs w:val="28"/>
          <w:lang w:val="en-US"/>
        </w:rPr>
        <w:t> </w:t>
      </w:r>
      <w:r w:rsidRPr="00A513F0">
        <w:rPr>
          <w:sz w:val="28"/>
          <w:szCs w:val="28"/>
        </w:rPr>
        <w:t>всіх</w:t>
      </w:r>
      <w:r w:rsidR="004E133F">
        <w:rPr>
          <w:sz w:val="28"/>
          <w:szCs w:val="28"/>
          <w:lang w:val="en-US"/>
        </w:rPr>
        <w:t> </w:t>
      </w:r>
      <w:r w:rsidRPr="00A513F0">
        <w:rPr>
          <w:sz w:val="28"/>
          <w:szCs w:val="28"/>
        </w:rPr>
        <w:t>сфер</w:t>
      </w:r>
      <w:r w:rsidR="004E133F">
        <w:rPr>
          <w:sz w:val="28"/>
          <w:szCs w:val="28"/>
          <w:lang w:val="en-US"/>
        </w:rPr>
        <w:t> </w:t>
      </w:r>
      <w:r w:rsidRPr="00A513F0">
        <w:rPr>
          <w:sz w:val="28"/>
          <w:szCs w:val="28"/>
        </w:rPr>
        <w:t xml:space="preserve">суспільного життя. </w:t>
      </w:r>
      <w:r w:rsidR="004E133F">
        <w:rPr>
          <w:sz w:val="28"/>
          <w:szCs w:val="28"/>
        </w:rPr>
        <w:t>Тому</w:t>
      </w:r>
      <w:r w:rsidR="004E133F">
        <w:rPr>
          <w:sz w:val="28"/>
          <w:szCs w:val="28"/>
          <w:lang w:val="en-US"/>
        </w:rPr>
        <w:t> </w:t>
      </w:r>
      <w:r w:rsidR="004E133F">
        <w:rPr>
          <w:sz w:val="28"/>
          <w:szCs w:val="28"/>
        </w:rPr>
        <w:t>метою</w:t>
      </w:r>
      <w:r w:rsidR="004E133F">
        <w:rPr>
          <w:sz w:val="28"/>
          <w:szCs w:val="28"/>
          <w:lang w:val="en-US"/>
        </w:rPr>
        <w:t> </w:t>
      </w:r>
      <w:r w:rsidR="004E133F">
        <w:rPr>
          <w:sz w:val="28"/>
          <w:szCs w:val="28"/>
        </w:rPr>
        <w:t>роботи</w:t>
      </w:r>
      <w:r w:rsidR="004E133F">
        <w:rPr>
          <w:sz w:val="28"/>
          <w:szCs w:val="28"/>
          <w:lang w:val="en-US"/>
        </w:rPr>
        <w:t> </w:t>
      </w:r>
      <w:r w:rsidR="004E133F">
        <w:rPr>
          <w:sz w:val="28"/>
          <w:szCs w:val="28"/>
        </w:rPr>
        <w:t>є</w:t>
      </w:r>
      <w:r w:rsidR="004E133F">
        <w:rPr>
          <w:sz w:val="28"/>
          <w:szCs w:val="28"/>
          <w:lang w:val="en-US"/>
        </w:rPr>
        <w:t> </w:t>
      </w:r>
      <w:r w:rsidRPr="00A513F0">
        <w:rPr>
          <w:sz w:val="28"/>
          <w:szCs w:val="28"/>
        </w:rPr>
        <w:t>визначення сутності та виділення складових</w:t>
      </w:r>
      <w:r w:rsidRPr="00A513F0">
        <w:rPr>
          <w:sz w:val="28"/>
          <w:szCs w:val="28"/>
        </w:rPr>
        <w:br/>
      </w:r>
      <w:r w:rsidR="004E133F">
        <w:rPr>
          <w:sz w:val="28"/>
          <w:szCs w:val="28"/>
        </w:rPr>
        <w:t>міжрівневої</w:t>
      </w:r>
      <w:r w:rsidR="004E133F">
        <w:rPr>
          <w:sz w:val="28"/>
          <w:szCs w:val="28"/>
          <w:lang w:val="en-US"/>
        </w:rPr>
        <w:t> </w:t>
      </w:r>
      <w:r w:rsidR="004E133F">
        <w:rPr>
          <w:sz w:val="28"/>
          <w:szCs w:val="28"/>
        </w:rPr>
        <w:t>взаємодії</w:t>
      </w:r>
      <w:r w:rsidR="004E133F">
        <w:rPr>
          <w:sz w:val="28"/>
          <w:szCs w:val="28"/>
          <w:lang w:val="en-US"/>
        </w:rPr>
        <w:t> </w:t>
      </w:r>
      <w:r w:rsidR="004E133F">
        <w:rPr>
          <w:sz w:val="28"/>
          <w:szCs w:val="28"/>
        </w:rPr>
        <w:t>в</w:t>
      </w:r>
      <w:r w:rsidR="004E133F">
        <w:rPr>
          <w:sz w:val="28"/>
          <w:szCs w:val="28"/>
          <w:lang w:val="en-US"/>
        </w:rPr>
        <w:t> </w:t>
      </w:r>
      <w:r w:rsidR="004E133F">
        <w:rPr>
          <w:sz w:val="28"/>
          <w:szCs w:val="28"/>
        </w:rPr>
        <w:t>системі</w:t>
      </w:r>
      <w:r w:rsidR="004E133F">
        <w:rPr>
          <w:sz w:val="28"/>
          <w:szCs w:val="28"/>
          <w:lang w:val="en-US"/>
        </w:rPr>
        <w:t> </w:t>
      </w:r>
      <w:r w:rsidRPr="00A513F0">
        <w:rPr>
          <w:sz w:val="28"/>
          <w:szCs w:val="28"/>
        </w:rPr>
        <w:t>державного</w:t>
      </w:r>
      <w:r w:rsidR="004E133F">
        <w:rPr>
          <w:sz w:val="28"/>
          <w:szCs w:val="28"/>
          <w:lang w:val="en-US"/>
        </w:rPr>
        <w:t> </w:t>
      </w:r>
      <w:r w:rsidR="004E133F" w:rsidRPr="003D6E76">
        <w:rPr>
          <w:spacing w:val="-20"/>
          <w:sz w:val="28"/>
          <w:szCs w:val="28"/>
        </w:rPr>
        <w:t>управління</w:t>
      </w:r>
      <w:r w:rsidR="004E133F">
        <w:rPr>
          <w:sz w:val="28"/>
          <w:szCs w:val="28"/>
          <w:lang w:val="en-US"/>
        </w:rPr>
        <w:t> </w:t>
      </w:r>
      <w:r w:rsidR="004E133F">
        <w:rPr>
          <w:sz w:val="28"/>
          <w:szCs w:val="28"/>
        </w:rPr>
        <w:t>й</w:t>
      </w:r>
      <w:r w:rsidR="004E133F">
        <w:rPr>
          <w:sz w:val="28"/>
          <w:szCs w:val="28"/>
          <w:lang w:val="en-US"/>
        </w:rPr>
        <w:t> </w:t>
      </w:r>
      <w:r w:rsidR="003D6E76">
        <w:rPr>
          <w:sz w:val="28"/>
          <w:szCs w:val="28"/>
        </w:rPr>
        <w:t>розгляд</w:t>
      </w:r>
      <w:r w:rsidR="003D6E76">
        <w:rPr>
          <w:sz w:val="28"/>
          <w:szCs w:val="28"/>
          <w:lang w:val="en-US"/>
        </w:rPr>
        <w:t> </w:t>
      </w:r>
      <w:r w:rsidRPr="003D6E76">
        <w:rPr>
          <w:spacing w:val="-20"/>
          <w:sz w:val="28"/>
          <w:szCs w:val="28"/>
        </w:rPr>
        <w:t>децентралізації</w:t>
      </w:r>
      <w:r w:rsidR="003D6E76">
        <w:rPr>
          <w:sz w:val="28"/>
          <w:szCs w:val="28"/>
        </w:rPr>
        <w:t xml:space="preserve"> з</w:t>
      </w:r>
      <w:r w:rsidR="003D6E76">
        <w:rPr>
          <w:sz w:val="28"/>
          <w:szCs w:val="28"/>
          <w:lang w:val="en-US"/>
        </w:rPr>
        <w:t> </w:t>
      </w:r>
      <w:r w:rsidRPr="00A513F0">
        <w:rPr>
          <w:sz w:val="28"/>
          <w:szCs w:val="28"/>
        </w:rPr>
        <w:t>точки</w:t>
      </w:r>
      <w:r w:rsidR="003D6E76">
        <w:rPr>
          <w:sz w:val="28"/>
          <w:szCs w:val="28"/>
          <w:lang w:val="en-US"/>
        </w:rPr>
        <w:t> </w:t>
      </w:r>
      <w:r w:rsidRPr="00A513F0">
        <w:rPr>
          <w:sz w:val="28"/>
          <w:szCs w:val="28"/>
        </w:rPr>
        <w:t>зору</w:t>
      </w:r>
      <w:r w:rsidR="003D6E76">
        <w:rPr>
          <w:sz w:val="28"/>
          <w:szCs w:val="28"/>
          <w:lang w:val="en-US"/>
        </w:rPr>
        <w:t> </w:t>
      </w:r>
      <w:r w:rsidRPr="00A513F0">
        <w:rPr>
          <w:sz w:val="28"/>
          <w:szCs w:val="28"/>
        </w:rPr>
        <w:t>дослідження</w:t>
      </w:r>
      <w:r w:rsidR="003D6E76">
        <w:rPr>
          <w:sz w:val="28"/>
          <w:szCs w:val="28"/>
          <w:lang w:val="en-US"/>
        </w:rPr>
        <w:t> </w:t>
      </w:r>
      <w:r w:rsidR="003D6E76">
        <w:rPr>
          <w:sz w:val="28"/>
          <w:szCs w:val="28"/>
        </w:rPr>
        <w:t>державно</w:t>
      </w:r>
      <w:r w:rsidR="003D6E76">
        <w:rPr>
          <w:sz w:val="28"/>
          <w:szCs w:val="28"/>
          <w:lang w:val="en-US"/>
        </w:rPr>
        <w:t> </w:t>
      </w:r>
      <w:r w:rsidR="003D6E76">
        <w:rPr>
          <w:sz w:val="28"/>
          <w:szCs w:val="28"/>
        </w:rPr>
        <w:t>управлінських</w:t>
      </w:r>
      <w:r w:rsidR="003D6E76">
        <w:rPr>
          <w:sz w:val="28"/>
          <w:szCs w:val="28"/>
          <w:lang w:val="en-US"/>
        </w:rPr>
        <w:t> </w:t>
      </w:r>
      <w:r w:rsidRPr="00A513F0">
        <w:rPr>
          <w:sz w:val="28"/>
          <w:szCs w:val="28"/>
        </w:rPr>
        <w:t>відносин.</w:t>
      </w:r>
      <w:r w:rsidR="003676B6">
        <w:rPr>
          <w:sz w:val="28"/>
          <w:szCs w:val="28"/>
        </w:rPr>
        <w:t xml:space="preserve"> </w:t>
      </w:r>
      <w:r w:rsidR="00584FE6">
        <w:rPr>
          <w:rStyle w:val="aa"/>
          <w:sz w:val="28"/>
          <w:szCs w:val="28"/>
        </w:rPr>
        <w:footnoteReference w:id="79"/>
      </w:r>
    </w:p>
    <w:p w:rsidR="00284199" w:rsidRDefault="00A513F0" w:rsidP="00584FE6">
      <w:pPr>
        <w:spacing w:line="360" w:lineRule="auto"/>
        <w:ind w:firstLine="709"/>
        <w:jc w:val="both"/>
        <w:rPr>
          <w:sz w:val="28"/>
          <w:szCs w:val="28"/>
        </w:rPr>
      </w:pPr>
      <w:r w:rsidRPr="00A513F0">
        <w:rPr>
          <w:sz w:val="28"/>
          <w:szCs w:val="28"/>
        </w:rPr>
        <w:t>Розкриття</w:t>
      </w:r>
      <w:r w:rsidR="009023C3">
        <w:rPr>
          <w:sz w:val="28"/>
          <w:szCs w:val="28"/>
          <w:lang w:val="en-US"/>
        </w:rPr>
        <w:t> </w:t>
      </w:r>
      <w:r w:rsidRPr="00A513F0">
        <w:rPr>
          <w:sz w:val="28"/>
          <w:szCs w:val="28"/>
        </w:rPr>
        <w:t>сутності</w:t>
      </w:r>
      <w:r w:rsidR="009023C3">
        <w:rPr>
          <w:sz w:val="28"/>
          <w:szCs w:val="28"/>
          <w:lang w:val="en-US"/>
        </w:rPr>
        <w:t> </w:t>
      </w:r>
      <w:r w:rsidRPr="00A513F0">
        <w:rPr>
          <w:sz w:val="28"/>
          <w:szCs w:val="28"/>
        </w:rPr>
        <w:t>міжрівневої</w:t>
      </w:r>
      <w:r w:rsidR="009023C3">
        <w:rPr>
          <w:sz w:val="28"/>
          <w:szCs w:val="28"/>
          <w:lang w:val="en-US"/>
        </w:rPr>
        <w:t> </w:t>
      </w:r>
      <w:r w:rsidRPr="00A513F0">
        <w:rPr>
          <w:sz w:val="28"/>
          <w:szCs w:val="28"/>
        </w:rPr>
        <w:t>взаємодії</w:t>
      </w:r>
      <w:r w:rsidR="009023C3">
        <w:rPr>
          <w:sz w:val="28"/>
          <w:szCs w:val="28"/>
          <w:lang w:val="en-US"/>
        </w:rPr>
        <w:t> </w:t>
      </w:r>
      <w:r w:rsidR="009023C3">
        <w:rPr>
          <w:sz w:val="28"/>
          <w:szCs w:val="28"/>
        </w:rPr>
        <w:t>потребує</w:t>
      </w:r>
      <w:r w:rsidR="009023C3">
        <w:rPr>
          <w:sz w:val="28"/>
          <w:szCs w:val="28"/>
          <w:lang w:val="en-US"/>
        </w:rPr>
        <w:t> </w:t>
      </w:r>
      <w:r w:rsidR="009023C3">
        <w:rPr>
          <w:sz w:val="28"/>
          <w:szCs w:val="28"/>
        </w:rPr>
        <w:t>чіткої</w:t>
      </w:r>
      <w:r w:rsidR="009023C3">
        <w:rPr>
          <w:sz w:val="28"/>
          <w:szCs w:val="28"/>
          <w:lang w:val="en-US"/>
        </w:rPr>
        <w:t> </w:t>
      </w:r>
      <w:r w:rsidRPr="009023C3">
        <w:rPr>
          <w:spacing w:val="-20"/>
          <w:sz w:val="28"/>
          <w:szCs w:val="28"/>
        </w:rPr>
        <w:t>термінологічної</w:t>
      </w:r>
      <w:r w:rsidRPr="00A513F0">
        <w:rPr>
          <w:sz w:val="28"/>
          <w:szCs w:val="28"/>
        </w:rPr>
        <w:t xml:space="preserve"> обумовленості.</w:t>
      </w:r>
      <w:r w:rsidR="009023C3">
        <w:rPr>
          <w:sz w:val="28"/>
          <w:szCs w:val="28"/>
          <w:lang w:val="en-US"/>
        </w:rPr>
        <w:t> </w:t>
      </w:r>
      <w:r w:rsidR="009023C3">
        <w:rPr>
          <w:sz w:val="28"/>
          <w:szCs w:val="28"/>
        </w:rPr>
        <w:t>Під</w:t>
      </w:r>
      <w:r w:rsidR="009023C3">
        <w:rPr>
          <w:sz w:val="28"/>
          <w:szCs w:val="28"/>
          <w:lang w:val="en-US"/>
        </w:rPr>
        <w:t> </w:t>
      </w:r>
      <w:r w:rsidR="009023C3">
        <w:rPr>
          <w:sz w:val="28"/>
          <w:szCs w:val="28"/>
        </w:rPr>
        <w:t>взаємодією</w:t>
      </w:r>
      <w:r w:rsidR="009023C3">
        <w:rPr>
          <w:sz w:val="28"/>
          <w:szCs w:val="28"/>
          <w:lang w:val="en-US"/>
        </w:rPr>
        <w:t> </w:t>
      </w:r>
      <w:r w:rsidR="009023C3">
        <w:rPr>
          <w:sz w:val="28"/>
          <w:szCs w:val="28"/>
        </w:rPr>
        <w:t>ми</w:t>
      </w:r>
      <w:r w:rsidR="009023C3">
        <w:rPr>
          <w:sz w:val="28"/>
          <w:szCs w:val="28"/>
          <w:lang w:val="en-US"/>
        </w:rPr>
        <w:t> </w:t>
      </w:r>
      <w:r w:rsidR="009023C3">
        <w:rPr>
          <w:sz w:val="28"/>
          <w:szCs w:val="28"/>
        </w:rPr>
        <w:t>розуміємо</w:t>
      </w:r>
      <w:r w:rsidR="009023C3">
        <w:rPr>
          <w:sz w:val="28"/>
          <w:szCs w:val="28"/>
          <w:lang w:val="en-US"/>
        </w:rPr>
        <w:t> </w:t>
      </w:r>
      <w:r w:rsidR="009023C3">
        <w:rPr>
          <w:sz w:val="28"/>
          <w:szCs w:val="28"/>
        </w:rPr>
        <w:t>дію</w:t>
      </w:r>
      <w:r w:rsidR="009023C3">
        <w:rPr>
          <w:sz w:val="28"/>
          <w:szCs w:val="28"/>
          <w:lang w:val="en-US"/>
        </w:rPr>
        <w:t> </w:t>
      </w:r>
      <w:r w:rsidR="009023C3">
        <w:rPr>
          <w:sz w:val="28"/>
          <w:szCs w:val="28"/>
        </w:rPr>
        <w:t>або</w:t>
      </w:r>
      <w:r w:rsidR="009023C3">
        <w:rPr>
          <w:sz w:val="28"/>
          <w:szCs w:val="28"/>
          <w:lang w:val="en-US"/>
        </w:rPr>
        <w:t> </w:t>
      </w:r>
      <w:r w:rsidRPr="00A513F0">
        <w:rPr>
          <w:sz w:val="28"/>
          <w:szCs w:val="28"/>
        </w:rPr>
        <w:t>дії,</w:t>
      </w:r>
      <w:r w:rsidR="009023C3">
        <w:rPr>
          <w:sz w:val="28"/>
          <w:szCs w:val="28"/>
          <w:lang w:val="en-US"/>
        </w:rPr>
        <w:t> </w:t>
      </w:r>
      <w:r w:rsidR="009023C3">
        <w:rPr>
          <w:sz w:val="28"/>
          <w:szCs w:val="28"/>
        </w:rPr>
        <w:t>в яких беруть участь</w:t>
      </w:r>
      <w:r w:rsidR="009023C3">
        <w:rPr>
          <w:sz w:val="28"/>
          <w:szCs w:val="28"/>
          <w:lang w:val="en-US"/>
        </w:rPr>
        <w:t> </w:t>
      </w:r>
      <w:r w:rsidR="009023C3">
        <w:rPr>
          <w:sz w:val="28"/>
          <w:szCs w:val="28"/>
        </w:rPr>
        <w:t>дві</w:t>
      </w:r>
      <w:r w:rsidR="009023C3">
        <w:rPr>
          <w:sz w:val="28"/>
          <w:szCs w:val="28"/>
          <w:lang w:val="en-US"/>
        </w:rPr>
        <w:t> </w:t>
      </w:r>
      <w:r w:rsidR="009023C3">
        <w:rPr>
          <w:sz w:val="28"/>
          <w:szCs w:val="28"/>
        </w:rPr>
        <w:t>або</w:t>
      </w:r>
      <w:r w:rsidR="009023C3">
        <w:rPr>
          <w:sz w:val="28"/>
          <w:szCs w:val="28"/>
          <w:lang w:val="en-US"/>
        </w:rPr>
        <w:t> </w:t>
      </w:r>
      <w:r w:rsidR="009023C3">
        <w:rPr>
          <w:sz w:val="28"/>
          <w:szCs w:val="28"/>
        </w:rPr>
        <w:t>більше</w:t>
      </w:r>
      <w:r w:rsidR="009023C3">
        <w:rPr>
          <w:sz w:val="28"/>
          <w:szCs w:val="28"/>
          <w:lang w:val="en-US"/>
        </w:rPr>
        <w:t> </w:t>
      </w:r>
      <w:r w:rsidRPr="00A513F0">
        <w:rPr>
          <w:sz w:val="28"/>
          <w:szCs w:val="28"/>
        </w:rPr>
        <w:t>сторін</w:t>
      </w:r>
      <w:r w:rsidR="00584FE6">
        <w:rPr>
          <w:sz w:val="28"/>
          <w:szCs w:val="28"/>
        </w:rPr>
        <w:t>.</w:t>
      </w:r>
      <w:r w:rsidRPr="00A513F0">
        <w:rPr>
          <w:sz w:val="28"/>
          <w:szCs w:val="28"/>
        </w:rPr>
        <w:t>Відповідно,</w:t>
      </w:r>
      <w:r w:rsidR="006115F4">
        <w:rPr>
          <w:sz w:val="28"/>
          <w:szCs w:val="28"/>
        </w:rPr>
        <w:t> </w:t>
      </w:r>
      <w:r w:rsidRPr="00A513F0">
        <w:rPr>
          <w:sz w:val="28"/>
          <w:szCs w:val="28"/>
        </w:rPr>
        <w:t>міжрівневу</w:t>
      </w:r>
      <w:r w:rsidR="006115F4">
        <w:rPr>
          <w:sz w:val="28"/>
          <w:szCs w:val="28"/>
        </w:rPr>
        <w:t> </w:t>
      </w:r>
      <w:r w:rsidRPr="00A513F0">
        <w:rPr>
          <w:sz w:val="28"/>
          <w:szCs w:val="28"/>
        </w:rPr>
        <w:t>взаємодію</w:t>
      </w:r>
      <w:r w:rsidR="006115F4">
        <w:rPr>
          <w:sz w:val="28"/>
          <w:szCs w:val="28"/>
        </w:rPr>
        <w:t> </w:t>
      </w:r>
      <w:r w:rsidRPr="00A513F0">
        <w:rPr>
          <w:sz w:val="28"/>
          <w:szCs w:val="28"/>
        </w:rPr>
        <w:t>у</w:t>
      </w:r>
      <w:r w:rsidR="006115F4">
        <w:rPr>
          <w:sz w:val="28"/>
          <w:szCs w:val="28"/>
        </w:rPr>
        <w:t> </w:t>
      </w:r>
      <w:r w:rsidRPr="00A513F0">
        <w:rPr>
          <w:sz w:val="28"/>
          <w:szCs w:val="28"/>
        </w:rPr>
        <w:t>системі</w:t>
      </w:r>
      <w:r w:rsidR="006115F4">
        <w:rPr>
          <w:sz w:val="28"/>
          <w:szCs w:val="28"/>
        </w:rPr>
        <w:t> </w:t>
      </w:r>
      <w:r w:rsidRPr="00A513F0">
        <w:rPr>
          <w:sz w:val="28"/>
          <w:szCs w:val="28"/>
        </w:rPr>
        <w:t>державного</w:t>
      </w:r>
      <w:r w:rsidR="00284199">
        <w:rPr>
          <w:sz w:val="28"/>
          <w:szCs w:val="28"/>
        </w:rPr>
        <w:t> </w:t>
      </w:r>
      <w:r w:rsidRPr="00A513F0">
        <w:rPr>
          <w:sz w:val="28"/>
          <w:szCs w:val="28"/>
        </w:rPr>
        <w:t>управління визначаємо</w:t>
      </w:r>
      <w:r w:rsidR="006115F4">
        <w:rPr>
          <w:sz w:val="28"/>
          <w:szCs w:val="28"/>
        </w:rPr>
        <w:t> </w:t>
      </w:r>
      <w:r w:rsidRPr="00A513F0">
        <w:rPr>
          <w:sz w:val="28"/>
          <w:szCs w:val="28"/>
        </w:rPr>
        <w:t>як</w:t>
      </w:r>
      <w:r w:rsidR="006115F4">
        <w:rPr>
          <w:sz w:val="28"/>
          <w:szCs w:val="28"/>
        </w:rPr>
        <w:t> </w:t>
      </w:r>
      <w:r w:rsidRPr="00A513F0">
        <w:rPr>
          <w:sz w:val="28"/>
          <w:szCs w:val="28"/>
        </w:rPr>
        <w:t>будь-які суспільні відносини та дії органів держав</w:t>
      </w:r>
      <w:r w:rsidR="00284199">
        <w:rPr>
          <w:sz w:val="28"/>
          <w:szCs w:val="28"/>
        </w:rPr>
        <w:t>ної влади різних рівнів між </w:t>
      </w:r>
      <w:r w:rsidRPr="00A513F0">
        <w:rPr>
          <w:sz w:val="28"/>
          <w:szCs w:val="28"/>
        </w:rPr>
        <w:t>собою,</w:t>
      </w:r>
      <w:r w:rsidR="00284199">
        <w:rPr>
          <w:sz w:val="28"/>
          <w:szCs w:val="28"/>
        </w:rPr>
        <w:t> а також </w:t>
      </w:r>
      <w:r w:rsidRPr="00A513F0">
        <w:rPr>
          <w:sz w:val="28"/>
          <w:szCs w:val="28"/>
        </w:rPr>
        <w:t>з</w:t>
      </w:r>
      <w:r w:rsidR="00284199">
        <w:rPr>
          <w:sz w:val="28"/>
          <w:szCs w:val="28"/>
        </w:rPr>
        <w:t> </w:t>
      </w:r>
      <w:r w:rsidRPr="00A513F0">
        <w:rPr>
          <w:sz w:val="28"/>
          <w:szCs w:val="28"/>
        </w:rPr>
        <w:t>самоврядними структурами та організаціями.</w:t>
      </w:r>
      <w:r w:rsidR="00995F41">
        <w:rPr>
          <w:sz w:val="28"/>
          <w:szCs w:val="28"/>
        </w:rPr>
        <w:t xml:space="preserve"> </w:t>
      </w:r>
      <w:r w:rsidR="00584FE6">
        <w:rPr>
          <w:rStyle w:val="aa"/>
          <w:sz w:val="28"/>
          <w:szCs w:val="28"/>
        </w:rPr>
        <w:footnoteReference w:id="80"/>
      </w:r>
    </w:p>
    <w:p w:rsidR="00A513F0" w:rsidRDefault="00A513F0" w:rsidP="005F344A">
      <w:pPr>
        <w:spacing w:line="360" w:lineRule="auto"/>
        <w:ind w:firstLine="709"/>
        <w:jc w:val="both"/>
        <w:rPr>
          <w:sz w:val="28"/>
          <w:szCs w:val="28"/>
        </w:rPr>
      </w:pPr>
      <w:r w:rsidRPr="00A513F0">
        <w:rPr>
          <w:sz w:val="28"/>
          <w:szCs w:val="28"/>
        </w:rPr>
        <w:t>Коли</w:t>
      </w:r>
      <w:r w:rsidR="00284199">
        <w:rPr>
          <w:sz w:val="28"/>
          <w:szCs w:val="28"/>
        </w:rPr>
        <w:t> </w:t>
      </w:r>
      <w:r w:rsidRPr="00A513F0">
        <w:rPr>
          <w:sz w:val="28"/>
          <w:szCs w:val="28"/>
        </w:rPr>
        <w:t>йдеться</w:t>
      </w:r>
      <w:r w:rsidR="00284199">
        <w:rPr>
          <w:sz w:val="28"/>
          <w:szCs w:val="28"/>
        </w:rPr>
        <w:t> </w:t>
      </w:r>
      <w:r w:rsidRPr="00A513F0">
        <w:rPr>
          <w:sz w:val="28"/>
          <w:szCs w:val="28"/>
        </w:rPr>
        <w:t>про</w:t>
      </w:r>
      <w:r w:rsidR="00284199">
        <w:rPr>
          <w:sz w:val="28"/>
          <w:szCs w:val="28"/>
        </w:rPr>
        <w:t> </w:t>
      </w:r>
      <w:r w:rsidRPr="00A513F0">
        <w:rPr>
          <w:sz w:val="28"/>
          <w:szCs w:val="28"/>
        </w:rPr>
        <w:t>систему</w:t>
      </w:r>
      <w:r w:rsidR="00284199">
        <w:rPr>
          <w:sz w:val="28"/>
          <w:szCs w:val="28"/>
        </w:rPr>
        <w:t> </w:t>
      </w:r>
      <w:r w:rsidRPr="00A513F0">
        <w:rPr>
          <w:sz w:val="28"/>
          <w:szCs w:val="28"/>
        </w:rPr>
        <w:t>державного</w:t>
      </w:r>
      <w:r w:rsidR="00284199">
        <w:rPr>
          <w:sz w:val="28"/>
          <w:szCs w:val="28"/>
        </w:rPr>
        <w:t> </w:t>
      </w:r>
      <w:r w:rsidRPr="00A513F0">
        <w:rPr>
          <w:sz w:val="28"/>
          <w:szCs w:val="28"/>
        </w:rPr>
        <w:t>управління,</w:t>
      </w:r>
      <w:r w:rsidR="00284199">
        <w:rPr>
          <w:sz w:val="28"/>
          <w:szCs w:val="28"/>
        </w:rPr>
        <w:t> </w:t>
      </w:r>
      <w:r w:rsidRPr="00A513F0">
        <w:rPr>
          <w:sz w:val="28"/>
          <w:szCs w:val="28"/>
        </w:rPr>
        <w:t>насамперед,</w:t>
      </w:r>
      <w:r w:rsidR="00284199">
        <w:rPr>
          <w:sz w:val="28"/>
          <w:szCs w:val="28"/>
        </w:rPr>
        <w:t> розглядаються </w:t>
      </w:r>
      <w:r w:rsidRPr="00A513F0">
        <w:rPr>
          <w:sz w:val="28"/>
          <w:szCs w:val="28"/>
        </w:rPr>
        <w:t>орга</w:t>
      </w:r>
      <w:r w:rsidR="00284199">
        <w:rPr>
          <w:sz w:val="28"/>
          <w:szCs w:val="28"/>
        </w:rPr>
        <w:t>ни державної влади та </w:t>
      </w:r>
      <w:r w:rsidRPr="00A513F0">
        <w:rPr>
          <w:sz w:val="28"/>
          <w:szCs w:val="28"/>
        </w:rPr>
        <w:t>управління</w:t>
      </w:r>
      <w:r w:rsidR="00284199">
        <w:rPr>
          <w:sz w:val="28"/>
          <w:szCs w:val="28"/>
        </w:rPr>
        <w:t> </w:t>
      </w:r>
      <w:r w:rsidRPr="00A513F0">
        <w:rPr>
          <w:sz w:val="28"/>
          <w:szCs w:val="28"/>
        </w:rPr>
        <w:t>,</w:t>
      </w:r>
      <w:r w:rsidR="00284199">
        <w:rPr>
          <w:sz w:val="28"/>
          <w:szCs w:val="28"/>
        </w:rPr>
        <w:t> а </w:t>
      </w:r>
      <w:r w:rsidRPr="00A513F0">
        <w:rPr>
          <w:sz w:val="28"/>
          <w:szCs w:val="28"/>
        </w:rPr>
        <w:t>також</w:t>
      </w:r>
      <w:r w:rsidR="00284199">
        <w:rPr>
          <w:sz w:val="28"/>
          <w:szCs w:val="28"/>
        </w:rPr>
        <w:t> </w:t>
      </w:r>
      <w:r w:rsidRPr="00A513F0">
        <w:rPr>
          <w:sz w:val="28"/>
          <w:szCs w:val="28"/>
        </w:rPr>
        <w:t>взаємодія між ними. Саме</w:t>
      </w:r>
      <w:r w:rsidR="00284199">
        <w:rPr>
          <w:sz w:val="28"/>
          <w:szCs w:val="28"/>
        </w:rPr>
        <w:t> </w:t>
      </w:r>
      <w:r w:rsidRPr="00A513F0">
        <w:rPr>
          <w:sz w:val="28"/>
          <w:szCs w:val="28"/>
        </w:rPr>
        <w:t>системні</w:t>
      </w:r>
      <w:r w:rsidR="00284199">
        <w:rPr>
          <w:sz w:val="28"/>
          <w:szCs w:val="28"/>
        </w:rPr>
        <w:t> </w:t>
      </w:r>
      <w:r w:rsidRPr="00A513F0">
        <w:rPr>
          <w:sz w:val="28"/>
          <w:szCs w:val="28"/>
        </w:rPr>
        <w:t>зв’язки</w:t>
      </w:r>
      <w:r w:rsidR="00284199">
        <w:rPr>
          <w:sz w:val="28"/>
          <w:szCs w:val="28"/>
        </w:rPr>
        <w:t> </w:t>
      </w:r>
      <w:r w:rsidRPr="00A513F0">
        <w:rPr>
          <w:sz w:val="28"/>
          <w:szCs w:val="28"/>
        </w:rPr>
        <w:t>визначають</w:t>
      </w:r>
      <w:r w:rsidR="00284199">
        <w:rPr>
          <w:sz w:val="28"/>
          <w:szCs w:val="28"/>
        </w:rPr>
        <w:t> </w:t>
      </w:r>
      <w:r w:rsidRPr="00A513F0">
        <w:rPr>
          <w:sz w:val="28"/>
          <w:szCs w:val="28"/>
        </w:rPr>
        <w:t>ефективність</w:t>
      </w:r>
      <w:r w:rsidR="00284199">
        <w:rPr>
          <w:sz w:val="28"/>
          <w:szCs w:val="28"/>
        </w:rPr>
        <w:t> </w:t>
      </w:r>
      <w:r w:rsidRPr="00A513F0">
        <w:rPr>
          <w:sz w:val="28"/>
          <w:szCs w:val="28"/>
        </w:rPr>
        <w:t>системи,</w:t>
      </w:r>
      <w:r w:rsidR="00284199">
        <w:rPr>
          <w:sz w:val="28"/>
          <w:szCs w:val="28"/>
        </w:rPr>
        <w:t> </w:t>
      </w:r>
      <w:r w:rsidRPr="00A513F0">
        <w:rPr>
          <w:sz w:val="28"/>
          <w:szCs w:val="28"/>
        </w:rPr>
        <w:t>її</w:t>
      </w:r>
      <w:r w:rsidR="00284199">
        <w:rPr>
          <w:sz w:val="28"/>
          <w:szCs w:val="28"/>
        </w:rPr>
        <w:t> </w:t>
      </w:r>
      <w:r w:rsidR="005F344A">
        <w:rPr>
          <w:sz w:val="28"/>
          <w:szCs w:val="28"/>
        </w:rPr>
        <w:t xml:space="preserve">стійкість, </w:t>
      </w:r>
      <w:r w:rsidR="00284199">
        <w:rPr>
          <w:sz w:val="28"/>
          <w:szCs w:val="28"/>
        </w:rPr>
        <w:t>характер </w:t>
      </w:r>
      <w:r w:rsidRPr="00A513F0">
        <w:rPr>
          <w:sz w:val="28"/>
          <w:szCs w:val="28"/>
        </w:rPr>
        <w:t>взаємодії.</w:t>
      </w:r>
      <w:r w:rsidR="00284199">
        <w:rPr>
          <w:sz w:val="28"/>
          <w:szCs w:val="28"/>
        </w:rPr>
        <w:t> Вони можуть </w:t>
      </w:r>
      <w:r w:rsidRPr="00A513F0">
        <w:rPr>
          <w:sz w:val="28"/>
          <w:szCs w:val="28"/>
        </w:rPr>
        <w:t>бути</w:t>
      </w:r>
      <w:r w:rsidR="00284199">
        <w:rPr>
          <w:sz w:val="28"/>
          <w:szCs w:val="28"/>
        </w:rPr>
        <w:t> </w:t>
      </w:r>
      <w:r w:rsidRPr="00A513F0">
        <w:rPr>
          <w:sz w:val="28"/>
          <w:szCs w:val="28"/>
        </w:rPr>
        <w:t>зовнішні</w:t>
      </w:r>
      <w:r w:rsidR="00284199">
        <w:rPr>
          <w:sz w:val="28"/>
          <w:szCs w:val="28"/>
        </w:rPr>
        <w:t>ми та внутрішніми для відкритої </w:t>
      </w:r>
      <w:r w:rsidRPr="00A513F0">
        <w:rPr>
          <w:sz w:val="28"/>
          <w:szCs w:val="28"/>
        </w:rPr>
        <w:t>соціальної системи, якою є держава й державне</w:t>
      </w:r>
      <w:r w:rsidRPr="00A513F0">
        <w:rPr>
          <w:sz w:val="28"/>
          <w:szCs w:val="28"/>
        </w:rPr>
        <w:br/>
        <w:t>управління</w:t>
      </w:r>
      <w:r w:rsidR="003D4AA5">
        <w:rPr>
          <w:sz w:val="28"/>
          <w:szCs w:val="28"/>
        </w:rPr>
        <w:t>.</w:t>
      </w:r>
      <w:r w:rsidR="005F344A">
        <w:rPr>
          <w:sz w:val="28"/>
          <w:szCs w:val="28"/>
        </w:rPr>
        <w:t xml:space="preserve"> </w:t>
      </w:r>
      <w:r w:rsidR="00C14719">
        <w:rPr>
          <w:rStyle w:val="aa"/>
          <w:sz w:val="28"/>
          <w:szCs w:val="28"/>
        </w:rPr>
        <w:footnoteReference w:id="81"/>
      </w:r>
    </w:p>
    <w:p w:rsidR="005F344A" w:rsidRDefault="00E255B9" w:rsidP="005F344A">
      <w:pPr>
        <w:spacing w:line="360" w:lineRule="auto"/>
        <w:ind w:firstLine="709"/>
        <w:jc w:val="both"/>
        <w:rPr>
          <w:sz w:val="28"/>
          <w:szCs w:val="28"/>
        </w:rPr>
      </w:pPr>
      <w:r w:rsidRPr="005F344A">
        <w:rPr>
          <w:i/>
          <w:sz w:val="28"/>
          <w:szCs w:val="28"/>
        </w:rPr>
        <w:t>Зовнішня взаємодія</w:t>
      </w:r>
      <w:r>
        <w:rPr>
          <w:sz w:val="28"/>
          <w:szCs w:val="28"/>
        </w:rPr>
        <w:t> </w:t>
      </w:r>
      <w:r w:rsidRPr="00E255B9">
        <w:rPr>
          <w:sz w:val="28"/>
          <w:szCs w:val="28"/>
        </w:rPr>
        <w:t>–</w:t>
      </w:r>
      <w:r>
        <w:rPr>
          <w:sz w:val="28"/>
          <w:szCs w:val="28"/>
        </w:rPr>
        <w:t> це відносини </w:t>
      </w:r>
      <w:r w:rsidRPr="00E255B9">
        <w:rPr>
          <w:sz w:val="28"/>
          <w:szCs w:val="28"/>
        </w:rPr>
        <w:t>органів</w:t>
      </w:r>
      <w:r>
        <w:rPr>
          <w:sz w:val="28"/>
          <w:szCs w:val="28"/>
        </w:rPr>
        <w:t> державної влади та управління з </w:t>
      </w:r>
      <w:r w:rsidRPr="00E255B9">
        <w:rPr>
          <w:sz w:val="28"/>
          <w:szCs w:val="28"/>
        </w:rPr>
        <w:t xml:space="preserve">самоврядними структурами та організаціями. </w:t>
      </w:r>
    </w:p>
    <w:p w:rsidR="00E255B9" w:rsidRPr="005F344A" w:rsidRDefault="00E255B9" w:rsidP="005F344A">
      <w:pPr>
        <w:spacing w:line="360" w:lineRule="auto"/>
        <w:ind w:firstLine="709"/>
        <w:jc w:val="both"/>
        <w:rPr>
          <w:sz w:val="28"/>
          <w:szCs w:val="28"/>
        </w:rPr>
      </w:pPr>
      <w:r w:rsidRPr="005F344A">
        <w:rPr>
          <w:i/>
          <w:spacing w:val="-20"/>
          <w:sz w:val="28"/>
          <w:szCs w:val="28"/>
        </w:rPr>
        <w:t>Внутрішня взаємодія</w:t>
      </w:r>
      <w:r w:rsidR="005F344A">
        <w:rPr>
          <w:i/>
          <w:sz w:val="28"/>
          <w:szCs w:val="28"/>
        </w:rPr>
        <w:t> </w:t>
      </w:r>
      <w:r w:rsidR="005F344A">
        <w:rPr>
          <w:sz w:val="28"/>
          <w:szCs w:val="28"/>
        </w:rPr>
        <w:t> </w:t>
      </w:r>
      <w:r w:rsidRPr="00E255B9">
        <w:rPr>
          <w:sz w:val="28"/>
          <w:szCs w:val="28"/>
        </w:rPr>
        <w:t>це</w:t>
      </w:r>
      <w:r>
        <w:rPr>
          <w:sz w:val="28"/>
          <w:szCs w:val="28"/>
        </w:rPr>
        <w:t> </w:t>
      </w:r>
      <w:r w:rsidRPr="00E255B9">
        <w:rPr>
          <w:sz w:val="28"/>
          <w:szCs w:val="28"/>
        </w:rPr>
        <w:t>відносини</w:t>
      </w:r>
      <w:r>
        <w:rPr>
          <w:sz w:val="28"/>
          <w:szCs w:val="28"/>
        </w:rPr>
        <w:t> </w:t>
      </w:r>
      <w:r w:rsidRPr="00E255B9">
        <w:rPr>
          <w:sz w:val="28"/>
          <w:szCs w:val="28"/>
        </w:rPr>
        <w:t>органів</w:t>
      </w:r>
      <w:r>
        <w:rPr>
          <w:sz w:val="28"/>
          <w:szCs w:val="28"/>
        </w:rPr>
        <w:t> </w:t>
      </w:r>
      <w:r w:rsidRPr="00E255B9">
        <w:rPr>
          <w:sz w:val="28"/>
          <w:szCs w:val="28"/>
        </w:rPr>
        <w:t>державної</w:t>
      </w:r>
      <w:r>
        <w:rPr>
          <w:sz w:val="28"/>
          <w:szCs w:val="28"/>
        </w:rPr>
        <w:t> </w:t>
      </w:r>
      <w:r w:rsidRPr="00E255B9">
        <w:rPr>
          <w:sz w:val="28"/>
          <w:szCs w:val="28"/>
        </w:rPr>
        <w:t>влади</w:t>
      </w:r>
      <w:r>
        <w:rPr>
          <w:sz w:val="28"/>
          <w:szCs w:val="28"/>
        </w:rPr>
        <w:t> </w:t>
      </w:r>
      <w:r w:rsidRPr="00E255B9">
        <w:rPr>
          <w:sz w:val="28"/>
          <w:szCs w:val="28"/>
        </w:rPr>
        <w:t>та</w:t>
      </w:r>
      <w:r>
        <w:rPr>
          <w:sz w:val="28"/>
          <w:szCs w:val="28"/>
        </w:rPr>
        <w:t> </w:t>
      </w:r>
      <w:r w:rsidRPr="00E255B9">
        <w:rPr>
          <w:sz w:val="28"/>
          <w:szCs w:val="28"/>
        </w:rPr>
        <w:t>управління між</w:t>
      </w:r>
      <w:r>
        <w:rPr>
          <w:sz w:val="28"/>
          <w:szCs w:val="28"/>
        </w:rPr>
        <w:t> </w:t>
      </w:r>
      <w:r w:rsidRPr="00E255B9">
        <w:rPr>
          <w:sz w:val="28"/>
          <w:szCs w:val="28"/>
        </w:rPr>
        <w:t>собою</w:t>
      </w:r>
      <w:r>
        <w:rPr>
          <w:sz w:val="28"/>
          <w:szCs w:val="28"/>
        </w:rPr>
        <w:t> </w:t>
      </w:r>
      <w:r w:rsidRPr="00E255B9">
        <w:rPr>
          <w:sz w:val="28"/>
          <w:szCs w:val="28"/>
        </w:rPr>
        <w:t>й</w:t>
      </w:r>
      <w:r>
        <w:rPr>
          <w:sz w:val="28"/>
          <w:szCs w:val="28"/>
        </w:rPr>
        <w:t> </w:t>
      </w:r>
      <w:r w:rsidRPr="00E255B9">
        <w:rPr>
          <w:sz w:val="28"/>
          <w:szCs w:val="28"/>
        </w:rPr>
        <w:t>засоби</w:t>
      </w:r>
      <w:r>
        <w:rPr>
          <w:sz w:val="28"/>
          <w:szCs w:val="28"/>
        </w:rPr>
        <w:t> </w:t>
      </w:r>
      <w:r w:rsidRPr="00E255B9">
        <w:rPr>
          <w:sz w:val="28"/>
          <w:szCs w:val="28"/>
        </w:rPr>
        <w:t>їх</w:t>
      </w:r>
      <w:r>
        <w:rPr>
          <w:sz w:val="28"/>
          <w:szCs w:val="28"/>
        </w:rPr>
        <w:t> </w:t>
      </w:r>
      <w:r w:rsidRPr="00E255B9">
        <w:rPr>
          <w:sz w:val="28"/>
          <w:szCs w:val="28"/>
        </w:rPr>
        <w:t>організаційного, інформаційного та техноло-</w:t>
      </w:r>
      <w:r w:rsidRPr="00E255B9">
        <w:rPr>
          <w:sz w:val="28"/>
          <w:szCs w:val="28"/>
        </w:rPr>
        <w:br/>
      </w:r>
      <w:r>
        <w:rPr>
          <w:sz w:val="28"/>
          <w:szCs w:val="28"/>
        </w:rPr>
        <w:lastRenderedPageBreak/>
        <w:t>гічного </w:t>
      </w:r>
      <w:r w:rsidRPr="00E255B9">
        <w:rPr>
          <w:sz w:val="28"/>
          <w:szCs w:val="28"/>
        </w:rPr>
        <w:t>забезпечення.</w:t>
      </w:r>
      <w:r>
        <w:rPr>
          <w:sz w:val="28"/>
          <w:szCs w:val="28"/>
        </w:rPr>
        <w:t> Розвинена та </w:t>
      </w:r>
      <w:r w:rsidRPr="00E255B9">
        <w:rPr>
          <w:sz w:val="28"/>
          <w:szCs w:val="28"/>
        </w:rPr>
        <w:t>територіально обумовлена ієрархічна структура</w:t>
      </w:r>
      <w:r>
        <w:rPr>
          <w:sz w:val="28"/>
          <w:szCs w:val="28"/>
        </w:rPr>
        <w:t> </w:t>
      </w:r>
      <w:r w:rsidRPr="00E255B9">
        <w:rPr>
          <w:sz w:val="28"/>
          <w:szCs w:val="28"/>
        </w:rPr>
        <w:t>системи органів державної влади та управління</w:t>
      </w:r>
      <w:r w:rsidRPr="00E255B9">
        <w:rPr>
          <w:sz w:val="28"/>
          <w:szCs w:val="28"/>
        </w:rPr>
        <w:br/>
      </w:r>
      <w:r>
        <w:rPr>
          <w:sz w:val="28"/>
          <w:szCs w:val="28"/>
        </w:rPr>
        <w:t>природно</w:t>
      </w:r>
      <w:r>
        <w:rPr>
          <w:sz w:val="28"/>
          <w:szCs w:val="28"/>
          <w:lang w:val="ru-RU"/>
        </w:rPr>
        <w:t> </w:t>
      </w:r>
      <w:r>
        <w:rPr>
          <w:sz w:val="28"/>
          <w:szCs w:val="28"/>
        </w:rPr>
        <w:t>має</w:t>
      </w:r>
      <w:r>
        <w:rPr>
          <w:sz w:val="28"/>
          <w:szCs w:val="28"/>
          <w:lang w:val="ru-RU"/>
        </w:rPr>
        <w:t> </w:t>
      </w:r>
      <w:r>
        <w:rPr>
          <w:sz w:val="28"/>
          <w:szCs w:val="28"/>
        </w:rPr>
        <w:t>й</w:t>
      </w:r>
      <w:r>
        <w:rPr>
          <w:sz w:val="28"/>
          <w:szCs w:val="28"/>
          <w:lang w:val="ru-RU"/>
        </w:rPr>
        <w:t> </w:t>
      </w:r>
      <w:r>
        <w:rPr>
          <w:sz w:val="28"/>
          <w:szCs w:val="28"/>
        </w:rPr>
        <w:t>розвинену</w:t>
      </w:r>
      <w:r>
        <w:rPr>
          <w:sz w:val="28"/>
          <w:szCs w:val="28"/>
          <w:lang w:val="ru-RU"/>
        </w:rPr>
        <w:t> </w:t>
      </w:r>
      <w:r>
        <w:rPr>
          <w:sz w:val="28"/>
          <w:szCs w:val="28"/>
        </w:rPr>
        <w:t>структуру</w:t>
      </w:r>
      <w:r>
        <w:rPr>
          <w:sz w:val="28"/>
          <w:szCs w:val="28"/>
          <w:lang w:val="ru-RU"/>
        </w:rPr>
        <w:t> </w:t>
      </w:r>
      <w:r w:rsidRPr="00E255B9">
        <w:rPr>
          <w:sz w:val="28"/>
          <w:szCs w:val="28"/>
        </w:rPr>
        <w:t>внутрішньої взаємоді</w:t>
      </w:r>
      <w:r w:rsidR="000A0AE9">
        <w:rPr>
          <w:sz w:val="28"/>
          <w:szCs w:val="28"/>
        </w:rPr>
        <w:t xml:space="preserve"> </w:t>
      </w:r>
      <w:r w:rsidR="000A0AE9">
        <w:rPr>
          <w:rStyle w:val="aa"/>
          <w:sz w:val="28"/>
          <w:szCs w:val="28"/>
        </w:rPr>
        <w:footnoteReference w:id="82"/>
      </w:r>
    </w:p>
    <w:p w:rsidR="0013472C" w:rsidRPr="006634AB" w:rsidRDefault="00E255B9" w:rsidP="006634AB">
      <w:pPr>
        <w:spacing w:line="360" w:lineRule="auto"/>
        <w:ind w:firstLine="709"/>
        <w:jc w:val="both"/>
        <w:rPr>
          <w:sz w:val="28"/>
          <w:szCs w:val="28"/>
        </w:rPr>
      </w:pPr>
      <w:r>
        <w:rPr>
          <w:sz w:val="28"/>
          <w:szCs w:val="28"/>
        </w:rPr>
        <w:t>Міжрівнева</w:t>
      </w:r>
      <w:r>
        <w:rPr>
          <w:sz w:val="28"/>
          <w:szCs w:val="28"/>
          <w:lang w:val="en-US"/>
        </w:rPr>
        <w:t> </w:t>
      </w:r>
      <w:r>
        <w:rPr>
          <w:sz w:val="28"/>
          <w:szCs w:val="28"/>
        </w:rPr>
        <w:t>взаємодія</w:t>
      </w:r>
      <w:r>
        <w:rPr>
          <w:sz w:val="28"/>
          <w:szCs w:val="28"/>
          <w:lang w:val="en-US"/>
        </w:rPr>
        <w:t> </w:t>
      </w:r>
      <w:r>
        <w:rPr>
          <w:sz w:val="28"/>
          <w:szCs w:val="28"/>
        </w:rPr>
        <w:t>у</w:t>
      </w:r>
      <w:r>
        <w:rPr>
          <w:sz w:val="28"/>
          <w:szCs w:val="28"/>
          <w:lang w:val="en-US"/>
        </w:rPr>
        <w:t> </w:t>
      </w:r>
      <w:r>
        <w:rPr>
          <w:sz w:val="28"/>
          <w:szCs w:val="28"/>
        </w:rPr>
        <w:t>системі</w:t>
      </w:r>
      <w:r>
        <w:rPr>
          <w:sz w:val="28"/>
          <w:szCs w:val="28"/>
          <w:lang w:val="en-US"/>
        </w:rPr>
        <w:t> </w:t>
      </w:r>
      <w:r w:rsidRPr="00E255B9">
        <w:rPr>
          <w:sz w:val="28"/>
          <w:szCs w:val="28"/>
        </w:rPr>
        <w:t>державного</w:t>
      </w:r>
      <w:r>
        <w:rPr>
          <w:sz w:val="28"/>
          <w:szCs w:val="28"/>
          <w:lang w:val="en-US"/>
        </w:rPr>
        <w:t> </w:t>
      </w:r>
      <w:r w:rsidRPr="00E255B9">
        <w:rPr>
          <w:sz w:val="28"/>
          <w:szCs w:val="28"/>
        </w:rPr>
        <w:t>уп</w:t>
      </w:r>
      <w:r>
        <w:rPr>
          <w:sz w:val="28"/>
          <w:szCs w:val="28"/>
        </w:rPr>
        <w:t>равління між органами державної</w:t>
      </w:r>
      <w:r>
        <w:rPr>
          <w:sz w:val="28"/>
          <w:szCs w:val="28"/>
          <w:lang w:val="en-US"/>
        </w:rPr>
        <w:t> </w:t>
      </w:r>
      <w:r>
        <w:rPr>
          <w:sz w:val="28"/>
          <w:szCs w:val="28"/>
        </w:rPr>
        <w:t>влади</w:t>
      </w:r>
      <w:r>
        <w:rPr>
          <w:sz w:val="28"/>
          <w:szCs w:val="28"/>
          <w:lang w:val="en-US"/>
        </w:rPr>
        <w:t> </w:t>
      </w:r>
      <w:r w:rsidRPr="00E255B9">
        <w:rPr>
          <w:sz w:val="28"/>
          <w:szCs w:val="28"/>
        </w:rPr>
        <w:t>або</w:t>
      </w:r>
      <w:r>
        <w:rPr>
          <w:sz w:val="28"/>
          <w:szCs w:val="28"/>
          <w:lang w:val="en-US"/>
        </w:rPr>
        <w:t> </w:t>
      </w:r>
      <w:r w:rsidRPr="00E255B9">
        <w:rPr>
          <w:sz w:val="28"/>
          <w:szCs w:val="28"/>
        </w:rPr>
        <w:t>управління може здійснюватися під управлін</w:t>
      </w:r>
      <w:r>
        <w:rPr>
          <w:sz w:val="28"/>
          <w:szCs w:val="28"/>
        </w:rPr>
        <w:t>ням іншого органу</w:t>
      </w:r>
      <w:r>
        <w:rPr>
          <w:sz w:val="28"/>
          <w:szCs w:val="28"/>
          <w:lang w:val="en-US"/>
        </w:rPr>
        <w:t> </w:t>
      </w:r>
      <w:r>
        <w:rPr>
          <w:sz w:val="28"/>
          <w:szCs w:val="28"/>
        </w:rPr>
        <w:t>державної</w:t>
      </w:r>
      <w:r>
        <w:rPr>
          <w:sz w:val="28"/>
          <w:szCs w:val="28"/>
          <w:lang w:val="en-US"/>
        </w:rPr>
        <w:t> </w:t>
      </w:r>
      <w:r>
        <w:rPr>
          <w:sz w:val="28"/>
          <w:szCs w:val="28"/>
        </w:rPr>
        <w:t>влади</w:t>
      </w:r>
      <w:r>
        <w:rPr>
          <w:sz w:val="28"/>
          <w:szCs w:val="28"/>
          <w:lang w:val="en-US"/>
        </w:rPr>
        <w:t> </w:t>
      </w:r>
      <w:r>
        <w:rPr>
          <w:sz w:val="28"/>
          <w:szCs w:val="28"/>
        </w:rPr>
        <w:t>або</w:t>
      </w:r>
      <w:r>
        <w:rPr>
          <w:sz w:val="28"/>
          <w:szCs w:val="28"/>
          <w:lang w:val="en-US"/>
        </w:rPr>
        <w:t> </w:t>
      </w:r>
      <w:r w:rsidRPr="00E255B9">
        <w:rPr>
          <w:sz w:val="28"/>
          <w:szCs w:val="28"/>
        </w:rPr>
        <w:t>управління, безпосередньо між ними та опосередковано</w:t>
      </w:r>
      <w:r>
        <w:rPr>
          <w:sz w:val="28"/>
          <w:szCs w:val="28"/>
          <w:lang w:val="en-US"/>
        </w:rPr>
        <w:t> </w:t>
      </w:r>
      <w:r w:rsidRPr="00E255B9">
        <w:rPr>
          <w:sz w:val="28"/>
          <w:szCs w:val="28"/>
        </w:rPr>
        <w:t>з</w:t>
      </w:r>
      <w:r w:rsidR="00EA260F">
        <w:rPr>
          <w:sz w:val="28"/>
          <w:szCs w:val="28"/>
          <w:lang w:val="en-US"/>
        </w:rPr>
        <w:t> </w:t>
      </w:r>
      <w:r w:rsidRPr="00E255B9">
        <w:rPr>
          <w:sz w:val="28"/>
          <w:szCs w:val="28"/>
        </w:rPr>
        <w:t>використанням</w:t>
      </w:r>
      <w:r w:rsidR="00EA260F">
        <w:rPr>
          <w:sz w:val="28"/>
          <w:szCs w:val="28"/>
          <w:lang w:val="en-US"/>
        </w:rPr>
        <w:t> </w:t>
      </w:r>
      <w:r w:rsidRPr="00E255B9">
        <w:rPr>
          <w:sz w:val="28"/>
          <w:szCs w:val="28"/>
        </w:rPr>
        <w:t>органів</w:t>
      </w:r>
      <w:r w:rsidR="00EA260F">
        <w:rPr>
          <w:sz w:val="28"/>
          <w:szCs w:val="28"/>
          <w:lang w:val="en-US"/>
        </w:rPr>
        <w:t> </w:t>
      </w:r>
      <w:r w:rsidRPr="00E255B9">
        <w:rPr>
          <w:sz w:val="28"/>
          <w:szCs w:val="28"/>
        </w:rPr>
        <w:t>чи</w:t>
      </w:r>
      <w:r w:rsidR="00EA260F">
        <w:rPr>
          <w:sz w:val="28"/>
          <w:szCs w:val="28"/>
          <w:lang w:val="en-US"/>
        </w:rPr>
        <w:t> </w:t>
      </w:r>
      <w:r w:rsidRPr="00E255B9">
        <w:rPr>
          <w:sz w:val="28"/>
          <w:szCs w:val="28"/>
        </w:rPr>
        <w:t xml:space="preserve">організацій-посередників. </w:t>
      </w:r>
      <w:r w:rsidR="00EA260F">
        <w:rPr>
          <w:sz w:val="28"/>
          <w:szCs w:val="28"/>
        </w:rPr>
        <w:t>Для її організації</w:t>
      </w:r>
      <w:r w:rsidR="00EA260F">
        <w:rPr>
          <w:sz w:val="28"/>
          <w:szCs w:val="28"/>
          <w:lang w:val="en-US"/>
        </w:rPr>
        <w:t> </w:t>
      </w:r>
      <w:r w:rsidR="00EA260F">
        <w:rPr>
          <w:sz w:val="28"/>
          <w:szCs w:val="28"/>
        </w:rPr>
        <w:t>та</w:t>
      </w:r>
      <w:r w:rsidR="00EA260F">
        <w:rPr>
          <w:sz w:val="28"/>
          <w:szCs w:val="28"/>
          <w:lang w:val="en-US"/>
        </w:rPr>
        <w:t> </w:t>
      </w:r>
      <w:r w:rsidRPr="00E255B9">
        <w:rPr>
          <w:sz w:val="28"/>
          <w:szCs w:val="28"/>
        </w:rPr>
        <w:t>здійснення</w:t>
      </w:r>
      <w:r w:rsidR="00EA260F">
        <w:rPr>
          <w:sz w:val="28"/>
          <w:szCs w:val="28"/>
          <w:lang w:val="en-US"/>
        </w:rPr>
        <w:t> </w:t>
      </w:r>
      <w:r w:rsidRPr="00E255B9">
        <w:rPr>
          <w:sz w:val="28"/>
          <w:szCs w:val="28"/>
        </w:rPr>
        <w:t>можуть бути створені координаційні органи та</w:t>
      </w:r>
      <w:r w:rsidRPr="00E255B9">
        <w:rPr>
          <w:sz w:val="28"/>
          <w:szCs w:val="28"/>
        </w:rPr>
        <w:br/>
        <w:t>комісії,</w:t>
      </w:r>
      <w:r w:rsidR="00EA260F">
        <w:rPr>
          <w:sz w:val="28"/>
          <w:szCs w:val="28"/>
          <w:lang w:val="en-US"/>
        </w:rPr>
        <w:t> </w:t>
      </w:r>
      <w:r w:rsidR="00EA260F">
        <w:rPr>
          <w:sz w:val="28"/>
          <w:szCs w:val="28"/>
        </w:rPr>
        <w:t>робота</w:t>
      </w:r>
      <w:r w:rsidR="00EA260F">
        <w:rPr>
          <w:sz w:val="28"/>
          <w:szCs w:val="28"/>
          <w:lang w:val="en-US"/>
        </w:rPr>
        <w:t> </w:t>
      </w:r>
      <w:r w:rsidR="00EA260F">
        <w:rPr>
          <w:sz w:val="28"/>
          <w:szCs w:val="28"/>
        </w:rPr>
        <w:t>яких</w:t>
      </w:r>
      <w:r w:rsidR="00EA260F">
        <w:rPr>
          <w:sz w:val="28"/>
          <w:szCs w:val="28"/>
          <w:lang w:val="en-US"/>
        </w:rPr>
        <w:t> </w:t>
      </w:r>
      <w:r w:rsidR="0013472C">
        <w:rPr>
          <w:sz w:val="28"/>
          <w:szCs w:val="28"/>
        </w:rPr>
        <w:t>носить</w:t>
      </w:r>
      <w:r w:rsidR="0013472C">
        <w:rPr>
          <w:sz w:val="28"/>
          <w:szCs w:val="28"/>
          <w:lang w:val="en-US"/>
        </w:rPr>
        <w:t> </w:t>
      </w:r>
      <w:r w:rsidR="0013472C">
        <w:rPr>
          <w:sz w:val="28"/>
          <w:szCs w:val="28"/>
        </w:rPr>
        <w:t>постійний</w:t>
      </w:r>
      <w:r w:rsidR="0013472C">
        <w:rPr>
          <w:sz w:val="28"/>
          <w:szCs w:val="28"/>
          <w:lang w:val="en-US"/>
        </w:rPr>
        <w:t> </w:t>
      </w:r>
      <w:r w:rsidR="0013472C">
        <w:rPr>
          <w:sz w:val="28"/>
          <w:szCs w:val="28"/>
        </w:rPr>
        <w:t>або</w:t>
      </w:r>
      <w:r w:rsidR="0013472C">
        <w:rPr>
          <w:sz w:val="28"/>
          <w:szCs w:val="28"/>
          <w:lang w:val="en-US"/>
        </w:rPr>
        <w:t> </w:t>
      </w:r>
      <w:r w:rsidRPr="00E255B9">
        <w:rPr>
          <w:sz w:val="28"/>
          <w:szCs w:val="28"/>
        </w:rPr>
        <w:t xml:space="preserve">тимчасовий характер. </w:t>
      </w:r>
      <w:r w:rsidR="0082643C">
        <w:rPr>
          <w:rStyle w:val="aa"/>
          <w:sz w:val="28"/>
          <w:szCs w:val="28"/>
        </w:rPr>
        <w:footnoteReference w:id="83"/>
      </w:r>
    </w:p>
    <w:p w:rsidR="0004319D" w:rsidRPr="0004319D" w:rsidRDefault="00E255B9" w:rsidP="00B24DF8">
      <w:pPr>
        <w:spacing w:line="360" w:lineRule="auto"/>
        <w:jc w:val="both"/>
        <w:rPr>
          <w:sz w:val="28"/>
          <w:szCs w:val="28"/>
          <w:lang w:val="ru-RU"/>
        </w:rPr>
      </w:pPr>
      <w:r w:rsidRPr="00E255B9">
        <w:rPr>
          <w:sz w:val="28"/>
          <w:szCs w:val="28"/>
        </w:rPr>
        <w:t>Складовими</w:t>
      </w:r>
      <w:r w:rsidR="0013472C">
        <w:rPr>
          <w:sz w:val="28"/>
          <w:szCs w:val="28"/>
          <w:lang w:val="en-US"/>
        </w:rPr>
        <w:t> </w:t>
      </w:r>
      <w:r w:rsidR="0013472C">
        <w:rPr>
          <w:sz w:val="28"/>
          <w:szCs w:val="28"/>
        </w:rPr>
        <w:t>будь-якої</w:t>
      </w:r>
      <w:r w:rsidR="0013472C">
        <w:rPr>
          <w:sz w:val="28"/>
          <w:szCs w:val="28"/>
          <w:lang w:val="en-US"/>
        </w:rPr>
        <w:t> </w:t>
      </w:r>
      <w:r w:rsidRPr="00E255B9">
        <w:rPr>
          <w:sz w:val="28"/>
          <w:szCs w:val="28"/>
        </w:rPr>
        <w:t>взаємодії у системі державного управління є:</w:t>
      </w:r>
    </w:p>
    <w:p w:rsidR="00E255B9" w:rsidRDefault="00E255B9" w:rsidP="00B24DF8">
      <w:pPr>
        <w:spacing w:line="360" w:lineRule="auto"/>
        <w:jc w:val="both"/>
        <w:rPr>
          <w:sz w:val="28"/>
          <w:szCs w:val="28"/>
        </w:rPr>
      </w:pPr>
      <w:r w:rsidRPr="00E255B9">
        <w:rPr>
          <w:sz w:val="28"/>
          <w:szCs w:val="28"/>
        </w:rPr>
        <w:t>–</w:t>
      </w:r>
      <w:r w:rsidR="001B7718">
        <w:rPr>
          <w:sz w:val="28"/>
          <w:szCs w:val="28"/>
          <w:lang w:val="en-US"/>
        </w:rPr>
        <w:t> </w:t>
      </w:r>
      <w:r w:rsidRPr="00E255B9">
        <w:rPr>
          <w:sz w:val="28"/>
          <w:szCs w:val="28"/>
        </w:rPr>
        <w:t>суб’єкти</w:t>
      </w:r>
      <w:r w:rsidR="001B7718">
        <w:rPr>
          <w:sz w:val="28"/>
          <w:szCs w:val="28"/>
          <w:lang w:val="en-US"/>
        </w:rPr>
        <w:t> </w:t>
      </w:r>
      <w:r w:rsidRPr="00E255B9">
        <w:rPr>
          <w:sz w:val="28"/>
          <w:szCs w:val="28"/>
        </w:rPr>
        <w:t>взаємодії,</w:t>
      </w:r>
      <w:r w:rsidR="001B7718">
        <w:rPr>
          <w:sz w:val="28"/>
          <w:szCs w:val="28"/>
          <w:lang w:val="en-US"/>
        </w:rPr>
        <w:t> </w:t>
      </w:r>
      <w:r w:rsidRPr="00E255B9">
        <w:rPr>
          <w:sz w:val="28"/>
          <w:szCs w:val="28"/>
        </w:rPr>
        <w:t>серед</w:t>
      </w:r>
      <w:r w:rsidR="001B7718">
        <w:rPr>
          <w:sz w:val="28"/>
          <w:szCs w:val="28"/>
          <w:lang w:val="en-US"/>
        </w:rPr>
        <w:t> </w:t>
      </w:r>
      <w:r w:rsidRPr="00E255B9">
        <w:rPr>
          <w:sz w:val="28"/>
          <w:szCs w:val="28"/>
        </w:rPr>
        <w:t>яких</w:t>
      </w:r>
      <w:r w:rsidR="001B7718">
        <w:rPr>
          <w:sz w:val="28"/>
          <w:szCs w:val="28"/>
          <w:lang w:val="en-US"/>
        </w:rPr>
        <w:t> </w:t>
      </w:r>
      <w:r w:rsidRPr="00E255B9">
        <w:rPr>
          <w:sz w:val="28"/>
          <w:szCs w:val="28"/>
        </w:rPr>
        <w:t>має</w:t>
      </w:r>
      <w:r w:rsidR="001B7718">
        <w:rPr>
          <w:sz w:val="28"/>
          <w:szCs w:val="28"/>
          <w:lang w:val="en-US"/>
        </w:rPr>
        <w:t> </w:t>
      </w:r>
      <w:r w:rsidRPr="00E255B9">
        <w:rPr>
          <w:sz w:val="28"/>
          <w:szCs w:val="28"/>
        </w:rPr>
        <w:t>бути</w:t>
      </w:r>
      <w:r w:rsidR="001B7718">
        <w:rPr>
          <w:sz w:val="28"/>
          <w:szCs w:val="28"/>
          <w:lang w:val="en-US"/>
        </w:rPr>
        <w:t> </w:t>
      </w:r>
      <w:r w:rsidRPr="00E255B9">
        <w:rPr>
          <w:sz w:val="28"/>
          <w:szCs w:val="28"/>
        </w:rPr>
        <w:t>хоча б</w:t>
      </w:r>
      <w:r w:rsidR="001B7718">
        <w:rPr>
          <w:sz w:val="28"/>
          <w:szCs w:val="28"/>
        </w:rPr>
        <w:t xml:space="preserve"> один орган державної влади або</w:t>
      </w:r>
      <w:r w:rsidR="001B7718">
        <w:rPr>
          <w:sz w:val="28"/>
          <w:szCs w:val="28"/>
          <w:lang w:val="en-US"/>
        </w:rPr>
        <w:t> </w:t>
      </w:r>
      <w:r w:rsidRPr="00E255B9">
        <w:rPr>
          <w:sz w:val="28"/>
          <w:szCs w:val="28"/>
        </w:rPr>
        <w:t>управління;</w:t>
      </w:r>
      <w:r w:rsidRPr="00E255B9">
        <w:rPr>
          <w:sz w:val="28"/>
          <w:szCs w:val="28"/>
        </w:rPr>
        <w:br/>
        <w:t>–</w:t>
      </w:r>
      <w:r w:rsidR="0004319D">
        <w:rPr>
          <w:sz w:val="28"/>
          <w:szCs w:val="28"/>
          <w:lang w:val="en-US"/>
        </w:rPr>
        <w:t> </w:t>
      </w:r>
      <w:r w:rsidR="0004319D">
        <w:rPr>
          <w:sz w:val="28"/>
          <w:szCs w:val="28"/>
        </w:rPr>
        <w:t>середовище</w:t>
      </w:r>
      <w:r w:rsidR="0004319D">
        <w:rPr>
          <w:sz w:val="28"/>
          <w:szCs w:val="28"/>
          <w:lang w:val="en-US"/>
        </w:rPr>
        <w:t> </w:t>
      </w:r>
      <w:r w:rsidRPr="00E255B9">
        <w:rPr>
          <w:sz w:val="28"/>
          <w:szCs w:val="28"/>
        </w:rPr>
        <w:t>взаємодії</w:t>
      </w:r>
      <w:r w:rsidR="0004319D">
        <w:rPr>
          <w:sz w:val="28"/>
          <w:szCs w:val="28"/>
          <w:lang w:val="en-US"/>
        </w:rPr>
        <w:t> </w:t>
      </w:r>
      <w:r w:rsidRPr="00E255B9">
        <w:rPr>
          <w:sz w:val="28"/>
          <w:szCs w:val="28"/>
        </w:rPr>
        <w:t>зовнішнє,</w:t>
      </w:r>
      <w:r w:rsidR="0004319D">
        <w:rPr>
          <w:sz w:val="28"/>
          <w:szCs w:val="28"/>
          <w:lang w:val="en-US"/>
        </w:rPr>
        <w:t> </w:t>
      </w:r>
      <w:r w:rsidRPr="00E255B9">
        <w:rPr>
          <w:sz w:val="28"/>
          <w:szCs w:val="28"/>
        </w:rPr>
        <w:t>регіональне, місцеве, галузеве, певна гілка влади,</w:t>
      </w:r>
      <w:r w:rsidR="0004319D">
        <w:rPr>
          <w:sz w:val="28"/>
          <w:szCs w:val="28"/>
          <w:lang w:val="en-US"/>
        </w:rPr>
        <w:t> </w:t>
      </w:r>
      <w:r w:rsidRPr="00E255B9">
        <w:rPr>
          <w:sz w:val="28"/>
          <w:szCs w:val="28"/>
        </w:rPr>
        <w:t>си</w:t>
      </w:r>
      <w:r w:rsidR="0004319D">
        <w:rPr>
          <w:sz w:val="28"/>
          <w:szCs w:val="28"/>
        </w:rPr>
        <w:t>стема</w:t>
      </w:r>
      <w:r w:rsidR="0004319D">
        <w:rPr>
          <w:sz w:val="28"/>
          <w:szCs w:val="28"/>
          <w:lang w:val="en-US"/>
        </w:rPr>
        <w:t> </w:t>
      </w:r>
      <w:r w:rsidR="0004319D">
        <w:rPr>
          <w:sz w:val="28"/>
          <w:szCs w:val="28"/>
        </w:rPr>
        <w:t>місцевого</w:t>
      </w:r>
      <w:r w:rsidR="0004319D">
        <w:rPr>
          <w:sz w:val="28"/>
          <w:szCs w:val="28"/>
          <w:lang w:val="en-US"/>
        </w:rPr>
        <w:t> </w:t>
      </w:r>
      <w:r w:rsidRPr="00E255B9">
        <w:rPr>
          <w:sz w:val="28"/>
          <w:szCs w:val="28"/>
        </w:rPr>
        <w:t>самоврядування,</w:t>
      </w:r>
      <w:r w:rsidR="0004319D">
        <w:rPr>
          <w:sz w:val="28"/>
          <w:szCs w:val="28"/>
          <w:lang w:val="en-US"/>
        </w:rPr>
        <w:t> </w:t>
      </w:r>
      <w:r w:rsidR="0004319D">
        <w:rPr>
          <w:sz w:val="28"/>
          <w:szCs w:val="28"/>
        </w:rPr>
        <w:t>система</w:t>
      </w:r>
      <w:r w:rsidR="0004319D">
        <w:rPr>
          <w:sz w:val="28"/>
          <w:szCs w:val="28"/>
          <w:lang w:val="en-US"/>
        </w:rPr>
        <w:t> </w:t>
      </w:r>
      <w:r w:rsidRPr="00E255B9">
        <w:rPr>
          <w:sz w:val="28"/>
          <w:szCs w:val="28"/>
        </w:rPr>
        <w:t xml:space="preserve">організацій </w:t>
      </w:r>
      <w:r w:rsidR="0004319D">
        <w:rPr>
          <w:sz w:val="28"/>
          <w:szCs w:val="28"/>
        </w:rPr>
        <w:t>громадянського</w:t>
      </w:r>
      <w:r w:rsidR="0004319D">
        <w:rPr>
          <w:sz w:val="28"/>
          <w:szCs w:val="28"/>
          <w:lang w:val="en-US"/>
        </w:rPr>
        <w:t> </w:t>
      </w:r>
      <w:r w:rsidR="0004319D">
        <w:rPr>
          <w:sz w:val="28"/>
          <w:szCs w:val="28"/>
        </w:rPr>
        <w:t>суспільства</w:t>
      </w:r>
      <w:r w:rsidR="0004319D">
        <w:rPr>
          <w:sz w:val="28"/>
          <w:szCs w:val="28"/>
          <w:lang w:val="en-US"/>
        </w:rPr>
        <w:t> </w:t>
      </w:r>
      <w:r w:rsidRPr="00E255B9">
        <w:rPr>
          <w:sz w:val="28"/>
          <w:szCs w:val="28"/>
        </w:rPr>
        <w:t>тощо);</w:t>
      </w:r>
      <w:r w:rsidRPr="00E255B9">
        <w:rPr>
          <w:sz w:val="28"/>
          <w:szCs w:val="28"/>
        </w:rPr>
        <w:br/>
        <w:t>–</w:t>
      </w:r>
      <w:r w:rsidR="001B7718">
        <w:rPr>
          <w:sz w:val="28"/>
          <w:szCs w:val="28"/>
          <w:lang w:val="en-US"/>
        </w:rPr>
        <w:t> </w:t>
      </w:r>
      <w:r w:rsidR="001B7718">
        <w:rPr>
          <w:sz w:val="28"/>
          <w:szCs w:val="28"/>
        </w:rPr>
        <w:t>види</w:t>
      </w:r>
      <w:r w:rsidR="001B7718">
        <w:rPr>
          <w:sz w:val="28"/>
          <w:szCs w:val="28"/>
          <w:lang w:val="en-US"/>
        </w:rPr>
        <w:t> </w:t>
      </w:r>
      <w:r w:rsidRPr="00E255B9">
        <w:rPr>
          <w:sz w:val="28"/>
          <w:szCs w:val="28"/>
        </w:rPr>
        <w:t>взаємодії</w:t>
      </w:r>
      <w:r w:rsidR="001B7718">
        <w:rPr>
          <w:sz w:val="28"/>
          <w:szCs w:val="28"/>
          <w:lang w:val="en-US"/>
        </w:rPr>
        <w:t> </w:t>
      </w:r>
      <w:r w:rsidR="001B7718">
        <w:rPr>
          <w:sz w:val="28"/>
          <w:szCs w:val="28"/>
        </w:rPr>
        <w:t>в</w:t>
      </w:r>
      <w:r w:rsidR="001B7718">
        <w:rPr>
          <w:sz w:val="28"/>
          <w:szCs w:val="28"/>
          <w:lang w:val="en-US"/>
        </w:rPr>
        <w:t> </w:t>
      </w:r>
      <w:r w:rsidR="001B7718">
        <w:rPr>
          <w:sz w:val="28"/>
          <w:szCs w:val="28"/>
        </w:rPr>
        <w:t>залежності</w:t>
      </w:r>
      <w:r w:rsidR="001B7718">
        <w:rPr>
          <w:sz w:val="28"/>
          <w:szCs w:val="28"/>
          <w:lang w:val="en-US"/>
        </w:rPr>
        <w:t> </w:t>
      </w:r>
      <w:r w:rsidR="001B7718">
        <w:rPr>
          <w:sz w:val="28"/>
          <w:szCs w:val="28"/>
        </w:rPr>
        <w:t>від</w:t>
      </w:r>
      <w:r w:rsidR="001B7718">
        <w:rPr>
          <w:sz w:val="28"/>
          <w:szCs w:val="28"/>
          <w:lang w:val="en-US"/>
        </w:rPr>
        <w:t> </w:t>
      </w:r>
      <w:r w:rsidR="001B7718">
        <w:rPr>
          <w:sz w:val="28"/>
          <w:szCs w:val="28"/>
        </w:rPr>
        <w:t>її</w:t>
      </w:r>
      <w:r w:rsidR="001B7718">
        <w:rPr>
          <w:sz w:val="28"/>
          <w:szCs w:val="28"/>
          <w:lang w:val="en-US"/>
        </w:rPr>
        <w:t> </w:t>
      </w:r>
      <w:r w:rsidRPr="00E255B9">
        <w:rPr>
          <w:sz w:val="28"/>
          <w:szCs w:val="28"/>
        </w:rPr>
        <w:t>спря</w:t>
      </w:r>
      <w:r w:rsidR="001B7718">
        <w:rPr>
          <w:sz w:val="28"/>
          <w:szCs w:val="28"/>
        </w:rPr>
        <w:t>мованості</w:t>
      </w:r>
      <w:r w:rsidR="001B7718">
        <w:rPr>
          <w:sz w:val="28"/>
          <w:szCs w:val="28"/>
          <w:lang w:val="en-US"/>
        </w:rPr>
        <w:t> </w:t>
      </w:r>
      <w:r w:rsidR="001B7718">
        <w:rPr>
          <w:sz w:val="28"/>
          <w:szCs w:val="28"/>
        </w:rPr>
        <w:t>та</w:t>
      </w:r>
      <w:r w:rsidR="001B7718">
        <w:rPr>
          <w:sz w:val="28"/>
          <w:szCs w:val="28"/>
          <w:lang w:val="en-US"/>
        </w:rPr>
        <w:t> </w:t>
      </w:r>
      <w:r w:rsidRPr="00E255B9">
        <w:rPr>
          <w:sz w:val="28"/>
          <w:szCs w:val="28"/>
        </w:rPr>
        <w:t>задіяних механізмів: політична,</w:t>
      </w:r>
      <w:r w:rsidR="001B7718">
        <w:rPr>
          <w:sz w:val="28"/>
          <w:szCs w:val="28"/>
          <w:lang w:val="en-US"/>
        </w:rPr>
        <w:t> </w:t>
      </w:r>
      <w:r w:rsidRPr="00E255B9">
        <w:rPr>
          <w:sz w:val="28"/>
          <w:szCs w:val="28"/>
        </w:rPr>
        <w:t>економічна,</w:t>
      </w:r>
      <w:r w:rsidR="001B7718">
        <w:rPr>
          <w:sz w:val="28"/>
          <w:szCs w:val="28"/>
          <w:lang w:val="en-US"/>
        </w:rPr>
        <w:t> </w:t>
      </w:r>
      <w:r w:rsidRPr="00E255B9">
        <w:rPr>
          <w:sz w:val="28"/>
          <w:szCs w:val="28"/>
        </w:rPr>
        <w:t>соціальна,</w:t>
      </w:r>
      <w:r w:rsidR="001B7718">
        <w:rPr>
          <w:sz w:val="28"/>
          <w:szCs w:val="28"/>
          <w:lang w:val="en-US"/>
        </w:rPr>
        <w:t> </w:t>
      </w:r>
      <w:r w:rsidRPr="00E255B9">
        <w:rPr>
          <w:sz w:val="28"/>
          <w:szCs w:val="28"/>
        </w:rPr>
        <w:t>правова,</w:t>
      </w:r>
      <w:r w:rsidR="001B7718">
        <w:rPr>
          <w:sz w:val="28"/>
          <w:szCs w:val="28"/>
          <w:lang w:val="en-US"/>
        </w:rPr>
        <w:t> </w:t>
      </w:r>
      <w:r w:rsidRPr="00E255B9">
        <w:rPr>
          <w:sz w:val="28"/>
          <w:szCs w:val="28"/>
        </w:rPr>
        <w:t>організаційна, ресурсна тощо);</w:t>
      </w:r>
      <w:r w:rsidRPr="00E255B9">
        <w:rPr>
          <w:sz w:val="28"/>
          <w:szCs w:val="28"/>
        </w:rPr>
        <w:br/>
        <w:t>–</w:t>
      </w:r>
      <w:r w:rsidR="001B7718">
        <w:rPr>
          <w:sz w:val="28"/>
          <w:szCs w:val="28"/>
          <w:lang w:val="en-US"/>
        </w:rPr>
        <w:t> </w:t>
      </w:r>
      <w:r w:rsidR="001B7718">
        <w:rPr>
          <w:sz w:val="28"/>
          <w:szCs w:val="28"/>
        </w:rPr>
        <w:t>предмет</w:t>
      </w:r>
      <w:r w:rsidR="001B7718">
        <w:rPr>
          <w:sz w:val="28"/>
          <w:szCs w:val="28"/>
          <w:lang w:val="en-US"/>
        </w:rPr>
        <w:t> </w:t>
      </w:r>
      <w:r w:rsidRPr="00E255B9">
        <w:rPr>
          <w:sz w:val="28"/>
          <w:szCs w:val="28"/>
        </w:rPr>
        <w:t>взаємодії</w:t>
      </w:r>
      <w:r w:rsidR="001B7718">
        <w:rPr>
          <w:sz w:val="28"/>
          <w:szCs w:val="28"/>
          <w:lang w:val="en-US"/>
        </w:rPr>
        <w:t> </w:t>
      </w:r>
      <w:r w:rsidRPr="00E255B9">
        <w:rPr>
          <w:sz w:val="28"/>
          <w:szCs w:val="28"/>
        </w:rPr>
        <w:t>стратегія,</w:t>
      </w:r>
      <w:r w:rsidR="001B7718">
        <w:rPr>
          <w:sz w:val="28"/>
          <w:szCs w:val="28"/>
          <w:lang w:val="en-US"/>
        </w:rPr>
        <w:t> </w:t>
      </w:r>
      <w:r w:rsidR="001B7718">
        <w:rPr>
          <w:sz w:val="28"/>
          <w:szCs w:val="28"/>
        </w:rPr>
        <w:t>державна </w:t>
      </w:r>
      <w:r w:rsidRPr="00E255B9">
        <w:rPr>
          <w:sz w:val="28"/>
          <w:szCs w:val="28"/>
        </w:rPr>
        <w:t>т</w:t>
      </w:r>
      <w:r w:rsidR="001B7718">
        <w:rPr>
          <w:sz w:val="28"/>
          <w:szCs w:val="28"/>
        </w:rPr>
        <w:t>а </w:t>
      </w:r>
      <w:r w:rsidRPr="00E255B9">
        <w:rPr>
          <w:sz w:val="28"/>
          <w:szCs w:val="28"/>
        </w:rPr>
        <w:t xml:space="preserve">регіональна політика, </w:t>
      </w:r>
      <w:r w:rsidR="001B7718">
        <w:rPr>
          <w:sz w:val="28"/>
          <w:szCs w:val="28"/>
        </w:rPr>
        <w:t>державний та </w:t>
      </w:r>
      <w:r w:rsidRPr="00E255B9">
        <w:rPr>
          <w:sz w:val="28"/>
          <w:szCs w:val="28"/>
        </w:rPr>
        <w:t>місцевий</w:t>
      </w:r>
      <w:r w:rsidR="001B7718">
        <w:rPr>
          <w:sz w:val="28"/>
          <w:szCs w:val="28"/>
        </w:rPr>
        <w:t> бюджети </w:t>
      </w:r>
      <w:r w:rsidRPr="00E255B9">
        <w:rPr>
          <w:sz w:val="28"/>
          <w:szCs w:val="28"/>
        </w:rPr>
        <w:t>тощо);</w:t>
      </w:r>
      <w:r w:rsidRPr="00E255B9">
        <w:rPr>
          <w:sz w:val="28"/>
          <w:szCs w:val="28"/>
        </w:rPr>
        <w:br/>
        <w:t>–</w:t>
      </w:r>
      <w:r w:rsidR="001B7718">
        <w:rPr>
          <w:sz w:val="28"/>
          <w:szCs w:val="28"/>
        </w:rPr>
        <w:t> мета </w:t>
      </w:r>
      <w:r w:rsidRPr="00E255B9">
        <w:rPr>
          <w:sz w:val="28"/>
          <w:szCs w:val="28"/>
        </w:rPr>
        <w:t>взаємодії</w:t>
      </w:r>
      <w:r w:rsidR="001B7718">
        <w:rPr>
          <w:sz w:val="28"/>
          <w:szCs w:val="28"/>
        </w:rPr>
        <w:t> реалізація місії </w:t>
      </w:r>
      <w:r w:rsidRPr="00E255B9">
        <w:rPr>
          <w:sz w:val="28"/>
          <w:szCs w:val="28"/>
        </w:rPr>
        <w:t>держави,</w:t>
      </w:r>
      <w:r w:rsidR="001B7718">
        <w:rPr>
          <w:sz w:val="28"/>
          <w:szCs w:val="28"/>
        </w:rPr>
        <w:t> </w:t>
      </w:r>
      <w:r w:rsidRPr="00E255B9">
        <w:rPr>
          <w:sz w:val="28"/>
          <w:szCs w:val="28"/>
        </w:rPr>
        <w:t>соціально-економічний розвиток держави</w:t>
      </w:r>
      <w:r w:rsidR="001B7718">
        <w:rPr>
          <w:sz w:val="28"/>
          <w:szCs w:val="28"/>
        </w:rPr>
        <w:t> </w:t>
      </w:r>
      <w:r w:rsidRPr="00E255B9">
        <w:rPr>
          <w:sz w:val="28"/>
          <w:szCs w:val="28"/>
        </w:rPr>
        <w:t>та</w:t>
      </w:r>
      <w:r w:rsidR="001B7718">
        <w:rPr>
          <w:sz w:val="28"/>
          <w:szCs w:val="28"/>
        </w:rPr>
        <w:t> територіальних утворень </w:t>
      </w:r>
      <w:r w:rsidRPr="00E255B9">
        <w:rPr>
          <w:sz w:val="28"/>
          <w:szCs w:val="28"/>
        </w:rPr>
        <w:t>тощо);</w:t>
      </w:r>
      <w:r w:rsidRPr="00E255B9">
        <w:rPr>
          <w:sz w:val="28"/>
          <w:szCs w:val="28"/>
        </w:rPr>
        <w:br/>
        <w:t>–</w:t>
      </w:r>
      <w:r w:rsidR="001B7718">
        <w:rPr>
          <w:sz w:val="28"/>
          <w:szCs w:val="28"/>
        </w:rPr>
        <w:t> </w:t>
      </w:r>
      <w:r w:rsidRPr="00E255B9">
        <w:rPr>
          <w:sz w:val="28"/>
          <w:szCs w:val="28"/>
        </w:rPr>
        <w:t>форми</w:t>
      </w:r>
      <w:r w:rsidR="001B7718">
        <w:rPr>
          <w:sz w:val="28"/>
          <w:szCs w:val="28"/>
        </w:rPr>
        <w:t> </w:t>
      </w:r>
      <w:r w:rsidRPr="00E255B9">
        <w:rPr>
          <w:sz w:val="28"/>
          <w:szCs w:val="28"/>
        </w:rPr>
        <w:t>взаємодії</w:t>
      </w:r>
      <w:r w:rsidR="001B7718">
        <w:rPr>
          <w:sz w:val="28"/>
          <w:szCs w:val="28"/>
        </w:rPr>
        <w:t> </w:t>
      </w:r>
      <w:r w:rsidRPr="00E255B9">
        <w:rPr>
          <w:sz w:val="28"/>
          <w:szCs w:val="28"/>
        </w:rPr>
        <w:t>правові</w:t>
      </w:r>
      <w:r w:rsidR="001B7718">
        <w:rPr>
          <w:sz w:val="28"/>
          <w:szCs w:val="28"/>
        </w:rPr>
        <w:t> </w:t>
      </w:r>
      <w:r w:rsidRPr="00E255B9">
        <w:rPr>
          <w:sz w:val="28"/>
          <w:szCs w:val="28"/>
        </w:rPr>
        <w:t>–</w:t>
      </w:r>
      <w:r w:rsidR="001B7718">
        <w:rPr>
          <w:sz w:val="28"/>
          <w:szCs w:val="28"/>
        </w:rPr>
        <w:t> </w:t>
      </w:r>
      <w:r w:rsidRPr="00E255B9">
        <w:rPr>
          <w:sz w:val="28"/>
          <w:szCs w:val="28"/>
        </w:rPr>
        <w:t>законодавчі</w:t>
      </w:r>
      <w:r w:rsidR="001B7718">
        <w:rPr>
          <w:sz w:val="28"/>
          <w:szCs w:val="28"/>
        </w:rPr>
        <w:t> та </w:t>
      </w:r>
      <w:r w:rsidRPr="00E255B9">
        <w:rPr>
          <w:sz w:val="28"/>
          <w:szCs w:val="28"/>
        </w:rPr>
        <w:t>договірні,</w:t>
      </w:r>
      <w:r w:rsidR="001B7718">
        <w:rPr>
          <w:sz w:val="28"/>
          <w:szCs w:val="28"/>
        </w:rPr>
        <w:t> </w:t>
      </w:r>
      <w:r w:rsidRPr="00E255B9">
        <w:rPr>
          <w:sz w:val="28"/>
          <w:szCs w:val="28"/>
        </w:rPr>
        <w:t>організаційні);</w:t>
      </w:r>
      <w:r w:rsidRPr="00E255B9">
        <w:rPr>
          <w:sz w:val="28"/>
          <w:szCs w:val="28"/>
        </w:rPr>
        <w:br/>
        <w:t>–</w:t>
      </w:r>
      <w:r w:rsidR="001B7718">
        <w:rPr>
          <w:sz w:val="28"/>
          <w:szCs w:val="28"/>
        </w:rPr>
        <w:t> типи </w:t>
      </w:r>
      <w:r w:rsidRPr="00E255B9">
        <w:rPr>
          <w:sz w:val="28"/>
          <w:szCs w:val="28"/>
        </w:rPr>
        <w:t>взаємодії</w:t>
      </w:r>
      <w:r w:rsidR="001B7718">
        <w:rPr>
          <w:sz w:val="28"/>
          <w:szCs w:val="28"/>
        </w:rPr>
        <w:t> </w:t>
      </w:r>
      <w:r w:rsidRPr="00E255B9">
        <w:rPr>
          <w:sz w:val="28"/>
          <w:szCs w:val="28"/>
        </w:rPr>
        <w:t>систематична,</w:t>
      </w:r>
      <w:r w:rsidR="001B7718">
        <w:rPr>
          <w:sz w:val="28"/>
          <w:szCs w:val="28"/>
        </w:rPr>
        <w:t> </w:t>
      </w:r>
      <w:r w:rsidRPr="00E255B9">
        <w:rPr>
          <w:sz w:val="28"/>
          <w:szCs w:val="28"/>
        </w:rPr>
        <w:t>схоластична, підконтрольна, безконтрольна тощо);</w:t>
      </w:r>
      <w:r w:rsidRPr="00E255B9">
        <w:rPr>
          <w:sz w:val="28"/>
          <w:szCs w:val="28"/>
        </w:rPr>
        <w:br/>
        <w:t>–</w:t>
      </w:r>
      <w:r w:rsidR="001B7718">
        <w:rPr>
          <w:sz w:val="28"/>
          <w:szCs w:val="28"/>
        </w:rPr>
        <w:t> </w:t>
      </w:r>
      <w:r w:rsidRPr="00E255B9">
        <w:rPr>
          <w:sz w:val="28"/>
          <w:szCs w:val="28"/>
        </w:rPr>
        <w:t>термін</w:t>
      </w:r>
      <w:r w:rsidR="001B7718">
        <w:rPr>
          <w:sz w:val="28"/>
          <w:szCs w:val="28"/>
        </w:rPr>
        <w:t> </w:t>
      </w:r>
      <w:r w:rsidRPr="00E255B9">
        <w:rPr>
          <w:sz w:val="28"/>
          <w:szCs w:val="28"/>
        </w:rPr>
        <w:t>взаємодії</w:t>
      </w:r>
      <w:r w:rsidR="001B7718">
        <w:rPr>
          <w:sz w:val="28"/>
          <w:szCs w:val="28"/>
        </w:rPr>
        <w:t> </w:t>
      </w:r>
      <w:r w:rsidRPr="00E255B9">
        <w:rPr>
          <w:sz w:val="28"/>
          <w:szCs w:val="28"/>
        </w:rPr>
        <w:t>постійно,</w:t>
      </w:r>
      <w:r w:rsidR="001B7718">
        <w:rPr>
          <w:sz w:val="28"/>
          <w:szCs w:val="28"/>
        </w:rPr>
        <w:t> </w:t>
      </w:r>
      <w:r w:rsidRPr="00E255B9">
        <w:rPr>
          <w:sz w:val="28"/>
          <w:szCs w:val="28"/>
        </w:rPr>
        <w:t>тимчасово,</w:t>
      </w:r>
      <w:r w:rsidR="001B7718">
        <w:rPr>
          <w:sz w:val="28"/>
          <w:szCs w:val="28"/>
        </w:rPr>
        <w:t> </w:t>
      </w:r>
      <w:r w:rsidRPr="00E255B9">
        <w:rPr>
          <w:sz w:val="28"/>
          <w:szCs w:val="28"/>
        </w:rPr>
        <w:t>епізодично);</w:t>
      </w:r>
      <w:r w:rsidRPr="00E255B9">
        <w:rPr>
          <w:sz w:val="28"/>
          <w:szCs w:val="28"/>
        </w:rPr>
        <w:br/>
      </w:r>
      <w:r w:rsidRPr="00E255B9">
        <w:rPr>
          <w:sz w:val="28"/>
          <w:szCs w:val="28"/>
        </w:rPr>
        <w:lastRenderedPageBreak/>
        <w:t>–</w:t>
      </w:r>
      <w:r w:rsidR="001B7718">
        <w:rPr>
          <w:sz w:val="28"/>
          <w:szCs w:val="28"/>
        </w:rPr>
        <w:t> схеми </w:t>
      </w:r>
      <w:r w:rsidRPr="00E255B9">
        <w:rPr>
          <w:sz w:val="28"/>
          <w:szCs w:val="28"/>
        </w:rPr>
        <w:t>взаємодії</w:t>
      </w:r>
      <w:r w:rsidR="001B7718">
        <w:rPr>
          <w:sz w:val="28"/>
          <w:szCs w:val="28"/>
        </w:rPr>
        <w:t> </w:t>
      </w:r>
      <w:r w:rsidRPr="00E255B9">
        <w:rPr>
          <w:sz w:val="28"/>
          <w:szCs w:val="28"/>
        </w:rPr>
        <w:t>ієрархічна,</w:t>
      </w:r>
      <w:r w:rsidR="001B7718">
        <w:rPr>
          <w:sz w:val="28"/>
          <w:szCs w:val="28"/>
        </w:rPr>
        <w:t> </w:t>
      </w:r>
      <w:r w:rsidRPr="00E255B9">
        <w:rPr>
          <w:sz w:val="28"/>
          <w:szCs w:val="28"/>
        </w:rPr>
        <w:t>комунікативна, дворівневі або багаторівнева тощо);</w:t>
      </w:r>
    </w:p>
    <w:p w:rsidR="0097719E" w:rsidRDefault="00506A8E" w:rsidP="00B24DF8">
      <w:pPr>
        <w:spacing w:line="360" w:lineRule="auto"/>
        <w:jc w:val="both"/>
        <w:rPr>
          <w:sz w:val="28"/>
          <w:szCs w:val="28"/>
        </w:rPr>
      </w:pPr>
      <w:r w:rsidRPr="00506A8E">
        <w:rPr>
          <w:sz w:val="28"/>
          <w:szCs w:val="28"/>
        </w:rPr>
        <w:t>–</w:t>
      </w:r>
      <w:r w:rsidR="001266B1">
        <w:rPr>
          <w:sz w:val="28"/>
          <w:szCs w:val="28"/>
        </w:rPr>
        <w:t> функціональна структура </w:t>
      </w:r>
      <w:r w:rsidRPr="00506A8E">
        <w:rPr>
          <w:sz w:val="28"/>
          <w:szCs w:val="28"/>
        </w:rPr>
        <w:t>взаємодії</w:t>
      </w:r>
      <w:r w:rsidR="001266B1">
        <w:rPr>
          <w:sz w:val="28"/>
          <w:szCs w:val="28"/>
        </w:rPr>
        <w:t> </w:t>
      </w:r>
      <w:r w:rsidRPr="00506A8E">
        <w:rPr>
          <w:sz w:val="28"/>
          <w:szCs w:val="28"/>
        </w:rPr>
        <w:t>система державного управління, координаційні</w:t>
      </w:r>
      <w:r w:rsidR="001266B1">
        <w:rPr>
          <w:sz w:val="28"/>
          <w:szCs w:val="28"/>
        </w:rPr>
        <w:t> </w:t>
      </w:r>
      <w:r w:rsidRPr="00506A8E">
        <w:rPr>
          <w:sz w:val="28"/>
          <w:szCs w:val="28"/>
        </w:rPr>
        <w:t>органи,</w:t>
      </w:r>
      <w:r w:rsidR="001266B1">
        <w:rPr>
          <w:sz w:val="28"/>
          <w:szCs w:val="28"/>
        </w:rPr>
        <w:t> </w:t>
      </w:r>
      <w:r w:rsidRPr="00506A8E">
        <w:rPr>
          <w:sz w:val="28"/>
          <w:szCs w:val="28"/>
        </w:rPr>
        <w:t>комісії);</w:t>
      </w:r>
      <w:r w:rsidRPr="00506A8E">
        <w:rPr>
          <w:sz w:val="28"/>
          <w:szCs w:val="28"/>
        </w:rPr>
        <w:br/>
        <w:t>–</w:t>
      </w:r>
      <w:r w:rsidR="001266B1">
        <w:rPr>
          <w:sz w:val="28"/>
          <w:szCs w:val="28"/>
        </w:rPr>
        <w:t> </w:t>
      </w:r>
      <w:r w:rsidRPr="00506A8E">
        <w:rPr>
          <w:sz w:val="28"/>
          <w:szCs w:val="28"/>
        </w:rPr>
        <w:t>характер</w:t>
      </w:r>
      <w:r w:rsidR="001266B1">
        <w:rPr>
          <w:sz w:val="28"/>
          <w:szCs w:val="28"/>
        </w:rPr>
        <w:t> </w:t>
      </w:r>
      <w:r w:rsidRPr="00506A8E">
        <w:rPr>
          <w:sz w:val="28"/>
          <w:szCs w:val="28"/>
        </w:rPr>
        <w:t>взаємодії</w:t>
      </w:r>
      <w:r w:rsidR="001266B1">
        <w:rPr>
          <w:sz w:val="28"/>
          <w:szCs w:val="28"/>
        </w:rPr>
        <w:t> </w:t>
      </w:r>
      <w:r w:rsidRPr="00506A8E">
        <w:rPr>
          <w:sz w:val="28"/>
          <w:szCs w:val="28"/>
        </w:rPr>
        <w:t>спільна</w:t>
      </w:r>
      <w:r w:rsidR="001266B1">
        <w:rPr>
          <w:sz w:val="28"/>
          <w:szCs w:val="28"/>
        </w:rPr>
        <w:t> </w:t>
      </w:r>
      <w:r w:rsidRPr="00506A8E">
        <w:rPr>
          <w:sz w:val="28"/>
          <w:szCs w:val="28"/>
        </w:rPr>
        <w:t>діяльність,</w:t>
      </w:r>
      <w:r w:rsidR="001266B1">
        <w:rPr>
          <w:sz w:val="28"/>
          <w:szCs w:val="28"/>
        </w:rPr>
        <w:t> </w:t>
      </w:r>
      <w:r w:rsidRPr="00506A8E">
        <w:rPr>
          <w:sz w:val="28"/>
          <w:szCs w:val="28"/>
        </w:rPr>
        <w:t>спільна участь, регулювання підпорядкування, зовнішній контроль, аудит і оцінювання,</w:t>
      </w:r>
      <w:r w:rsidRPr="00506A8E">
        <w:rPr>
          <w:sz w:val="28"/>
          <w:szCs w:val="28"/>
        </w:rPr>
        <w:br/>
        <w:t>допомога,</w:t>
      </w:r>
      <w:r w:rsidR="001266B1">
        <w:rPr>
          <w:sz w:val="28"/>
          <w:szCs w:val="28"/>
        </w:rPr>
        <w:t> підтримка </w:t>
      </w:r>
      <w:r w:rsidRPr="00506A8E">
        <w:rPr>
          <w:sz w:val="28"/>
          <w:szCs w:val="28"/>
        </w:rPr>
        <w:t>тощо);</w:t>
      </w:r>
      <w:r w:rsidRPr="00506A8E">
        <w:rPr>
          <w:sz w:val="28"/>
          <w:szCs w:val="28"/>
        </w:rPr>
        <w:br/>
        <w:t>–</w:t>
      </w:r>
      <w:r w:rsidR="001266B1">
        <w:rPr>
          <w:sz w:val="28"/>
          <w:szCs w:val="28"/>
        </w:rPr>
        <w:t> принципи </w:t>
      </w:r>
      <w:r w:rsidRPr="00506A8E">
        <w:rPr>
          <w:sz w:val="28"/>
          <w:szCs w:val="28"/>
        </w:rPr>
        <w:t>взаємодії</w:t>
      </w:r>
      <w:r w:rsidR="001266B1">
        <w:rPr>
          <w:sz w:val="28"/>
          <w:szCs w:val="28"/>
        </w:rPr>
        <w:t> верховенство </w:t>
      </w:r>
      <w:r w:rsidRPr="00506A8E">
        <w:rPr>
          <w:sz w:val="28"/>
          <w:szCs w:val="28"/>
        </w:rPr>
        <w:t>закону</w:t>
      </w:r>
      <w:r w:rsidR="001266B1">
        <w:rPr>
          <w:sz w:val="28"/>
          <w:szCs w:val="28"/>
        </w:rPr>
        <w:t xml:space="preserve"> </w:t>
      </w:r>
      <w:r w:rsidRPr="00506A8E">
        <w:rPr>
          <w:sz w:val="28"/>
          <w:szCs w:val="28"/>
        </w:rPr>
        <w:t>демократичність, об’єктивність, прозорість,</w:t>
      </w:r>
      <w:r w:rsidR="001266B1">
        <w:rPr>
          <w:sz w:val="28"/>
          <w:szCs w:val="28"/>
        </w:rPr>
        <w:t> </w:t>
      </w:r>
      <w:r w:rsidRPr="00506A8E">
        <w:rPr>
          <w:sz w:val="28"/>
          <w:szCs w:val="28"/>
        </w:rPr>
        <w:t>стратегічне</w:t>
      </w:r>
      <w:r w:rsidR="001266B1">
        <w:rPr>
          <w:sz w:val="28"/>
          <w:szCs w:val="28"/>
        </w:rPr>
        <w:t> </w:t>
      </w:r>
      <w:r w:rsidRPr="00506A8E">
        <w:rPr>
          <w:sz w:val="28"/>
          <w:szCs w:val="28"/>
        </w:rPr>
        <w:t>мислення,</w:t>
      </w:r>
      <w:r w:rsidR="001266B1">
        <w:rPr>
          <w:sz w:val="28"/>
          <w:szCs w:val="28"/>
        </w:rPr>
        <w:t> </w:t>
      </w:r>
      <w:r w:rsidRPr="00506A8E">
        <w:rPr>
          <w:sz w:val="28"/>
          <w:szCs w:val="28"/>
        </w:rPr>
        <w:t>системність,</w:t>
      </w:r>
      <w:r w:rsidR="001266B1">
        <w:rPr>
          <w:sz w:val="28"/>
          <w:szCs w:val="28"/>
        </w:rPr>
        <w:t> </w:t>
      </w:r>
      <w:r w:rsidRPr="00506A8E">
        <w:rPr>
          <w:sz w:val="28"/>
          <w:szCs w:val="28"/>
        </w:rPr>
        <w:t>комплексність, доцільність, інноваційність,</w:t>
      </w:r>
      <w:r w:rsidR="001266B1">
        <w:rPr>
          <w:sz w:val="28"/>
          <w:szCs w:val="28"/>
        </w:rPr>
        <w:t> </w:t>
      </w:r>
      <w:r w:rsidRPr="00506A8E">
        <w:rPr>
          <w:sz w:val="28"/>
          <w:szCs w:val="28"/>
        </w:rPr>
        <w:t>послідовність,</w:t>
      </w:r>
      <w:r w:rsidR="001266B1">
        <w:rPr>
          <w:sz w:val="28"/>
          <w:szCs w:val="28"/>
        </w:rPr>
        <w:t> </w:t>
      </w:r>
      <w:r w:rsidRPr="00506A8E">
        <w:rPr>
          <w:sz w:val="28"/>
          <w:szCs w:val="28"/>
        </w:rPr>
        <w:t>корпоративність,</w:t>
      </w:r>
      <w:r w:rsidR="001266B1">
        <w:rPr>
          <w:sz w:val="28"/>
          <w:szCs w:val="28"/>
        </w:rPr>
        <w:t> </w:t>
      </w:r>
      <w:r w:rsidRPr="00506A8E">
        <w:rPr>
          <w:sz w:val="28"/>
          <w:szCs w:val="28"/>
        </w:rPr>
        <w:t>відповідальність,</w:t>
      </w:r>
      <w:r w:rsidR="001266B1">
        <w:rPr>
          <w:sz w:val="28"/>
          <w:szCs w:val="28"/>
        </w:rPr>
        <w:t> </w:t>
      </w:r>
      <w:r w:rsidRPr="00506A8E">
        <w:rPr>
          <w:sz w:val="28"/>
          <w:szCs w:val="28"/>
        </w:rPr>
        <w:t>обов’язковість,</w:t>
      </w:r>
      <w:r w:rsidR="001266B1">
        <w:rPr>
          <w:sz w:val="28"/>
          <w:szCs w:val="28"/>
        </w:rPr>
        <w:t> </w:t>
      </w:r>
      <w:r w:rsidRPr="00506A8E">
        <w:rPr>
          <w:sz w:val="28"/>
          <w:szCs w:val="28"/>
        </w:rPr>
        <w:t>компромісність,</w:t>
      </w:r>
      <w:r w:rsidR="001266B1">
        <w:rPr>
          <w:sz w:val="28"/>
          <w:szCs w:val="28"/>
        </w:rPr>
        <w:t> </w:t>
      </w:r>
      <w:r w:rsidRPr="00506A8E">
        <w:rPr>
          <w:sz w:val="28"/>
          <w:szCs w:val="28"/>
        </w:rPr>
        <w:t>взаємоповага,плановість, звітність, субсидіарність та інші);</w:t>
      </w:r>
      <w:r w:rsidRPr="00506A8E">
        <w:rPr>
          <w:sz w:val="28"/>
          <w:szCs w:val="28"/>
        </w:rPr>
        <w:br/>
        <w:t>–</w:t>
      </w:r>
      <w:r w:rsidR="001266B1">
        <w:rPr>
          <w:sz w:val="28"/>
          <w:szCs w:val="28"/>
        </w:rPr>
        <w:t> методи </w:t>
      </w:r>
      <w:r w:rsidRPr="00506A8E">
        <w:rPr>
          <w:sz w:val="28"/>
          <w:szCs w:val="28"/>
        </w:rPr>
        <w:t>взаємодії</w:t>
      </w:r>
      <w:r w:rsidR="001266B1">
        <w:rPr>
          <w:sz w:val="28"/>
          <w:szCs w:val="28"/>
        </w:rPr>
        <w:t> </w:t>
      </w:r>
      <w:r w:rsidRPr="00506A8E">
        <w:rPr>
          <w:sz w:val="28"/>
          <w:szCs w:val="28"/>
        </w:rPr>
        <w:t>методи,</w:t>
      </w:r>
      <w:r w:rsidR="001266B1">
        <w:rPr>
          <w:sz w:val="28"/>
          <w:szCs w:val="28"/>
        </w:rPr>
        <w:t> процедури </w:t>
      </w:r>
      <w:r w:rsidRPr="00506A8E">
        <w:rPr>
          <w:sz w:val="28"/>
          <w:szCs w:val="28"/>
        </w:rPr>
        <w:t>та</w:t>
      </w:r>
      <w:r w:rsidR="001266B1">
        <w:rPr>
          <w:sz w:val="28"/>
          <w:szCs w:val="28"/>
        </w:rPr>
        <w:t> </w:t>
      </w:r>
      <w:r w:rsidRPr="00506A8E">
        <w:rPr>
          <w:sz w:val="28"/>
          <w:szCs w:val="28"/>
        </w:rPr>
        <w:t>методики спільної діяльності, участі,</w:t>
      </w:r>
      <w:r w:rsidR="001266B1">
        <w:rPr>
          <w:sz w:val="28"/>
          <w:szCs w:val="28"/>
        </w:rPr>
        <w:t> </w:t>
      </w:r>
      <w:r w:rsidRPr="00506A8E">
        <w:rPr>
          <w:sz w:val="28"/>
          <w:szCs w:val="28"/>
        </w:rPr>
        <w:t>регулювання, організації, адміністрування, фінансування, контролю, аудиту,</w:t>
      </w:r>
      <w:r w:rsidR="001266B1">
        <w:rPr>
          <w:sz w:val="28"/>
          <w:szCs w:val="28"/>
        </w:rPr>
        <w:t> </w:t>
      </w:r>
      <w:r w:rsidRPr="00506A8E">
        <w:rPr>
          <w:sz w:val="28"/>
          <w:szCs w:val="28"/>
        </w:rPr>
        <w:t>оцінювання,</w:t>
      </w:r>
      <w:r w:rsidR="001266B1">
        <w:rPr>
          <w:sz w:val="28"/>
          <w:szCs w:val="28"/>
        </w:rPr>
        <w:t> </w:t>
      </w:r>
      <w:r w:rsidRPr="00506A8E">
        <w:rPr>
          <w:sz w:val="28"/>
          <w:szCs w:val="28"/>
        </w:rPr>
        <w:t>ведення переговорного процесу, узгодження тощо);</w:t>
      </w:r>
    </w:p>
    <w:p w:rsidR="0097719E" w:rsidRDefault="00506A8E" w:rsidP="00B24DF8">
      <w:pPr>
        <w:spacing w:line="360" w:lineRule="auto"/>
        <w:jc w:val="both"/>
        <w:rPr>
          <w:sz w:val="28"/>
          <w:szCs w:val="28"/>
        </w:rPr>
      </w:pPr>
      <w:r w:rsidRPr="00506A8E">
        <w:rPr>
          <w:sz w:val="28"/>
          <w:szCs w:val="28"/>
        </w:rPr>
        <w:t>–</w:t>
      </w:r>
      <w:r w:rsidR="0097719E">
        <w:rPr>
          <w:sz w:val="28"/>
          <w:szCs w:val="28"/>
        </w:rPr>
        <w:t> процеси </w:t>
      </w:r>
      <w:r w:rsidRPr="00506A8E">
        <w:rPr>
          <w:sz w:val="28"/>
          <w:szCs w:val="28"/>
        </w:rPr>
        <w:t>взаємодії</w:t>
      </w:r>
      <w:r w:rsidR="0097719E">
        <w:rPr>
          <w:sz w:val="28"/>
          <w:szCs w:val="28"/>
        </w:rPr>
        <w:t> дії з вирішення </w:t>
      </w:r>
      <w:r w:rsidRPr="00506A8E">
        <w:rPr>
          <w:sz w:val="28"/>
          <w:szCs w:val="28"/>
        </w:rPr>
        <w:t>спільних проблем та завдань, керівництво,</w:t>
      </w:r>
      <w:r w:rsidR="0097719E">
        <w:rPr>
          <w:sz w:val="28"/>
          <w:szCs w:val="28"/>
        </w:rPr>
        <w:t> </w:t>
      </w:r>
      <w:r w:rsidRPr="00506A8E">
        <w:rPr>
          <w:sz w:val="28"/>
          <w:szCs w:val="28"/>
        </w:rPr>
        <w:t>перего</w:t>
      </w:r>
      <w:r w:rsidR="0097719E">
        <w:rPr>
          <w:sz w:val="28"/>
          <w:szCs w:val="28"/>
        </w:rPr>
        <w:t>ворний </w:t>
      </w:r>
      <w:r w:rsidRPr="00506A8E">
        <w:rPr>
          <w:sz w:val="28"/>
          <w:szCs w:val="28"/>
        </w:rPr>
        <w:t>процес,</w:t>
      </w:r>
      <w:r w:rsidR="0097719E">
        <w:rPr>
          <w:sz w:val="28"/>
          <w:szCs w:val="28"/>
        </w:rPr>
        <w:t> </w:t>
      </w:r>
      <w:r w:rsidRPr="00506A8E">
        <w:rPr>
          <w:sz w:val="28"/>
          <w:szCs w:val="28"/>
        </w:rPr>
        <w:t>комунікація,</w:t>
      </w:r>
      <w:r w:rsidR="0097719E">
        <w:rPr>
          <w:sz w:val="28"/>
          <w:szCs w:val="28"/>
        </w:rPr>
        <w:t> проведення </w:t>
      </w:r>
      <w:r w:rsidRPr="00506A8E">
        <w:rPr>
          <w:sz w:val="28"/>
          <w:szCs w:val="28"/>
        </w:rPr>
        <w:t>консультацій,</w:t>
      </w:r>
    </w:p>
    <w:p w:rsidR="00313F89" w:rsidRPr="006C09C5" w:rsidRDefault="00506A8E" w:rsidP="00064C99">
      <w:pPr>
        <w:spacing w:line="360" w:lineRule="auto"/>
        <w:ind w:firstLine="709"/>
        <w:jc w:val="both"/>
        <w:rPr>
          <w:sz w:val="28"/>
          <w:szCs w:val="28"/>
        </w:rPr>
      </w:pPr>
      <w:r w:rsidRPr="00506A8E">
        <w:rPr>
          <w:sz w:val="28"/>
          <w:szCs w:val="28"/>
        </w:rPr>
        <w:t>контролю,</w:t>
      </w:r>
      <w:r w:rsidR="0097719E">
        <w:rPr>
          <w:sz w:val="28"/>
          <w:szCs w:val="28"/>
        </w:rPr>
        <w:t> </w:t>
      </w:r>
      <w:r w:rsidRPr="00506A8E">
        <w:rPr>
          <w:sz w:val="28"/>
          <w:szCs w:val="28"/>
        </w:rPr>
        <w:t>оцінювання,</w:t>
      </w:r>
      <w:r w:rsidR="0097719E">
        <w:rPr>
          <w:sz w:val="28"/>
          <w:szCs w:val="28"/>
        </w:rPr>
        <w:t> </w:t>
      </w:r>
      <w:r w:rsidRPr="00506A8E">
        <w:rPr>
          <w:sz w:val="28"/>
          <w:szCs w:val="28"/>
        </w:rPr>
        <w:t>аудиту,</w:t>
      </w:r>
      <w:r w:rsidR="0097719E">
        <w:rPr>
          <w:sz w:val="28"/>
          <w:szCs w:val="28"/>
        </w:rPr>
        <w:t> наукові </w:t>
      </w:r>
      <w:r w:rsidRPr="00506A8E">
        <w:rPr>
          <w:sz w:val="28"/>
          <w:szCs w:val="28"/>
        </w:rPr>
        <w:t>дослідження,</w:t>
      </w:r>
      <w:r w:rsidR="0097719E">
        <w:rPr>
          <w:sz w:val="28"/>
          <w:szCs w:val="28"/>
        </w:rPr>
        <w:t> </w:t>
      </w:r>
      <w:r w:rsidRPr="00506A8E">
        <w:rPr>
          <w:sz w:val="28"/>
          <w:szCs w:val="28"/>
        </w:rPr>
        <w:t>підготовка,</w:t>
      </w:r>
      <w:r w:rsidR="0097719E">
        <w:rPr>
          <w:sz w:val="28"/>
          <w:szCs w:val="28"/>
        </w:rPr>
        <w:t> </w:t>
      </w:r>
      <w:r w:rsidRPr="00506A8E">
        <w:rPr>
          <w:sz w:val="28"/>
          <w:szCs w:val="28"/>
        </w:rPr>
        <w:t>перепідгото</w:t>
      </w:r>
      <w:r w:rsidR="0097719E">
        <w:rPr>
          <w:sz w:val="28"/>
          <w:szCs w:val="28"/>
        </w:rPr>
        <w:t>вка </w:t>
      </w:r>
      <w:r w:rsidRPr="00506A8E">
        <w:rPr>
          <w:sz w:val="28"/>
          <w:szCs w:val="28"/>
        </w:rPr>
        <w:t>та підвищення кваліфікації фахівців тощо);</w:t>
      </w:r>
      <w:r w:rsidRPr="00506A8E">
        <w:rPr>
          <w:sz w:val="28"/>
          <w:szCs w:val="28"/>
        </w:rPr>
        <w:br/>
        <w:t>–</w:t>
      </w:r>
      <w:r w:rsidR="00A372E7">
        <w:rPr>
          <w:sz w:val="28"/>
          <w:szCs w:val="28"/>
        </w:rPr>
        <w:t> </w:t>
      </w:r>
      <w:r w:rsidRPr="00506A8E">
        <w:rPr>
          <w:sz w:val="28"/>
          <w:szCs w:val="28"/>
        </w:rPr>
        <w:t>результа</w:t>
      </w:r>
      <w:r w:rsidR="00A372E7">
        <w:rPr>
          <w:sz w:val="28"/>
          <w:szCs w:val="28"/>
        </w:rPr>
        <w:t>ти </w:t>
      </w:r>
      <w:r w:rsidRPr="00506A8E">
        <w:rPr>
          <w:sz w:val="28"/>
          <w:szCs w:val="28"/>
        </w:rPr>
        <w:t>взаємодії</w:t>
      </w:r>
      <w:r w:rsidR="00A372E7">
        <w:rPr>
          <w:sz w:val="28"/>
          <w:szCs w:val="28"/>
        </w:rPr>
        <w:t> стійкий </w:t>
      </w:r>
      <w:r w:rsidRPr="00506A8E">
        <w:rPr>
          <w:sz w:val="28"/>
          <w:szCs w:val="28"/>
        </w:rPr>
        <w:t>соціально-економічний розвиток держави та територіа</w:t>
      </w:r>
      <w:r w:rsidR="00A372E7">
        <w:rPr>
          <w:sz w:val="28"/>
          <w:szCs w:val="28"/>
        </w:rPr>
        <w:t>льних </w:t>
      </w:r>
      <w:r w:rsidRPr="00506A8E">
        <w:rPr>
          <w:sz w:val="28"/>
          <w:szCs w:val="28"/>
        </w:rPr>
        <w:t>утворень,</w:t>
      </w:r>
      <w:r w:rsidR="00A372E7">
        <w:rPr>
          <w:sz w:val="28"/>
          <w:szCs w:val="28"/>
        </w:rPr>
        <w:t> успішна реалізація та </w:t>
      </w:r>
      <w:r w:rsidRPr="00506A8E">
        <w:rPr>
          <w:sz w:val="28"/>
          <w:szCs w:val="28"/>
        </w:rPr>
        <w:t>підвищення ефективності державної</w:t>
      </w:r>
      <w:r w:rsidR="00A372E7">
        <w:rPr>
          <w:sz w:val="28"/>
          <w:szCs w:val="28"/>
        </w:rPr>
        <w:t> </w:t>
      </w:r>
      <w:r w:rsidRPr="00506A8E">
        <w:rPr>
          <w:sz w:val="28"/>
          <w:szCs w:val="28"/>
        </w:rPr>
        <w:t>політики,</w:t>
      </w:r>
      <w:r w:rsidR="00A372E7">
        <w:rPr>
          <w:sz w:val="28"/>
          <w:szCs w:val="28"/>
        </w:rPr>
        <w:t> </w:t>
      </w:r>
      <w:r w:rsidRPr="00506A8E">
        <w:rPr>
          <w:sz w:val="28"/>
          <w:szCs w:val="28"/>
        </w:rPr>
        <w:t>ефективне</w:t>
      </w:r>
      <w:r w:rsidR="00A372E7">
        <w:rPr>
          <w:sz w:val="28"/>
          <w:szCs w:val="28"/>
        </w:rPr>
        <w:t> </w:t>
      </w:r>
      <w:r w:rsidRPr="00506A8E">
        <w:rPr>
          <w:sz w:val="28"/>
          <w:szCs w:val="28"/>
        </w:rPr>
        <w:t>вирішення</w:t>
      </w:r>
      <w:r w:rsidR="00A372E7">
        <w:rPr>
          <w:sz w:val="28"/>
          <w:szCs w:val="28"/>
        </w:rPr>
        <w:t> </w:t>
      </w:r>
      <w:r w:rsidRPr="00506A8E">
        <w:rPr>
          <w:sz w:val="28"/>
          <w:szCs w:val="28"/>
        </w:rPr>
        <w:t>державних,</w:t>
      </w:r>
      <w:r w:rsidR="00A372E7">
        <w:rPr>
          <w:sz w:val="28"/>
          <w:szCs w:val="28"/>
        </w:rPr>
        <w:t> </w:t>
      </w:r>
      <w:r w:rsidRPr="00A372E7">
        <w:rPr>
          <w:spacing w:val="-20"/>
          <w:sz w:val="28"/>
          <w:szCs w:val="28"/>
        </w:rPr>
        <w:t>регіональ</w:t>
      </w:r>
      <w:r w:rsidR="00A372E7" w:rsidRPr="00A372E7">
        <w:rPr>
          <w:spacing w:val="-20"/>
          <w:sz w:val="28"/>
          <w:szCs w:val="28"/>
        </w:rPr>
        <w:t>них</w:t>
      </w:r>
      <w:r w:rsidR="00A372E7">
        <w:rPr>
          <w:sz w:val="28"/>
          <w:szCs w:val="28"/>
        </w:rPr>
        <w:t>, </w:t>
      </w:r>
      <w:r w:rsidRPr="00506A8E">
        <w:rPr>
          <w:sz w:val="28"/>
          <w:szCs w:val="28"/>
        </w:rPr>
        <w:t>місцевих проблем,</w:t>
      </w:r>
      <w:r w:rsidR="009C7A54">
        <w:rPr>
          <w:sz w:val="28"/>
          <w:szCs w:val="28"/>
        </w:rPr>
        <w:t> розвиток та </w:t>
      </w:r>
      <w:r w:rsidR="00064C99">
        <w:rPr>
          <w:sz w:val="28"/>
          <w:szCs w:val="28"/>
        </w:rPr>
        <w:t>вдоско</w:t>
      </w:r>
      <w:r w:rsidRPr="00506A8E">
        <w:rPr>
          <w:sz w:val="28"/>
          <w:szCs w:val="28"/>
        </w:rPr>
        <w:t>налення</w:t>
      </w:r>
      <w:r w:rsidR="009C7A54">
        <w:rPr>
          <w:sz w:val="28"/>
          <w:szCs w:val="28"/>
        </w:rPr>
        <w:t> </w:t>
      </w:r>
      <w:r w:rsidR="00064C99">
        <w:rPr>
          <w:sz w:val="28"/>
          <w:szCs w:val="28"/>
        </w:rPr>
        <w:t>нормативно</w:t>
      </w:r>
      <w:r w:rsidRPr="00506A8E">
        <w:rPr>
          <w:sz w:val="28"/>
          <w:szCs w:val="28"/>
        </w:rPr>
        <w:t>правової</w:t>
      </w:r>
      <w:r w:rsidR="009C7A54">
        <w:rPr>
          <w:sz w:val="28"/>
          <w:szCs w:val="28"/>
        </w:rPr>
        <w:t> </w:t>
      </w:r>
      <w:r w:rsidRPr="00506A8E">
        <w:rPr>
          <w:sz w:val="28"/>
          <w:szCs w:val="28"/>
        </w:rPr>
        <w:t>бази</w:t>
      </w:r>
      <w:r w:rsidR="009C7A54">
        <w:rPr>
          <w:sz w:val="28"/>
          <w:szCs w:val="28"/>
        </w:rPr>
        <w:t> </w:t>
      </w:r>
      <w:r w:rsidRPr="00506A8E">
        <w:rPr>
          <w:sz w:val="28"/>
          <w:szCs w:val="28"/>
        </w:rPr>
        <w:t>в</w:t>
      </w:r>
      <w:r w:rsidR="009C7A54">
        <w:rPr>
          <w:sz w:val="28"/>
          <w:szCs w:val="28"/>
        </w:rPr>
        <w:t> </w:t>
      </w:r>
      <w:r w:rsidRPr="00506A8E">
        <w:rPr>
          <w:sz w:val="28"/>
          <w:szCs w:val="28"/>
        </w:rPr>
        <w:t>різних</w:t>
      </w:r>
      <w:r w:rsidR="009C7A54">
        <w:rPr>
          <w:sz w:val="28"/>
          <w:szCs w:val="28"/>
        </w:rPr>
        <w:t> </w:t>
      </w:r>
      <w:r w:rsidRPr="00506A8E">
        <w:rPr>
          <w:sz w:val="28"/>
          <w:szCs w:val="28"/>
        </w:rPr>
        <w:t>сферах суспільної діяльності та інші</w:t>
      </w:r>
      <w:r w:rsidR="009C7A54">
        <w:rPr>
          <w:sz w:val="28"/>
          <w:szCs w:val="28"/>
        </w:rPr>
        <w:t>)</w:t>
      </w:r>
      <w:r w:rsidR="0082643C">
        <w:rPr>
          <w:rStyle w:val="aa"/>
          <w:sz w:val="28"/>
          <w:szCs w:val="28"/>
        </w:rPr>
        <w:footnoteReference w:id="84"/>
      </w:r>
    </w:p>
    <w:p w:rsidR="00E932EC" w:rsidRPr="006C09C5" w:rsidRDefault="00506A8E" w:rsidP="00FE47B3">
      <w:pPr>
        <w:spacing w:line="360" w:lineRule="auto"/>
        <w:ind w:firstLine="709"/>
        <w:jc w:val="both"/>
        <w:rPr>
          <w:sz w:val="28"/>
          <w:szCs w:val="28"/>
        </w:rPr>
      </w:pPr>
      <w:r w:rsidRPr="00506A8E">
        <w:rPr>
          <w:sz w:val="28"/>
          <w:szCs w:val="28"/>
        </w:rPr>
        <w:t>Ефективність</w:t>
      </w:r>
      <w:r w:rsidR="00313F89">
        <w:rPr>
          <w:sz w:val="28"/>
          <w:szCs w:val="28"/>
        </w:rPr>
        <w:t> </w:t>
      </w:r>
      <w:r w:rsidRPr="00506A8E">
        <w:rPr>
          <w:sz w:val="28"/>
          <w:szCs w:val="28"/>
        </w:rPr>
        <w:t>взаємодії</w:t>
      </w:r>
      <w:r w:rsidR="00313F89">
        <w:rPr>
          <w:sz w:val="28"/>
          <w:szCs w:val="28"/>
        </w:rPr>
        <w:t> у </w:t>
      </w:r>
      <w:r w:rsidRPr="00506A8E">
        <w:rPr>
          <w:sz w:val="28"/>
          <w:szCs w:val="28"/>
        </w:rPr>
        <w:t>системі</w:t>
      </w:r>
      <w:r w:rsidR="00313F89">
        <w:rPr>
          <w:sz w:val="28"/>
          <w:szCs w:val="28"/>
        </w:rPr>
        <w:t> </w:t>
      </w:r>
      <w:r w:rsidRPr="00506A8E">
        <w:rPr>
          <w:sz w:val="28"/>
          <w:szCs w:val="28"/>
        </w:rPr>
        <w:t>державного управління має надзвичайне значення,</w:t>
      </w:r>
      <w:r w:rsidR="00313F89">
        <w:rPr>
          <w:sz w:val="28"/>
          <w:szCs w:val="28"/>
        </w:rPr>
        <w:t> оскільки безпосередньо впливає на такі </w:t>
      </w:r>
      <w:r w:rsidRPr="00506A8E">
        <w:rPr>
          <w:sz w:val="28"/>
          <w:szCs w:val="28"/>
        </w:rPr>
        <w:t>його</w:t>
      </w:r>
      <w:r w:rsidR="00313F89">
        <w:rPr>
          <w:sz w:val="28"/>
          <w:szCs w:val="28"/>
        </w:rPr>
        <w:t> </w:t>
      </w:r>
      <w:r w:rsidRPr="00506A8E">
        <w:rPr>
          <w:sz w:val="28"/>
          <w:szCs w:val="28"/>
        </w:rPr>
        <w:t>основні системні характеристики,</w:t>
      </w:r>
      <w:r w:rsidR="00313F89">
        <w:rPr>
          <w:sz w:val="28"/>
          <w:szCs w:val="28"/>
        </w:rPr>
        <w:t> як </w:t>
      </w:r>
      <w:r w:rsidRPr="00506A8E">
        <w:rPr>
          <w:sz w:val="28"/>
          <w:szCs w:val="28"/>
        </w:rPr>
        <w:t xml:space="preserve">ефективність системної діяльності, її </w:t>
      </w:r>
      <w:r w:rsidRPr="00506A8E">
        <w:rPr>
          <w:sz w:val="28"/>
          <w:szCs w:val="28"/>
        </w:rPr>
        <w:lastRenderedPageBreak/>
        <w:t>стабільність,</w:t>
      </w:r>
      <w:r w:rsidR="00313F89">
        <w:rPr>
          <w:sz w:val="28"/>
          <w:szCs w:val="28"/>
        </w:rPr>
        <w:t>можливості </w:t>
      </w:r>
      <w:r w:rsidRPr="00506A8E">
        <w:rPr>
          <w:sz w:val="28"/>
          <w:szCs w:val="28"/>
        </w:rPr>
        <w:t>розвитку.Демократизація</w:t>
      </w:r>
      <w:r w:rsidR="00DF7CDF">
        <w:rPr>
          <w:sz w:val="28"/>
          <w:szCs w:val="28"/>
        </w:rPr>
        <w:t> </w:t>
      </w:r>
      <w:r w:rsidRPr="00506A8E">
        <w:rPr>
          <w:sz w:val="28"/>
          <w:szCs w:val="28"/>
        </w:rPr>
        <w:t>всіх</w:t>
      </w:r>
      <w:r w:rsidR="00DF7CDF">
        <w:rPr>
          <w:sz w:val="28"/>
          <w:szCs w:val="28"/>
        </w:rPr>
        <w:t> </w:t>
      </w:r>
      <w:r w:rsidRPr="00506A8E">
        <w:rPr>
          <w:sz w:val="28"/>
          <w:szCs w:val="28"/>
        </w:rPr>
        <w:t>сфер</w:t>
      </w:r>
      <w:r w:rsidR="00DF7CDF">
        <w:rPr>
          <w:sz w:val="28"/>
          <w:szCs w:val="28"/>
        </w:rPr>
        <w:t> </w:t>
      </w:r>
      <w:r w:rsidRPr="00506A8E">
        <w:rPr>
          <w:sz w:val="28"/>
          <w:szCs w:val="28"/>
        </w:rPr>
        <w:t>суспільного</w:t>
      </w:r>
      <w:r w:rsidR="00DF7CDF">
        <w:rPr>
          <w:sz w:val="28"/>
          <w:szCs w:val="28"/>
        </w:rPr>
        <w:t> </w:t>
      </w:r>
      <w:r w:rsidRPr="00506A8E">
        <w:rPr>
          <w:sz w:val="28"/>
          <w:szCs w:val="28"/>
        </w:rPr>
        <w:t>ж</w:t>
      </w:r>
      <w:r w:rsidR="00DF7CDF">
        <w:rPr>
          <w:sz w:val="28"/>
          <w:szCs w:val="28"/>
        </w:rPr>
        <w:t>иття та побудова </w:t>
      </w:r>
      <w:r w:rsidR="00DF7CDF" w:rsidRPr="00DF7CDF">
        <w:rPr>
          <w:spacing w:val="-20"/>
          <w:sz w:val="28"/>
          <w:szCs w:val="28"/>
        </w:rPr>
        <w:t>громадянсько</w:t>
      </w:r>
      <w:r w:rsidR="00DF7CDF">
        <w:rPr>
          <w:sz w:val="28"/>
          <w:szCs w:val="28"/>
        </w:rPr>
        <w:t>го </w:t>
      </w:r>
      <w:r w:rsidRPr="00506A8E">
        <w:rPr>
          <w:sz w:val="28"/>
          <w:szCs w:val="28"/>
        </w:rPr>
        <w:t>суспільст</w:t>
      </w:r>
      <w:r w:rsidR="00DF7CDF">
        <w:rPr>
          <w:sz w:val="28"/>
          <w:szCs w:val="28"/>
        </w:rPr>
        <w:t>ва в Україні неможливі без проведення </w:t>
      </w:r>
      <w:r w:rsidRPr="00506A8E">
        <w:rPr>
          <w:sz w:val="28"/>
          <w:szCs w:val="28"/>
        </w:rPr>
        <w:t>децентралізації державних функцій і повноважень</w:t>
      </w:r>
      <w:r w:rsidR="00E932EC">
        <w:rPr>
          <w:sz w:val="28"/>
          <w:szCs w:val="28"/>
        </w:rPr>
        <w:t xml:space="preserve"> </w:t>
      </w:r>
      <w:r w:rsidR="003116E0" w:rsidRPr="003116E0">
        <w:rPr>
          <w:sz w:val="28"/>
          <w:szCs w:val="28"/>
        </w:rPr>
        <w:t>та втілення в життя принципів реального місцевого управління.</w:t>
      </w:r>
      <w:r w:rsidR="00FE47B3" w:rsidRPr="006C09C5">
        <w:rPr>
          <w:sz w:val="28"/>
          <w:szCs w:val="28"/>
        </w:rPr>
        <w:t xml:space="preserve"> </w:t>
      </w:r>
      <w:r w:rsidR="0082643C">
        <w:rPr>
          <w:rStyle w:val="aa"/>
          <w:sz w:val="28"/>
          <w:szCs w:val="28"/>
        </w:rPr>
        <w:footnoteReference w:id="85"/>
      </w:r>
    </w:p>
    <w:p w:rsidR="00923791" w:rsidRPr="006C09C5" w:rsidRDefault="003116E0" w:rsidP="00FE47B3">
      <w:pPr>
        <w:spacing w:line="360" w:lineRule="auto"/>
        <w:ind w:firstLine="709"/>
        <w:jc w:val="both"/>
        <w:rPr>
          <w:sz w:val="28"/>
          <w:szCs w:val="28"/>
        </w:rPr>
      </w:pPr>
      <w:r w:rsidRPr="003116E0">
        <w:rPr>
          <w:sz w:val="28"/>
          <w:szCs w:val="28"/>
        </w:rPr>
        <w:t>Централі</w:t>
      </w:r>
      <w:r w:rsidR="00E932EC">
        <w:rPr>
          <w:sz w:val="28"/>
          <w:szCs w:val="28"/>
        </w:rPr>
        <w:t>зація </w:t>
      </w:r>
      <w:r w:rsidR="001957D6">
        <w:rPr>
          <w:sz w:val="28"/>
          <w:szCs w:val="28"/>
        </w:rPr>
        <w:t>та децентралізація є </w:t>
      </w:r>
      <w:r w:rsidRPr="003116E0">
        <w:rPr>
          <w:sz w:val="28"/>
          <w:szCs w:val="28"/>
        </w:rPr>
        <w:t>парними</w:t>
      </w:r>
      <w:r w:rsidR="001957D6">
        <w:rPr>
          <w:sz w:val="28"/>
          <w:szCs w:val="28"/>
        </w:rPr>
        <w:t> </w:t>
      </w:r>
      <w:r w:rsidRPr="003116E0">
        <w:rPr>
          <w:sz w:val="28"/>
          <w:szCs w:val="28"/>
        </w:rPr>
        <w:t>категоріями,</w:t>
      </w:r>
      <w:r w:rsidR="001957D6">
        <w:rPr>
          <w:sz w:val="28"/>
          <w:szCs w:val="28"/>
        </w:rPr>
        <w:t> </w:t>
      </w:r>
      <w:r w:rsidRPr="003116E0">
        <w:rPr>
          <w:sz w:val="28"/>
          <w:szCs w:val="28"/>
        </w:rPr>
        <w:t>що позначають</w:t>
      </w:r>
      <w:r w:rsidR="001957D6">
        <w:rPr>
          <w:sz w:val="28"/>
          <w:szCs w:val="28"/>
        </w:rPr>
        <w:t> </w:t>
      </w:r>
      <w:r w:rsidRPr="003116E0">
        <w:rPr>
          <w:sz w:val="28"/>
          <w:szCs w:val="28"/>
        </w:rPr>
        <w:t>явище,</w:t>
      </w:r>
      <w:r w:rsidR="001957D6">
        <w:rPr>
          <w:sz w:val="28"/>
          <w:szCs w:val="28"/>
        </w:rPr>
        <w:t> </w:t>
      </w:r>
      <w:r w:rsidRPr="003116E0">
        <w:rPr>
          <w:sz w:val="28"/>
          <w:szCs w:val="28"/>
        </w:rPr>
        <w:t>дії,</w:t>
      </w:r>
      <w:r w:rsidR="001957D6">
        <w:rPr>
          <w:sz w:val="28"/>
          <w:szCs w:val="28"/>
        </w:rPr>
        <w:t> форму організації чи характеристику дій </w:t>
      </w:r>
      <w:r w:rsidRPr="003116E0">
        <w:rPr>
          <w:sz w:val="28"/>
          <w:szCs w:val="28"/>
        </w:rPr>
        <w:t>з</w:t>
      </w:r>
      <w:r w:rsidR="001957D6">
        <w:rPr>
          <w:sz w:val="28"/>
          <w:szCs w:val="28"/>
        </w:rPr>
        <w:t> </w:t>
      </w:r>
      <w:r w:rsidRPr="003116E0">
        <w:rPr>
          <w:sz w:val="28"/>
          <w:szCs w:val="28"/>
        </w:rPr>
        <w:t xml:space="preserve">управління. </w:t>
      </w:r>
      <w:r w:rsidR="001957D6">
        <w:rPr>
          <w:sz w:val="28"/>
          <w:szCs w:val="28"/>
        </w:rPr>
        <w:t>Як </w:t>
      </w:r>
      <w:r w:rsidRPr="003116E0">
        <w:rPr>
          <w:sz w:val="28"/>
          <w:szCs w:val="28"/>
        </w:rPr>
        <w:t>явище</w:t>
      </w:r>
      <w:r w:rsidR="001957D6">
        <w:rPr>
          <w:sz w:val="28"/>
          <w:szCs w:val="28"/>
        </w:rPr>
        <w:t> </w:t>
      </w:r>
      <w:r w:rsidRPr="003116E0">
        <w:rPr>
          <w:sz w:val="28"/>
          <w:szCs w:val="28"/>
        </w:rPr>
        <w:t>–</w:t>
      </w:r>
      <w:r w:rsidR="001957D6">
        <w:rPr>
          <w:sz w:val="28"/>
          <w:szCs w:val="28"/>
        </w:rPr>
        <w:t> певний стан </w:t>
      </w:r>
      <w:r w:rsidRPr="003116E0">
        <w:rPr>
          <w:sz w:val="28"/>
          <w:szCs w:val="28"/>
        </w:rPr>
        <w:t>відносин</w:t>
      </w:r>
      <w:r w:rsidR="001957D6">
        <w:rPr>
          <w:sz w:val="28"/>
          <w:szCs w:val="28"/>
        </w:rPr>
        <w:t> </w:t>
      </w:r>
      <w:r w:rsidRPr="003116E0">
        <w:rPr>
          <w:sz w:val="28"/>
          <w:szCs w:val="28"/>
        </w:rPr>
        <w:t>між суб’єктом</w:t>
      </w:r>
      <w:r w:rsidR="00923791">
        <w:rPr>
          <w:sz w:val="28"/>
          <w:szCs w:val="28"/>
        </w:rPr>
        <w:t xml:space="preserve"> і об’єктом управління, що відбиває розподіл повноважень </w:t>
      </w:r>
      <w:r w:rsidRPr="003116E0">
        <w:rPr>
          <w:sz w:val="28"/>
          <w:szCs w:val="28"/>
        </w:rPr>
        <w:t>та</w:t>
      </w:r>
      <w:r w:rsidR="00923791">
        <w:rPr>
          <w:sz w:val="28"/>
          <w:szCs w:val="28"/>
        </w:rPr>
        <w:t> відповідаль</w:t>
      </w:r>
      <w:r w:rsidRPr="003116E0">
        <w:rPr>
          <w:sz w:val="28"/>
          <w:szCs w:val="28"/>
        </w:rPr>
        <w:t>ності у прийн</w:t>
      </w:r>
      <w:r w:rsidR="00923791">
        <w:rPr>
          <w:sz w:val="28"/>
          <w:szCs w:val="28"/>
        </w:rPr>
        <w:t xml:space="preserve">ятті рішень стосовно внутрішніх </w:t>
      </w:r>
      <w:r w:rsidRPr="003116E0">
        <w:rPr>
          <w:sz w:val="28"/>
          <w:szCs w:val="28"/>
        </w:rPr>
        <w:t xml:space="preserve">стосунків і зовнішніх зносин системи. </w:t>
      </w:r>
      <w:r w:rsidR="0082643C">
        <w:rPr>
          <w:rStyle w:val="aa"/>
          <w:sz w:val="28"/>
          <w:szCs w:val="28"/>
        </w:rPr>
        <w:footnoteReference w:id="86"/>
      </w:r>
    </w:p>
    <w:p w:rsidR="00DD1C98" w:rsidRPr="00FE47B3" w:rsidRDefault="00923791" w:rsidP="00235186">
      <w:pPr>
        <w:spacing w:line="360" w:lineRule="auto"/>
        <w:ind w:firstLine="709"/>
        <w:jc w:val="both"/>
        <w:rPr>
          <w:sz w:val="28"/>
          <w:szCs w:val="28"/>
          <w:lang w:val="ru-RU"/>
        </w:rPr>
      </w:pPr>
      <w:r>
        <w:rPr>
          <w:sz w:val="28"/>
          <w:szCs w:val="28"/>
        </w:rPr>
        <w:t>Форми децентралізації можуть бути різними, наприклад, </w:t>
      </w:r>
      <w:r w:rsidR="003116E0" w:rsidRPr="00923791">
        <w:rPr>
          <w:spacing w:val="-20"/>
          <w:sz w:val="28"/>
          <w:szCs w:val="28"/>
        </w:rPr>
        <w:t>децентралізац</w:t>
      </w:r>
      <w:r>
        <w:rPr>
          <w:sz w:val="28"/>
          <w:szCs w:val="28"/>
        </w:rPr>
        <w:t>ія політична, </w:t>
      </w:r>
      <w:r w:rsidRPr="0003324E">
        <w:rPr>
          <w:spacing w:val="-20"/>
          <w:sz w:val="28"/>
          <w:szCs w:val="28"/>
        </w:rPr>
        <w:t>адміністра</w:t>
      </w:r>
      <w:r w:rsidR="0003324E" w:rsidRPr="0003324E">
        <w:rPr>
          <w:spacing w:val="-20"/>
          <w:sz w:val="28"/>
          <w:szCs w:val="28"/>
        </w:rPr>
        <w:t>тивна</w:t>
      </w:r>
      <w:r w:rsidR="0003324E">
        <w:rPr>
          <w:sz w:val="28"/>
          <w:szCs w:val="28"/>
        </w:rPr>
        <w:t> </w:t>
      </w:r>
      <w:r w:rsidR="0003324E" w:rsidRPr="0003324E">
        <w:rPr>
          <w:spacing w:val="-20"/>
          <w:sz w:val="28"/>
          <w:szCs w:val="28"/>
        </w:rPr>
        <w:t>або </w:t>
      </w:r>
      <w:r w:rsidR="003116E0" w:rsidRPr="0003324E">
        <w:rPr>
          <w:spacing w:val="-20"/>
          <w:sz w:val="28"/>
          <w:szCs w:val="28"/>
        </w:rPr>
        <w:t>фіска</w:t>
      </w:r>
      <w:r w:rsidR="0003324E" w:rsidRPr="0003324E">
        <w:rPr>
          <w:spacing w:val="-20"/>
          <w:sz w:val="28"/>
          <w:szCs w:val="28"/>
        </w:rPr>
        <w:t>льна</w:t>
      </w:r>
      <w:r w:rsidR="0003324E">
        <w:rPr>
          <w:sz w:val="28"/>
          <w:szCs w:val="28"/>
        </w:rPr>
        <w:t>, і </w:t>
      </w:r>
      <w:r w:rsidR="0003324E" w:rsidRPr="0003324E">
        <w:rPr>
          <w:spacing w:val="-20"/>
          <w:sz w:val="28"/>
          <w:szCs w:val="28"/>
        </w:rPr>
        <w:t>здійснюватися</w:t>
      </w:r>
      <w:r w:rsidR="0003324E">
        <w:rPr>
          <w:sz w:val="28"/>
          <w:szCs w:val="28"/>
        </w:rPr>
        <w:t> вона може по </w:t>
      </w:r>
      <w:r w:rsidR="0082643C">
        <w:rPr>
          <w:sz w:val="28"/>
          <w:szCs w:val="28"/>
        </w:rPr>
        <w:t>різному</w:t>
      </w:r>
      <w:r w:rsidR="0003324E">
        <w:rPr>
          <w:sz w:val="28"/>
          <w:szCs w:val="28"/>
        </w:rPr>
        <w:br/>
        <w:t>Основними цілями децентралізації є під</w:t>
      </w:r>
      <w:r w:rsidR="003116E0" w:rsidRPr="003116E0">
        <w:rPr>
          <w:sz w:val="28"/>
          <w:szCs w:val="28"/>
        </w:rPr>
        <w:t>вищення ефе</w:t>
      </w:r>
      <w:r w:rsidR="0003324E">
        <w:rPr>
          <w:sz w:val="28"/>
          <w:szCs w:val="28"/>
        </w:rPr>
        <w:t>ктивності державного сектору та якості життя населення. </w:t>
      </w:r>
      <w:r w:rsidR="0003324E" w:rsidRPr="0003324E">
        <w:rPr>
          <w:spacing w:val="-20"/>
          <w:sz w:val="28"/>
          <w:szCs w:val="28"/>
        </w:rPr>
        <w:t>Децентралізація</w:t>
      </w:r>
      <w:r w:rsidR="0003324E">
        <w:rPr>
          <w:sz w:val="28"/>
          <w:szCs w:val="28"/>
        </w:rPr>
        <w:t> </w:t>
      </w:r>
      <w:r w:rsidR="0003324E" w:rsidRPr="0003324E">
        <w:rPr>
          <w:spacing w:val="-20"/>
          <w:sz w:val="28"/>
          <w:szCs w:val="28"/>
        </w:rPr>
        <w:t>розглядається</w:t>
      </w:r>
      <w:r w:rsidR="0003324E">
        <w:rPr>
          <w:sz w:val="28"/>
          <w:szCs w:val="28"/>
        </w:rPr>
        <w:t> як невід’мєний елемент рішення проблем, викликаних зростанням вимог, з якими зустрічаються державні </w:t>
      </w:r>
      <w:r w:rsidR="003116E0" w:rsidRPr="003116E0">
        <w:rPr>
          <w:sz w:val="28"/>
          <w:szCs w:val="28"/>
        </w:rPr>
        <w:t>органи,</w:t>
      </w:r>
      <w:r w:rsidR="0003324E">
        <w:rPr>
          <w:sz w:val="28"/>
          <w:szCs w:val="28"/>
        </w:rPr>
        <w:t> зрос</w:t>
      </w:r>
      <w:r w:rsidR="003116E0" w:rsidRPr="003116E0">
        <w:rPr>
          <w:sz w:val="28"/>
          <w:szCs w:val="28"/>
        </w:rPr>
        <w:t>танням над</w:t>
      </w:r>
      <w:r w:rsidR="0003324E">
        <w:rPr>
          <w:sz w:val="28"/>
          <w:szCs w:val="28"/>
        </w:rPr>
        <w:t xml:space="preserve">ій населення на більш ефективне </w:t>
      </w:r>
      <w:r w:rsidR="003116E0" w:rsidRPr="003116E0">
        <w:rPr>
          <w:sz w:val="28"/>
          <w:szCs w:val="28"/>
        </w:rPr>
        <w:t>виконання д</w:t>
      </w:r>
      <w:r w:rsidR="0003324E">
        <w:rPr>
          <w:sz w:val="28"/>
          <w:szCs w:val="28"/>
        </w:rPr>
        <w:t>ержавними установами своїх фун</w:t>
      </w:r>
      <w:r w:rsidR="00DD1C98">
        <w:rPr>
          <w:sz w:val="28"/>
          <w:szCs w:val="28"/>
        </w:rPr>
        <w:t>кцій. Децентралізація впроваджується також із </w:t>
      </w:r>
      <w:r w:rsidR="003116E0" w:rsidRPr="003116E0">
        <w:rPr>
          <w:sz w:val="28"/>
          <w:szCs w:val="28"/>
        </w:rPr>
        <w:t>мет</w:t>
      </w:r>
      <w:r w:rsidR="00DD1C98">
        <w:rPr>
          <w:sz w:val="28"/>
          <w:szCs w:val="28"/>
        </w:rPr>
        <w:t>ою зміцнення демократії: шляхом набли</w:t>
      </w:r>
      <w:r w:rsidR="003116E0" w:rsidRPr="003116E0">
        <w:rPr>
          <w:sz w:val="28"/>
          <w:szCs w:val="28"/>
        </w:rPr>
        <w:t>ження рівня, н</w:t>
      </w:r>
      <w:r w:rsidR="00DD1C98">
        <w:rPr>
          <w:sz w:val="28"/>
          <w:szCs w:val="28"/>
        </w:rPr>
        <w:t>а якому приймається рішення,</w:t>
      </w:r>
      <w:r w:rsidR="00DD1C98">
        <w:rPr>
          <w:sz w:val="28"/>
          <w:szCs w:val="28"/>
        </w:rPr>
        <w:br/>
        <w:t>до тих, на кого найбільше </w:t>
      </w:r>
      <w:r w:rsidR="003116E0" w:rsidRPr="003116E0">
        <w:rPr>
          <w:sz w:val="28"/>
          <w:szCs w:val="28"/>
        </w:rPr>
        <w:t>впливаю</w:t>
      </w:r>
      <w:r w:rsidR="00DD1C98">
        <w:rPr>
          <w:sz w:val="28"/>
          <w:szCs w:val="28"/>
        </w:rPr>
        <w:t>ть дії уряду.</w:t>
      </w:r>
      <w:r w:rsidR="00FE47B3" w:rsidRPr="00FE47B3">
        <w:rPr>
          <w:sz w:val="28"/>
          <w:szCs w:val="28"/>
          <w:lang w:val="ru-RU"/>
        </w:rPr>
        <w:t xml:space="preserve"> </w:t>
      </w:r>
      <w:r w:rsidR="0082643C">
        <w:rPr>
          <w:rStyle w:val="aa"/>
          <w:sz w:val="28"/>
          <w:szCs w:val="28"/>
          <w:lang w:val="ru-RU"/>
        </w:rPr>
        <w:footnoteReference w:id="87"/>
      </w:r>
    </w:p>
    <w:p w:rsidR="00D625CE" w:rsidRDefault="00DD1C98" w:rsidP="00BA1968">
      <w:pPr>
        <w:spacing w:line="360" w:lineRule="auto"/>
        <w:ind w:firstLine="709"/>
        <w:jc w:val="both"/>
        <w:rPr>
          <w:sz w:val="28"/>
          <w:szCs w:val="28"/>
        </w:rPr>
      </w:pPr>
      <w:r>
        <w:rPr>
          <w:sz w:val="28"/>
          <w:szCs w:val="28"/>
        </w:rPr>
        <w:t>Так, децентралізація являє собою один із важ</w:t>
      </w:r>
      <w:r w:rsidR="003116E0" w:rsidRPr="003116E0">
        <w:rPr>
          <w:sz w:val="28"/>
          <w:szCs w:val="28"/>
        </w:rPr>
        <w:t>ливих</w:t>
      </w:r>
      <w:r>
        <w:rPr>
          <w:sz w:val="28"/>
          <w:szCs w:val="28"/>
        </w:rPr>
        <w:t xml:space="preserve"> елементів розвитку демократії. В демократичних правових державах інститут делегування повноважень є </w:t>
      </w:r>
      <w:r w:rsidR="004A35C3">
        <w:rPr>
          <w:sz w:val="28"/>
          <w:szCs w:val="28"/>
        </w:rPr>
        <w:t>одним із основних засобів функціонування </w:t>
      </w:r>
      <w:r w:rsidR="006F1860">
        <w:rPr>
          <w:sz w:val="28"/>
          <w:szCs w:val="28"/>
        </w:rPr>
        <w:t>публічної влади. Досвід розвинутих країн свідчить, що </w:t>
      </w:r>
      <w:r w:rsidR="003116E0" w:rsidRPr="003116E0">
        <w:rPr>
          <w:sz w:val="28"/>
          <w:szCs w:val="28"/>
        </w:rPr>
        <w:t>співвідн</w:t>
      </w:r>
      <w:r w:rsidR="006F1860">
        <w:rPr>
          <w:sz w:val="28"/>
          <w:szCs w:val="28"/>
        </w:rPr>
        <w:t>ошення централізації та децентралізації має велике значення для структурної побудови та діяльності апарату державного </w:t>
      </w:r>
      <w:r w:rsidR="003116E0" w:rsidRPr="003116E0">
        <w:rPr>
          <w:sz w:val="28"/>
          <w:szCs w:val="28"/>
        </w:rPr>
        <w:t>управління.</w:t>
      </w:r>
      <w:r w:rsidR="00326E56" w:rsidRPr="00326E56">
        <w:rPr>
          <w:color w:val="FF0000"/>
          <w:sz w:val="28"/>
          <w:szCs w:val="28"/>
        </w:rPr>
        <w:t xml:space="preserve"> </w:t>
      </w:r>
    </w:p>
    <w:p w:rsidR="00E57FBA" w:rsidRPr="00157BA3" w:rsidRDefault="00D625CE" w:rsidP="00D625CE">
      <w:pPr>
        <w:spacing w:line="360" w:lineRule="auto"/>
        <w:ind w:firstLine="709"/>
        <w:jc w:val="both"/>
        <w:rPr>
          <w:sz w:val="28"/>
          <w:szCs w:val="28"/>
          <w:lang w:val="ru-RU"/>
        </w:rPr>
      </w:pPr>
      <w:r>
        <w:rPr>
          <w:sz w:val="28"/>
          <w:szCs w:val="28"/>
        </w:rPr>
        <w:lastRenderedPageBreak/>
        <w:t>Місцеве самоврядування та органи державної влади мають один і той же об’єкт управ</w:t>
      </w:r>
      <w:r w:rsidR="003116E0" w:rsidRPr="003116E0">
        <w:rPr>
          <w:sz w:val="28"/>
          <w:szCs w:val="28"/>
        </w:rPr>
        <w:t>ління – місцеве населення</w:t>
      </w:r>
      <w:r>
        <w:rPr>
          <w:sz w:val="28"/>
          <w:szCs w:val="28"/>
        </w:rPr>
        <w:t>; одні й ті ж цілі та</w:t>
      </w:r>
      <w:r>
        <w:rPr>
          <w:sz w:val="28"/>
          <w:szCs w:val="28"/>
        </w:rPr>
        <w:br/>
        <w:t>завдання: соціально-економічний </w:t>
      </w:r>
      <w:r w:rsidR="003116E0" w:rsidRPr="003116E0">
        <w:rPr>
          <w:sz w:val="28"/>
          <w:szCs w:val="28"/>
        </w:rPr>
        <w:t>розвиток</w:t>
      </w:r>
      <w:r>
        <w:rPr>
          <w:sz w:val="28"/>
          <w:szCs w:val="28"/>
        </w:rPr>
        <w:t xml:space="preserve"> </w:t>
      </w:r>
      <w:r w:rsidR="003116E0" w:rsidRPr="003116E0">
        <w:rPr>
          <w:sz w:val="28"/>
          <w:szCs w:val="28"/>
        </w:rPr>
        <w:t xml:space="preserve">територій та задоволення потреб </w:t>
      </w:r>
      <w:r>
        <w:rPr>
          <w:sz w:val="28"/>
          <w:szCs w:val="28"/>
        </w:rPr>
        <w:t>місцевого </w:t>
      </w:r>
      <w:r w:rsidR="003116E0" w:rsidRPr="003116E0">
        <w:rPr>
          <w:sz w:val="28"/>
          <w:szCs w:val="28"/>
        </w:rPr>
        <w:t>населення; діють в одному правовому полі – у</w:t>
      </w:r>
      <w:r>
        <w:rPr>
          <w:sz w:val="28"/>
          <w:szCs w:val="28"/>
        </w:rPr>
        <w:t xml:space="preserve"> </w:t>
      </w:r>
      <w:r w:rsidRPr="00D625CE">
        <w:rPr>
          <w:sz w:val="28"/>
          <w:szCs w:val="28"/>
        </w:rPr>
        <w:t>межах К</w:t>
      </w:r>
      <w:r w:rsidR="00E57FBA">
        <w:rPr>
          <w:sz w:val="28"/>
          <w:szCs w:val="28"/>
        </w:rPr>
        <w:t>онституції та законів Україн.</w:t>
      </w:r>
    </w:p>
    <w:p w:rsidR="00E57FBA" w:rsidRPr="0043241D" w:rsidRDefault="00E57FBA" w:rsidP="00D625CE">
      <w:pPr>
        <w:spacing w:line="360" w:lineRule="auto"/>
        <w:ind w:firstLine="709"/>
        <w:jc w:val="both"/>
        <w:rPr>
          <w:sz w:val="28"/>
          <w:szCs w:val="28"/>
        </w:rPr>
      </w:pPr>
      <w:r>
        <w:rPr>
          <w:sz w:val="28"/>
          <w:szCs w:val="28"/>
        </w:rPr>
        <w:t xml:space="preserve"> Проте в сучасних умовах слід уникати паралелізму чи дублювання, </w:t>
      </w:r>
      <w:r w:rsidR="00D625CE" w:rsidRPr="00D625CE">
        <w:rPr>
          <w:sz w:val="28"/>
          <w:szCs w:val="28"/>
        </w:rPr>
        <w:t>які згубно впливають на ефективність управління й призводять до н</w:t>
      </w:r>
      <w:r>
        <w:rPr>
          <w:sz w:val="28"/>
          <w:szCs w:val="28"/>
        </w:rPr>
        <w:t>адмірних управлінських витрат).</w:t>
      </w:r>
      <w:r w:rsidR="00D625CE" w:rsidRPr="00D625CE">
        <w:rPr>
          <w:sz w:val="28"/>
          <w:szCs w:val="28"/>
        </w:rPr>
        <w:t xml:space="preserve"> В організа</w:t>
      </w:r>
      <w:r>
        <w:rPr>
          <w:sz w:val="28"/>
          <w:szCs w:val="28"/>
        </w:rPr>
        <w:t>цію сучасної системи державно</w:t>
      </w:r>
      <w:r w:rsidR="00D625CE" w:rsidRPr="00D625CE">
        <w:rPr>
          <w:sz w:val="28"/>
          <w:szCs w:val="28"/>
        </w:rPr>
        <w:t>го управління</w:t>
      </w:r>
      <w:r>
        <w:rPr>
          <w:sz w:val="28"/>
          <w:szCs w:val="28"/>
        </w:rPr>
        <w:t xml:space="preserve"> слід втілити принцип субсидіарності</w:t>
      </w:r>
      <w:r w:rsidR="00D625CE" w:rsidRPr="00D625CE">
        <w:rPr>
          <w:sz w:val="28"/>
          <w:szCs w:val="28"/>
        </w:rPr>
        <w:t xml:space="preserve"> один</w:t>
      </w:r>
      <w:r>
        <w:rPr>
          <w:sz w:val="28"/>
          <w:szCs w:val="28"/>
        </w:rPr>
        <w:t xml:space="preserve"> із найважливіших принципів ор</w:t>
      </w:r>
      <w:r w:rsidR="00D625CE" w:rsidRPr="00D625CE">
        <w:rPr>
          <w:sz w:val="28"/>
          <w:szCs w:val="28"/>
        </w:rPr>
        <w:t>ганіз</w:t>
      </w:r>
      <w:r>
        <w:rPr>
          <w:sz w:val="28"/>
          <w:szCs w:val="28"/>
        </w:rPr>
        <w:t>ації інститутів влади в цілому.</w:t>
      </w:r>
      <w:r w:rsidR="0043241D" w:rsidRPr="0043241D">
        <w:rPr>
          <w:sz w:val="28"/>
          <w:szCs w:val="28"/>
        </w:rPr>
        <w:t xml:space="preserve"> </w:t>
      </w:r>
    </w:p>
    <w:p w:rsidR="00A1640F" w:rsidRPr="0051787F" w:rsidRDefault="00D625CE" w:rsidP="0051787F">
      <w:pPr>
        <w:spacing w:line="360" w:lineRule="auto"/>
        <w:ind w:firstLine="709"/>
        <w:jc w:val="both"/>
        <w:rPr>
          <w:sz w:val="28"/>
          <w:szCs w:val="28"/>
        </w:rPr>
      </w:pPr>
      <w:r w:rsidRPr="00D625CE">
        <w:rPr>
          <w:sz w:val="28"/>
          <w:szCs w:val="28"/>
        </w:rPr>
        <w:t>Основна ідея</w:t>
      </w:r>
      <w:r w:rsidR="00A1640F">
        <w:rPr>
          <w:sz w:val="28"/>
          <w:szCs w:val="28"/>
        </w:rPr>
        <w:t xml:space="preserve"> цього принципу полягає в тому, що дер</w:t>
      </w:r>
      <w:r w:rsidRPr="00D625CE">
        <w:rPr>
          <w:sz w:val="28"/>
          <w:szCs w:val="28"/>
        </w:rPr>
        <w:t xml:space="preserve">жавне втручання повинно здійснюватися лише у </w:t>
      </w:r>
      <w:r w:rsidR="00A1640F">
        <w:rPr>
          <w:sz w:val="28"/>
          <w:szCs w:val="28"/>
        </w:rPr>
        <w:t xml:space="preserve">випадку коли воно абсолютно необхідне. </w:t>
      </w:r>
      <w:r w:rsidRPr="00D625CE">
        <w:rPr>
          <w:sz w:val="28"/>
          <w:szCs w:val="28"/>
        </w:rPr>
        <w:t>Щоб дотриму</w:t>
      </w:r>
      <w:r w:rsidR="00A1640F">
        <w:rPr>
          <w:sz w:val="28"/>
          <w:szCs w:val="28"/>
        </w:rPr>
        <w:t xml:space="preserve">ватись принципу субсидіарності, </w:t>
      </w:r>
      <w:r w:rsidRPr="00D625CE">
        <w:rPr>
          <w:sz w:val="28"/>
          <w:szCs w:val="28"/>
        </w:rPr>
        <w:t xml:space="preserve"> необхідно зі</w:t>
      </w:r>
      <w:r w:rsidR="00A1640F">
        <w:rPr>
          <w:sz w:val="28"/>
          <w:szCs w:val="28"/>
        </w:rPr>
        <w:t xml:space="preserve"> сфери компетенції органів дер</w:t>
      </w:r>
      <w:r w:rsidRPr="00D625CE">
        <w:rPr>
          <w:sz w:val="28"/>
          <w:szCs w:val="28"/>
        </w:rPr>
        <w:t>жавної викон</w:t>
      </w:r>
      <w:r w:rsidR="00A1640F">
        <w:rPr>
          <w:sz w:val="28"/>
          <w:szCs w:val="28"/>
        </w:rPr>
        <w:t>авчої влади вилучити та переда</w:t>
      </w:r>
      <w:r w:rsidRPr="00D625CE">
        <w:rPr>
          <w:sz w:val="28"/>
          <w:szCs w:val="28"/>
        </w:rPr>
        <w:t>ти до відання місцевого с</w:t>
      </w:r>
      <w:r w:rsidR="00A1640F">
        <w:rPr>
          <w:sz w:val="28"/>
          <w:szCs w:val="28"/>
        </w:rPr>
        <w:t>амоврядування всі п</w:t>
      </w:r>
      <w:r w:rsidR="0051787F">
        <w:rPr>
          <w:sz w:val="28"/>
          <w:szCs w:val="28"/>
        </w:rPr>
        <w:t>овноваження,</w:t>
      </w:r>
      <w:r w:rsidRPr="00D625CE">
        <w:rPr>
          <w:sz w:val="28"/>
          <w:szCs w:val="28"/>
        </w:rPr>
        <w:t xml:space="preserve"> які можуть бути ефективно реалізовані територіальною громадою т</w:t>
      </w:r>
      <w:r w:rsidR="00A1640F">
        <w:rPr>
          <w:sz w:val="28"/>
          <w:szCs w:val="28"/>
        </w:rPr>
        <w:t>а її представницькими органами.</w:t>
      </w:r>
      <w:r w:rsidR="0051787F">
        <w:rPr>
          <w:sz w:val="28"/>
          <w:szCs w:val="28"/>
        </w:rPr>
        <w:t xml:space="preserve"> </w:t>
      </w:r>
      <w:r w:rsidR="00A1640F">
        <w:rPr>
          <w:sz w:val="28"/>
          <w:szCs w:val="28"/>
        </w:rPr>
        <w:t>При цьому від</w:t>
      </w:r>
      <w:r w:rsidRPr="00D625CE">
        <w:rPr>
          <w:sz w:val="28"/>
          <w:szCs w:val="28"/>
        </w:rPr>
        <w:t xml:space="preserve">повідальність органів самоврядування має визначатися </w:t>
      </w:r>
      <w:r w:rsidR="00A1640F">
        <w:rPr>
          <w:sz w:val="28"/>
          <w:szCs w:val="28"/>
        </w:rPr>
        <w:t>з урахуванням економічних фінансових та інших можливостей. Делегування повноважень важливий ор</w:t>
      </w:r>
      <w:r w:rsidRPr="00D625CE">
        <w:rPr>
          <w:sz w:val="28"/>
          <w:szCs w:val="28"/>
        </w:rPr>
        <w:t>ганізаційно-п</w:t>
      </w:r>
      <w:r w:rsidR="00A1640F">
        <w:rPr>
          <w:sz w:val="28"/>
          <w:szCs w:val="28"/>
        </w:rPr>
        <w:t>равовий інститут децентралізації публічної влади,</w:t>
      </w:r>
      <w:r w:rsidRPr="00D625CE">
        <w:rPr>
          <w:sz w:val="28"/>
          <w:szCs w:val="28"/>
        </w:rPr>
        <w:t xml:space="preserve"> що має велике значення для всіх проц</w:t>
      </w:r>
      <w:r w:rsidR="00A1640F">
        <w:rPr>
          <w:sz w:val="28"/>
          <w:szCs w:val="28"/>
        </w:rPr>
        <w:t>есів побудови правової держави).</w:t>
      </w:r>
      <w:r w:rsidR="00BE5597" w:rsidRPr="00BE5597">
        <w:rPr>
          <w:sz w:val="28"/>
          <w:szCs w:val="28"/>
          <w:lang w:val="ru-RU"/>
        </w:rPr>
        <w:t xml:space="preserve"> </w:t>
      </w:r>
      <w:r w:rsidR="0051787F">
        <w:rPr>
          <w:rStyle w:val="aa"/>
          <w:sz w:val="28"/>
          <w:szCs w:val="28"/>
          <w:lang w:val="ru-RU"/>
        </w:rPr>
        <w:footnoteReference w:id="88"/>
      </w:r>
    </w:p>
    <w:p w:rsidR="000B01C0" w:rsidRPr="00BE5597" w:rsidRDefault="00D625CE" w:rsidP="00D625CE">
      <w:pPr>
        <w:spacing w:line="360" w:lineRule="auto"/>
        <w:ind w:firstLine="709"/>
        <w:jc w:val="both"/>
        <w:rPr>
          <w:sz w:val="28"/>
          <w:szCs w:val="28"/>
        </w:rPr>
      </w:pPr>
      <w:r w:rsidRPr="00D625CE">
        <w:rPr>
          <w:sz w:val="28"/>
          <w:szCs w:val="28"/>
        </w:rPr>
        <w:t xml:space="preserve"> Він </w:t>
      </w:r>
      <w:r w:rsidR="00A1640F">
        <w:rPr>
          <w:sz w:val="28"/>
          <w:szCs w:val="28"/>
        </w:rPr>
        <w:t>може реалізується у двох формах: нормативній і договірній.</w:t>
      </w:r>
      <w:r w:rsidRPr="00D625CE">
        <w:rPr>
          <w:sz w:val="28"/>
          <w:szCs w:val="28"/>
        </w:rPr>
        <w:t xml:space="preserve"> Ураховуючи соціальну спрямованіст</w:t>
      </w:r>
      <w:r w:rsidR="000B01C0">
        <w:rPr>
          <w:sz w:val="28"/>
          <w:szCs w:val="28"/>
        </w:rPr>
        <w:t>ь та добровільний характер при</w:t>
      </w:r>
      <w:r w:rsidRPr="00D625CE">
        <w:rPr>
          <w:sz w:val="28"/>
          <w:szCs w:val="28"/>
        </w:rPr>
        <w:t>ро</w:t>
      </w:r>
      <w:r w:rsidR="000B01C0">
        <w:rPr>
          <w:sz w:val="28"/>
          <w:szCs w:val="28"/>
        </w:rPr>
        <w:t xml:space="preserve">ди делегованих повноважень </w:t>
      </w:r>
      <w:r w:rsidRPr="00D625CE">
        <w:rPr>
          <w:sz w:val="28"/>
          <w:szCs w:val="28"/>
        </w:rPr>
        <w:t>безпосередньо процес дел</w:t>
      </w:r>
      <w:r w:rsidR="000B01C0">
        <w:rPr>
          <w:sz w:val="28"/>
          <w:szCs w:val="28"/>
        </w:rPr>
        <w:t>егування повноважень має супро</w:t>
      </w:r>
      <w:r w:rsidRPr="00D625CE">
        <w:rPr>
          <w:sz w:val="28"/>
          <w:szCs w:val="28"/>
        </w:rPr>
        <w:t>воджуватися підписан</w:t>
      </w:r>
      <w:r w:rsidR="000B01C0">
        <w:rPr>
          <w:sz w:val="28"/>
          <w:szCs w:val="28"/>
        </w:rPr>
        <w:t>ням адміністративного договору, який є угодою сторін,</w:t>
      </w:r>
      <w:r w:rsidRPr="00D625CE">
        <w:rPr>
          <w:sz w:val="28"/>
          <w:szCs w:val="28"/>
        </w:rPr>
        <w:t>що в</w:t>
      </w:r>
      <w:r w:rsidR="000B01C0">
        <w:rPr>
          <w:sz w:val="28"/>
          <w:szCs w:val="28"/>
        </w:rPr>
        <w:t>иражає їх волю до встановлення зміни або припи</w:t>
      </w:r>
      <w:r w:rsidRPr="00D625CE">
        <w:rPr>
          <w:sz w:val="28"/>
          <w:szCs w:val="28"/>
        </w:rPr>
        <w:t>н</w:t>
      </w:r>
      <w:r w:rsidR="000B01C0">
        <w:rPr>
          <w:sz w:val="28"/>
          <w:szCs w:val="28"/>
        </w:rPr>
        <w:t xml:space="preserve">ення </w:t>
      </w:r>
      <w:r w:rsidR="000B01C0">
        <w:rPr>
          <w:sz w:val="28"/>
          <w:szCs w:val="28"/>
        </w:rPr>
        <w:lastRenderedPageBreak/>
        <w:t xml:space="preserve">прав та обов’язків сторін </w:t>
      </w:r>
      <w:r w:rsidRPr="00D625CE">
        <w:rPr>
          <w:sz w:val="28"/>
          <w:szCs w:val="28"/>
        </w:rPr>
        <w:t>до здійснення або утрима</w:t>
      </w:r>
      <w:r w:rsidR="000B01C0">
        <w:rPr>
          <w:sz w:val="28"/>
          <w:szCs w:val="28"/>
        </w:rPr>
        <w:t>ння від вчинення юридичних дій.</w:t>
      </w:r>
      <w:r w:rsidR="00BE5597" w:rsidRPr="00BE5597">
        <w:rPr>
          <w:sz w:val="28"/>
          <w:szCs w:val="28"/>
        </w:rPr>
        <w:t xml:space="preserve"> </w:t>
      </w:r>
      <w:r w:rsidR="0051787F">
        <w:rPr>
          <w:rStyle w:val="aa"/>
          <w:sz w:val="28"/>
          <w:szCs w:val="28"/>
        </w:rPr>
        <w:footnoteReference w:id="89"/>
      </w:r>
    </w:p>
    <w:p w:rsidR="00236A6E" w:rsidRDefault="00D625CE" w:rsidP="004A502D">
      <w:pPr>
        <w:spacing w:line="360" w:lineRule="auto"/>
        <w:ind w:firstLine="709"/>
        <w:jc w:val="both"/>
        <w:rPr>
          <w:sz w:val="28"/>
          <w:szCs w:val="28"/>
        </w:rPr>
      </w:pPr>
      <w:r w:rsidRPr="00D625CE">
        <w:rPr>
          <w:sz w:val="28"/>
          <w:szCs w:val="28"/>
        </w:rPr>
        <w:t xml:space="preserve"> Нормативні </w:t>
      </w:r>
      <w:r w:rsidR="000B01C0">
        <w:rPr>
          <w:sz w:val="28"/>
          <w:szCs w:val="28"/>
        </w:rPr>
        <w:t>договори відрізняються встанов</w:t>
      </w:r>
      <w:r w:rsidRPr="00D625CE">
        <w:rPr>
          <w:sz w:val="28"/>
          <w:szCs w:val="28"/>
        </w:rPr>
        <w:t>ленням правил тривалого застосуван</w:t>
      </w:r>
      <w:r w:rsidR="000B01C0">
        <w:rPr>
          <w:sz w:val="28"/>
          <w:szCs w:val="28"/>
        </w:rPr>
        <w:t>ня для широкого кола адресатів, які повинні відпові</w:t>
      </w:r>
      <w:r w:rsidRPr="00D625CE">
        <w:rPr>
          <w:sz w:val="28"/>
          <w:szCs w:val="28"/>
        </w:rPr>
        <w:t>дн</w:t>
      </w:r>
      <w:r w:rsidR="000B01C0">
        <w:rPr>
          <w:sz w:val="28"/>
          <w:szCs w:val="28"/>
        </w:rPr>
        <w:t xml:space="preserve">о до них видавати правові акти укладати угоди, </w:t>
      </w:r>
      <w:r w:rsidRPr="00D625CE">
        <w:rPr>
          <w:sz w:val="28"/>
          <w:szCs w:val="28"/>
        </w:rPr>
        <w:t>здійснювати юридично значущі</w:t>
      </w:r>
      <w:r w:rsidR="000B01C0">
        <w:rPr>
          <w:sz w:val="28"/>
          <w:szCs w:val="28"/>
        </w:rPr>
        <w:t xml:space="preserve"> дії.</w:t>
      </w:r>
      <w:r w:rsidR="004A502D" w:rsidRPr="004A502D">
        <w:rPr>
          <w:sz w:val="28"/>
          <w:szCs w:val="28"/>
          <w:lang w:val="ru-RU"/>
        </w:rPr>
        <w:t xml:space="preserve"> </w:t>
      </w:r>
      <w:r w:rsidRPr="00D625CE">
        <w:rPr>
          <w:sz w:val="28"/>
          <w:szCs w:val="28"/>
        </w:rPr>
        <w:t>Вирішити питання управлінських функцій між місцев</w:t>
      </w:r>
      <w:r w:rsidR="000B01C0">
        <w:rPr>
          <w:sz w:val="28"/>
          <w:szCs w:val="28"/>
        </w:rPr>
        <w:t>ими органами державної виконав</w:t>
      </w:r>
      <w:r w:rsidRPr="00D625CE">
        <w:rPr>
          <w:sz w:val="28"/>
          <w:szCs w:val="28"/>
        </w:rPr>
        <w:t>чої влади т</w:t>
      </w:r>
      <w:r w:rsidR="000B01C0">
        <w:rPr>
          <w:sz w:val="28"/>
          <w:szCs w:val="28"/>
        </w:rPr>
        <w:t>а органами місцевого самовряду</w:t>
      </w:r>
      <w:r w:rsidRPr="00D625CE">
        <w:rPr>
          <w:sz w:val="28"/>
          <w:szCs w:val="28"/>
        </w:rPr>
        <w:t>вання</w:t>
      </w:r>
      <w:r w:rsidR="000B01C0">
        <w:rPr>
          <w:sz w:val="28"/>
          <w:szCs w:val="28"/>
        </w:rPr>
        <w:t xml:space="preserve"> можливо у спеціальному законі в яко</w:t>
      </w:r>
      <w:r w:rsidRPr="00D625CE">
        <w:rPr>
          <w:sz w:val="28"/>
          <w:szCs w:val="28"/>
        </w:rPr>
        <w:t xml:space="preserve">му необхідно визначити принципи передачі </w:t>
      </w:r>
      <w:r w:rsidR="000B01C0">
        <w:rPr>
          <w:sz w:val="28"/>
          <w:szCs w:val="28"/>
        </w:rPr>
        <w:t xml:space="preserve">повноважень на місцевий рівень. </w:t>
      </w:r>
      <w:r w:rsidRPr="00236A6E">
        <w:rPr>
          <w:sz w:val="28"/>
          <w:szCs w:val="28"/>
        </w:rPr>
        <w:t>Це б гаран</w:t>
      </w:r>
      <w:r w:rsidR="00236A6E" w:rsidRPr="00236A6E">
        <w:rPr>
          <w:sz w:val="28"/>
          <w:szCs w:val="28"/>
        </w:rPr>
        <w:t>тувало захист</w:t>
      </w:r>
      <w:r w:rsidR="00236A6E">
        <w:rPr>
          <w:sz w:val="28"/>
          <w:szCs w:val="28"/>
        </w:rPr>
        <w:t xml:space="preserve"> інтересів місцевого самовряду</w:t>
      </w:r>
      <w:r w:rsidR="00236A6E" w:rsidRPr="00236A6E">
        <w:rPr>
          <w:sz w:val="28"/>
          <w:szCs w:val="28"/>
        </w:rPr>
        <w:t>вання від непосильних державних справ і сприяло б</w:t>
      </w:r>
      <w:r w:rsidR="00236A6E">
        <w:rPr>
          <w:sz w:val="28"/>
          <w:szCs w:val="28"/>
        </w:rPr>
        <w:t xml:space="preserve"> ефективному виконанню функцій</w:t>
      </w:r>
      <w:r w:rsidR="00236A6E" w:rsidRPr="00236A6E">
        <w:rPr>
          <w:sz w:val="28"/>
          <w:szCs w:val="28"/>
        </w:rPr>
        <w:t xml:space="preserve"> покладених</w:t>
      </w:r>
      <w:r w:rsidR="00236A6E">
        <w:rPr>
          <w:sz w:val="28"/>
          <w:szCs w:val="28"/>
        </w:rPr>
        <w:t xml:space="preserve"> на органи місцевого самоврядування.</w:t>
      </w:r>
    </w:p>
    <w:p w:rsidR="00236A6E" w:rsidRDefault="00236A6E" w:rsidP="00236A6E">
      <w:pPr>
        <w:spacing w:line="360" w:lineRule="auto"/>
        <w:ind w:firstLine="709"/>
        <w:jc w:val="both"/>
        <w:rPr>
          <w:sz w:val="28"/>
          <w:szCs w:val="28"/>
        </w:rPr>
      </w:pPr>
      <w:r w:rsidRPr="00236A6E">
        <w:rPr>
          <w:sz w:val="28"/>
          <w:szCs w:val="28"/>
        </w:rPr>
        <w:t xml:space="preserve"> Тако</w:t>
      </w:r>
      <w:r>
        <w:rPr>
          <w:sz w:val="28"/>
          <w:szCs w:val="28"/>
        </w:rPr>
        <w:t>ж у законі необхідно визначити</w:t>
      </w:r>
      <w:r w:rsidRPr="00236A6E">
        <w:rPr>
          <w:sz w:val="28"/>
          <w:szCs w:val="28"/>
        </w:rPr>
        <w:t xml:space="preserve"> які органи </w:t>
      </w:r>
      <w:r>
        <w:rPr>
          <w:sz w:val="28"/>
          <w:szCs w:val="28"/>
        </w:rPr>
        <w:t xml:space="preserve">в межах яких територій функціонують і на яких принципах і </w:t>
      </w:r>
      <w:r w:rsidRPr="00236A6E">
        <w:rPr>
          <w:sz w:val="28"/>
          <w:szCs w:val="28"/>
        </w:rPr>
        <w:t>заса</w:t>
      </w:r>
      <w:r>
        <w:rPr>
          <w:sz w:val="28"/>
          <w:szCs w:val="28"/>
        </w:rPr>
        <w:t>дах вони між собою взаємодіють, які завдання вирішують.</w:t>
      </w:r>
    </w:p>
    <w:p w:rsidR="00236A6E" w:rsidRDefault="00236A6E" w:rsidP="00236A6E">
      <w:pPr>
        <w:spacing w:line="360" w:lineRule="auto"/>
        <w:ind w:firstLine="709"/>
        <w:jc w:val="both"/>
        <w:rPr>
          <w:sz w:val="28"/>
          <w:szCs w:val="28"/>
        </w:rPr>
      </w:pPr>
      <w:r w:rsidRPr="00236A6E">
        <w:rPr>
          <w:sz w:val="28"/>
          <w:szCs w:val="28"/>
        </w:rPr>
        <w:t>У закон</w:t>
      </w:r>
      <w:r>
        <w:rPr>
          <w:sz w:val="28"/>
          <w:szCs w:val="28"/>
        </w:rPr>
        <w:t xml:space="preserve"> доцільно включити такі пункти:</w:t>
      </w:r>
    </w:p>
    <w:p w:rsidR="008029D5" w:rsidRDefault="00236A6E" w:rsidP="00236A6E">
      <w:pPr>
        <w:spacing w:line="360" w:lineRule="auto"/>
        <w:ind w:firstLine="709"/>
        <w:jc w:val="both"/>
        <w:rPr>
          <w:sz w:val="28"/>
          <w:szCs w:val="28"/>
        </w:rPr>
      </w:pPr>
      <w:r>
        <w:rPr>
          <w:sz w:val="28"/>
          <w:szCs w:val="28"/>
        </w:rPr>
        <w:t>-</w:t>
      </w:r>
      <w:r w:rsidRPr="00236A6E">
        <w:rPr>
          <w:sz w:val="28"/>
          <w:szCs w:val="28"/>
        </w:rPr>
        <w:t>порядок наділення органів місцевого самоврядування окре</w:t>
      </w:r>
      <w:r w:rsidR="008029D5">
        <w:rPr>
          <w:sz w:val="28"/>
          <w:szCs w:val="28"/>
        </w:rPr>
        <w:t>мими державними повноваженнями;</w:t>
      </w:r>
    </w:p>
    <w:p w:rsidR="008029D5" w:rsidRDefault="008029D5" w:rsidP="00236A6E">
      <w:pPr>
        <w:spacing w:line="360" w:lineRule="auto"/>
        <w:ind w:firstLine="709"/>
        <w:jc w:val="both"/>
        <w:rPr>
          <w:sz w:val="28"/>
          <w:szCs w:val="28"/>
        </w:rPr>
      </w:pPr>
      <w:r>
        <w:rPr>
          <w:sz w:val="28"/>
          <w:szCs w:val="28"/>
        </w:rPr>
        <w:t>- поря</w:t>
      </w:r>
      <w:r w:rsidR="00236A6E" w:rsidRPr="00236A6E">
        <w:rPr>
          <w:sz w:val="28"/>
          <w:szCs w:val="28"/>
        </w:rPr>
        <w:t>док передачі м</w:t>
      </w:r>
      <w:r>
        <w:rPr>
          <w:sz w:val="28"/>
          <w:szCs w:val="28"/>
        </w:rPr>
        <w:t>атеріальних ресурсів і фінансо</w:t>
      </w:r>
      <w:r w:rsidR="00236A6E" w:rsidRPr="00236A6E">
        <w:rPr>
          <w:sz w:val="28"/>
          <w:szCs w:val="28"/>
        </w:rPr>
        <w:t>вих коштів для виконання органами місцевого самоврядув</w:t>
      </w:r>
      <w:r>
        <w:rPr>
          <w:sz w:val="28"/>
          <w:szCs w:val="28"/>
        </w:rPr>
        <w:t>ання делегованих їх державою повноважень;</w:t>
      </w:r>
    </w:p>
    <w:p w:rsidR="008029D5" w:rsidRDefault="008029D5" w:rsidP="00236A6E">
      <w:pPr>
        <w:spacing w:line="360" w:lineRule="auto"/>
        <w:ind w:firstLine="709"/>
        <w:jc w:val="both"/>
        <w:rPr>
          <w:sz w:val="28"/>
          <w:szCs w:val="28"/>
        </w:rPr>
      </w:pPr>
      <w:r>
        <w:rPr>
          <w:sz w:val="28"/>
          <w:szCs w:val="28"/>
        </w:rPr>
        <w:t>-</w:t>
      </w:r>
      <w:r w:rsidR="00236A6E" w:rsidRPr="00236A6E">
        <w:rPr>
          <w:sz w:val="28"/>
          <w:szCs w:val="28"/>
        </w:rPr>
        <w:t xml:space="preserve"> порядок контролю використання матеріальни</w:t>
      </w:r>
      <w:r>
        <w:rPr>
          <w:sz w:val="28"/>
          <w:szCs w:val="28"/>
        </w:rPr>
        <w:t>х ресурсів і фінансових коштів</w:t>
      </w:r>
      <w:r w:rsidR="00236A6E" w:rsidRPr="00236A6E">
        <w:rPr>
          <w:sz w:val="28"/>
          <w:szCs w:val="28"/>
        </w:rPr>
        <w:t xml:space="preserve"> призначених для здійснення орга</w:t>
      </w:r>
      <w:r>
        <w:rPr>
          <w:sz w:val="28"/>
          <w:szCs w:val="28"/>
        </w:rPr>
        <w:t>нами місце</w:t>
      </w:r>
      <w:r w:rsidR="00236A6E" w:rsidRPr="00236A6E">
        <w:rPr>
          <w:sz w:val="28"/>
          <w:szCs w:val="28"/>
        </w:rPr>
        <w:t>вого самоврядування пере</w:t>
      </w:r>
      <w:r>
        <w:rPr>
          <w:sz w:val="28"/>
          <w:szCs w:val="28"/>
        </w:rPr>
        <w:t>даних їм державних повноважень;</w:t>
      </w:r>
    </w:p>
    <w:p w:rsidR="003F3F1D" w:rsidRDefault="008029D5" w:rsidP="00236A6E">
      <w:pPr>
        <w:spacing w:line="360" w:lineRule="auto"/>
        <w:ind w:firstLine="709"/>
        <w:jc w:val="both"/>
        <w:rPr>
          <w:sz w:val="28"/>
          <w:szCs w:val="28"/>
        </w:rPr>
      </w:pPr>
      <w:r>
        <w:rPr>
          <w:sz w:val="28"/>
          <w:szCs w:val="28"/>
        </w:rPr>
        <w:t>-</w:t>
      </w:r>
      <w:r w:rsidR="00236A6E" w:rsidRPr="00236A6E">
        <w:rPr>
          <w:sz w:val="28"/>
          <w:szCs w:val="28"/>
        </w:rPr>
        <w:t xml:space="preserve"> умови та порядок контролю реаліза</w:t>
      </w:r>
      <w:r>
        <w:rPr>
          <w:sz w:val="28"/>
          <w:szCs w:val="28"/>
        </w:rPr>
        <w:t>ції державних повноважень тощо.</w:t>
      </w:r>
    </w:p>
    <w:p w:rsidR="0046763F" w:rsidRPr="004A502D" w:rsidRDefault="003F3F1D" w:rsidP="00236A6E">
      <w:pPr>
        <w:spacing w:line="360" w:lineRule="auto"/>
        <w:ind w:firstLine="709"/>
        <w:jc w:val="both"/>
        <w:rPr>
          <w:sz w:val="28"/>
          <w:szCs w:val="28"/>
          <w:lang w:val="ru-RU"/>
        </w:rPr>
      </w:pPr>
      <w:r>
        <w:rPr>
          <w:sz w:val="28"/>
          <w:szCs w:val="28"/>
        </w:rPr>
        <w:t>Необхідно окремо зауважити, що ефектив</w:t>
      </w:r>
      <w:r w:rsidR="00236A6E" w:rsidRPr="00236A6E">
        <w:rPr>
          <w:sz w:val="28"/>
          <w:szCs w:val="28"/>
        </w:rPr>
        <w:t>на реалізац</w:t>
      </w:r>
      <w:r>
        <w:rPr>
          <w:sz w:val="28"/>
          <w:szCs w:val="28"/>
        </w:rPr>
        <w:t xml:space="preserve">ія делегованих повноважень можлива лише тоді, </w:t>
      </w:r>
      <w:r w:rsidR="00236A6E" w:rsidRPr="00236A6E">
        <w:rPr>
          <w:sz w:val="28"/>
          <w:szCs w:val="28"/>
        </w:rPr>
        <w:t>коли держава зможе реально</w:t>
      </w:r>
      <w:r>
        <w:rPr>
          <w:sz w:val="28"/>
          <w:szCs w:val="28"/>
        </w:rPr>
        <w:t xml:space="preserve"> забезпечувати </w:t>
      </w:r>
      <w:r>
        <w:rPr>
          <w:sz w:val="28"/>
          <w:szCs w:val="28"/>
        </w:rPr>
        <w:lastRenderedPageBreak/>
        <w:t xml:space="preserve">їх фінансування. </w:t>
      </w:r>
      <w:r w:rsidR="0046763F">
        <w:rPr>
          <w:sz w:val="28"/>
          <w:szCs w:val="28"/>
        </w:rPr>
        <w:t>Для цього не</w:t>
      </w:r>
      <w:r w:rsidR="00236A6E" w:rsidRPr="00236A6E">
        <w:rPr>
          <w:sz w:val="28"/>
          <w:szCs w:val="28"/>
        </w:rPr>
        <w:t>обхідно тако</w:t>
      </w:r>
      <w:r w:rsidR="0046763F">
        <w:rPr>
          <w:sz w:val="28"/>
          <w:szCs w:val="28"/>
        </w:rPr>
        <w:t>ж усунути недоліки і в існуючому законодавстві.</w:t>
      </w:r>
      <w:r w:rsidR="00885930">
        <w:rPr>
          <w:rStyle w:val="aa"/>
          <w:sz w:val="28"/>
          <w:szCs w:val="28"/>
        </w:rPr>
        <w:footnoteReference w:id="90"/>
      </w:r>
    </w:p>
    <w:p w:rsidR="00C847BC" w:rsidRPr="00F90FFC" w:rsidRDefault="00236A6E" w:rsidP="00236A6E">
      <w:pPr>
        <w:spacing w:line="360" w:lineRule="auto"/>
        <w:ind w:firstLine="709"/>
        <w:jc w:val="both"/>
        <w:rPr>
          <w:sz w:val="28"/>
          <w:szCs w:val="28"/>
        </w:rPr>
      </w:pPr>
      <w:r w:rsidRPr="00236A6E">
        <w:rPr>
          <w:sz w:val="28"/>
          <w:szCs w:val="28"/>
        </w:rPr>
        <w:t xml:space="preserve"> Наведено загальну структуру та системні складові взаємодії в</w:t>
      </w:r>
      <w:r w:rsidR="0046763F">
        <w:rPr>
          <w:sz w:val="28"/>
          <w:szCs w:val="28"/>
        </w:rPr>
        <w:t xml:space="preserve"> системі державного управління.</w:t>
      </w:r>
      <w:r w:rsidRPr="00236A6E">
        <w:rPr>
          <w:sz w:val="28"/>
          <w:szCs w:val="28"/>
        </w:rPr>
        <w:t xml:space="preserve"> Для підвищення ефективності міжрівневої взаємодії необхідно комплексно здійснювати децентралі</w:t>
      </w:r>
      <w:r w:rsidR="0046763F">
        <w:rPr>
          <w:sz w:val="28"/>
          <w:szCs w:val="28"/>
        </w:rPr>
        <w:t xml:space="preserve">зацію в державному управлінні, </w:t>
      </w:r>
      <w:r w:rsidRPr="00236A6E">
        <w:rPr>
          <w:sz w:val="28"/>
          <w:szCs w:val="28"/>
        </w:rPr>
        <w:t xml:space="preserve">тобто паралельно у відносинах </w:t>
      </w:r>
      <w:r w:rsidRPr="00C847BC">
        <w:rPr>
          <w:sz w:val="28"/>
          <w:szCs w:val="28"/>
        </w:rPr>
        <w:t>«держава</w:t>
      </w:r>
      <w:r w:rsidR="0046763F" w:rsidRPr="00C847BC">
        <w:rPr>
          <w:sz w:val="28"/>
          <w:szCs w:val="28"/>
        </w:rPr>
        <w:t>-громадянське суспільство», «органи влади-людина» «державна-виконавча влада-місцеве самоврядування»  «керівник-підлеглі»</w:t>
      </w:r>
      <w:r w:rsidR="00C847BC">
        <w:rPr>
          <w:sz w:val="28"/>
          <w:szCs w:val="28"/>
        </w:rPr>
        <w:t xml:space="preserve">. </w:t>
      </w:r>
      <w:r w:rsidR="00F90FFC" w:rsidRPr="00F90FFC">
        <w:rPr>
          <w:sz w:val="28"/>
          <w:szCs w:val="28"/>
        </w:rPr>
        <w:t xml:space="preserve"> </w:t>
      </w:r>
      <w:r w:rsidR="00B56592">
        <w:rPr>
          <w:rStyle w:val="aa"/>
          <w:sz w:val="28"/>
          <w:szCs w:val="28"/>
        </w:rPr>
        <w:footnoteReference w:id="91"/>
      </w:r>
    </w:p>
    <w:p w:rsidR="003D1089" w:rsidRPr="006C09C5" w:rsidRDefault="00C847BC" w:rsidP="007E7A7B">
      <w:pPr>
        <w:spacing w:line="360" w:lineRule="auto"/>
        <w:ind w:firstLine="709"/>
        <w:jc w:val="both"/>
        <w:rPr>
          <w:sz w:val="28"/>
          <w:szCs w:val="28"/>
          <w:lang w:val="ru-RU"/>
        </w:rPr>
      </w:pPr>
      <w:r>
        <w:rPr>
          <w:sz w:val="28"/>
          <w:szCs w:val="28"/>
        </w:rPr>
        <w:t>Процес</w:t>
      </w:r>
      <w:r w:rsidR="0046763F">
        <w:rPr>
          <w:rFonts w:ascii="Calibri" w:hAnsi="Calibri" w:cs="Calibri"/>
          <w:sz w:val="28"/>
          <w:szCs w:val="28"/>
        </w:rPr>
        <w:t xml:space="preserve"> </w:t>
      </w:r>
      <w:r w:rsidR="00236A6E" w:rsidRPr="00236A6E">
        <w:rPr>
          <w:sz w:val="28"/>
          <w:szCs w:val="28"/>
        </w:rPr>
        <w:t xml:space="preserve">децентралізації має охопити усі етапи процесів </w:t>
      </w:r>
      <w:r>
        <w:rPr>
          <w:sz w:val="28"/>
          <w:szCs w:val="28"/>
        </w:rPr>
        <w:t>прийняття управлінських рішень,</w:t>
      </w:r>
      <w:r w:rsidR="00236A6E" w:rsidRPr="00236A6E">
        <w:rPr>
          <w:sz w:val="28"/>
          <w:szCs w:val="28"/>
        </w:rPr>
        <w:t xml:space="preserve"> практичне досягнення оптимального співвідношен</w:t>
      </w:r>
      <w:r>
        <w:rPr>
          <w:sz w:val="28"/>
          <w:szCs w:val="28"/>
        </w:rPr>
        <w:t>ня централізації та децентралі</w:t>
      </w:r>
      <w:r w:rsidR="00236A6E" w:rsidRPr="00236A6E">
        <w:rPr>
          <w:sz w:val="28"/>
          <w:szCs w:val="28"/>
        </w:rPr>
        <w:t>зації потреб</w:t>
      </w:r>
      <w:r>
        <w:rPr>
          <w:sz w:val="28"/>
          <w:szCs w:val="28"/>
        </w:rPr>
        <w:t>ує ретельного обґрунтування сто</w:t>
      </w:r>
      <w:r w:rsidR="00236A6E" w:rsidRPr="00236A6E">
        <w:rPr>
          <w:sz w:val="28"/>
          <w:szCs w:val="28"/>
        </w:rPr>
        <w:t>совно управ</w:t>
      </w:r>
      <w:r>
        <w:rPr>
          <w:sz w:val="28"/>
          <w:szCs w:val="28"/>
        </w:rPr>
        <w:t>ління певними сферами життєдія</w:t>
      </w:r>
      <w:r w:rsidR="00236A6E" w:rsidRPr="00236A6E">
        <w:rPr>
          <w:sz w:val="28"/>
          <w:szCs w:val="28"/>
        </w:rPr>
        <w:t>льності с</w:t>
      </w:r>
      <w:r>
        <w:rPr>
          <w:sz w:val="28"/>
          <w:szCs w:val="28"/>
        </w:rPr>
        <w:t>успільства.</w:t>
      </w:r>
      <w:r w:rsidR="00236A6E" w:rsidRPr="00236A6E">
        <w:rPr>
          <w:sz w:val="28"/>
          <w:szCs w:val="28"/>
        </w:rPr>
        <w:t xml:space="preserve"> Система органів державно</w:t>
      </w:r>
      <w:r>
        <w:rPr>
          <w:sz w:val="28"/>
          <w:szCs w:val="28"/>
        </w:rPr>
        <w:t>ї влади має бути збалансованою</w:t>
      </w:r>
      <w:r w:rsidR="00236A6E" w:rsidRPr="00236A6E">
        <w:rPr>
          <w:sz w:val="28"/>
          <w:szCs w:val="28"/>
        </w:rPr>
        <w:t xml:space="preserve"> в ній неможливі елементи дублювання </w:t>
      </w:r>
      <w:r>
        <w:rPr>
          <w:sz w:val="28"/>
          <w:szCs w:val="28"/>
        </w:rPr>
        <w:t>та домінування однієї управлінської структури над іншою.</w:t>
      </w:r>
      <w:r w:rsidR="007E7A7B" w:rsidRPr="007E7A7B">
        <w:rPr>
          <w:sz w:val="28"/>
          <w:szCs w:val="28"/>
          <w:lang w:val="ru-RU"/>
        </w:rPr>
        <w:t xml:space="preserve"> </w:t>
      </w:r>
    </w:p>
    <w:p w:rsidR="007E7A7B" w:rsidRPr="00F90FFC" w:rsidRDefault="003D1089" w:rsidP="007E7A7B">
      <w:pPr>
        <w:spacing w:line="360" w:lineRule="auto"/>
        <w:ind w:firstLine="709"/>
        <w:jc w:val="both"/>
        <w:rPr>
          <w:sz w:val="28"/>
          <w:szCs w:val="28"/>
        </w:rPr>
      </w:pPr>
      <w:r w:rsidRPr="003D1089">
        <w:rPr>
          <w:sz w:val="28"/>
          <w:szCs w:val="28"/>
        </w:rPr>
        <w:t xml:space="preserve">Законодавчо мають бути розмежовані поняття повноважень органу державної влади і повноваження місцевого самоврядування. До повноважень державної влади мають бути віднесені повноваження наслідки виконання яких пов’язані з інтересами населення України в цілому, в той час як наслідки виконання повноважень місцевого самоврядування спрямовані на безпосереднє забезпечення життєдіяльності територіальної громади, пов’язані з її інтересами. </w:t>
      </w:r>
      <w:r w:rsidR="008606CA">
        <w:rPr>
          <w:rStyle w:val="aa"/>
          <w:sz w:val="28"/>
          <w:szCs w:val="28"/>
        </w:rPr>
        <w:footnoteReference w:id="92"/>
      </w:r>
    </w:p>
    <w:p w:rsidR="00187AA6" w:rsidRPr="003D1089" w:rsidRDefault="00187AA6" w:rsidP="003D1089">
      <w:pPr>
        <w:spacing w:line="360" w:lineRule="auto"/>
        <w:ind w:firstLine="709"/>
        <w:jc w:val="both"/>
        <w:rPr>
          <w:sz w:val="28"/>
          <w:szCs w:val="28"/>
        </w:rPr>
      </w:pPr>
    </w:p>
    <w:p w:rsidR="00187AA6" w:rsidRPr="00A513F0" w:rsidRDefault="00187AA6" w:rsidP="00A513F0">
      <w:pPr>
        <w:pStyle w:val="a5"/>
        <w:shd w:val="clear" w:color="auto" w:fill="FFFFFF"/>
        <w:spacing w:before="0" w:beforeAutospacing="0" w:after="0" w:afterAutospacing="0" w:line="360" w:lineRule="auto"/>
        <w:ind w:firstLine="709"/>
        <w:rPr>
          <w:color w:val="FF0000"/>
          <w:sz w:val="28"/>
          <w:szCs w:val="28"/>
        </w:rPr>
      </w:pPr>
    </w:p>
    <w:p w:rsidR="008606CA" w:rsidRDefault="008606CA" w:rsidP="003121AF">
      <w:pPr>
        <w:pStyle w:val="3"/>
        <w:spacing w:before="0" w:beforeAutospacing="0" w:after="0" w:afterAutospacing="0" w:line="312" w:lineRule="auto"/>
        <w:ind w:firstLine="0"/>
        <w:jc w:val="center"/>
        <w:rPr>
          <w:sz w:val="29"/>
          <w:szCs w:val="29"/>
          <w:lang w:val="uk-UA"/>
        </w:rPr>
      </w:pPr>
      <w:bookmarkStart w:id="11" w:name="_Toc57547987"/>
    </w:p>
    <w:p w:rsidR="00652339" w:rsidRPr="0043565B" w:rsidRDefault="00652339" w:rsidP="003121AF">
      <w:pPr>
        <w:pStyle w:val="3"/>
        <w:spacing w:before="0" w:beforeAutospacing="0" w:after="0" w:afterAutospacing="0" w:line="312" w:lineRule="auto"/>
        <w:ind w:firstLine="0"/>
        <w:jc w:val="center"/>
        <w:rPr>
          <w:sz w:val="29"/>
          <w:szCs w:val="29"/>
          <w:lang w:val="uk-UA"/>
        </w:rPr>
      </w:pPr>
      <w:r w:rsidRPr="0043565B">
        <w:rPr>
          <w:sz w:val="29"/>
          <w:szCs w:val="29"/>
          <w:lang w:val="uk-UA"/>
        </w:rPr>
        <w:lastRenderedPageBreak/>
        <w:t>РОЗДІЛ 3</w:t>
      </w:r>
      <w:bookmarkEnd w:id="11"/>
    </w:p>
    <w:p w:rsidR="00EC10BF" w:rsidRDefault="006E2BAC" w:rsidP="003121AF">
      <w:pPr>
        <w:pStyle w:val="3"/>
        <w:spacing w:before="0" w:beforeAutospacing="0" w:after="0" w:afterAutospacing="0" w:line="312" w:lineRule="auto"/>
        <w:jc w:val="center"/>
        <w:rPr>
          <w:sz w:val="29"/>
          <w:szCs w:val="29"/>
          <w:lang w:val="uk-UA"/>
        </w:rPr>
      </w:pPr>
      <w:r>
        <w:rPr>
          <w:sz w:val="29"/>
          <w:szCs w:val="29"/>
          <w:lang w:val="uk-UA"/>
        </w:rPr>
        <w:t>КОМУНІКАТИВНА ВЗАЄМОДІЯ ІЗ ГРОМАДСЬКІСТЮ ЯК НЕВІД</w:t>
      </w:r>
      <w:r w:rsidR="003857BB" w:rsidRPr="003857BB">
        <w:rPr>
          <w:sz w:val="29"/>
          <w:szCs w:val="29"/>
          <w:lang w:val="uk-UA"/>
        </w:rPr>
        <w:t>’</w:t>
      </w:r>
      <w:r>
        <w:rPr>
          <w:sz w:val="29"/>
          <w:szCs w:val="29"/>
          <w:lang w:val="uk-UA"/>
        </w:rPr>
        <w:t>ЄМНА СКЛАДОВА ЕФЕКТИВНОЇ ДІЯЛЬНОСТІ ВЛАДНИХ ІНСТИТУЦІЙ</w:t>
      </w:r>
      <w:r w:rsidR="00100F9A" w:rsidRPr="0043565B">
        <w:rPr>
          <w:sz w:val="29"/>
          <w:szCs w:val="29"/>
          <w:lang w:val="uk-UA"/>
        </w:rPr>
        <w:t xml:space="preserve">  </w:t>
      </w:r>
    </w:p>
    <w:p w:rsidR="00336B16" w:rsidRPr="0043565B" w:rsidRDefault="00100F9A" w:rsidP="003121AF">
      <w:pPr>
        <w:pStyle w:val="3"/>
        <w:spacing w:before="0" w:beforeAutospacing="0" w:after="0" w:afterAutospacing="0" w:line="312" w:lineRule="auto"/>
        <w:jc w:val="center"/>
        <w:rPr>
          <w:sz w:val="29"/>
          <w:szCs w:val="29"/>
          <w:lang w:val="uk-UA"/>
        </w:rPr>
      </w:pPr>
      <w:r w:rsidRPr="0043565B">
        <w:rPr>
          <w:sz w:val="29"/>
          <w:szCs w:val="29"/>
          <w:lang w:val="uk-UA"/>
        </w:rPr>
        <w:t xml:space="preserve">       </w:t>
      </w:r>
      <w:r w:rsidR="009C1125" w:rsidRPr="0043565B">
        <w:rPr>
          <w:sz w:val="29"/>
          <w:szCs w:val="29"/>
          <w:lang w:val="uk-UA"/>
        </w:rPr>
        <w:t xml:space="preserve">       </w:t>
      </w:r>
    </w:p>
    <w:p w:rsidR="009C1125" w:rsidRPr="0043565B" w:rsidRDefault="009C1125" w:rsidP="003121AF">
      <w:pPr>
        <w:tabs>
          <w:tab w:val="left" w:pos="3530"/>
        </w:tabs>
        <w:spacing w:line="312" w:lineRule="auto"/>
        <w:rPr>
          <w:sz w:val="29"/>
          <w:szCs w:val="29"/>
        </w:rPr>
      </w:pPr>
    </w:p>
    <w:p w:rsidR="00DD3B2F" w:rsidRDefault="00336B16" w:rsidP="00EC10BF">
      <w:pPr>
        <w:pStyle w:val="Default"/>
        <w:spacing w:line="288" w:lineRule="auto"/>
        <w:rPr>
          <w:b/>
          <w:color w:val="auto"/>
          <w:sz w:val="29"/>
          <w:szCs w:val="29"/>
        </w:rPr>
      </w:pPr>
      <w:bookmarkStart w:id="12" w:name="_Toc57547989"/>
      <w:r w:rsidRPr="0043565B">
        <w:rPr>
          <w:b/>
          <w:color w:val="auto"/>
          <w:sz w:val="29"/>
          <w:szCs w:val="29"/>
        </w:rPr>
        <w:t>3.1</w:t>
      </w:r>
      <w:r w:rsidR="00C52933" w:rsidRPr="0043565B">
        <w:rPr>
          <w:b/>
          <w:color w:val="auto"/>
          <w:sz w:val="29"/>
          <w:szCs w:val="29"/>
        </w:rPr>
        <w:t xml:space="preserve"> </w:t>
      </w:r>
      <w:bookmarkEnd w:id="12"/>
      <w:r w:rsidR="006E2BAC">
        <w:rPr>
          <w:b/>
          <w:color w:val="auto"/>
          <w:sz w:val="29"/>
          <w:szCs w:val="29"/>
        </w:rPr>
        <w:t xml:space="preserve"> Поняття комунікативної взаємодії у публічному управлінні</w:t>
      </w:r>
    </w:p>
    <w:p w:rsidR="0088080D" w:rsidRPr="006C09C5" w:rsidRDefault="006E2BAC" w:rsidP="00EC10BF">
      <w:pPr>
        <w:pStyle w:val="Default"/>
        <w:spacing w:line="288" w:lineRule="auto"/>
        <w:ind w:firstLine="680"/>
        <w:rPr>
          <w:color w:val="FF0000"/>
          <w:sz w:val="28"/>
          <w:szCs w:val="28"/>
        </w:rPr>
      </w:pPr>
      <w:r w:rsidRPr="004362B8">
        <w:rPr>
          <w:sz w:val="28"/>
          <w:szCs w:val="28"/>
        </w:rPr>
        <w:t xml:space="preserve">Ключовим у моделюванні громадянського суспільства як сфери комунікації є розмежування між комунікацією як процесом обміну інформацією та організаціями чи фізичними особами як носіями чи суб’єктами обміну цією інформацією. Через комунікацію індивід стає соціальною особою. Через спілкування творяться функціональні системи і може відбуватися взаємодія як між системами, так і всередині них. </w:t>
      </w:r>
      <w:r w:rsidR="00CD1F5C">
        <w:rPr>
          <w:rStyle w:val="aa"/>
          <w:sz w:val="28"/>
          <w:szCs w:val="28"/>
        </w:rPr>
        <w:footnoteReference w:id="93"/>
      </w:r>
    </w:p>
    <w:p w:rsidR="000178D8" w:rsidRDefault="006E2BAC" w:rsidP="00EC10BF">
      <w:pPr>
        <w:pStyle w:val="Default"/>
        <w:spacing w:line="288" w:lineRule="auto"/>
        <w:ind w:firstLine="680"/>
        <w:rPr>
          <w:sz w:val="28"/>
          <w:szCs w:val="28"/>
        </w:rPr>
      </w:pPr>
      <w:r w:rsidRPr="004362B8">
        <w:rPr>
          <w:sz w:val="28"/>
          <w:szCs w:val="28"/>
        </w:rPr>
        <w:t>На думку багатьох науковців, державна комунікація – процес обміну інформацією органів державної влади й органів місцевого самоврядування між різними інституціями суспільства (суб’єктами комунікації: державними інституціями, бізнес-структурами, громадам</w:t>
      </w:r>
      <w:r w:rsidR="000178D8">
        <w:rPr>
          <w:sz w:val="28"/>
          <w:szCs w:val="28"/>
        </w:rPr>
        <w:t>и (партіями, рухами, спілками).</w:t>
      </w:r>
    </w:p>
    <w:p w:rsidR="000178D8" w:rsidRPr="005C6FEF" w:rsidRDefault="006E2BAC" w:rsidP="00EC10BF">
      <w:pPr>
        <w:pStyle w:val="Default"/>
        <w:spacing w:line="288" w:lineRule="auto"/>
        <w:ind w:firstLine="680"/>
        <w:rPr>
          <w:color w:val="FF0000"/>
          <w:sz w:val="28"/>
          <w:szCs w:val="28"/>
        </w:rPr>
      </w:pPr>
      <w:r w:rsidRPr="005C6FEF">
        <w:rPr>
          <w:i/>
          <w:sz w:val="28"/>
          <w:szCs w:val="28"/>
        </w:rPr>
        <w:t>Комунікація в державному управлінні</w:t>
      </w:r>
      <w:r w:rsidRPr="004362B8">
        <w:rPr>
          <w:sz w:val="28"/>
          <w:szCs w:val="28"/>
        </w:rPr>
        <w:t xml:space="preserve"> – ц</w:t>
      </w:r>
      <w:r w:rsidR="000178D8">
        <w:rPr>
          <w:sz w:val="28"/>
          <w:szCs w:val="28"/>
        </w:rPr>
        <w:t>е також обмін інформацією всере</w:t>
      </w:r>
      <w:r w:rsidRPr="004362B8">
        <w:rPr>
          <w:sz w:val="28"/>
          <w:szCs w:val="28"/>
        </w:rPr>
        <w:t>дині органу влади, завданням якої є забезпечення підтримки суспільством дій влади, що досягається підвищенням рівня довіри громадян до державних інституцій; реалізація єдиної державної комунікативної політики шляхом створення системи впливу на громадську думку; формування та підтримка ефективного зворотного зв’язку із громадянами для моніторингу ситуації та оцінювання результатів своєї роботи; налагодження співпраці із засобами масової інформації (ЗМІ) задля забезпечення інформування громадськості про здійснювану політику, створення й підтримка позитивного іміджу влади</w:t>
      </w:r>
      <w:r w:rsidR="00E624EF">
        <w:rPr>
          <w:sz w:val="28"/>
          <w:szCs w:val="28"/>
        </w:rPr>
        <w:t>.</w:t>
      </w:r>
      <w:r w:rsidR="00E624EF">
        <w:rPr>
          <w:rStyle w:val="aa"/>
          <w:sz w:val="28"/>
          <w:szCs w:val="28"/>
        </w:rPr>
        <w:footnoteReference w:id="94"/>
      </w:r>
    </w:p>
    <w:p w:rsidR="000178D8" w:rsidRDefault="006E2BAC" w:rsidP="00EC10BF">
      <w:pPr>
        <w:pStyle w:val="Default"/>
        <w:spacing w:line="288" w:lineRule="auto"/>
        <w:ind w:firstLine="680"/>
        <w:rPr>
          <w:sz w:val="28"/>
          <w:szCs w:val="28"/>
        </w:rPr>
      </w:pPr>
      <w:r w:rsidRPr="004362B8">
        <w:rPr>
          <w:sz w:val="28"/>
          <w:szCs w:val="28"/>
        </w:rPr>
        <w:t xml:space="preserve">Виділяють декілька підходів до розуміння комунікації: </w:t>
      </w:r>
    </w:p>
    <w:p w:rsidR="000178D8" w:rsidRDefault="006E2BAC" w:rsidP="00EC10BF">
      <w:pPr>
        <w:pStyle w:val="Default"/>
        <w:spacing w:line="288" w:lineRule="auto"/>
        <w:ind w:firstLine="680"/>
        <w:rPr>
          <w:sz w:val="28"/>
          <w:szCs w:val="28"/>
        </w:rPr>
      </w:pPr>
      <w:r w:rsidRPr="004362B8">
        <w:rPr>
          <w:sz w:val="28"/>
          <w:szCs w:val="28"/>
        </w:rPr>
        <w:t>1) як засіб зв’язку будь-яких об’єктів ма</w:t>
      </w:r>
      <w:r w:rsidR="000178D8">
        <w:rPr>
          <w:sz w:val="28"/>
          <w:szCs w:val="28"/>
        </w:rPr>
        <w:t>теріального чи духовного світу;</w:t>
      </w:r>
    </w:p>
    <w:p w:rsidR="000178D8" w:rsidRDefault="006E2BAC" w:rsidP="00EC10BF">
      <w:pPr>
        <w:pStyle w:val="Default"/>
        <w:spacing w:line="288" w:lineRule="auto"/>
        <w:ind w:firstLine="680"/>
        <w:rPr>
          <w:sz w:val="28"/>
          <w:szCs w:val="28"/>
        </w:rPr>
      </w:pPr>
      <w:r w:rsidRPr="004362B8">
        <w:rPr>
          <w:sz w:val="28"/>
          <w:szCs w:val="28"/>
        </w:rPr>
        <w:t xml:space="preserve">2) як спілкування, передача інформації від людини до людини або від одного соціального суб’єкта до іншого (соціальна інформація); </w:t>
      </w:r>
    </w:p>
    <w:p w:rsidR="000178D8" w:rsidRDefault="006E2BAC" w:rsidP="00EC10BF">
      <w:pPr>
        <w:pStyle w:val="Default"/>
        <w:spacing w:line="288" w:lineRule="auto"/>
        <w:ind w:firstLine="680"/>
        <w:rPr>
          <w:sz w:val="28"/>
          <w:szCs w:val="28"/>
        </w:rPr>
      </w:pPr>
      <w:r w:rsidRPr="004362B8">
        <w:rPr>
          <w:sz w:val="28"/>
          <w:szCs w:val="28"/>
        </w:rPr>
        <w:t xml:space="preserve">3) як передача інформації від однієї системи до іншої з використанням спеціальних матеріальних носіїв. </w:t>
      </w:r>
    </w:p>
    <w:p w:rsidR="000178D8" w:rsidRDefault="00777877" w:rsidP="00EC10BF">
      <w:pPr>
        <w:pStyle w:val="Default"/>
        <w:spacing w:line="288" w:lineRule="auto"/>
        <w:ind w:firstLine="680"/>
        <w:rPr>
          <w:sz w:val="28"/>
          <w:szCs w:val="28"/>
        </w:rPr>
      </w:pPr>
      <w:r>
        <w:rPr>
          <w:sz w:val="28"/>
          <w:szCs w:val="28"/>
        </w:rPr>
        <w:lastRenderedPageBreak/>
        <w:t>У науковій літературі поняття «комунікація»</w:t>
      </w:r>
      <w:r w:rsidR="006E2BAC" w:rsidRPr="004362B8">
        <w:rPr>
          <w:sz w:val="28"/>
          <w:szCs w:val="28"/>
        </w:rPr>
        <w:t xml:space="preserve"> хоча і з’явилося на початку ХХ ст., але досі трактується по-різному. Існує величезна кількість його визначень, які різняться досить сут</w:t>
      </w:r>
      <w:r w:rsidR="002A1846">
        <w:rPr>
          <w:sz w:val="28"/>
          <w:szCs w:val="28"/>
        </w:rPr>
        <w:t>тєво, але вважається, що слово «комунікація»</w:t>
      </w:r>
      <w:r w:rsidR="006E2BAC" w:rsidRPr="004362B8">
        <w:rPr>
          <w:sz w:val="28"/>
          <w:szCs w:val="28"/>
        </w:rPr>
        <w:t xml:space="preserve"> поход</w:t>
      </w:r>
      <w:r w:rsidR="002A1846">
        <w:rPr>
          <w:sz w:val="28"/>
          <w:szCs w:val="28"/>
        </w:rPr>
        <w:t>ить від латинського та означає «повідомлення, передача»</w:t>
      </w:r>
      <w:r w:rsidR="006E2BAC" w:rsidRPr="004362B8">
        <w:rPr>
          <w:sz w:val="28"/>
          <w:szCs w:val="28"/>
        </w:rPr>
        <w:t>. Найчастіше комунікація зводиться до прямого впливу повідомлень комунікатора на реципієнта (причому роль його зводиться лише до об’єкта, що реагує на інформацію)</w:t>
      </w:r>
      <w:r w:rsidR="005A531B">
        <w:rPr>
          <w:sz w:val="28"/>
          <w:szCs w:val="28"/>
        </w:rPr>
        <w:t xml:space="preserve">. </w:t>
      </w:r>
    </w:p>
    <w:p w:rsidR="00B446A3" w:rsidRDefault="006E2BAC" w:rsidP="00EC10BF">
      <w:pPr>
        <w:pStyle w:val="Default"/>
        <w:spacing w:line="288" w:lineRule="auto"/>
        <w:ind w:firstLine="680"/>
        <w:rPr>
          <w:sz w:val="28"/>
          <w:szCs w:val="28"/>
        </w:rPr>
      </w:pPr>
      <w:r w:rsidRPr="004362B8">
        <w:rPr>
          <w:sz w:val="28"/>
          <w:szCs w:val="28"/>
        </w:rPr>
        <w:t>У державному у</w:t>
      </w:r>
      <w:r w:rsidR="002A1846">
        <w:rPr>
          <w:sz w:val="28"/>
          <w:szCs w:val="28"/>
        </w:rPr>
        <w:t>правлінні «комунікація»</w:t>
      </w:r>
      <w:r w:rsidRPr="004362B8">
        <w:rPr>
          <w:sz w:val="28"/>
          <w:szCs w:val="28"/>
        </w:rPr>
        <w:t xml:space="preserve"> визначається як рух інформації, інструмент діалогу між учасниками управлінського процесу, складник процесу взаємодії влади і громадянського суспільства, а ефективність комунікації між органами влади багато в чому зумовлено механізмами зворотного зв’язку між громадянами та владою. </w:t>
      </w:r>
      <w:r w:rsidR="005A531B">
        <w:rPr>
          <w:rStyle w:val="aa"/>
          <w:sz w:val="28"/>
          <w:szCs w:val="28"/>
        </w:rPr>
        <w:footnoteReference w:id="95"/>
      </w:r>
    </w:p>
    <w:p w:rsidR="00B446A3" w:rsidRDefault="006E2BAC" w:rsidP="00EC10BF">
      <w:pPr>
        <w:pStyle w:val="Default"/>
        <w:spacing w:line="288" w:lineRule="auto"/>
        <w:ind w:firstLine="680"/>
        <w:rPr>
          <w:sz w:val="28"/>
          <w:szCs w:val="28"/>
        </w:rPr>
      </w:pPr>
      <w:r w:rsidRPr="004362B8">
        <w:rPr>
          <w:sz w:val="28"/>
          <w:szCs w:val="28"/>
        </w:rPr>
        <w:t>У системі публічного управління як вид комунікаційної взаємодії між органами державної влади і громад</w:t>
      </w:r>
      <w:r w:rsidR="008557B4">
        <w:rPr>
          <w:sz w:val="28"/>
          <w:szCs w:val="28"/>
        </w:rPr>
        <w:t>ськістю детально розглядаються «зв’язки з громадськістю»</w:t>
      </w:r>
      <w:r w:rsidRPr="004362B8">
        <w:rPr>
          <w:sz w:val="28"/>
          <w:szCs w:val="28"/>
        </w:rPr>
        <w:t>. Зазначимо, що це питання є досить опрацьованим у науковому колі, а дослідники здебільшого тлумачать зв’язки з громадськістю як технологічне вир</w:t>
      </w:r>
      <w:r w:rsidR="00B446A3">
        <w:rPr>
          <w:sz w:val="28"/>
          <w:szCs w:val="28"/>
        </w:rPr>
        <w:t>аження комунікативного процесу.</w:t>
      </w:r>
    </w:p>
    <w:p w:rsidR="008557B4" w:rsidRDefault="006E2BAC" w:rsidP="00EC10BF">
      <w:pPr>
        <w:pStyle w:val="Default"/>
        <w:spacing w:line="288" w:lineRule="auto"/>
        <w:ind w:firstLine="680"/>
        <w:rPr>
          <w:sz w:val="28"/>
          <w:szCs w:val="28"/>
        </w:rPr>
      </w:pPr>
      <w:r w:rsidRPr="004362B8">
        <w:rPr>
          <w:sz w:val="28"/>
          <w:szCs w:val="28"/>
        </w:rPr>
        <w:t xml:space="preserve">Моделювання системи взаємодії (як правило, органів державної влади і громадянського суспільства) є перспективним та актуальним напрямом дослідження і в Україні. </w:t>
      </w:r>
      <w:r w:rsidR="005A531B">
        <w:rPr>
          <w:rStyle w:val="aa"/>
          <w:sz w:val="28"/>
          <w:szCs w:val="28"/>
        </w:rPr>
        <w:footnoteReference w:id="96"/>
      </w:r>
    </w:p>
    <w:p w:rsidR="00B446A3" w:rsidRPr="005A531B" w:rsidRDefault="006E2BAC" w:rsidP="00EC10BF">
      <w:pPr>
        <w:pStyle w:val="Default"/>
        <w:spacing w:line="288" w:lineRule="auto"/>
        <w:ind w:firstLine="680"/>
        <w:rPr>
          <w:sz w:val="16"/>
          <w:szCs w:val="16"/>
        </w:rPr>
      </w:pPr>
      <w:r w:rsidRPr="004362B8">
        <w:rPr>
          <w:sz w:val="28"/>
          <w:szCs w:val="28"/>
        </w:rPr>
        <w:t>Д. Терещенко розглядає модель взаємодії влади і громади на місцевому рівні та визначає комунікативну взаємодію як інформаційний обмін між інститутами державного управління на місцях та споживачами їхніх послуг (населенням, підприємствами, установами й організаціями), функціонування якої засновано на взаємозв’язках усіх учасників комунікативного процесу.</w:t>
      </w:r>
      <w:r w:rsidR="008557B4">
        <w:rPr>
          <w:sz w:val="28"/>
          <w:szCs w:val="28"/>
        </w:rPr>
        <w:t xml:space="preserve"> </w:t>
      </w:r>
      <w:r w:rsidRPr="004362B8">
        <w:rPr>
          <w:sz w:val="28"/>
          <w:szCs w:val="28"/>
        </w:rPr>
        <w:t xml:space="preserve"> На думку Н. Драгомирецької, система взаємодії охоплює всі інформаційні зв’язки, що існують у системі державного управління.</w:t>
      </w:r>
      <w:r w:rsidR="005A531B">
        <w:rPr>
          <w:sz w:val="28"/>
          <w:szCs w:val="28"/>
        </w:rPr>
        <w:t xml:space="preserve"> </w:t>
      </w:r>
      <w:r w:rsidRPr="004362B8">
        <w:rPr>
          <w:sz w:val="28"/>
          <w:szCs w:val="28"/>
        </w:rPr>
        <w:t>Л. Усаченко вважає,</w:t>
      </w:r>
      <w:r w:rsidR="00B446A3">
        <w:rPr>
          <w:sz w:val="28"/>
          <w:szCs w:val="28"/>
        </w:rPr>
        <w:t xml:space="preserve"> </w:t>
      </w:r>
      <w:r w:rsidRPr="004362B8">
        <w:rPr>
          <w:sz w:val="28"/>
          <w:szCs w:val="28"/>
        </w:rPr>
        <w:t xml:space="preserve">що комунікація – це різновид взаємодії між суб’єктом інформаційного впливу за посередництвом певного визначеного об’єкта (повідомлення), та наголошує на необхідності розроблення в Україні стратегічної програми </w:t>
      </w:r>
      <w:r w:rsidRPr="004362B8">
        <w:rPr>
          <w:sz w:val="28"/>
          <w:szCs w:val="28"/>
        </w:rPr>
        <w:lastRenderedPageBreak/>
        <w:t xml:space="preserve">комунікативної взаємодії влади й громадськості (розглядається інституалізовано). </w:t>
      </w:r>
      <w:r w:rsidR="005A531B">
        <w:rPr>
          <w:rStyle w:val="aa"/>
          <w:sz w:val="28"/>
          <w:szCs w:val="28"/>
        </w:rPr>
        <w:footnoteReference w:id="97"/>
      </w:r>
    </w:p>
    <w:p w:rsidR="00B446A3" w:rsidRDefault="006E2BAC" w:rsidP="00EC10BF">
      <w:pPr>
        <w:pStyle w:val="Default"/>
        <w:spacing w:line="288" w:lineRule="auto"/>
        <w:ind w:firstLine="680"/>
        <w:rPr>
          <w:sz w:val="28"/>
          <w:szCs w:val="28"/>
        </w:rPr>
      </w:pPr>
      <w:r w:rsidRPr="004362B8">
        <w:rPr>
          <w:sz w:val="28"/>
          <w:szCs w:val="28"/>
        </w:rPr>
        <w:t>На основі такої комунікації повинна досягатися їхня оптимальна взаємодія. Нерозуміння необхідності співпраці та налагодження партнерських відносин у рамках цієї триєдності представниками органів державного управління та місцевого самоврядування, а також нерозуміння зазначеного з боку самої громадськості є однією з основних причин відсутності громадського прогресу.</w:t>
      </w:r>
    </w:p>
    <w:p w:rsidR="00B446A3" w:rsidRDefault="006E2BAC" w:rsidP="00EC10BF">
      <w:pPr>
        <w:pStyle w:val="Default"/>
        <w:spacing w:line="288" w:lineRule="auto"/>
        <w:ind w:firstLine="680"/>
        <w:rPr>
          <w:sz w:val="28"/>
          <w:szCs w:val="28"/>
        </w:rPr>
      </w:pPr>
      <w:r w:rsidRPr="004362B8">
        <w:rPr>
          <w:sz w:val="28"/>
          <w:szCs w:val="28"/>
        </w:rPr>
        <w:t xml:space="preserve">На думку А. Кулінченка, оптимальною моделлю комунікативної взаємодії органів державної влади та громадськості є модель правового партнерства та діалогу. Науковець виокремлює такі особливості комунікативної взаємодії в Україні: </w:t>
      </w:r>
    </w:p>
    <w:p w:rsidR="00B446A3" w:rsidRDefault="006E2BAC" w:rsidP="00EC10BF">
      <w:pPr>
        <w:pStyle w:val="Default"/>
        <w:spacing w:line="288" w:lineRule="auto"/>
        <w:ind w:firstLine="680"/>
        <w:rPr>
          <w:sz w:val="28"/>
          <w:szCs w:val="28"/>
        </w:rPr>
      </w:pPr>
      <w:r w:rsidRPr="004362B8">
        <w:rPr>
          <w:sz w:val="28"/>
          <w:szCs w:val="28"/>
        </w:rPr>
        <w:t xml:space="preserve">1) необхідність розширення кола суб’єктів зазначеної взаємодії; </w:t>
      </w:r>
    </w:p>
    <w:p w:rsidR="00B446A3" w:rsidRDefault="006E2BAC" w:rsidP="00EC10BF">
      <w:pPr>
        <w:pStyle w:val="Default"/>
        <w:spacing w:line="288" w:lineRule="auto"/>
        <w:ind w:firstLine="680"/>
        <w:rPr>
          <w:sz w:val="28"/>
          <w:szCs w:val="28"/>
        </w:rPr>
      </w:pPr>
      <w:r w:rsidRPr="004362B8">
        <w:rPr>
          <w:sz w:val="28"/>
          <w:szCs w:val="28"/>
        </w:rPr>
        <w:t>2) необхідність координації їхньої діяльності;</w:t>
      </w:r>
    </w:p>
    <w:p w:rsidR="00B446A3" w:rsidRDefault="006E2BAC" w:rsidP="00EC10BF">
      <w:pPr>
        <w:pStyle w:val="Default"/>
        <w:spacing w:line="288" w:lineRule="auto"/>
        <w:ind w:firstLine="680"/>
        <w:rPr>
          <w:sz w:val="28"/>
          <w:szCs w:val="28"/>
        </w:rPr>
      </w:pPr>
      <w:r w:rsidRPr="004362B8">
        <w:rPr>
          <w:sz w:val="28"/>
          <w:szCs w:val="28"/>
        </w:rPr>
        <w:t xml:space="preserve"> 3) поглиблення практики тісної співпраці ЗМІ з інститутами громадянського суспільства; </w:t>
      </w:r>
    </w:p>
    <w:p w:rsidR="00720E77" w:rsidRDefault="006E2BAC" w:rsidP="00EC10BF">
      <w:pPr>
        <w:pStyle w:val="Default"/>
        <w:spacing w:line="288" w:lineRule="auto"/>
        <w:ind w:firstLine="680"/>
        <w:rPr>
          <w:sz w:val="28"/>
          <w:szCs w:val="28"/>
        </w:rPr>
      </w:pPr>
      <w:r w:rsidRPr="004362B8">
        <w:rPr>
          <w:sz w:val="28"/>
          <w:szCs w:val="28"/>
        </w:rPr>
        <w:t xml:space="preserve">4) моніторинг реакції суспільства на відповідні проблеми у сфері державної політики; </w:t>
      </w:r>
    </w:p>
    <w:p w:rsidR="00B446A3" w:rsidRDefault="006E2BAC" w:rsidP="00EC10BF">
      <w:pPr>
        <w:pStyle w:val="Default"/>
        <w:spacing w:line="288" w:lineRule="auto"/>
        <w:ind w:firstLine="680"/>
        <w:rPr>
          <w:sz w:val="28"/>
          <w:szCs w:val="28"/>
        </w:rPr>
      </w:pPr>
      <w:r w:rsidRPr="004362B8">
        <w:rPr>
          <w:sz w:val="28"/>
          <w:szCs w:val="28"/>
        </w:rPr>
        <w:t>5) побудова моделі ефективної комунікативної взаємодії органів державної влади з різними громадськими групами.</w:t>
      </w:r>
      <w:r w:rsidR="00720E77">
        <w:rPr>
          <w:sz w:val="28"/>
          <w:szCs w:val="28"/>
        </w:rPr>
        <w:t xml:space="preserve"> </w:t>
      </w:r>
      <w:r w:rsidR="0044129C">
        <w:rPr>
          <w:rStyle w:val="aa"/>
          <w:sz w:val="28"/>
          <w:szCs w:val="28"/>
        </w:rPr>
        <w:footnoteReference w:id="98"/>
      </w:r>
    </w:p>
    <w:p w:rsidR="00B446A3" w:rsidRDefault="006E2BAC" w:rsidP="00EC10BF">
      <w:pPr>
        <w:pStyle w:val="Default"/>
        <w:spacing w:line="288" w:lineRule="auto"/>
        <w:ind w:firstLine="680"/>
        <w:rPr>
          <w:sz w:val="28"/>
          <w:szCs w:val="28"/>
        </w:rPr>
      </w:pPr>
      <w:r w:rsidRPr="004362B8">
        <w:rPr>
          <w:sz w:val="28"/>
          <w:szCs w:val="28"/>
        </w:rPr>
        <w:t xml:space="preserve"> Цілком погоджуємося з автором, але зазначимо, що останній пункт включає в себе поп</w:t>
      </w:r>
      <w:r w:rsidR="00720E77">
        <w:rPr>
          <w:sz w:val="28"/>
          <w:szCs w:val="28"/>
        </w:rPr>
        <w:t>ередні. В. Плохих, К. Тригуб</w:t>
      </w:r>
      <w:r w:rsidRPr="004362B8">
        <w:rPr>
          <w:sz w:val="28"/>
          <w:szCs w:val="28"/>
        </w:rPr>
        <w:t xml:space="preserve"> відмічають, що комунікативна діяльність у системі державного управління багато в чому ві</w:t>
      </w:r>
      <w:r w:rsidR="00720E77">
        <w:rPr>
          <w:sz w:val="28"/>
          <w:szCs w:val="28"/>
        </w:rPr>
        <w:t>дповідає поняттю «</w:t>
      </w:r>
      <w:r w:rsidR="00B446A3">
        <w:rPr>
          <w:sz w:val="28"/>
          <w:szCs w:val="28"/>
        </w:rPr>
        <w:t>зв’язки з гро</w:t>
      </w:r>
      <w:r w:rsidR="00720E77">
        <w:rPr>
          <w:sz w:val="28"/>
          <w:szCs w:val="28"/>
        </w:rPr>
        <w:t>мадськістю»</w:t>
      </w:r>
      <w:r w:rsidR="00B446A3">
        <w:rPr>
          <w:sz w:val="28"/>
          <w:szCs w:val="28"/>
        </w:rPr>
        <w:t>, хоча і виходить за його межі.</w:t>
      </w:r>
    </w:p>
    <w:p w:rsidR="00B446A3" w:rsidRDefault="006E2BAC" w:rsidP="00EC10BF">
      <w:pPr>
        <w:pStyle w:val="Default"/>
        <w:spacing w:line="288" w:lineRule="auto"/>
        <w:ind w:firstLine="680"/>
        <w:rPr>
          <w:sz w:val="28"/>
          <w:szCs w:val="28"/>
        </w:rPr>
      </w:pPr>
      <w:r w:rsidRPr="004362B8">
        <w:rPr>
          <w:sz w:val="28"/>
          <w:szCs w:val="28"/>
        </w:rPr>
        <w:t xml:space="preserve">Основними завданнями зв’язків із громадськістю в системі державного управління формально визначають: </w:t>
      </w:r>
    </w:p>
    <w:p w:rsidR="00B446A3" w:rsidRDefault="006E2BAC" w:rsidP="00EC10BF">
      <w:pPr>
        <w:pStyle w:val="Default"/>
        <w:spacing w:line="288" w:lineRule="auto"/>
        <w:ind w:firstLine="680"/>
        <w:rPr>
          <w:sz w:val="28"/>
          <w:szCs w:val="28"/>
        </w:rPr>
      </w:pPr>
      <w:r w:rsidRPr="004362B8">
        <w:rPr>
          <w:sz w:val="28"/>
          <w:szCs w:val="28"/>
        </w:rPr>
        <w:t>1) участь у процесі демократизації державного управління (у т. ч. і на самоврядному рівні);</w:t>
      </w:r>
    </w:p>
    <w:p w:rsidR="00B446A3" w:rsidRDefault="006E2BAC" w:rsidP="00EC10BF">
      <w:pPr>
        <w:pStyle w:val="Default"/>
        <w:spacing w:line="288" w:lineRule="auto"/>
        <w:ind w:firstLine="680"/>
        <w:rPr>
          <w:sz w:val="28"/>
          <w:szCs w:val="28"/>
        </w:rPr>
      </w:pPr>
      <w:r w:rsidRPr="004362B8">
        <w:rPr>
          <w:sz w:val="28"/>
          <w:szCs w:val="28"/>
        </w:rPr>
        <w:t xml:space="preserve"> 2) сприяння у встановленні засад громадянського суспільства;</w:t>
      </w:r>
    </w:p>
    <w:p w:rsidR="00324EDB" w:rsidRDefault="006E2BAC" w:rsidP="00EC10BF">
      <w:pPr>
        <w:pStyle w:val="Default"/>
        <w:spacing w:line="288" w:lineRule="auto"/>
        <w:ind w:firstLine="680"/>
        <w:rPr>
          <w:sz w:val="28"/>
          <w:szCs w:val="28"/>
        </w:rPr>
      </w:pPr>
      <w:r w:rsidRPr="004362B8">
        <w:rPr>
          <w:sz w:val="28"/>
          <w:szCs w:val="28"/>
        </w:rPr>
        <w:t xml:space="preserve"> 3) залучення громадян до державного управління. </w:t>
      </w:r>
    </w:p>
    <w:p w:rsidR="00D01464" w:rsidRPr="00622863" w:rsidRDefault="006E2BAC" w:rsidP="00EC10BF">
      <w:pPr>
        <w:pStyle w:val="Default"/>
        <w:spacing w:line="288" w:lineRule="auto"/>
        <w:ind w:firstLine="680"/>
      </w:pPr>
      <w:r w:rsidRPr="004362B8">
        <w:rPr>
          <w:sz w:val="28"/>
          <w:szCs w:val="28"/>
        </w:rPr>
        <w:t>Основні моделі комунікаційної політики, що характеризують таку взаємодію наведено в таблиці</w:t>
      </w:r>
      <w:r>
        <w:t>.</w:t>
      </w:r>
    </w:p>
    <w:p w:rsidR="00EC10BF" w:rsidRDefault="00EC10BF" w:rsidP="00D01464">
      <w:pPr>
        <w:spacing w:line="360" w:lineRule="auto"/>
        <w:jc w:val="right"/>
        <w:rPr>
          <w:sz w:val="28"/>
          <w:szCs w:val="28"/>
        </w:rPr>
      </w:pPr>
    </w:p>
    <w:p w:rsidR="00EC10BF" w:rsidRDefault="00EC10BF" w:rsidP="00D01464">
      <w:pPr>
        <w:spacing w:line="360" w:lineRule="auto"/>
        <w:jc w:val="right"/>
        <w:rPr>
          <w:sz w:val="28"/>
          <w:szCs w:val="28"/>
        </w:rPr>
      </w:pPr>
    </w:p>
    <w:p w:rsidR="00D01464" w:rsidRPr="00EB5736" w:rsidRDefault="00535F94" w:rsidP="00D01464">
      <w:pPr>
        <w:spacing w:line="360" w:lineRule="auto"/>
        <w:jc w:val="right"/>
        <w:rPr>
          <w:sz w:val="28"/>
          <w:szCs w:val="28"/>
        </w:rPr>
      </w:pPr>
      <w:r>
        <w:rPr>
          <w:sz w:val="28"/>
          <w:szCs w:val="28"/>
        </w:rPr>
        <w:lastRenderedPageBreak/>
        <w:t>Таблиця 3</w:t>
      </w:r>
      <w:r w:rsidR="00D01464" w:rsidRPr="00EB5736">
        <w:rPr>
          <w:sz w:val="28"/>
          <w:szCs w:val="28"/>
        </w:rPr>
        <w:t xml:space="preserve">. 1 </w:t>
      </w:r>
    </w:p>
    <w:p w:rsidR="00D01464" w:rsidRPr="00B446A3" w:rsidRDefault="00D01464" w:rsidP="002730DF">
      <w:pPr>
        <w:spacing w:line="360" w:lineRule="auto"/>
        <w:jc w:val="center"/>
        <w:rPr>
          <w:sz w:val="28"/>
          <w:szCs w:val="28"/>
        </w:rPr>
      </w:pPr>
      <w:r>
        <w:rPr>
          <w:sz w:val="28"/>
          <w:szCs w:val="28"/>
        </w:rPr>
        <w:t>Характеристики моделей комунікаційної політики органів державної влади</w:t>
      </w:r>
    </w:p>
    <w:tbl>
      <w:tblPr>
        <w:tblStyle w:val="af8"/>
        <w:tblW w:w="0" w:type="auto"/>
        <w:tblLook w:val="04A0"/>
      </w:tblPr>
      <w:tblGrid>
        <w:gridCol w:w="3369"/>
        <w:gridCol w:w="6201"/>
      </w:tblGrid>
      <w:tr w:rsidR="00B446A3" w:rsidTr="00A72831">
        <w:tc>
          <w:tcPr>
            <w:tcW w:w="3369" w:type="dxa"/>
          </w:tcPr>
          <w:p w:rsidR="00B446A3" w:rsidRPr="00622863" w:rsidRDefault="00410DFD" w:rsidP="004362B8">
            <w:pPr>
              <w:spacing w:line="360" w:lineRule="auto"/>
              <w:rPr>
                <w:b/>
              </w:rPr>
            </w:pPr>
            <w:r w:rsidRPr="00622863">
              <w:rPr>
                <w:b/>
              </w:rPr>
              <w:t>Модель</w:t>
            </w:r>
          </w:p>
        </w:tc>
        <w:tc>
          <w:tcPr>
            <w:tcW w:w="6201" w:type="dxa"/>
          </w:tcPr>
          <w:p w:rsidR="00B446A3" w:rsidRPr="00622863" w:rsidRDefault="00410DFD" w:rsidP="004362B8">
            <w:pPr>
              <w:spacing w:line="360" w:lineRule="auto"/>
              <w:rPr>
                <w:b/>
              </w:rPr>
            </w:pPr>
            <w:r w:rsidRPr="00622863">
              <w:rPr>
                <w:b/>
              </w:rPr>
              <w:t>Характеристика моделі</w:t>
            </w:r>
          </w:p>
        </w:tc>
      </w:tr>
      <w:tr w:rsidR="00B446A3" w:rsidTr="00A72831">
        <w:tc>
          <w:tcPr>
            <w:tcW w:w="3369" w:type="dxa"/>
          </w:tcPr>
          <w:p w:rsidR="00E37039" w:rsidRPr="00622863" w:rsidRDefault="006A6953" w:rsidP="004362B8">
            <w:pPr>
              <w:spacing w:line="360" w:lineRule="auto"/>
            </w:pPr>
            <w:r w:rsidRPr="00622863">
              <w:t xml:space="preserve">1. Модель підтримки розвитку інститутів громадянського суспільства або модель садівника. </w:t>
            </w:r>
          </w:p>
          <w:p w:rsidR="00E37039" w:rsidRPr="00622863" w:rsidRDefault="006A6953" w:rsidP="004362B8">
            <w:pPr>
              <w:spacing w:line="360" w:lineRule="auto"/>
            </w:pPr>
            <w:r w:rsidRPr="00622863">
              <w:t xml:space="preserve">2. Партнерська модель. </w:t>
            </w:r>
          </w:p>
          <w:p w:rsidR="00E37039" w:rsidRPr="00622863" w:rsidRDefault="006A6953" w:rsidP="004362B8">
            <w:pPr>
              <w:spacing w:line="360" w:lineRule="auto"/>
            </w:pPr>
            <w:r w:rsidRPr="00622863">
              <w:t xml:space="preserve">3. Модель архітектора. </w:t>
            </w:r>
          </w:p>
          <w:p w:rsidR="00E37039" w:rsidRPr="00622863" w:rsidRDefault="006A6953" w:rsidP="004362B8">
            <w:pPr>
              <w:spacing w:line="360" w:lineRule="auto"/>
            </w:pPr>
            <w:r w:rsidRPr="00622863">
              <w:t xml:space="preserve">4. Патерналістська модель. </w:t>
            </w:r>
          </w:p>
          <w:p w:rsidR="00E37039" w:rsidRPr="00622863" w:rsidRDefault="006A6953" w:rsidP="004362B8">
            <w:pPr>
              <w:spacing w:line="360" w:lineRule="auto"/>
            </w:pPr>
            <w:r w:rsidRPr="00622863">
              <w:t xml:space="preserve">5. Модель приводних ременів. </w:t>
            </w:r>
          </w:p>
          <w:p w:rsidR="00E37039" w:rsidRPr="00622863" w:rsidRDefault="006A6953" w:rsidP="004362B8">
            <w:pPr>
              <w:spacing w:line="360" w:lineRule="auto"/>
            </w:pPr>
            <w:r w:rsidRPr="00622863">
              <w:t xml:space="preserve">6. Модель ігнорування. </w:t>
            </w:r>
          </w:p>
          <w:p w:rsidR="00B446A3" w:rsidRPr="00622863" w:rsidRDefault="006A6953" w:rsidP="004362B8">
            <w:pPr>
              <w:spacing w:line="360" w:lineRule="auto"/>
            </w:pPr>
            <w:r w:rsidRPr="00622863">
              <w:t xml:space="preserve"> </w:t>
            </w:r>
          </w:p>
        </w:tc>
        <w:tc>
          <w:tcPr>
            <w:tcW w:w="6201" w:type="dxa"/>
          </w:tcPr>
          <w:p w:rsidR="00094CD6" w:rsidRPr="00622863" w:rsidRDefault="006A6953" w:rsidP="004362B8">
            <w:pPr>
              <w:spacing w:line="360" w:lineRule="auto"/>
            </w:pPr>
            <w:r w:rsidRPr="00622863">
              <w:t>1) передбачає п</w:t>
            </w:r>
            <w:r w:rsidR="008B4273" w:rsidRPr="00622863">
              <w:t>рийняття відповідної нормативно-</w:t>
            </w:r>
            <w:r w:rsidRPr="00622863">
              <w:t>правової бази, яка заб</w:t>
            </w:r>
            <w:r w:rsidR="008B4273" w:rsidRPr="00622863">
              <w:t>езпечує розвиток інститутів гро</w:t>
            </w:r>
            <w:r w:rsidRPr="00622863">
              <w:t xml:space="preserve">мадянського суспільства; </w:t>
            </w:r>
          </w:p>
          <w:p w:rsidR="00094CD6" w:rsidRPr="00622863" w:rsidRDefault="006A6953" w:rsidP="004362B8">
            <w:pPr>
              <w:spacing w:line="360" w:lineRule="auto"/>
            </w:pPr>
            <w:r w:rsidRPr="00622863">
              <w:t>2) передбачає парит</w:t>
            </w:r>
            <w:r w:rsidR="008B4273" w:rsidRPr="00622863">
              <w:t xml:space="preserve">етну взаємодію </w:t>
            </w:r>
            <w:r w:rsidRPr="00622863">
              <w:t xml:space="preserve"> влади та громадськості; </w:t>
            </w:r>
          </w:p>
          <w:p w:rsidR="00094CD6" w:rsidRPr="00622863" w:rsidRDefault="006A6953" w:rsidP="004362B8">
            <w:pPr>
              <w:spacing w:line="360" w:lineRule="auto"/>
            </w:pPr>
            <w:r w:rsidRPr="00622863">
              <w:t xml:space="preserve">3) передбачає активну роль громадськості у створенні нових інституційних структур органів державної влади; </w:t>
            </w:r>
          </w:p>
          <w:p w:rsidR="00094CD6" w:rsidRPr="00622863" w:rsidRDefault="006A6953" w:rsidP="004362B8">
            <w:pPr>
              <w:spacing w:line="360" w:lineRule="auto"/>
            </w:pPr>
            <w:r w:rsidRPr="00622863">
              <w:t>4) забезпечує певну автономію громадських організацій за винятком підтримки певних політичних сил чи окремих кандидатів</w:t>
            </w:r>
            <w:r w:rsidR="00094CD6" w:rsidRPr="00622863">
              <w:t xml:space="preserve"> у відповідному виборчому проце</w:t>
            </w:r>
            <w:r w:rsidRPr="00622863">
              <w:t xml:space="preserve">сі, надаючи їм певну інституційну та фінансову підтримку; </w:t>
            </w:r>
          </w:p>
          <w:p w:rsidR="00094CD6" w:rsidRPr="00622863" w:rsidRDefault="006A6953" w:rsidP="004362B8">
            <w:pPr>
              <w:spacing w:line="360" w:lineRule="auto"/>
            </w:pPr>
            <w:r w:rsidRPr="00622863">
              <w:t>5) характеризує домінування інтересів влади над інтересами громадянського суспільства</w:t>
            </w:r>
          </w:p>
          <w:p w:rsidR="00094CD6" w:rsidRPr="00622863" w:rsidRDefault="006A6953" w:rsidP="004362B8">
            <w:pPr>
              <w:spacing w:line="360" w:lineRule="auto"/>
            </w:pPr>
            <w:r w:rsidRPr="00622863">
              <w:t xml:space="preserve"> 6) стає можливою за умови відсутності форм взаємодії ор</w:t>
            </w:r>
            <w:r w:rsidR="00094CD6" w:rsidRPr="00622863">
              <w:t>ганів державної влади та громад</w:t>
            </w:r>
            <w:r w:rsidRPr="00622863">
              <w:t xml:space="preserve">ськості у суспільстві; </w:t>
            </w:r>
          </w:p>
          <w:p w:rsidR="00B446A3" w:rsidRPr="00622863" w:rsidRDefault="00B446A3" w:rsidP="004362B8">
            <w:pPr>
              <w:spacing w:line="360" w:lineRule="auto"/>
            </w:pPr>
          </w:p>
        </w:tc>
      </w:tr>
      <w:tr w:rsidR="00B446A3" w:rsidTr="00A72831">
        <w:tc>
          <w:tcPr>
            <w:tcW w:w="3369" w:type="dxa"/>
          </w:tcPr>
          <w:p w:rsidR="00094CD6" w:rsidRPr="00622863" w:rsidRDefault="009D6572" w:rsidP="004362B8">
            <w:pPr>
              <w:spacing w:line="360" w:lineRule="auto"/>
            </w:pPr>
            <w:r w:rsidRPr="00622863">
              <w:t xml:space="preserve">1. Нормативна модель. </w:t>
            </w:r>
          </w:p>
          <w:p w:rsidR="00094CD6" w:rsidRPr="00622863" w:rsidRDefault="009D6572" w:rsidP="004362B8">
            <w:pPr>
              <w:spacing w:line="360" w:lineRule="auto"/>
            </w:pPr>
            <w:r w:rsidRPr="00622863">
              <w:t>2. Легітимаційна модель.</w:t>
            </w:r>
          </w:p>
          <w:p w:rsidR="00B446A3" w:rsidRPr="00622863" w:rsidRDefault="009D6572" w:rsidP="004362B8">
            <w:pPr>
              <w:spacing w:line="360" w:lineRule="auto"/>
            </w:pPr>
            <w:r w:rsidRPr="00622863">
              <w:t xml:space="preserve"> 3. Інструментальна модель </w:t>
            </w:r>
          </w:p>
        </w:tc>
        <w:tc>
          <w:tcPr>
            <w:tcW w:w="6201" w:type="dxa"/>
          </w:tcPr>
          <w:p w:rsidR="00094CD6" w:rsidRPr="00622863" w:rsidRDefault="009D6572" w:rsidP="004362B8">
            <w:pPr>
              <w:spacing w:line="360" w:lineRule="auto"/>
            </w:pPr>
            <w:r w:rsidRPr="00622863">
              <w:t xml:space="preserve">1) будується на ліберальних формах взаємодії; </w:t>
            </w:r>
          </w:p>
          <w:p w:rsidR="00094CD6" w:rsidRPr="00622863" w:rsidRDefault="009D6572" w:rsidP="004362B8">
            <w:pPr>
              <w:spacing w:line="360" w:lineRule="auto"/>
            </w:pPr>
            <w:r w:rsidRPr="00622863">
              <w:t xml:space="preserve">2) характеризує функціональну роль громадськості у розвитку політичної системи; </w:t>
            </w:r>
          </w:p>
          <w:p w:rsidR="00B446A3" w:rsidRPr="00622863" w:rsidRDefault="009D6572" w:rsidP="004362B8">
            <w:pPr>
              <w:spacing w:line="360" w:lineRule="auto"/>
            </w:pPr>
            <w:r w:rsidRPr="00622863">
              <w:t>3) забезпечує функціональний вплив громадянського суспільстві на вирішення соціально-економічних та політичних проблем</w:t>
            </w:r>
          </w:p>
        </w:tc>
      </w:tr>
      <w:tr w:rsidR="00B446A3" w:rsidTr="00A72831">
        <w:tc>
          <w:tcPr>
            <w:tcW w:w="3369" w:type="dxa"/>
          </w:tcPr>
          <w:p w:rsidR="00094CD6" w:rsidRPr="00622863" w:rsidRDefault="009D6572" w:rsidP="004362B8">
            <w:pPr>
              <w:spacing w:line="360" w:lineRule="auto"/>
            </w:pPr>
            <w:r w:rsidRPr="00622863">
              <w:t xml:space="preserve">1. Індиферентноманіпулятивна модель. </w:t>
            </w:r>
          </w:p>
          <w:p w:rsidR="00B446A3" w:rsidRPr="00622863" w:rsidRDefault="009D6572" w:rsidP="004362B8">
            <w:pPr>
              <w:spacing w:line="360" w:lineRule="auto"/>
            </w:pPr>
            <w:r w:rsidRPr="00622863">
              <w:t>2. Інформаційна модель[5]</w:t>
            </w:r>
          </w:p>
        </w:tc>
        <w:tc>
          <w:tcPr>
            <w:tcW w:w="6201" w:type="dxa"/>
          </w:tcPr>
          <w:p w:rsidR="00094CD6" w:rsidRPr="00622863" w:rsidRDefault="009D6572" w:rsidP="004362B8">
            <w:pPr>
              <w:spacing w:line="360" w:lineRule="auto"/>
            </w:pPr>
            <w:r w:rsidRPr="00622863">
              <w:t xml:space="preserve">1) отримувач інформації розглядається як об’єкт маніпуляції, для цього використовуються різні засоби тиску на громадськість в основному через ЗМІ; </w:t>
            </w:r>
          </w:p>
          <w:p w:rsidR="00B446A3" w:rsidRPr="00622863" w:rsidRDefault="009D6572" w:rsidP="004362B8">
            <w:pPr>
              <w:spacing w:line="360" w:lineRule="auto"/>
            </w:pPr>
            <w:r w:rsidRPr="00622863">
              <w:t>2) передбачає пров</w:t>
            </w:r>
            <w:r w:rsidR="008B4273" w:rsidRPr="00622863">
              <w:t xml:space="preserve">едення системної роботи </w:t>
            </w:r>
            <w:r w:rsidRPr="00622863">
              <w:t>влади зі ЗМІ</w:t>
            </w:r>
          </w:p>
        </w:tc>
      </w:tr>
      <w:tr w:rsidR="00B446A3" w:rsidTr="00A72831">
        <w:tc>
          <w:tcPr>
            <w:tcW w:w="3369" w:type="dxa"/>
          </w:tcPr>
          <w:p w:rsidR="00B446A3" w:rsidRPr="00622863" w:rsidRDefault="009D6572" w:rsidP="004362B8">
            <w:pPr>
              <w:spacing w:line="360" w:lineRule="auto"/>
            </w:pPr>
            <w:r w:rsidRPr="00622863">
              <w:t>Двоступенева модель (ЗМІ – лідери думок – одержувачі) [7]</w:t>
            </w:r>
          </w:p>
        </w:tc>
        <w:tc>
          <w:tcPr>
            <w:tcW w:w="6201" w:type="dxa"/>
          </w:tcPr>
          <w:p w:rsidR="00094CD6" w:rsidRPr="00622863" w:rsidRDefault="009D6572" w:rsidP="004362B8">
            <w:pPr>
              <w:spacing w:line="360" w:lineRule="auto"/>
            </w:pPr>
            <w:r w:rsidRPr="00622863">
              <w:t xml:space="preserve">1) підкреслює роль мас-медіа; </w:t>
            </w:r>
          </w:p>
          <w:p w:rsidR="00094CD6" w:rsidRPr="00622863" w:rsidRDefault="009D6572" w:rsidP="004362B8">
            <w:pPr>
              <w:spacing w:line="360" w:lineRule="auto"/>
            </w:pPr>
            <w:r w:rsidRPr="00622863">
              <w:t>2) на першому етапі головним моментом є передача інформації, а на другому в дію вступає передача впливу;</w:t>
            </w:r>
          </w:p>
          <w:p w:rsidR="00094CD6" w:rsidRPr="00622863" w:rsidRDefault="009D6572" w:rsidP="004362B8">
            <w:pPr>
              <w:spacing w:line="360" w:lineRule="auto"/>
            </w:pPr>
            <w:r w:rsidRPr="00622863">
              <w:t xml:space="preserve"> 3) надає пріоритетності міжособистісної над масовою комунікацією при спробах переконати аудиторію; </w:t>
            </w:r>
          </w:p>
          <w:p w:rsidR="00B446A3" w:rsidRPr="00622863" w:rsidRDefault="009D6572" w:rsidP="004362B8">
            <w:pPr>
              <w:spacing w:line="360" w:lineRule="auto"/>
            </w:pPr>
            <w:r w:rsidRPr="00622863">
              <w:t>4) опора на лідерів думок</w:t>
            </w:r>
          </w:p>
        </w:tc>
      </w:tr>
      <w:tr w:rsidR="00B446A3" w:rsidTr="00A72831">
        <w:tc>
          <w:tcPr>
            <w:tcW w:w="3369" w:type="dxa"/>
          </w:tcPr>
          <w:p w:rsidR="00B446A3" w:rsidRPr="00622863" w:rsidRDefault="00F36058" w:rsidP="004362B8">
            <w:pPr>
              <w:spacing w:line="360" w:lineRule="auto"/>
            </w:pPr>
            <w:r>
              <w:t>Теорія «Спіраль тиші / мовчання»</w:t>
            </w:r>
            <w:r w:rsidR="009D6572" w:rsidRPr="00622863">
              <w:t xml:space="preserve"> Е. Ноель-Нойман [8]</w:t>
            </w:r>
          </w:p>
        </w:tc>
        <w:tc>
          <w:tcPr>
            <w:tcW w:w="6201" w:type="dxa"/>
          </w:tcPr>
          <w:p w:rsidR="00B446A3" w:rsidRPr="00622863" w:rsidRDefault="009D6572" w:rsidP="004362B8">
            <w:pPr>
              <w:spacing w:line="360" w:lineRule="auto"/>
            </w:pPr>
            <w:r w:rsidRPr="00622863">
              <w:t>1) засоби масової комунікації можуть маніпулювати громадською думкою за рахунок надання слова меншості замість більшості</w:t>
            </w:r>
          </w:p>
        </w:tc>
      </w:tr>
    </w:tbl>
    <w:p w:rsidR="00B446A3" w:rsidRDefault="00B446A3" w:rsidP="00F36058">
      <w:pPr>
        <w:spacing w:line="360" w:lineRule="auto"/>
        <w:jc w:val="both"/>
        <w:rPr>
          <w:sz w:val="28"/>
          <w:szCs w:val="28"/>
        </w:rPr>
      </w:pPr>
    </w:p>
    <w:p w:rsidR="00EA2218" w:rsidRPr="00FF15E5" w:rsidRDefault="004362B8" w:rsidP="00FE6409">
      <w:pPr>
        <w:pStyle w:val="Default"/>
        <w:spacing w:line="360" w:lineRule="auto"/>
        <w:ind w:firstLine="680"/>
        <w:rPr>
          <w:sz w:val="22"/>
          <w:szCs w:val="22"/>
        </w:rPr>
      </w:pPr>
      <w:r w:rsidRPr="00E50442">
        <w:rPr>
          <w:sz w:val="28"/>
          <w:szCs w:val="28"/>
        </w:rPr>
        <w:t xml:space="preserve">Зважимо й на те, що будь-яка інтеграція нашої держави в Європейське співтовариство неможлива без комунікаційної взаємодії, оскільки є її наслідком. Від неї прямо залежить функціонування системи “держава – громадянське суспільство”. Тому важливо упроваджувати міжнародне співробітництво в контексті взаємодії </w:t>
      </w:r>
      <w:r w:rsidR="00EA2218" w:rsidRPr="00E50442">
        <w:rPr>
          <w:sz w:val="28"/>
          <w:szCs w:val="28"/>
        </w:rPr>
        <w:t>органів влади та громадськості.</w:t>
      </w:r>
      <w:r w:rsidR="00F36058">
        <w:rPr>
          <w:sz w:val="28"/>
          <w:szCs w:val="28"/>
        </w:rPr>
        <w:t xml:space="preserve"> </w:t>
      </w:r>
      <w:r w:rsidR="001422E8">
        <w:rPr>
          <w:rStyle w:val="aa"/>
          <w:sz w:val="28"/>
          <w:szCs w:val="28"/>
        </w:rPr>
        <w:footnoteReference w:id="99"/>
      </w:r>
    </w:p>
    <w:p w:rsidR="00EA2218" w:rsidRPr="00E50442" w:rsidRDefault="004362B8" w:rsidP="00FE6409">
      <w:pPr>
        <w:spacing w:line="360" w:lineRule="auto"/>
        <w:ind w:firstLine="709"/>
        <w:jc w:val="both"/>
        <w:rPr>
          <w:sz w:val="28"/>
          <w:szCs w:val="28"/>
        </w:rPr>
      </w:pPr>
      <w:r w:rsidRPr="00E50442">
        <w:rPr>
          <w:sz w:val="28"/>
          <w:szCs w:val="28"/>
        </w:rPr>
        <w:t>Також публічнопартнерська взаємодія є основою створення умов громадського прогресу й обов’язковим його елементом. Висновки з цього дослідження і перспективи подальших розвідок у цьому напрямі. Подальший розвиток комунікативної політики держави у напрямі вдосконалення взаємодії у системі публічного управління повинен передбачати не лише розроблення формальних правил, що регулюють процес практичного поширення інформації, але і створення таких структурних одиниць, що будуть реалізовувати функцію координації такої взаємодії в напрямі формування нагромадження та використання її потенціалу.</w:t>
      </w:r>
    </w:p>
    <w:p w:rsidR="006E2BAC" w:rsidRDefault="004362B8" w:rsidP="00FE6409">
      <w:pPr>
        <w:spacing w:line="360" w:lineRule="auto"/>
        <w:ind w:firstLine="709"/>
        <w:jc w:val="both"/>
        <w:rPr>
          <w:sz w:val="28"/>
          <w:szCs w:val="28"/>
        </w:rPr>
      </w:pPr>
      <w:r w:rsidRPr="00E50442">
        <w:rPr>
          <w:sz w:val="28"/>
          <w:szCs w:val="28"/>
        </w:rPr>
        <w:t xml:space="preserve"> Отже, конструктивна комунікаційна взаємодія органів державної влади, місцевого самоврядування та інститутів громадянського суспільства за умови їхньої координації дозволить мобілізувати соціальні ресурси задля формування, нагромадження та реалізації її потенціалу</w:t>
      </w:r>
      <w:r w:rsidR="00FF15E5">
        <w:rPr>
          <w:sz w:val="28"/>
          <w:szCs w:val="28"/>
        </w:rPr>
        <w:t>.</w:t>
      </w:r>
    </w:p>
    <w:p w:rsidR="00DE1535" w:rsidRDefault="00DE1535" w:rsidP="00FE6409">
      <w:pPr>
        <w:spacing w:line="360" w:lineRule="auto"/>
        <w:ind w:firstLine="709"/>
        <w:jc w:val="both"/>
        <w:rPr>
          <w:sz w:val="28"/>
          <w:szCs w:val="28"/>
        </w:rPr>
      </w:pPr>
    </w:p>
    <w:p w:rsidR="00DE1535" w:rsidRPr="00E50442" w:rsidRDefault="00DE1535" w:rsidP="00FE6409">
      <w:pPr>
        <w:spacing w:line="360" w:lineRule="auto"/>
        <w:ind w:firstLine="709"/>
        <w:jc w:val="both"/>
        <w:rPr>
          <w:b/>
          <w:sz w:val="28"/>
          <w:szCs w:val="28"/>
        </w:rPr>
      </w:pPr>
    </w:p>
    <w:p w:rsidR="00DB74E5" w:rsidRPr="00E50442" w:rsidRDefault="00DB74E5" w:rsidP="00E50442">
      <w:pPr>
        <w:spacing w:line="360" w:lineRule="auto"/>
        <w:ind w:firstLine="709"/>
        <w:jc w:val="both"/>
        <w:rPr>
          <w:b/>
          <w:sz w:val="28"/>
          <w:szCs w:val="28"/>
        </w:rPr>
      </w:pPr>
      <w:r w:rsidRPr="00E50442">
        <w:rPr>
          <w:b/>
          <w:sz w:val="28"/>
          <w:szCs w:val="28"/>
        </w:rPr>
        <w:t xml:space="preserve">3.2 </w:t>
      </w:r>
      <w:r w:rsidR="000B42EC">
        <w:rPr>
          <w:b/>
          <w:sz w:val="28"/>
          <w:szCs w:val="28"/>
        </w:rPr>
        <w:t>Важливість</w:t>
      </w:r>
      <w:r w:rsidR="00456959" w:rsidRPr="00E50442">
        <w:rPr>
          <w:b/>
          <w:sz w:val="28"/>
          <w:szCs w:val="28"/>
        </w:rPr>
        <w:t xml:space="preserve"> комунікативної складової для модернізації управлінських підходів та методів</w:t>
      </w:r>
    </w:p>
    <w:p w:rsidR="00A62370" w:rsidRPr="00394C68" w:rsidRDefault="00E24B61" w:rsidP="00E50442">
      <w:pPr>
        <w:pStyle w:val="3"/>
        <w:tabs>
          <w:tab w:val="left" w:pos="3120"/>
          <w:tab w:val="center" w:pos="5031"/>
        </w:tabs>
        <w:spacing w:before="0" w:beforeAutospacing="0" w:after="0" w:afterAutospacing="0" w:line="360" w:lineRule="auto"/>
        <w:ind w:firstLine="709"/>
        <w:rPr>
          <w:b w:val="0"/>
          <w:color w:val="FF0000"/>
          <w:sz w:val="22"/>
          <w:szCs w:val="22"/>
        </w:rPr>
      </w:pPr>
      <w:bookmarkStart w:id="13" w:name="_Toc57547991"/>
      <w:r w:rsidRPr="00E50442">
        <w:rPr>
          <w:b w:val="0"/>
          <w:sz w:val="28"/>
          <w:szCs w:val="28"/>
        </w:rPr>
        <w:t xml:space="preserve">В умовах модернізації системи публічного управління, формування </w:t>
      </w:r>
      <w:proofErr w:type="gramStart"/>
      <w:r w:rsidRPr="00E50442">
        <w:rPr>
          <w:b w:val="0"/>
          <w:sz w:val="28"/>
          <w:szCs w:val="28"/>
        </w:rPr>
        <w:t>демократичного</w:t>
      </w:r>
      <w:proofErr w:type="gramEnd"/>
      <w:r w:rsidRPr="00E50442">
        <w:rPr>
          <w:b w:val="0"/>
          <w:sz w:val="28"/>
          <w:szCs w:val="28"/>
        </w:rPr>
        <w:t xml:space="preserve"> суспільства актуалізуються питання використання ефективних комунікативних технологій та інструментів. Владні структури </w:t>
      </w:r>
      <w:r w:rsidRPr="00E50442">
        <w:rPr>
          <w:b w:val="0"/>
          <w:sz w:val="28"/>
          <w:szCs w:val="28"/>
        </w:rPr>
        <w:lastRenderedPageBreak/>
        <w:t xml:space="preserve">дедалі ширше використовують технології PR-комунікацій, сучасні засоби та методи комунікативного впливу для взаємодії з суспільством. </w:t>
      </w:r>
      <w:r w:rsidR="00C661B4">
        <w:rPr>
          <w:rStyle w:val="aa"/>
          <w:b w:val="0"/>
          <w:sz w:val="28"/>
          <w:szCs w:val="28"/>
        </w:rPr>
        <w:footnoteReference w:id="100"/>
      </w:r>
    </w:p>
    <w:p w:rsidR="00A62370" w:rsidRPr="00E50442" w:rsidRDefault="00E24B61"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Дослідження проблематики комунікативної складової у системі публічного управління, специфіки прямого і зворотнього зв’язку, пошук ефективних форм комунікації обумовлюються як науково-теоретичними, так і політико-управлінськими аспектами. </w:t>
      </w:r>
    </w:p>
    <w:p w:rsidR="00A62370" w:rsidRPr="00E50442" w:rsidRDefault="00E24B61"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Трактування сутності та специфіки комунікативної діяльності у науковій літературі ґрунтується на врахуванні різних аспектів. </w:t>
      </w:r>
    </w:p>
    <w:p w:rsidR="00CF2005" w:rsidRPr="002E3810" w:rsidRDefault="00E24B61" w:rsidP="002E3810">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Так, на думку Р. Харлоу, зв’язки з громадськістю є особливою функцією управління, що покликана встановлювати і підтримувати взаємозв’язки, взаєморозуміння, взаємовизнання та співробітництво між організацією та громадськістю; здійснювати управління процесом вирішення проблем чи спірних питань; допомагати керівництву у вивченні громадської думки та реагуванні на неї; визначати і наголошувати на відповідальності керівництва в питаннях служіння суспільним інтересам; допомагати керівництву ефективно змінюватися відповідно до вимог часу; виступати системою завчасного попередження, допомагаючи передбачати тенденції розвитку; як свої основні засоби використовувати наукові методи, засновані на етичних нормах спілкування </w:t>
      </w:r>
      <w:r w:rsidR="00FC03F6">
        <w:rPr>
          <w:rStyle w:val="aa"/>
          <w:b w:val="0"/>
          <w:sz w:val="28"/>
          <w:szCs w:val="28"/>
          <w:lang w:val="uk-UA"/>
        </w:rPr>
        <w:footnoteReference w:id="101"/>
      </w:r>
    </w:p>
    <w:p w:rsidR="003E0CB5" w:rsidRPr="00E50442"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Відом</w:t>
      </w:r>
      <w:r w:rsidR="002E3810">
        <w:rPr>
          <w:b w:val="0"/>
          <w:sz w:val="28"/>
          <w:szCs w:val="28"/>
          <w:lang w:val="uk-UA"/>
        </w:rPr>
        <w:t>ий теоретик і практик у галузі «</w:t>
      </w:r>
      <w:r w:rsidRPr="00E50442">
        <w:rPr>
          <w:b w:val="0"/>
          <w:sz w:val="28"/>
          <w:szCs w:val="28"/>
        </w:rPr>
        <w:t>public</w:t>
      </w:r>
      <w:r w:rsidRPr="00E50442">
        <w:rPr>
          <w:b w:val="0"/>
          <w:sz w:val="28"/>
          <w:szCs w:val="28"/>
          <w:lang w:val="uk-UA"/>
        </w:rPr>
        <w:t xml:space="preserve"> </w:t>
      </w:r>
      <w:r w:rsidRPr="00E50442">
        <w:rPr>
          <w:b w:val="0"/>
          <w:sz w:val="28"/>
          <w:szCs w:val="28"/>
        </w:rPr>
        <w:t>relations</w:t>
      </w:r>
      <w:r w:rsidR="002E3810">
        <w:rPr>
          <w:b w:val="0"/>
          <w:sz w:val="28"/>
          <w:szCs w:val="28"/>
          <w:lang w:val="uk-UA"/>
        </w:rPr>
        <w:t>»</w:t>
      </w:r>
      <w:r w:rsidRPr="00E50442">
        <w:rPr>
          <w:b w:val="0"/>
          <w:sz w:val="28"/>
          <w:szCs w:val="28"/>
          <w:lang w:val="uk-UA"/>
        </w:rPr>
        <w:t xml:space="preserve"> (далі – </w:t>
      </w:r>
      <w:r w:rsidRPr="00E50442">
        <w:rPr>
          <w:b w:val="0"/>
          <w:sz w:val="28"/>
          <w:szCs w:val="28"/>
        </w:rPr>
        <w:t>PR</w:t>
      </w:r>
      <w:r w:rsidRPr="00E50442">
        <w:rPr>
          <w:b w:val="0"/>
          <w:sz w:val="28"/>
          <w:szCs w:val="28"/>
          <w:lang w:val="uk-UA"/>
        </w:rPr>
        <w:t xml:space="preserve">) Е.Бернейс, наголошуючи на комплексному, системному та міждисциплінарному характері </w:t>
      </w:r>
      <w:r w:rsidRPr="00E50442">
        <w:rPr>
          <w:b w:val="0"/>
          <w:sz w:val="28"/>
          <w:szCs w:val="28"/>
        </w:rPr>
        <w:t>PR</w:t>
      </w:r>
      <w:r w:rsidRPr="00E50442">
        <w:rPr>
          <w:b w:val="0"/>
          <w:sz w:val="28"/>
          <w:szCs w:val="28"/>
          <w:lang w:val="uk-UA"/>
        </w:rPr>
        <w:t>діяльності, визначає її як сферу діяльності, що повинна займатися взаємодіями між особою, групою, ідеєю або іншою одиницею співтовари</w:t>
      </w:r>
      <w:r w:rsidR="00B94B5A">
        <w:rPr>
          <w:b w:val="0"/>
          <w:sz w:val="28"/>
          <w:szCs w:val="28"/>
          <w:lang w:val="uk-UA"/>
        </w:rPr>
        <w:t>ства, від якої вона залежить</w:t>
      </w:r>
      <w:r w:rsidR="00B94B5A">
        <w:rPr>
          <w:rStyle w:val="aa"/>
          <w:b w:val="0"/>
          <w:sz w:val="28"/>
          <w:szCs w:val="28"/>
          <w:lang w:val="uk-UA"/>
        </w:rPr>
        <w:footnoteReference w:id="102"/>
      </w:r>
      <w:r w:rsidRPr="00E50442">
        <w:rPr>
          <w:b w:val="0"/>
          <w:sz w:val="28"/>
          <w:szCs w:val="28"/>
          <w:lang w:val="uk-UA"/>
        </w:rPr>
        <w:t xml:space="preserve">. </w:t>
      </w:r>
    </w:p>
    <w:p w:rsidR="003E0CB5" w:rsidRPr="00E50442"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lastRenderedPageBreak/>
        <w:t xml:space="preserve">Г. Почепцов головну мету зв’язків із громадськістю вбачає у створенні позитивного іміджу або сприятливої громадської думки про об’єкт </w:t>
      </w:r>
      <w:r w:rsidRPr="00E50442">
        <w:rPr>
          <w:b w:val="0"/>
          <w:sz w:val="28"/>
          <w:szCs w:val="28"/>
        </w:rPr>
        <w:t>PR</w:t>
      </w:r>
      <w:r w:rsidR="00B94B5A">
        <w:rPr>
          <w:b w:val="0"/>
          <w:sz w:val="28"/>
          <w:szCs w:val="28"/>
          <w:lang w:val="uk-UA"/>
        </w:rPr>
        <w:t>-діяльності</w:t>
      </w:r>
      <w:r w:rsidR="00B94B5A">
        <w:rPr>
          <w:rStyle w:val="aa"/>
          <w:b w:val="0"/>
          <w:sz w:val="28"/>
          <w:szCs w:val="28"/>
          <w:lang w:val="uk-UA"/>
        </w:rPr>
        <w:footnoteReference w:id="103"/>
      </w:r>
      <w:r w:rsidRPr="00E50442">
        <w:rPr>
          <w:b w:val="0"/>
          <w:sz w:val="28"/>
          <w:szCs w:val="28"/>
          <w:lang w:val="uk-UA"/>
        </w:rPr>
        <w:t xml:space="preserve">. На думку Т. Ханта і Дж. Груніга, головною метою фахівців у галузі </w:t>
      </w:r>
      <w:r w:rsidRPr="00E50442">
        <w:rPr>
          <w:b w:val="0"/>
          <w:sz w:val="28"/>
          <w:szCs w:val="28"/>
        </w:rPr>
        <w:t>PR</w:t>
      </w:r>
      <w:r w:rsidRPr="00E50442">
        <w:rPr>
          <w:b w:val="0"/>
          <w:sz w:val="28"/>
          <w:szCs w:val="28"/>
          <w:lang w:val="uk-UA"/>
        </w:rPr>
        <w:t xml:space="preserve"> має бути формування ефективної системи комунікаційних каналів щодо взаємодії між організацією та її середовищем. </w:t>
      </w:r>
    </w:p>
    <w:p w:rsidR="002E3810"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При розгляді практики комунікативної діяльності як управління інформаційними потоками між організацією та громадськістю, дослідники виділяють чотири моделі розвитку:</w:t>
      </w:r>
    </w:p>
    <w:p w:rsidR="002E3810"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 прес-посередницька модель (пабліситі) (пропагування організації, її продукції та послуг, що надаються);</w:t>
      </w:r>
    </w:p>
    <w:p w:rsidR="002E3810"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 модель, що підпорядкована інформуванню громадськості (поширення об’єктивної та достовірної інформації із урахуванням інтересів як організації, так і громадськості загалом); </w:t>
      </w:r>
    </w:p>
    <w:p w:rsidR="002E3810"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двостороння асиметрична модель (використання зворотнього зв’язку, як правило, для маніпулятивних цілей, тобто для зміни негативного ставлення на позитивне);</w:t>
      </w:r>
    </w:p>
    <w:p w:rsidR="003E0CB5" w:rsidRPr="00661F95" w:rsidRDefault="003E0CB5" w:rsidP="00661F95">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 – двостороння симетрична модель (налагодження ділових відносин, прийнятних як для організації, так і для громадськості з метою досягнення спільної згоди) </w:t>
      </w:r>
      <w:r w:rsidR="00B94B5A">
        <w:rPr>
          <w:rStyle w:val="aa"/>
          <w:b w:val="0"/>
          <w:sz w:val="28"/>
          <w:szCs w:val="28"/>
          <w:lang w:val="uk-UA"/>
        </w:rPr>
        <w:footnoteReference w:id="104"/>
      </w:r>
    </w:p>
    <w:p w:rsidR="003E0CB5" w:rsidRPr="00661F95" w:rsidRDefault="003E0CB5" w:rsidP="00661F95">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С. Колосок визначає зв’язки з громадськістю як постійний комунікативнопсихологічний прямий та зворотній контакт органів управління будь-якої системи з громадськістю з метою створення, формування та функціонування позитивного іміджу управління, що впливає на виникнення сприятливого середовища для взаємодії обох сторін</w:t>
      </w:r>
      <w:r w:rsidR="00923B90">
        <w:rPr>
          <w:b w:val="0"/>
          <w:sz w:val="28"/>
          <w:szCs w:val="28"/>
          <w:lang w:val="uk-UA"/>
        </w:rPr>
        <w:t>.</w:t>
      </w:r>
      <w:r w:rsidR="00923B90">
        <w:rPr>
          <w:rStyle w:val="aa"/>
          <w:b w:val="0"/>
          <w:sz w:val="28"/>
          <w:szCs w:val="28"/>
          <w:lang w:val="uk-UA"/>
        </w:rPr>
        <w:footnoteReference w:id="105"/>
      </w:r>
    </w:p>
    <w:p w:rsidR="003E0CB5" w:rsidRPr="00E50442"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Як функція управління, </w:t>
      </w:r>
      <w:r w:rsidRPr="00E50442">
        <w:rPr>
          <w:b w:val="0"/>
          <w:sz w:val="28"/>
          <w:szCs w:val="28"/>
        </w:rPr>
        <w:t>PR</w:t>
      </w:r>
      <w:r w:rsidRPr="00E50442">
        <w:rPr>
          <w:b w:val="0"/>
          <w:sz w:val="28"/>
          <w:szCs w:val="28"/>
          <w:lang w:val="uk-UA"/>
        </w:rPr>
        <w:t xml:space="preserve"> покликана оцінювати ставлення публіки, ідентифікувати політику і дії приватної особи або організації щодо </w:t>
      </w:r>
      <w:r w:rsidRPr="00E50442">
        <w:rPr>
          <w:b w:val="0"/>
          <w:sz w:val="28"/>
          <w:szCs w:val="28"/>
          <w:lang w:val="uk-UA"/>
        </w:rPr>
        <w:lastRenderedPageBreak/>
        <w:t xml:space="preserve">суспільних інтересів та виконувати програму діяльності, направлену на досягнення розуміння і сприйняття її масами [7]. У площині дослідження зазначеної проблематики розмежовують поняття інформаційної та комунікативної діяльності органів публічного управління. Комунікативний аспект реалізовується через технології, пов’язані з організацією комунікацій органів влади і суспільства та передбачає наявність зворотнього зв’язку. </w:t>
      </w:r>
    </w:p>
    <w:p w:rsidR="00661F95"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У сфері публічного управління доцільно виокремлювати такі функції комунікативної діяльності: </w:t>
      </w:r>
    </w:p>
    <w:p w:rsidR="00661F95"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функцію обміну (створення інформаційних каналів для обміну інформацією між окремими організаціями, працівниками та громадськістю, забезпечення ефективного обміну інформацією між ними);</w:t>
      </w:r>
    </w:p>
    <w:p w:rsidR="00661F95"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 координуючу (узгодже</w:t>
      </w:r>
      <w:r w:rsidR="00661F95">
        <w:rPr>
          <w:b w:val="0"/>
          <w:sz w:val="28"/>
          <w:szCs w:val="28"/>
          <w:lang w:val="uk-UA"/>
        </w:rPr>
        <w:t>ння цілей,</w:t>
      </w:r>
      <w:r w:rsidRPr="00E50442">
        <w:rPr>
          <w:b w:val="0"/>
          <w:sz w:val="28"/>
          <w:szCs w:val="28"/>
          <w:lang w:val="uk-UA"/>
        </w:rPr>
        <w:t xml:space="preserve"> завдань діяльності, </w:t>
      </w:r>
      <w:r w:rsidRPr="00661F95">
        <w:rPr>
          <w:b w:val="0"/>
          <w:spacing w:val="-20"/>
          <w:sz w:val="28"/>
          <w:szCs w:val="28"/>
          <w:lang w:val="uk-UA"/>
        </w:rPr>
        <w:t>координації</w:t>
      </w:r>
      <w:r w:rsidRPr="00E50442">
        <w:rPr>
          <w:b w:val="0"/>
          <w:sz w:val="28"/>
          <w:szCs w:val="28"/>
          <w:lang w:val="uk-UA"/>
        </w:rPr>
        <w:t xml:space="preserve"> дій); </w:t>
      </w:r>
    </w:p>
    <w:p w:rsidR="00661F95"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креативну (не лише передача інформації, а її формування, що є важливим моментом у контексті ухвалення політичних (управлінських) рішень); </w:t>
      </w:r>
    </w:p>
    <w:p w:rsidR="00BA1677" w:rsidRPr="00E50442" w:rsidRDefault="003E0CB5"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керуючу (можливість впливати на діяльність державних органів і установ та поведінку інших людей);</w:t>
      </w:r>
    </w:p>
    <w:p w:rsidR="000B710C" w:rsidRPr="00E50442" w:rsidRDefault="00BA167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регулюючу (регулювання та раціоналізація інформаційних потоків у системі публічного управління); </w:t>
      </w:r>
    </w:p>
    <w:p w:rsidR="000B710C" w:rsidRPr="00E50442" w:rsidRDefault="00BA167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стабіл</w:t>
      </w:r>
      <w:r w:rsidR="00661F95">
        <w:rPr>
          <w:b w:val="0"/>
          <w:sz w:val="28"/>
          <w:szCs w:val="28"/>
          <w:lang w:val="uk-UA"/>
        </w:rPr>
        <w:t xml:space="preserve">ізуючу (забезпечення </w:t>
      </w:r>
      <w:r w:rsidRPr="00E50442">
        <w:rPr>
          <w:b w:val="0"/>
          <w:sz w:val="28"/>
          <w:szCs w:val="28"/>
          <w:lang w:val="uk-UA"/>
        </w:rPr>
        <w:t xml:space="preserve"> функціонування соціальної системи); </w:t>
      </w:r>
    </w:p>
    <w:p w:rsidR="000B710C" w:rsidRPr="00E50442" w:rsidRDefault="00BA167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мобілізаційну (можливість отримання підтримки і схвалення суспільства з приводу ухвалених політичних (управлінських) рішень);</w:t>
      </w:r>
    </w:p>
    <w:p w:rsidR="000B710C" w:rsidRPr="00E50442" w:rsidRDefault="00BA167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 інтегруючу (врахування інтересів різних елементів суспільної системи, сприяння в</w:t>
      </w:r>
      <w:r w:rsidR="00661F95">
        <w:rPr>
          <w:b w:val="0"/>
          <w:sz w:val="28"/>
          <w:szCs w:val="28"/>
          <w:lang w:val="uk-UA"/>
        </w:rPr>
        <w:t>иробленню і ухваленню</w:t>
      </w:r>
      <w:r w:rsidRPr="00E50442">
        <w:rPr>
          <w:b w:val="0"/>
          <w:sz w:val="28"/>
          <w:szCs w:val="28"/>
          <w:lang w:val="uk-UA"/>
        </w:rPr>
        <w:t xml:space="preserve"> управлінських рішень);</w:t>
      </w:r>
    </w:p>
    <w:p w:rsidR="000B710C" w:rsidRPr="00661F95" w:rsidRDefault="00BA1677" w:rsidP="00661F95">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 – функцію соціалізації (засвоєння у процесі інформаційного обміну соціальнополітичних норм, цінностей і традицій, підвищення рівня політичної компетентності громадян)</w:t>
      </w:r>
      <w:r w:rsidR="0005054C">
        <w:rPr>
          <w:rStyle w:val="aa"/>
          <w:b w:val="0"/>
          <w:sz w:val="28"/>
          <w:szCs w:val="28"/>
          <w:lang w:val="uk-UA"/>
        </w:rPr>
        <w:footnoteReference w:id="106"/>
      </w:r>
    </w:p>
    <w:p w:rsidR="000B710C" w:rsidRPr="00661F95" w:rsidRDefault="00BA1677" w:rsidP="0005054C">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lastRenderedPageBreak/>
        <w:t xml:space="preserve"> </w:t>
      </w:r>
      <w:r w:rsidRPr="00E50442">
        <w:rPr>
          <w:b w:val="0"/>
          <w:sz w:val="28"/>
          <w:szCs w:val="28"/>
        </w:rPr>
        <w:t xml:space="preserve">При </w:t>
      </w:r>
      <w:proofErr w:type="gramStart"/>
      <w:r w:rsidRPr="00E50442">
        <w:rPr>
          <w:b w:val="0"/>
          <w:sz w:val="28"/>
          <w:szCs w:val="28"/>
        </w:rPr>
        <w:t>досл</w:t>
      </w:r>
      <w:proofErr w:type="gramEnd"/>
      <w:r w:rsidRPr="00E50442">
        <w:rPr>
          <w:b w:val="0"/>
          <w:sz w:val="28"/>
          <w:szCs w:val="28"/>
        </w:rPr>
        <w:t xml:space="preserve">ідженні комунікативного напряму дослідники вказують на наявність зовнішніх та внутрішніх соціальних комунікацій у системі публічного управління. </w:t>
      </w:r>
      <w:r w:rsidRPr="00E50442">
        <w:rPr>
          <w:b w:val="0"/>
          <w:sz w:val="28"/>
          <w:szCs w:val="28"/>
          <w:lang w:val="uk-UA"/>
        </w:rPr>
        <w:t>Зовнішні комунікації передбачають, з одного боку, інформування громадськості про функціонування органів влади шляхом висвітлення у засобах масової інформації, а з іншого – налагодження взаємодії з структурами громадянського суспільства шляхом забезпечення ефективного зворотнього зв’язку.</w:t>
      </w:r>
      <w:r w:rsidR="00661F95">
        <w:rPr>
          <w:b w:val="0"/>
          <w:sz w:val="28"/>
          <w:szCs w:val="28"/>
          <w:lang w:val="uk-UA"/>
        </w:rPr>
        <w:t xml:space="preserve"> </w:t>
      </w:r>
      <w:r w:rsidR="0005054C">
        <w:rPr>
          <w:b w:val="0"/>
          <w:color w:val="FF0000"/>
          <w:sz w:val="22"/>
          <w:szCs w:val="22"/>
          <w:lang w:val="uk-UA"/>
        </w:rPr>
        <w:t xml:space="preserve"> </w:t>
      </w:r>
      <w:r w:rsidRPr="00E50442">
        <w:rPr>
          <w:b w:val="0"/>
          <w:sz w:val="28"/>
          <w:szCs w:val="28"/>
          <w:lang w:val="uk-UA"/>
        </w:rPr>
        <w:t>З огляду на це, зовнішньо спрямована комунікативна діяльність передбачає вплив на громадську думку з метою підвищення рівня довіри до органів публічної влади та формування їх позитивного іміджу.</w:t>
      </w:r>
      <w:r w:rsidR="00661F95">
        <w:rPr>
          <w:b w:val="0"/>
          <w:sz w:val="28"/>
          <w:szCs w:val="28"/>
          <w:lang w:val="uk-UA"/>
        </w:rPr>
        <w:t xml:space="preserve"> </w:t>
      </w:r>
      <w:r w:rsidR="0005054C">
        <w:rPr>
          <w:rStyle w:val="aa"/>
          <w:b w:val="0"/>
          <w:sz w:val="28"/>
          <w:szCs w:val="28"/>
          <w:lang w:val="uk-UA"/>
        </w:rPr>
        <w:footnoteReference w:id="107"/>
      </w:r>
    </w:p>
    <w:p w:rsidR="000B710C" w:rsidRPr="00742F32" w:rsidRDefault="00BA1677" w:rsidP="00742F32">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 Щодо внутрішньої комунікативної діяльності, то здебільшого вона є чітко формалізованою і зводиться до визначених письмових та мовленнєвих зразків управлінського та службового спілкування, однак слід вказати і на наявність неінституціалізованих внутрішніх соціальних комунікацій, які є певним “контекстом” офіційних комунікативних дій. </w:t>
      </w:r>
      <w:r w:rsidR="0005054C">
        <w:rPr>
          <w:rStyle w:val="aa"/>
          <w:b w:val="0"/>
          <w:sz w:val="28"/>
          <w:szCs w:val="28"/>
          <w:lang w:val="uk-UA"/>
        </w:rPr>
        <w:footnoteReference w:id="108"/>
      </w:r>
    </w:p>
    <w:p w:rsidR="000B710C" w:rsidRPr="00742F32" w:rsidRDefault="00BA1677" w:rsidP="00742F32">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Це пов’язано з тим, що публічне управління, які будь-яке інше соціальне явище, відрізняється своєю системно-символічною сутністю, особливостями соціальної пам’яті суспільства, своїм знаковим, смисловим та ціннісним змістом, що реалізується</w:t>
      </w:r>
      <w:r w:rsidR="000B710C" w:rsidRPr="00E50442">
        <w:rPr>
          <w:b w:val="0"/>
          <w:sz w:val="28"/>
          <w:szCs w:val="28"/>
          <w:lang w:val="uk-UA"/>
        </w:rPr>
        <w:t xml:space="preserve"> у комунікативному процесі </w:t>
      </w:r>
      <w:r w:rsidR="009D412F">
        <w:rPr>
          <w:rStyle w:val="aa"/>
          <w:b w:val="0"/>
          <w:sz w:val="28"/>
          <w:szCs w:val="28"/>
          <w:lang w:val="uk-UA"/>
        </w:rPr>
        <w:footnoteReference w:id="109"/>
      </w:r>
    </w:p>
    <w:p w:rsidR="000B710C" w:rsidRPr="00742F32" w:rsidRDefault="00BA1677" w:rsidP="00742F32">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Внутрішні соціальні комунікації в системі державного управління реалізуються у трьох площинах: безпосередньої ієрархії (субординації) – вертикальної комунікації між державними службовцями та їх керівниками; координації – горизонтальної комунікації між державними службовцями одного рангу; реординації – зворотньої вертикальні комунікації, коли трансляцію певного повідомлення ініціює державний службовець або суб’єкт </w:t>
      </w:r>
      <w:r w:rsidRPr="00E50442">
        <w:rPr>
          <w:b w:val="0"/>
          <w:sz w:val="28"/>
          <w:szCs w:val="28"/>
          <w:lang w:val="uk-UA"/>
        </w:rPr>
        <w:lastRenderedPageBreak/>
        <w:t xml:space="preserve">державного управління, що знаходиться нижче за ієрархією, ніж реципієнт повідомлення </w:t>
      </w:r>
      <w:r w:rsidR="007A69BD">
        <w:rPr>
          <w:rStyle w:val="aa"/>
          <w:b w:val="0"/>
          <w:sz w:val="28"/>
          <w:szCs w:val="28"/>
          <w:lang w:val="uk-UA"/>
        </w:rPr>
        <w:footnoteReference w:id="110"/>
      </w:r>
    </w:p>
    <w:p w:rsidR="000B710C" w:rsidRPr="00E50442" w:rsidRDefault="00BA167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lang w:val="uk-UA"/>
        </w:rPr>
        <w:t xml:space="preserve"> Комунікативна діяльність тісно пов’язана із засобами масової інформації, через які, здебільшого, і здійснюється вплив на суспільство. У цьому контексті процес зв’язків із громадськістю пов’язаний із процесом формування іміджу владних інститутів та управлінням громадською думкою. </w:t>
      </w:r>
    </w:p>
    <w:p w:rsidR="000B710C" w:rsidRPr="007A69BD" w:rsidRDefault="00BA1677" w:rsidP="00742F32">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t xml:space="preserve">Імідж органів влади є важливим індикатором рівня довіри громадськості і критерієм оцінки стану суспільно-державних процесів. </w:t>
      </w:r>
      <w:r w:rsidRPr="00E50442">
        <w:rPr>
          <w:b w:val="0"/>
          <w:sz w:val="28"/>
          <w:szCs w:val="28"/>
        </w:rPr>
        <w:t xml:space="preserve">Довіра населення до владних структур визначається, по-перше, відповідністю цілей, які ставить держава, інтересам і очікуванням громадян; </w:t>
      </w:r>
      <w:proofErr w:type="gramStart"/>
      <w:r w:rsidRPr="00E50442">
        <w:rPr>
          <w:b w:val="0"/>
          <w:sz w:val="28"/>
          <w:szCs w:val="28"/>
        </w:rPr>
        <w:t>по-друге</w:t>
      </w:r>
      <w:proofErr w:type="gramEnd"/>
      <w:r w:rsidRPr="00E50442">
        <w:rPr>
          <w:b w:val="0"/>
          <w:sz w:val="28"/>
          <w:szCs w:val="28"/>
        </w:rPr>
        <w:t xml:space="preserve">, успішністю досягнення поставлених цілей. Відповідно, імідж інститутів публічного управління завжди політично, економічно, </w:t>
      </w:r>
      <w:proofErr w:type="gramStart"/>
      <w:r w:rsidRPr="00E50442">
        <w:rPr>
          <w:b w:val="0"/>
          <w:sz w:val="28"/>
          <w:szCs w:val="28"/>
        </w:rPr>
        <w:t>соц</w:t>
      </w:r>
      <w:proofErr w:type="gramEnd"/>
      <w:r w:rsidRPr="00E50442">
        <w:rPr>
          <w:b w:val="0"/>
          <w:sz w:val="28"/>
          <w:szCs w:val="28"/>
        </w:rPr>
        <w:t xml:space="preserve">іально обумовлений, залежить від уявлень у суспільстві з приводу певних проблем та відображає ступінь усвідомлення і оцінки громадянами їх значення і ролі на рівні конкретної місцевості або держави загалом </w:t>
      </w:r>
      <w:r w:rsidR="007A69BD">
        <w:rPr>
          <w:rStyle w:val="aa"/>
          <w:b w:val="0"/>
          <w:sz w:val="28"/>
          <w:szCs w:val="28"/>
        </w:rPr>
        <w:footnoteReference w:id="111"/>
      </w:r>
    </w:p>
    <w:p w:rsidR="00742F32" w:rsidRDefault="00C4218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rPr>
        <w:t>Як комунікативний напрям, PR має широкий спектр використання:</w:t>
      </w:r>
    </w:p>
    <w:p w:rsidR="00742F32" w:rsidRDefault="00C42187" w:rsidP="00E50442">
      <w:pPr>
        <w:pStyle w:val="3"/>
        <w:tabs>
          <w:tab w:val="left" w:pos="3120"/>
          <w:tab w:val="center" w:pos="5031"/>
        </w:tabs>
        <w:spacing w:before="0" w:beforeAutospacing="0" w:after="0" w:afterAutospacing="0" w:line="360" w:lineRule="auto"/>
        <w:ind w:firstLine="709"/>
        <w:rPr>
          <w:b w:val="0"/>
          <w:sz w:val="28"/>
          <w:szCs w:val="28"/>
          <w:lang w:val="uk-UA"/>
        </w:rPr>
      </w:pPr>
      <w:r w:rsidRPr="00E50442">
        <w:rPr>
          <w:b w:val="0"/>
          <w:sz w:val="28"/>
          <w:szCs w:val="28"/>
        </w:rPr>
        <w:t xml:space="preserve"> – проведення корекції або виправлення ситуації, що склалася, за допомогою PR</w:t>
      </w:r>
      <w:r w:rsidR="00742F32">
        <w:rPr>
          <w:b w:val="0"/>
          <w:sz w:val="28"/>
          <w:szCs w:val="28"/>
          <w:lang w:val="uk-UA"/>
        </w:rPr>
        <w:t>-</w:t>
      </w:r>
      <w:r w:rsidRPr="00E50442">
        <w:rPr>
          <w:b w:val="0"/>
          <w:sz w:val="28"/>
          <w:szCs w:val="28"/>
        </w:rPr>
        <w:t>заходів, якщо події розвиваються незаплановано;</w:t>
      </w:r>
    </w:p>
    <w:p w:rsidR="00742F32" w:rsidRDefault="00C42187" w:rsidP="00E50442">
      <w:pPr>
        <w:pStyle w:val="3"/>
        <w:tabs>
          <w:tab w:val="left" w:pos="3120"/>
          <w:tab w:val="center" w:pos="5031"/>
        </w:tabs>
        <w:spacing w:before="0" w:beforeAutospacing="0" w:after="0" w:afterAutospacing="0" w:line="360" w:lineRule="auto"/>
        <w:ind w:firstLine="709"/>
        <w:rPr>
          <w:b w:val="0"/>
          <w:sz w:val="28"/>
          <w:szCs w:val="28"/>
          <w:lang w:val="uk-UA"/>
        </w:rPr>
      </w:pPr>
      <w:r w:rsidRPr="00742F32">
        <w:rPr>
          <w:b w:val="0"/>
          <w:sz w:val="28"/>
          <w:szCs w:val="28"/>
          <w:lang w:val="uk-UA"/>
        </w:rPr>
        <w:t xml:space="preserve"> – концентрація уваги тих, хто повинен сприймати інформацію, на події, яку вирішено позиціонувати як найважливішу;</w:t>
      </w:r>
    </w:p>
    <w:p w:rsidR="00742F32" w:rsidRDefault="00C42187" w:rsidP="00E50442">
      <w:pPr>
        <w:pStyle w:val="3"/>
        <w:tabs>
          <w:tab w:val="left" w:pos="3120"/>
          <w:tab w:val="center" w:pos="5031"/>
        </w:tabs>
        <w:spacing w:before="0" w:beforeAutospacing="0" w:after="0" w:afterAutospacing="0" w:line="360" w:lineRule="auto"/>
        <w:ind w:firstLine="709"/>
        <w:rPr>
          <w:b w:val="0"/>
          <w:sz w:val="28"/>
          <w:szCs w:val="28"/>
          <w:lang w:val="uk-UA"/>
        </w:rPr>
      </w:pPr>
      <w:r w:rsidRPr="00742F32">
        <w:rPr>
          <w:b w:val="0"/>
          <w:sz w:val="28"/>
          <w:szCs w:val="28"/>
          <w:lang w:val="uk-UA"/>
        </w:rPr>
        <w:t xml:space="preserve"> – вироблення певного іміджу, який демонструється методами </w:t>
      </w:r>
      <w:r w:rsidRPr="00E50442">
        <w:rPr>
          <w:b w:val="0"/>
          <w:sz w:val="28"/>
          <w:szCs w:val="28"/>
        </w:rPr>
        <w:t>PR</w:t>
      </w:r>
      <w:r w:rsidRPr="00742F32">
        <w:rPr>
          <w:b w:val="0"/>
          <w:sz w:val="28"/>
          <w:szCs w:val="28"/>
          <w:lang w:val="uk-UA"/>
        </w:rPr>
        <w:t xml:space="preserve"> з метою укорінення в масовій свідомості; </w:t>
      </w:r>
    </w:p>
    <w:p w:rsidR="00742F32" w:rsidRDefault="00C42187" w:rsidP="00E50442">
      <w:pPr>
        <w:pStyle w:val="3"/>
        <w:tabs>
          <w:tab w:val="left" w:pos="3120"/>
          <w:tab w:val="center" w:pos="5031"/>
        </w:tabs>
        <w:spacing w:before="0" w:beforeAutospacing="0" w:after="0" w:afterAutospacing="0" w:line="360" w:lineRule="auto"/>
        <w:ind w:firstLine="709"/>
        <w:rPr>
          <w:b w:val="0"/>
          <w:sz w:val="28"/>
          <w:szCs w:val="28"/>
          <w:lang w:val="uk-UA"/>
        </w:rPr>
      </w:pPr>
      <w:r w:rsidRPr="00742F32">
        <w:rPr>
          <w:b w:val="0"/>
          <w:sz w:val="28"/>
          <w:szCs w:val="28"/>
          <w:lang w:val="uk-UA"/>
        </w:rPr>
        <w:t>– інтенсивне використання безпосередніх контактів</w:t>
      </w:r>
      <w:r w:rsidR="00742F32">
        <w:rPr>
          <w:b w:val="0"/>
          <w:sz w:val="28"/>
          <w:szCs w:val="28"/>
          <w:lang w:val="uk-UA"/>
        </w:rPr>
        <w:t xml:space="preserve"> через ЗМІ</w:t>
      </w:r>
      <w:r w:rsidRPr="00742F32">
        <w:rPr>
          <w:b w:val="0"/>
          <w:sz w:val="28"/>
          <w:szCs w:val="28"/>
          <w:lang w:val="uk-UA"/>
        </w:rPr>
        <w:t xml:space="preserve">; </w:t>
      </w:r>
    </w:p>
    <w:p w:rsidR="00C42187" w:rsidRPr="00742F32" w:rsidRDefault="00C42187" w:rsidP="00742F32">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742F32">
        <w:rPr>
          <w:b w:val="0"/>
          <w:sz w:val="28"/>
          <w:szCs w:val="28"/>
          <w:lang w:val="uk-UA"/>
        </w:rPr>
        <w:t>– включення в ку</w:t>
      </w:r>
      <w:r w:rsidR="00DF58ED">
        <w:rPr>
          <w:rStyle w:val="aa"/>
          <w:b w:val="0"/>
          <w:sz w:val="28"/>
          <w:szCs w:val="28"/>
          <w:lang w:val="uk-UA"/>
        </w:rPr>
        <w:footnoteReference w:id="112"/>
      </w:r>
      <w:r w:rsidRPr="00742F32">
        <w:rPr>
          <w:b w:val="0"/>
          <w:sz w:val="28"/>
          <w:szCs w:val="28"/>
          <w:lang w:val="uk-UA"/>
        </w:rPr>
        <w:t>льтурну сферу життєдіяльності людей</w:t>
      </w:r>
      <w:r w:rsidR="00DF58ED">
        <w:rPr>
          <w:b w:val="0"/>
          <w:sz w:val="28"/>
          <w:szCs w:val="28"/>
          <w:lang w:val="uk-UA"/>
        </w:rPr>
        <w:t>.</w:t>
      </w:r>
    </w:p>
    <w:p w:rsidR="00C42187" w:rsidRPr="00936BFB" w:rsidRDefault="00C42187" w:rsidP="004F7874">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lang w:val="uk-UA"/>
        </w:rPr>
        <w:lastRenderedPageBreak/>
        <w:t>Таким чином, аналіз наукових розробок свідчить, що у дослідженні комунікативної складової в системі публічного управління можна виокремити два напрямки: аналіз зв’язків із громадськістю та аналіз процесу взаємодії між органами влади і громадськістю. Зокрема, треба констатувати, що більшість авторів зосереджують увагу на зв’язках із громадськістю як технологічному вираженні комунікативного процесу. У правовому полі питання комунікації органів публічного управління регулюються Конституці</w:t>
      </w:r>
      <w:r w:rsidR="00B11D36">
        <w:rPr>
          <w:b w:val="0"/>
          <w:sz w:val="28"/>
          <w:szCs w:val="28"/>
          <w:lang w:val="uk-UA"/>
        </w:rPr>
        <w:t>єю України та Законами України «Про інформацію», «Про звернення громадян», «</w:t>
      </w:r>
      <w:r w:rsidRPr="00E50442">
        <w:rPr>
          <w:b w:val="0"/>
          <w:sz w:val="28"/>
          <w:szCs w:val="28"/>
          <w:lang w:val="uk-UA"/>
        </w:rPr>
        <w:t>Про порядок висвітлення діяльності органів державної влади та органів місцевого самоврядування в Укра</w:t>
      </w:r>
      <w:r w:rsidR="00B11D36">
        <w:rPr>
          <w:b w:val="0"/>
          <w:sz w:val="28"/>
          <w:szCs w:val="28"/>
          <w:lang w:val="uk-UA"/>
        </w:rPr>
        <w:t>їні засобами масової інформації»,</w:t>
      </w:r>
      <w:r w:rsidRPr="00E50442">
        <w:rPr>
          <w:b w:val="0"/>
          <w:sz w:val="28"/>
          <w:szCs w:val="28"/>
          <w:lang w:val="uk-UA"/>
        </w:rPr>
        <w:t xml:space="preserve"> тощо. </w:t>
      </w:r>
      <w:r w:rsidR="004F7874">
        <w:rPr>
          <w:rStyle w:val="aa"/>
          <w:b w:val="0"/>
          <w:sz w:val="28"/>
          <w:szCs w:val="28"/>
          <w:lang w:val="uk-UA"/>
        </w:rPr>
        <w:footnoteReference w:id="113"/>
      </w:r>
    </w:p>
    <w:p w:rsidR="00C42187" w:rsidRPr="00936BFB" w:rsidRDefault="00C42187" w:rsidP="00936BFB">
      <w:pPr>
        <w:pStyle w:val="3"/>
        <w:tabs>
          <w:tab w:val="left" w:pos="3120"/>
          <w:tab w:val="center" w:pos="5031"/>
        </w:tabs>
        <w:spacing w:before="0" w:beforeAutospacing="0" w:after="0" w:afterAutospacing="0" w:line="360" w:lineRule="auto"/>
        <w:ind w:firstLine="709"/>
        <w:rPr>
          <w:b w:val="0"/>
          <w:color w:val="FF0000"/>
          <w:sz w:val="22"/>
          <w:szCs w:val="22"/>
          <w:lang w:val="uk-UA"/>
        </w:rPr>
      </w:pPr>
      <w:r w:rsidRPr="00E50442">
        <w:rPr>
          <w:b w:val="0"/>
          <w:sz w:val="28"/>
          <w:szCs w:val="28"/>
        </w:rPr>
        <w:t xml:space="preserve">Відповідно до норм чинного законодавства, з одного боку, повинно забезпечуватися вчасне і повне інформування органами публічної влади про основні напрями їх функціонування як на загальнодержавному, так і на регіональному (місцевому) </w:t>
      </w:r>
      <w:proofErr w:type="gramStart"/>
      <w:r w:rsidRPr="00E50442">
        <w:rPr>
          <w:b w:val="0"/>
          <w:sz w:val="28"/>
          <w:szCs w:val="28"/>
        </w:rPr>
        <w:t>р</w:t>
      </w:r>
      <w:proofErr w:type="gramEnd"/>
      <w:r w:rsidRPr="00E50442">
        <w:rPr>
          <w:b w:val="0"/>
          <w:sz w:val="28"/>
          <w:szCs w:val="28"/>
        </w:rPr>
        <w:t xml:space="preserve">івнях, а з іншого – забезпечуватися реальне право громадян на участь у публічному управлінні, зокрема шляхом залучення до проведення громадських слухань, подання письмових звернень, особистих звернень до владних інституцій тощо. Проте доводиться констатувати, що процес комунікації </w:t>
      </w:r>
      <w:proofErr w:type="gramStart"/>
      <w:r w:rsidRPr="00E50442">
        <w:rPr>
          <w:b w:val="0"/>
          <w:sz w:val="28"/>
          <w:szCs w:val="28"/>
        </w:rPr>
        <w:t>між</w:t>
      </w:r>
      <w:proofErr w:type="gramEnd"/>
      <w:r w:rsidRPr="00E50442">
        <w:rPr>
          <w:b w:val="0"/>
          <w:sz w:val="28"/>
          <w:szCs w:val="28"/>
        </w:rPr>
        <w:t xml:space="preserve"> громадськістю і органами публічної влади характеризується певною складністю та неоднозначністю. </w:t>
      </w:r>
      <w:r w:rsidR="00E71704" w:rsidRPr="00E50442">
        <w:rPr>
          <w:b w:val="0"/>
          <w:sz w:val="28"/>
          <w:szCs w:val="28"/>
          <w:lang w:val="uk-UA"/>
        </w:rPr>
        <w:t xml:space="preserve"> </w:t>
      </w:r>
      <w:r w:rsidRPr="00E50442">
        <w:rPr>
          <w:b w:val="0"/>
          <w:sz w:val="28"/>
          <w:szCs w:val="28"/>
          <w:lang w:val="uk-UA"/>
        </w:rPr>
        <w:t xml:space="preserve">Актуальним та проблемним є питання розроблення і реалізації засад державної комунікативної політики, що обумовлюється, насамперед, необхідністю запровадження загальних стандартів двостороннього інформаційного обміну з метою врахування інтересів та потреб усіх зацікавлених сторін. Це, своєю чергою, сприятиме суспільній стабільності, підвищенню рівня довіри громадян до органів державної влади, формуванню соціального капіталу. </w:t>
      </w:r>
      <w:r w:rsidR="003A66EF">
        <w:rPr>
          <w:rStyle w:val="aa"/>
          <w:b w:val="0"/>
          <w:sz w:val="28"/>
          <w:szCs w:val="28"/>
          <w:lang w:val="uk-UA"/>
        </w:rPr>
        <w:footnoteReference w:id="114"/>
      </w:r>
    </w:p>
    <w:p w:rsidR="00AD49E9" w:rsidRPr="00936BFB" w:rsidRDefault="00C42187" w:rsidP="00B0235B">
      <w:pPr>
        <w:pStyle w:val="3"/>
        <w:tabs>
          <w:tab w:val="left" w:pos="3120"/>
          <w:tab w:val="center" w:pos="5031"/>
        </w:tabs>
        <w:spacing w:before="0" w:beforeAutospacing="0" w:after="0" w:afterAutospacing="0" w:line="348" w:lineRule="auto"/>
        <w:ind w:firstLine="709"/>
        <w:rPr>
          <w:b w:val="0"/>
          <w:color w:val="FF0000"/>
          <w:sz w:val="22"/>
          <w:szCs w:val="22"/>
          <w:lang w:val="uk-UA"/>
        </w:rPr>
      </w:pPr>
      <w:r w:rsidRPr="00E50442">
        <w:rPr>
          <w:b w:val="0"/>
          <w:sz w:val="28"/>
          <w:szCs w:val="28"/>
          <w:lang w:val="uk-UA"/>
        </w:rPr>
        <w:lastRenderedPageBreak/>
        <w:t xml:space="preserve">Особливу увагу необхідно приділяти питанням комунікації органів публічної влади на місцевому рівні, де безпосередньо відбувається налагодження контактів влади з цільовими групами громадськості, врахування інтересів і потреб громадян при наданні публічних послуг та контролі за їх якістю, оперативне реагування на зміни в інформаційному просторі тощо. </w:t>
      </w:r>
      <w:r w:rsidRPr="005C4811">
        <w:rPr>
          <w:b w:val="0"/>
          <w:sz w:val="28"/>
          <w:szCs w:val="28"/>
          <w:lang w:val="uk-UA"/>
        </w:rPr>
        <w:t xml:space="preserve">Реалізація зазначених завдань, своєю чергою, потребує відповідного комунікативного забезпечення. </w:t>
      </w:r>
      <w:r w:rsidR="003A66EF">
        <w:rPr>
          <w:rStyle w:val="aa"/>
          <w:b w:val="0"/>
          <w:sz w:val="28"/>
          <w:szCs w:val="28"/>
        </w:rPr>
        <w:footnoteReference w:id="115"/>
      </w:r>
    </w:p>
    <w:p w:rsidR="005314B2" w:rsidRPr="009B6C90" w:rsidRDefault="00C43402" w:rsidP="00B0235B">
      <w:pPr>
        <w:pStyle w:val="3"/>
        <w:tabs>
          <w:tab w:val="left" w:pos="3120"/>
          <w:tab w:val="center" w:pos="5031"/>
        </w:tabs>
        <w:spacing w:before="0" w:beforeAutospacing="0" w:after="0" w:afterAutospacing="0" w:line="348" w:lineRule="auto"/>
        <w:ind w:firstLine="709"/>
        <w:rPr>
          <w:b w:val="0"/>
          <w:color w:val="FF0000"/>
          <w:sz w:val="22"/>
          <w:szCs w:val="22"/>
          <w:lang w:val="uk-UA"/>
        </w:rPr>
      </w:pPr>
      <w:r w:rsidRPr="00E50442">
        <w:rPr>
          <w:b w:val="0"/>
          <w:sz w:val="28"/>
          <w:szCs w:val="28"/>
          <w:lang w:val="uk-UA"/>
        </w:rPr>
        <w:t xml:space="preserve">У контексті модернізації управлінських підходів і механізмів у сфері публічного управління необхідно зосередити увагу на впровадженні дієвих способів взаємодії з громадськими організаціями; застосуванні у практичній діяльності органів влади сучасних методів дослідження суспільних процесів, моніторингу інтересів та потреб різних соціальних груп; посилення відповідальності органів влади перед суспільством на основі реалізації інноваційних форм міжсекторного соціального партнерства тощо. </w:t>
      </w:r>
      <w:r w:rsidR="00CA2774">
        <w:rPr>
          <w:rStyle w:val="aa"/>
          <w:b w:val="0"/>
          <w:sz w:val="28"/>
          <w:szCs w:val="28"/>
          <w:lang w:val="uk-UA"/>
        </w:rPr>
        <w:footnoteReference w:id="116"/>
      </w:r>
    </w:p>
    <w:p w:rsidR="00AD49E9" w:rsidRPr="003320C2" w:rsidRDefault="00C43402" w:rsidP="00B0235B">
      <w:pPr>
        <w:pStyle w:val="3"/>
        <w:tabs>
          <w:tab w:val="left" w:pos="3120"/>
          <w:tab w:val="center" w:pos="5031"/>
        </w:tabs>
        <w:spacing w:before="0" w:beforeAutospacing="0" w:after="0" w:afterAutospacing="0" w:line="348" w:lineRule="auto"/>
        <w:ind w:firstLine="709"/>
        <w:rPr>
          <w:b w:val="0"/>
          <w:color w:val="FF0000"/>
          <w:sz w:val="22"/>
          <w:szCs w:val="22"/>
          <w:lang w:val="uk-UA"/>
        </w:rPr>
      </w:pPr>
      <w:r w:rsidRPr="00E50442">
        <w:rPr>
          <w:b w:val="0"/>
          <w:sz w:val="28"/>
          <w:szCs w:val="28"/>
          <w:lang w:val="uk-UA"/>
        </w:rPr>
        <w:t xml:space="preserve">З метою забезпечення умов паритетного діалогу та взаємовигідного партнерства між інститутами держави та громадянського суспільства важливим є використання новітніх засобів комунікації і відповідної інтеракції. </w:t>
      </w:r>
      <w:r w:rsidRPr="00E50442">
        <w:rPr>
          <w:b w:val="0"/>
          <w:sz w:val="28"/>
          <w:szCs w:val="28"/>
        </w:rPr>
        <w:t xml:space="preserve">Зокрема, структури громадянського суспільства повинні бути забезпечені відповідними законодавчими і контролюючими ініціативами та реальним правом моніторингу діяльності владних інституцій. У даному контексті важливе значення має посилення громадського контролю щодо обов’язкового залучення та повноцінної участі в робочих групах, консультативно-дорадчих органах представників громадських організацій та неурядових аналітичних центрів, їх взаємодії з органами державної влади </w:t>
      </w:r>
      <w:proofErr w:type="gramStart"/>
      <w:r w:rsidRPr="00E50442">
        <w:rPr>
          <w:b w:val="0"/>
          <w:sz w:val="28"/>
          <w:szCs w:val="28"/>
        </w:rPr>
        <w:t>п</w:t>
      </w:r>
      <w:proofErr w:type="gramEnd"/>
      <w:r w:rsidRPr="00E50442">
        <w:rPr>
          <w:b w:val="0"/>
          <w:sz w:val="28"/>
          <w:szCs w:val="28"/>
        </w:rPr>
        <w:t xml:space="preserve">ід час розроблення й коригування документів державної політики; пришвидшення органами державної влади процесу формування мережі консультативно-дорадчих органів (громадських рад), а також приведення їх роботи </w:t>
      </w:r>
      <w:proofErr w:type="gramStart"/>
      <w:r w:rsidRPr="00E50442">
        <w:rPr>
          <w:b w:val="0"/>
          <w:sz w:val="28"/>
          <w:szCs w:val="28"/>
        </w:rPr>
        <w:t>у</w:t>
      </w:r>
      <w:proofErr w:type="gramEnd"/>
      <w:r w:rsidRPr="00E50442">
        <w:rPr>
          <w:b w:val="0"/>
          <w:sz w:val="28"/>
          <w:szCs w:val="28"/>
        </w:rPr>
        <w:t xml:space="preserve"> відповідність до оновлених нормативно-правових вимог стосовно </w:t>
      </w:r>
      <w:r w:rsidRPr="00E50442">
        <w:rPr>
          <w:b w:val="0"/>
          <w:sz w:val="28"/>
          <w:szCs w:val="28"/>
        </w:rPr>
        <w:lastRenderedPageBreak/>
        <w:t xml:space="preserve">участі громадськості у формуванні </w:t>
      </w:r>
      <w:proofErr w:type="gramStart"/>
      <w:r w:rsidRPr="00E50442">
        <w:rPr>
          <w:b w:val="0"/>
          <w:sz w:val="28"/>
          <w:szCs w:val="28"/>
        </w:rPr>
        <w:t>та</w:t>
      </w:r>
      <w:proofErr w:type="gramEnd"/>
      <w:r w:rsidRPr="00E50442">
        <w:rPr>
          <w:b w:val="0"/>
          <w:sz w:val="28"/>
          <w:szCs w:val="28"/>
        </w:rPr>
        <w:t xml:space="preserve"> реалізації державної політики та здійснення консультацій із громадськістю; активізації розроблення оновленої Стратегії державної політики сприяння розвитку громадянського суспільства, забезпечення повноцінної участі в цьому процесі громадськості </w:t>
      </w:r>
      <w:r w:rsidR="003320C2">
        <w:rPr>
          <w:rStyle w:val="aa"/>
          <w:b w:val="0"/>
          <w:sz w:val="28"/>
          <w:szCs w:val="28"/>
        </w:rPr>
        <w:footnoteReference w:id="117"/>
      </w:r>
    </w:p>
    <w:p w:rsidR="00AD49E9" w:rsidRPr="003320C2" w:rsidRDefault="00C43402" w:rsidP="00B0235B">
      <w:pPr>
        <w:pStyle w:val="3"/>
        <w:tabs>
          <w:tab w:val="left" w:pos="3120"/>
          <w:tab w:val="center" w:pos="5031"/>
        </w:tabs>
        <w:spacing w:before="0" w:beforeAutospacing="0" w:after="0" w:afterAutospacing="0" w:line="348" w:lineRule="auto"/>
        <w:ind w:firstLine="709"/>
        <w:rPr>
          <w:b w:val="0"/>
          <w:color w:val="FF0000"/>
          <w:sz w:val="22"/>
          <w:szCs w:val="22"/>
          <w:lang w:val="uk-UA"/>
        </w:rPr>
      </w:pPr>
      <w:r w:rsidRPr="00E50442">
        <w:rPr>
          <w:b w:val="0"/>
          <w:sz w:val="28"/>
          <w:szCs w:val="28"/>
          <w:lang w:val="uk-UA"/>
        </w:rPr>
        <w:t xml:space="preserve"> Органи державної влади мають бути наділені механізмами зворотнього зв’язку та взаємного контролю, що тим самим передбачає запровадження системного моніторингу громадської думки суспільно-політичної ситуації та ефективності влади. </w:t>
      </w:r>
      <w:r w:rsidRPr="00E50442">
        <w:rPr>
          <w:b w:val="0"/>
          <w:sz w:val="28"/>
          <w:szCs w:val="28"/>
        </w:rPr>
        <w:t>Завдяки цьому комунікативна взаємодія органів державної влади та громадськості здатна забезпечити баланс державно-управлінських, державно-громадських та державно-приватни</w:t>
      </w:r>
      <w:r w:rsidR="00AD49E9" w:rsidRPr="00E50442">
        <w:rPr>
          <w:b w:val="0"/>
          <w:sz w:val="28"/>
          <w:szCs w:val="28"/>
        </w:rPr>
        <w:t>х інтересі</w:t>
      </w:r>
      <w:proofErr w:type="gramStart"/>
      <w:r w:rsidR="00AD49E9" w:rsidRPr="00E50442">
        <w:rPr>
          <w:b w:val="0"/>
          <w:sz w:val="28"/>
          <w:szCs w:val="28"/>
        </w:rPr>
        <w:t>в</w:t>
      </w:r>
      <w:proofErr w:type="gramEnd"/>
      <w:r w:rsidR="00AD49E9" w:rsidRPr="00E50442">
        <w:rPr>
          <w:b w:val="0"/>
          <w:sz w:val="28"/>
          <w:szCs w:val="28"/>
        </w:rPr>
        <w:t xml:space="preserve"> у суспільстві </w:t>
      </w:r>
      <w:r w:rsidR="003320C2">
        <w:rPr>
          <w:rStyle w:val="aa"/>
          <w:b w:val="0"/>
          <w:sz w:val="28"/>
          <w:szCs w:val="28"/>
        </w:rPr>
        <w:footnoteReference w:id="118"/>
      </w:r>
    </w:p>
    <w:p w:rsidR="00AD49E9" w:rsidRPr="00B0235B" w:rsidRDefault="00C43402" w:rsidP="00B0235B">
      <w:pPr>
        <w:pStyle w:val="3"/>
        <w:tabs>
          <w:tab w:val="left" w:pos="3120"/>
          <w:tab w:val="center" w:pos="5031"/>
        </w:tabs>
        <w:spacing w:before="0" w:beforeAutospacing="0" w:after="0" w:afterAutospacing="0" w:line="348" w:lineRule="auto"/>
        <w:ind w:firstLine="709"/>
        <w:rPr>
          <w:b w:val="0"/>
          <w:color w:val="FF0000"/>
          <w:sz w:val="22"/>
          <w:szCs w:val="22"/>
          <w:lang w:val="uk-UA"/>
        </w:rPr>
      </w:pPr>
      <w:r w:rsidRPr="00E50442">
        <w:rPr>
          <w:b w:val="0"/>
          <w:sz w:val="28"/>
          <w:szCs w:val="28"/>
          <w:lang w:val="uk-UA"/>
        </w:rPr>
        <w:t xml:space="preserve">Таким чином, комунікативна складова є відповідальною та важливою сферою діяльності органів публічного управління, що передбачає використання різноманітних технологій та шляхів реалізації інформаційної взаємодії з громадськістю. Питання ефективної комунікації особливо актуалізуються в контексті трансформації форм взаємозв’язків держави з громадськістю, модернізації управлінських підходів і механізмів. </w:t>
      </w:r>
    </w:p>
    <w:p w:rsidR="00AD49E9" w:rsidRPr="00E50442" w:rsidRDefault="00C43402" w:rsidP="00B0235B">
      <w:pPr>
        <w:pStyle w:val="3"/>
        <w:tabs>
          <w:tab w:val="left" w:pos="3120"/>
          <w:tab w:val="center" w:pos="5031"/>
        </w:tabs>
        <w:spacing w:before="0" w:beforeAutospacing="0" w:after="0" w:afterAutospacing="0" w:line="348" w:lineRule="auto"/>
        <w:ind w:firstLine="709"/>
        <w:rPr>
          <w:b w:val="0"/>
          <w:sz w:val="28"/>
          <w:szCs w:val="28"/>
          <w:lang w:val="uk-UA"/>
        </w:rPr>
      </w:pPr>
      <w:r w:rsidRPr="005314B2">
        <w:rPr>
          <w:b w:val="0"/>
          <w:sz w:val="28"/>
          <w:szCs w:val="28"/>
          <w:lang w:val="uk-UA"/>
        </w:rPr>
        <w:t>Шляхи підвищення ефективності комунікативної складової в системі публічного управління по</w:t>
      </w:r>
      <w:r w:rsidR="005314B2">
        <w:rPr>
          <w:b w:val="0"/>
          <w:sz w:val="28"/>
          <w:szCs w:val="28"/>
          <w:lang w:val="uk-UA"/>
        </w:rPr>
        <w:t xml:space="preserve">винні </w:t>
      </w:r>
      <w:r w:rsidRPr="005314B2">
        <w:rPr>
          <w:b w:val="0"/>
          <w:sz w:val="28"/>
          <w:szCs w:val="28"/>
          <w:lang w:val="uk-UA"/>
        </w:rPr>
        <w:t xml:space="preserve"> включати:</w:t>
      </w:r>
    </w:p>
    <w:p w:rsidR="00AD49E9" w:rsidRPr="00E50442" w:rsidRDefault="00C43402" w:rsidP="00B0235B">
      <w:pPr>
        <w:pStyle w:val="3"/>
        <w:tabs>
          <w:tab w:val="left" w:pos="3120"/>
          <w:tab w:val="center" w:pos="5031"/>
        </w:tabs>
        <w:spacing w:before="0" w:beforeAutospacing="0" w:after="0" w:afterAutospacing="0" w:line="348" w:lineRule="auto"/>
        <w:ind w:firstLine="709"/>
        <w:rPr>
          <w:b w:val="0"/>
          <w:sz w:val="28"/>
          <w:szCs w:val="28"/>
          <w:lang w:val="uk-UA"/>
        </w:rPr>
      </w:pPr>
      <w:r w:rsidRPr="005314B2">
        <w:rPr>
          <w:b w:val="0"/>
          <w:sz w:val="28"/>
          <w:szCs w:val="28"/>
          <w:lang w:val="uk-UA"/>
        </w:rPr>
        <w:t xml:space="preserve"> </w:t>
      </w:r>
      <w:r w:rsidRPr="00E50442">
        <w:rPr>
          <w:b w:val="0"/>
          <w:sz w:val="28"/>
          <w:szCs w:val="28"/>
        </w:rPr>
        <w:t xml:space="preserve">– оптимізацію системи постійного зв’язку між центрами ухвалення державноуправлінських </w:t>
      </w:r>
      <w:proofErr w:type="gramStart"/>
      <w:r w:rsidRPr="00E50442">
        <w:rPr>
          <w:b w:val="0"/>
          <w:sz w:val="28"/>
          <w:szCs w:val="28"/>
        </w:rPr>
        <w:t>р</w:t>
      </w:r>
      <w:proofErr w:type="gramEnd"/>
      <w:r w:rsidRPr="00E50442">
        <w:rPr>
          <w:b w:val="0"/>
          <w:sz w:val="28"/>
          <w:szCs w:val="28"/>
        </w:rPr>
        <w:t>ішень та інститутами громадянського суспільства;</w:t>
      </w:r>
    </w:p>
    <w:p w:rsidR="00C43402" w:rsidRPr="00E50442" w:rsidRDefault="00C43402" w:rsidP="00B0235B">
      <w:pPr>
        <w:pStyle w:val="3"/>
        <w:tabs>
          <w:tab w:val="left" w:pos="3120"/>
          <w:tab w:val="center" w:pos="5031"/>
        </w:tabs>
        <w:spacing w:before="0" w:beforeAutospacing="0" w:after="0" w:afterAutospacing="0" w:line="348" w:lineRule="auto"/>
        <w:ind w:firstLine="709"/>
        <w:rPr>
          <w:b w:val="0"/>
          <w:sz w:val="28"/>
          <w:szCs w:val="28"/>
          <w:lang w:val="uk-UA"/>
        </w:rPr>
      </w:pPr>
      <w:r w:rsidRPr="00E50442">
        <w:rPr>
          <w:b w:val="0"/>
          <w:sz w:val="28"/>
          <w:szCs w:val="28"/>
        </w:rPr>
        <w:t xml:space="preserve"> – забезпечення ефективної публічної інформаційної політики та створення розвиненої інформаційної інфраструктури органів влади;</w:t>
      </w:r>
    </w:p>
    <w:p w:rsidR="00AD49E9" w:rsidRPr="00E50442" w:rsidRDefault="00AD49E9" w:rsidP="00B0235B">
      <w:pPr>
        <w:pStyle w:val="3"/>
        <w:tabs>
          <w:tab w:val="left" w:pos="3120"/>
          <w:tab w:val="center" w:pos="5031"/>
        </w:tabs>
        <w:spacing w:before="0" w:beforeAutospacing="0" w:after="0" w:afterAutospacing="0" w:line="348" w:lineRule="auto"/>
        <w:ind w:firstLine="709"/>
        <w:rPr>
          <w:b w:val="0"/>
          <w:sz w:val="28"/>
          <w:szCs w:val="28"/>
          <w:lang w:val="uk-UA"/>
        </w:rPr>
      </w:pPr>
      <w:r w:rsidRPr="00E50442">
        <w:rPr>
          <w:b w:val="0"/>
          <w:sz w:val="28"/>
          <w:szCs w:val="28"/>
          <w:lang w:val="uk-UA"/>
        </w:rPr>
        <w:t>– формування ефективної системи комунікаційних каналів для взаємного обміну інформацією та активізації взаємодії суб’єктів комунікації;</w:t>
      </w:r>
    </w:p>
    <w:p w:rsidR="00AD49E9" w:rsidRPr="00E50442" w:rsidRDefault="00AD49E9" w:rsidP="00B0235B">
      <w:pPr>
        <w:pStyle w:val="3"/>
        <w:tabs>
          <w:tab w:val="left" w:pos="3120"/>
          <w:tab w:val="center" w:pos="5031"/>
        </w:tabs>
        <w:spacing w:before="0" w:beforeAutospacing="0" w:after="0" w:afterAutospacing="0" w:line="348" w:lineRule="auto"/>
        <w:ind w:firstLine="709"/>
        <w:rPr>
          <w:b w:val="0"/>
          <w:sz w:val="28"/>
          <w:szCs w:val="28"/>
          <w:lang w:val="uk-UA"/>
        </w:rPr>
      </w:pPr>
      <w:r w:rsidRPr="00E50442">
        <w:rPr>
          <w:b w:val="0"/>
          <w:sz w:val="28"/>
          <w:szCs w:val="28"/>
          <w:lang w:val="uk-UA"/>
        </w:rPr>
        <w:t xml:space="preserve"> – посилення практики публічної звітності органів публічної влади перед громадськістю з питань, що становлять суспільний інтерес;</w:t>
      </w:r>
    </w:p>
    <w:p w:rsidR="00AD49E9" w:rsidRDefault="00AD49E9" w:rsidP="00B0235B">
      <w:pPr>
        <w:pStyle w:val="3"/>
        <w:tabs>
          <w:tab w:val="left" w:pos="3120"/>
          <w:tab w:val="center" w:pos="5031"/>
        </w:tabs>
        <w:spacing w:before="0" w:beforeAutospacing="0" w:after="0" w:afterAutospacing="0" w:line="348" w:lineRule="auto"/>
        <w:ind w:firstLine="709"/>
        <w:rPr>
          <w:b w:val="0"/>
          <w:sz w:val="28"/>
          <w:szCs w:val="28"/>
          <w:lang w:val="uk-UA"/>
        </w:rPr>
      </w:pPr>
      <w:r w:rsidRPr="00E50442">
        <w:rPr>
          <w:b w:val="0"/>
          <w:sz w:val="28"/>
          <w:szCs w:val="28"/>
          <w:lang w:val="uk-UA"/>
        </w:rPr>
        <w:lastRenderedPageBreak/>
        <w:t>– підвищення дієвості структур громадянського суспільства з метою суттєвого впливу на якість комунікації через функціонування системи зворотнього зв’язку, ефективного діалогу на різних рівнях.</w:t>
      </w:r>
      <w:r w:rsidR="00832387" w:rsidRPr="00E50442">
        <w:rPr>
          <w:b w:val="0"/>
          <w:sz w:val="28"/>
          <w:szCs w:val="28"/>
          <w:lang w:val="uk-UA"/>
        </w:rPr>
        <w:t xml:space="preserve"> </w:t>
      </w:r>
      <w:r w:rsidR="008A7D9A">
        <w:rPr>
          <w:rStyle w:val="aa"/>
          <w:b w:val="0"/>
          <w:sz w:val="28"/>
          <w:szCs w:val="28"/>
          <w:lang w:val="uk-UA"/>
        </w:rPr>
        <w:footnoteReference w:id="119"/>
      </w:r>
    </w:p>
    <w:p w:rsidR="00DE1535" w:rsidRPr="00E50442" w:rsidRDefault="00DE1535" w:rsidP="00B0235B">
      <w:pPr>
        <w:pStyle w:val="3"/>
        <w:tabs>
          <w:tab w:val="left" w:pos="3120"/>
          <w:tab w:val="center" w:pos="5031"/>
        </w:tabs>
        <w:spacing w:before="0" w:beforeAutospacing="0" w:after="0" w:afterAutospacing="0" w:line="348" w:lineRule="auto"/>
        <w:ind w:firstLine="709"/>
        <w:rPr>
          <w:b w:val="0"/>
          <w:sz w:val="28"/>
          <w:szCs w:val="28"/>
          <w:lang w:val="uk-UA"/>
        </w:rPr>
      </w:pPr>
    </w:p>
    <w:p w:rsidR="00832387" w:rsidRPr="00E50442" w:rsidRDefault="00832387" w:rsidP="00E50442">
      <w:pPr>
        <w:pStyle w:val="3"/>
        <w:tabs>
          <w:tab w:val="left" w:pos="3120"/>
          <w:tab w:val="center" w:pos="5031"/>
        </w:tabs>
        <w:spacing w:before="0" w:beforeAutospacing="0" w:after="0" w:afterAutospacing="0" w:line="360" w:lineRule="auto"/>
        <w:ind w:firstLine="709"/>
        <w:rPr>
          <w:b w:val="0"/>
          <w:sz w:val="28"/>
          <w:szCs w:val="28"/>
          <w:lang w:val="uk-UA"/>
        </w:rPr>
      </w:pPr>
    </w:p>
    <w:p w:rsidR="00832387" w:rsidRPr="00E50442" w:rsidRDefault="00832387" w:rsidP="00DE1535">
      <w:pPr>
        <w:spacing w:line="336" w:lineRule="auto"/>
        <w:ind w:firstLine="709"/>
        <w:jc w:val="both"/>
        <w:rPr>
          <w:b/>
          <w:sz w:val="28"/>
          <w:szCs w:val="28"/>
        </w:rPr>
      </w:pPr>
      <w:r w:rsidRPr="00E50442">
        <w:rPr>
          <w:b/>
          <w:sz w:val="28"/>
          <w:szCs w:val="28"/>
        </w:rPr>
        <w:t>3.3 Шляхи вдосконалення комунікативної взаємодії  у сфері публічного управління</w:t>
      </w:r>
    </w:p>
    <w:p w:rsidR="005F2600" w:rsidRPr="00E50442" w:rsidRDefault="00352232" w:rsidP="00DE1535">
      <w:pPr>
        <w:spacing w:line="336" w:lineRule="auto"/>
        <w:ind w:firstLine="709"/>
        <w:jc w:val="both"/>
        <w:rPr>
          <w:sz w:val="28"/>
          <w:szCs w:val="28"/>
        </w:rPr>
      </w:pPr>
      <w:r w:rsidRPr="00E50442">
        <w:rPr>
          <w:sz w:val="28"/>
          <w:szCs w:val="28"/>
        </w:rPr>
        <w:t>Характерними рисами офіційного семантичного коду процесу комунікації в сфері публічного життя, на думку дослідників, є:</w:t>
      </w:r>
    </w:p>
    <w:p w:rsidR="005F2600" w:rsidRPr="00E50442" w:rsidRDefault="00CC0AAD" w:rsidP="00DE1535">
      <w:pPr>
        <w:spacing w:line="336" w:lineRule="auto"/>
        <w:ind w:firstLine="709"/>
        <w:jc w:val="both"/>
        <w:rPr>
          <w:sz w:val="28"/>
          <w:szCs w:val="28"/>
        </w:rPr>
      </w:pPr>
      <w:r w:rsidRPr="00CC0AAD">
        <w:rPr>
          <w:sz w:val="28"/>
          <w:szCs w:val="28"/>
        </w:rPr>
        <w:t xml:space="preserve">  –</w:t>
      </w:r>
      <w:r w:rsidRPr="00E50442">
        <w:rPr>
          <w:b/>
          <w:sz w:val="28"/>
          <w:szCs w:val="28"/>
        </w:rPr>
        <w:t xml:space="preserve"> </w:t>
      </w:r>
      <w:r w:rsidR="00352232" w:rsidRPr="00E50442">
        <w:rPr>
          <w:sz w:val="28"/>
          <w:szCs w:val="28"/>
        </w:rPr>
        <w:t xml:space="preserve"> пошук істини шляхом дискусії замінило декретоване гасло про історичну місію побудови нового і досконалого суспільства; </w:t>
      </w:r>
    </w:p>
    <w:p w:rsidR="00352232" w:rsidRPr="00E50442" w:rsidRDefault="00CC0AAD"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значення складових елементів семантичного коду не є стабільними і залежать від кон'юнктури, поточних політичних потреб правлячої еліти;</w:t>
      </w:r>
    </w:p>
    <w:p w:rsidR="005F2600" w:rsidRPr="00E50442" w:rsidRDefault="00CC0AAD"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події та думки, які обходили офіційний код, немовби не існували для правлячої еліти, отже, створювалася так звана "ідеологічна дійсність";</w:t>
      </w:r>
    </w:p>
    <w:p w:rsidR="005F2600" w:rsidRPr="00E50442" w:rsidRDefault="00CC0AAD" w:rsidP="00DE1535">
      <w:pPr>
        <w:spacing w:line="336" w:lineRule="auto"/>
        <w:ind w:firstLine="709"/>
        <w:jc w:val="both"/>
        <w:rPr>
          <w:sz w:val="28"/>
          <w:szCs w:val="28"/>
        </w:rPr>
      </w:pPr>
      <w:r>
        <w:rPr>
          <w:sz w:val="28"/>
          <w:szCs w:val="28"/>
        </w:rPr>
        <w:t xml:space="preserve"> </w:t>
      </w:r>
      <w:r w:rsidRPr="00CC0AAD">
        <w:rPr>
          <w:sz w:val="28"/>
          <w:szCs w:val="28"/>
        </w:rPr>
        <w:t xml:space="preserve">  –</w:t>
      </w:r>
      <w:r w:rsidR="00352232" w:rsidRPr="00E50442">
        <w:rPr>
          <w:sz w:val="28"/>
          <w:szCs w:val="28"/>
        </w:rPr>
        <w:t xml:space="preserve"> офіційний семантичний код було вбудовано символіку обов'язкової підтримки існуючих владних структур, яка доки центр панував над правом і був досить сильним, успішно викону</w:t>
      </w:r>
      <w:r>
        <w:rPr>
          <w:sz w:val="28"/>
          <w:szCs w:val="28"/>
        </w:rPr>
        <w:t xml:space="preserve">вала функцію </w:t>
      </w:r>
      <w:r w:rsidRPr="00CC0AAD">
        <w:rPr>
          <w:spacing w:val="-20"/>
          <w:sz w:val="28"/>
          <w:szCs w:val="28"/>
        </w:rPr>
        <w:t>підтримки</w:t>
      </w:r>
      <w:r w:rsidR="00352232" w:rsidRPr="00CC0AAD">
        <w:rPr>
          <w:spacing w:val="-20"/>
          <w:sz w:val="28"/>
          <w:szCs w:val="28"/>
        </w:rPr>
        <w:t xml:space="preserve"> суспільного</w:t>
      </w:r>
      <w:r w:rsidR="00352232" w:rsidRPr="00E50442">
        <w:rPr>
          <w:sz w:val="28"/>
          <w:szCs w:val="28"/>
        </w:rPr>
        <w:t xml:space="preserve"> ладу; </w:t>
      </w:r>
    </w:p>
    <w:p w:rsidR="005F2600" w:rsidRPr="00621B79" w:rsidRDefault="00BF45E3"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дійсна громадська думка через відсутність плюралізму в сфері обміну інформацією та оцінками була заблокована; намагання порушити кордони семантичного коду публічним висловленням думок або інформацій про факти, що не містилися в офіційному коді, тлумачили як девіантну поведінку, соціальну патологію, взагалі, </w:t>
      </w:r>
      <w:r w:rsidR="005F2600" w:rsidRPr="00E50442">
        <w:rPr>
          <w:sz w:val="28"/>
          <w:szCs w:val="28"/>
        </w:rPr>
        <w:t xml:space="preserve">як державний злочин </w:t>
      </w:r>
      <w:r w:rsidR="00A81F1F">
        <w:rPr>
          <w:rStyle w:val="aa"/>
          <w:sz w:val="28"/>
          <w:szCs w:val="28"/>
        </w:rPr>
        <w:footnoteReference w:id="120"/>
      </w:r>
    </w:p>
    <w:p w:rsidR="00E232B9" w:rsidRPr="00E50442" w:rsidRDefault="00352232" w:rsidP="00DE1535">
      <w:pPr>
        <w:spacing w:line="336" w:lineRule="auto"/>
        <w:ind w:firstLine="709"/>
        <w:jc w:val="both"/>
        <w:rPr>
          <w:sz w:val="28"/>
          <w:szCs w:val="28"/>
        </w:rPr>
      </w:pPr>
      <w:r w:rsidRPr="00E50442">
        <w:rPr>
          <w:sz w:val="28"/>
          <w:szCs w:val="28"/>
        </w:rPr>
        <w:t>Найважливішим фактором усвідомленої узгодженості комунікативних дій виступають індивідуальні орієнтації. Індивідуальні орієнтації, що лежать в основі ціннісних установок, обумовлюються і формуються у кожного індивіда, виходячи з цілого ряду ознак і обставин. Д</w:t>
      </w:r>
      <w:r w:rsidR="00E029D0">
        <w:rPr>
          <w:sz w:val="28"/>
          <w:szCs w:val="28"/>
        </w:rPr>
        <w:t xml:space="preserve">о них відносяться: </w:t>
      </w:r>
      <w:r w:rsidR="00E029D0">
        <w:rPr>
          <w:sz w:val="28"/>
          <w:szCs w:val="28"/>
        </w:rPr>
        <w:lastRenderedPageBreak/>
        <w:t xml:space="preserve">особистісні </w:t>
      </w:r>
      <w:r w:rsidR="00E029D0" w:rsidRPr="00CC0AAD">
        <w:rPr>
          <w:sz w:val="28"/>
          <w:szCs w:val="28"/>
        </w:rPr>
        <w:t xml:space="preserve">  –</w:t>
      </w:r>
      <w:r w:rsidRPr="00E50442">
        <w:rPr>
          <w:sz w:val="28"/>
          <w:szCs w:val="28"/>
        </w:rPr>
        <w:t xml:space="preserve"> фізичні та психологічні особливості (включаючи вагу, зріст, вік і соціальний статус); культурні; освітні; сімейні; релігійні; соціально-класові; національні, расові.</w:t>
      </w:r>
      <w:r w:rsidR="00891DAD">
        <w:rPr>
          <w:sz w:val="28"/>
          <w:szCs w:val="28"/>
        </w:rPr>
        <w:t xml:space="preserve"> </w:t>
      </w:r>
      <w:r w:rsidR="00891DAD">
        <w:rPr>
          <w:rStyle w:val="aa"/>
          <w:sz w:val="28"/>
          <w:szCs w:val="28"/>
        </w:rPr>
        <w:footnoteReference w:id="121"/>
      </w:r>
    </w:p>
    <w:p w:rsidR="00E232B9" w:rsidRPr="00E50442" w:rsidRDefault="00352232" w:rsidP="00DE1535">
      <w:pPr>
        <w:spacing w:line="336" w:lineRule="auto"/>
        <w:ind w:firstLine="709"/>
        <w:jc w:val="both"/>
        <w:rPr>
          <w:sz w:val="28"/>
          <w:szCs w:val="28"/>
        </w:rPr>
      </w:pPr>
      <w:r w:rsidRPr="00E50442">
        <w:rPr>
          <w:sz w:val="28"/>
          <w:szCs w:val="28"/>
        </w:rPr>
        <w:t xml:space="preserve"> У своєму ставленні до певної проблеми більшість людей, як правило, залишаються нейтраль</w:t>
      </w:r>
      <w:r w:rsidR="00E029D0">
        <w:rPr>
          <w:sz w:val="28"/>
          <w:szCs w:val="28"/>
        </w:rPr>
        <w:t>ними і пасивними. Їх називають «мовчазною більшістю»</w:t>
      </w:r>
      <w:r w:rsidRPr="00E50442">
        <w:rPr>
          <w:sz w:val="28"/>
          <w:szCs w:val="28"/>
        </w:rPr>
        <w:t xml:space="preserve">. Однак саме вони тримають у своїх руках результат ціннісного вибору багатьох. Індивіди не виявляють інтересу до інформації, які повністю не відповідає їх власній точці зору або дисонує з нею, і в той же час схильні шукати додаткову інформацію, яка відповідає їх власним установкам. </w:t>
      </w:r>
      <w:r w:rsidR="00891DAD">
        <w:rPr>
          <w:rStyle w:val="aa"/>
          <w:sz w:val="28"/>
          <w:szCs w:val="28"/>
        </w:rPr>
        <w:footnoteReference w:id="122"/>
      </w:r>
    </w:p>
    <w:p w:rsidR="00E232B9" w:rsidRPr="00E50442" w:rsidRDefault="00352232" w:rsidP="00DE1535">
      <w:pPr>
        <w:spacing w:line="336" w:lineRule="auto"/>
        <w:ind w:firstLine="709"/>
        <w:jc w:val="both"/>
        <w:rPr>
          <w:sz w:val="28"/>
          <w:szCs w:val="28"/>
        </w:rPr>
      </w:pPr>
      <w:r w:rsidRPr="00E50442">
        <w:rPr>
          <w:sz w:val="28"/>
          <w:szCs w:val="28"/>
        </w:rPr>
        <w:t>Подібна типізація особливостей формування громадської думки з урахуванням індивідуальних орієнтацій його безпосередніх виразників корисна перш за все тим структурам управління, які пов'язані з виборчим процесом. У такому процесі сходяться дуже багато з розглянутих елементів. Головним аспектом виступає прагнення влади взаємодіяти з громадською думкою, допомагати громадськості будь-якими способами форсувати електоральні переваг</w:t>
      </w:r>
      <w:r w:rsidR="00E232B9" w:rsidRPr="00E50442">
        <w:rPr>
          <w:sz w:val="28"/>
          <w:szCs w:val="28"/>
        </w:rPr>
        <w:t>и, в яких вона сама зацікавлена</w:t>
      </w:r>
      <w:r w:rsidR="00891DAD">
        <w:rPr>
          <w:rStyle w:val="aa"/>
          <w:sz w:val="28"/>
          <w:szCs w:val="28"/>
        </w:rPr>
        <w:footnoteReference w:id="123"/>
      </w:r>
    </w:p>
    <w:p w:rsidR="00C33838" w:rsidRDefault="00352232" w:rsidP="00DE1535">
      <w:pPr>
        <w:spacing w:line="336" w:lineRule="auto"/>
        <w:ind w:firstLine="709"/>
        <w:jc w:val="both"/>
        <w:rPr>
          <w:sz w:val="28"/>
          <w:szCs w:val="28"/>
        </w:rPr>
      </w:pPr>
      <w:r w:rsidRPr="00E50442">
        <w:rPr>
          <w:sz w:val="28"/>
          <w:szCs w:val="28"/>
        </w:rPr>
        <w:t xml:space="preserve"> Механізм комунікативної взаємодії доцільно розглядати як послідовну реалізацію комплексу правових та організаційних дій, що базуються на основоположних принципах, цільовій орієнтації та використанні відповідних методів управління, спрямованих на задоволення інформаційно-комунікативних потреб населення і організації діяльності органів влади. </w:t>
      </w:r>
    </w:p>
    <w:p w:rsidR="00E232B9" w:rsidRPr="00E50442" w:rsidRDefault="00352232" w:rsidP="00DE1535">
      <w:pPr>
        <w:spacing w:line="336" w:lineRule="auto"/>
        <w:ind w:firstLine="709"/>
        <w:jc w:val="both"/>
        <w:rPr>
          <w:sz w:val="28"/>
          <w:szCs w:val="28"/>
        </w:rPr>
      </w:pPr>
      <w:r w:rsidRPr="00E50442">
        <w:rPr>
          <w:sz w:val="28"/>
          <w:szCs w:val="28"/>
        </w:rPr>
        <w:t xml:space="preserve">Таким чином, мета реалізації механізмів комунікативної взаємодії у сфері публічного управління полягає у задоволенні інформаційно-комунікативних потреб суб'єктів комунікативної взаємодії у сфері публічного управління. </w:t>
      </w:r>
    </w:p>
    <w:p w:rsidR="00E232B9" w:rsidRPr="00E50442" w:rsidRDefault="00E232B9" w:rsidP="00DE1535">
      <w:pPr>
        <w:spacing w:line="336" w:lineRule="auto"/>
        <w:ind w:firstLine="709"/>
        <w:jc w:val="both"/>
        <w:rPr>
          <w:sz w:val="28"/>
          <w:szCs w:val="28"/>
        </w:rPr>
      </w:pPr>
      <w:r w:rsidRPr="00DA7528">
        <w:rPr>
          <w:i/>
          <w:sz w:val="28"/>
          <w:szCs w:val="28"/>
        </w:rPr>
        <w:t>1.</w:t>
      </w:r>
      <w:r w:rsidR="00352232" w:rsidRPr="00DA7528">
        <w:rPr>
          <w:i/>
          <w:sz w:val="28"/>
          <w:szCs w:val="28"/>
        </w:rPr>
        <w:t xml:space="preserve">Механізм нормативно-правового забезпечення. </w:t>
      </w:r>
      <w:r w:rsidR="00352232" w:rsidRPr="00E50442">
        <w:rPr>
          <w:sz w:val="28"/>
          <w:szCs w:val="28"/>
        </w:rPr>
        <w:t xml:space="preserve">Правове забезпечення комунікативної взаємодії передбачає: всебічне використання засобів і форм юридичного впливу на об'єкт управління з метою підвищення ефективності </w:t>
      </w:r>
      <w:r w:rsidR="00352232" w:rsidRPr="00E50442">
        <w:rPr>
          <w:sz w:val="28"/>
          <w:szCs w:val="28"/>
        </w:rPr>
        <w:lastRenderedPageBreak/>
        <w:t>комунікації (зокрема опрацювання нормативних актів, що регулюють функціональні і правові відносини у процесі задоволення інформаційно-комунікативних потреб населення і самих органів влади, сукупність правових норм, втілених у внутрішні документи); державне регулювання і державну підтримку</w:t>
      </w:r>
      <w:r w:rsidRPr="00E50442">
        <w:rPr>
          <w:sz w:val="28"/>
          <w:szCs w:val="28"/>
        </w:rPr>
        <w:t xml:space="preserve"> комунікати</w:t>
      </w:r>
      <w:r w:rsidR="00891DAD">
        <w:rPr>
          <w:sz w:val="28"/>
          <w:szCs w:val="28"/>
        </w:rPr>
        <w:t>вної взаємодії</w:t>
      </w:r>
      <w:r w:rsidR="00891DAD">
        <w:rPr>
          <w:rStyle w:val="aa"/>
          <w:sz w:val="28"/>
          <w:szCs w:val="28"/>
        </w:rPr>
        <w:footnoteReference w:id="124"/>
      </w:r>
      <w:r w:rsidRPr="00E50442">
        <w:rPr>
          <w:sz w:val="28"/>
          <w:szCs w:val="28"/>
        </w:rPr>
        <w:t>.</w:t>
      </w:r>
    </w:p>
    <w:p w:rsidR="00C91A57" w:rsidRPr="00E50442" w:rsidRDefault="00352232" w:rsidP="00DE1535">
      <w:pPr>
        <w:spacing w:line="336" w:lineRule="auto"/>
        <w:ind w:firstLine="709"/>
        <w:jc w:val="both"/>
        <w:rPr>
          <w:sz w:val="28"/>
          <w:szCs w:val="28"/>
        </w:rPr>
      </w:pPr>
      <w:r w:rsidRPr="00E50442">
        <w:rPr>
          <w:sz w:val="28"/>
          <w:szCs w:val="28"/>
        </w:rPr>
        <w:t>Забезпечення принципів відкритості та прозорості у державному управлінні передбачає закріплення цього принципу на законодавчому рівні та обов'язкову нормативно-правову регламентацію механізмів реалізації. В Україні забезпечення відкритості суб'єктів владних повноважень ре</w:t>
      </w:r>
      <w:r w:rsidR="00DA7528">
        <w:rPr>
          <w:sz w:val="28"/>
          <w:szCs w:val="28"/>
        </w:rPr>
        <w:t>гламентується законами України «Про інформацію»</w:t>
      </w:r>
      <w:r w:rsidRPr="00E50442">
        <w:rPr>
          <w:sz w:val="28"/>
          <w:szCs w:val="28"/>
        </w:rPr>
        <w:t xml:space="preserve"> від 02.10.1992 (з</w:t>
      </w:r>
      <w:r w:rsidR="00891DAD">
        <w:rPr>
          <w:sz w:val="28"/>
          <w:szCs w:val="28"/>
        </w:rPr>
        <w:t xml:space="preserve"> змінами і доповненнями) </w:t>
      </w:r>
      <w:r w:rsidR="00891DAD">
        <w:rPr>
          <w:rStyle w:val="aa"/>
          <w:sz w:val="28"/>
          <w:szCs w:val="28"/>
        </w:rPr>
        <w:footnoteReference w:id="125"/>
      </w:r>
      <w:r w:rsidR="00DA7528">
        <w:rPr>
          <w:sz w:val="28"/>
          <w:szCs w:val="28"/>
        </w:rPr>
        <w:t>; «</w:t>
      </w:r>
      <w:r w:rsidRPr="00E50442">
        <w:rPr>
          <w:sz w:val="28"/>
          <w:szCs w:val="28"/>
        </w:rPr>
        <w:t>Про дос</w:t>
      </w:r>
      <w:r w:rsidR="00DA7528">
        <w:rPr>
          <w:sz w:val="28"/>
          <w:szCs w:val="28"/>
        </w:rPr>
        <w:t>туп до публічної інформації»</w:t>
      </w:r>
      <w:r w:rsidRPr="00E50442">
        <w:rPr>
          <w:sz w:val="28"/>
          <w:szCs w:val="28"/>
        </w:rPr>
        <w:t xml:space="preserve"> від 13.01.2011, який наб</w:t>
      </w:r>
      <w:r w:rsidR="00891DAD">
        <w:rPr>
          <w:sz w:val="28"/>
          <w:szCs w:val="28"/>
        </w:rPr>
        <w:t>ув чинності 9 травня 2011</w:t>
      </w:r>
      <w:r w:rsidR="00891DAD">
        <w:rPr>
          <w:rStyle w:val="aa"/>
          <w:sz w:val="28"/>
          <w:szCs w:val="28"/>
        </w:rPr>
        <w:footnoteReference w:id="126"/>
      </w:r>
      <w:r w:rsidR="00DA7528">
        <w:rPr>
          <w:sz w:val="28"/>
          <w:szCs w:val="28"/>
        </w:rPr>
        <w:t>; «</w:t>
      </w:r>
      <w:r w:rsidRPr="00E50442">
        <w:rPr>
          <w:sz w:val="28"/>
          <w:szCs w:val="28"/>
        </w:rPr>
        <w:t>Про цен</w:t>
      </w:r>
      <w:r w:rsidR="00DA7528">
        <w:rPr>
          <w:sz w:val="28"/>
          <w:szCs w:val="28"/>
        </w:rPr>
        <w:t>тральні органи виконавчої влади»</w:t>
      </w:r>
      <w:r w:rsidR="00891DAD">
        <w:rPr>
          <w:sz w:val="28"/>
          <w:szCs w:val="28"/>
        </w:rPr>
        <w:t xml:space="preserve"> від 17.03.2011 </w:t>
      </w:r>
      <w:r w:rsidR="00891DAD">
        <w:rPr>
          <w:rStyle w:val="aa"/>
          <w:sz w:val="28"/>
          <w:szCs w:val="28"/>
        </w:rPr>
        <w:footnoteReference w:id="127"/>
      </w:r>
      <w:r w:rsidRPr="00E50442">
        <w:rPr>
          <w:sz w:val="28"/>
          <w:szCs w:val="28"/>
        </w:rPr>
        <w:t xml:space="preserve">. </w:t>
      </w:r>
    </w:p>
    <w:p w:rsidR="00C91A57" w:rsidRPr="00E50442" w:rsidRDefault="00352232" w:rsidP="00DE1535">
      <w:pPr>
        <w:spacing w:line="336" w:lineRule="auto"/>
        <w:ind w:firstLine="709"/>
        <w:jc w:val="both"/>
        <w:rPr>
          <w:sz w:val="28"/>
          <w:szCs w:val="28"/>
        </w:rPr>
      </w:pPr>
      <w:r w:rsidRPr="00E50442">
        <w:rPr>
          <w:sz w:val="28"/>
          <w:szCs w:val="28"/>
        </w:rPr>
        <w:t>Розглядаючи питання щодо реалізації права на доступ до інформації,</w:t>
      </w:r>
      <w:r w:rsidR="00E64964">
        <w:rPr>
          <w:sz w:val="28"/>
          <w:szCs w:val="28"/>
        </w:rPr>
        <w:t xml:space="preserve"> слід відмітити закони Укра</w:t>
      </w:r>
      <w:r w:rsidR="006B4FCB">
        <w:rPr>
          <w:sz w:val="28"/>
          <w:szCs w:val="28"/>
        </w:rPr>
        <w:t>їни «Про звернення громадян»</w:t>
      </w:r>
      <w:r w:rsidR="006B4FCB">
        <w:rPr>
          <w:rStyle w:val="aa"/>
          <w:sz w:val="28"/>
          <w:szCs w:val="28"/>
        </w:rPr>
        <w:footnoteReference w:id="128"/>
      </w:r>
      <w:r w:rsidR="00E64964">
        <w:rPr>
          <w:sz w:val="28"/>
          <w:szCs w:val="28"/>
        </w:rPr>
        <w:t xml:space="preserve"> та «</w:t>
      </w:r>
      <w:r w:rsidRPr="00E50442">
        <w:rPr>
          <w:sz w:val="28"/>
          <w:szCs w:val="28"/>
        </w:rPr>
        <w:t>Про доступ до п</w:t>
      </w:r>
      <w:r w:rsidR="00E64964">
        <w:rPr>
          <w:sz w:val="28"/>
          <w:szCs w:val="28"/>
        </w:rPr>
        <w:t>ублічної інформації»</w:t>
      </w:r>
      <w:r w:rsidR="006B4FCB">
        <w:rPr>
          <w:rStyle w:val="aa"/>
          <w:sz w:val="28"/>
          <w:szCs w:val="28"/>
        </w:rPr>
        <w:footnoteReference w:id="129"/>
      </w:r>
      <w:r w:rsidRPr="00E50442">
        <w:rPr>
          <w:sz w:val="28"/>
          <w:szCs w:val="28"/>
        </w:rPr>
        <w:t>. Основними недоліками чинних нормативно-правових актів, що мають забезпечувати ефективну взаємодію органів державної влади з громадськістю, є фрагментарність і несистемний підхід в реалізації відповідних заходів. Значним недоліком комунікаційної сфери України є високий рівень утаємниченості й прихованості інформації щодо діяльності її як державних, так і недержавних суб'єктів.</w:t>
      </w:r>
    </w:p>
    <w:p w:rsidR="00C91A57" w:rsidRPr="00E50442" w:rsidRDefault="00352232" w:rsidP="00DE1535">
      <w:pPr>
        <w:spacing w:line="336" w:lineRule="auto"/>
        <w:ind w:firstLine="709"/>
        <w:jc w:val="both"/>
        <w:rPr>
          <w:sz w:val="28"/>
          <w:szCs w:val="28"/>
        </w:rPr>
      </w:pPr>
      <w:r w:rsidRPr="00E50442">
        <w:rPr>
          <w:sz w:val="28"/>
          <w:szCs w:val="28"/>
        </w:rPr>
        <w:t xml:space="preserve"> 2. </w:t>
      </w:r>
      <w:r w:rsidRPr="00E64964">
        <w:rPr>
          <w:i/>
          <w:sz w:val="28"/>
          <w:szCs w:val="28"/>
        </w:rPr>
        <w:t>Механізм організаційного забезпечення</w:t>
      </w:r>
      <w:r w:rsidRPr="00E50442">
        <w:rPr>
          <w:sz w:val="28"/>
          <w:szCs w:val="28"/>
        </w:rPr>
        <w:t xml:space="preserve"> включає упорядкування, формування організаційної структури підрозділів органів влади з </w:t>
      </w:r>
      <w:r w:rsidRPr="00E50442">
        <w:rPr>
          <w:sz w:val="28"/>
          <w:szCs w:val="28"/>
        </w:rPr>
        <w:lastRenderedPageBreak/>
        <w:t xml:space="preserve">інформаційно-комунікативної діяльності, безпосереднє внутрішньо-організаційне управління шляхом реалізації функцій прогнозування, планування, організації, мотивації, контролю, координації. </w:t>
      </w:r>
    </w:p>
    <w:p w:rsidR="00C91A57" w:rsidRPr="00E50442" w:rsidRDefault="00352232" w:rsidP="00DE1535">
      <w:pPr>
        <w:spacing w:line="336" w:lineRule="auto"/>
        <w:ind w:firstLine="709"/>
        <w:jc w:val="both"/>
        <w:rPr>
          <w:sz w:val="28"/>
          <w:szCs w:val="28"/>
        </w:rPr>
      </w:pPr>
      <w:r w:rsidRPr="00E50442">
        <w:rPr>
          <w:sz w:val="28"/>
          <w:szCs w:val="28"/>
        </w:rPr>
        <w:t>Необхідною складовою взаємодії суспільства та влади є їх двосторонній, збалансований зв'язок, який включає участь громадськості в управлінні державою, що супроводжується систематичним її залученням до вирішення соціально значущих проблем. На практиці така участь реалізується шляхом включення неурядових організацій та громадян у процеси прийняття рішень органами державної влади та місцевого самоврядування, що згідно з методологією ОЕСР передбачає два основні напрями, а саме: консультування і активну участь. Серед методі</w:t>
      </w:r>
      <w:r w:rsidR="008F17DD">
        <w:rPr>
          <w:sz w:val="28"/>
          <w:szCs w:val="28"/>
        </w:rPr>
        <w:t>в проведення консультацій</w:t>
      </w:r>
      <w:r w:rsidRPr="00E50442">
        <w:rPr>
          <w:sz w:val="28"/>
          <w:szCs w:val="28"/>
        </w:rPr>
        <w:t xml:space="preserve"> можна виділи</w:t>
      </w:r>
      <w:r w:rsidR="00E61E1D">
        <w:rPr>
          <w:sz w:val="28"/>
          <w:szCs w:val="28"/>
        </w:rPr>
        <w:t xml:space="preserve">ти такі важливі інструменти </w:t>
      </w:r>
      <w:r w:rsidR="00E61E1D">
        <w:rPr>
          <w:rStyle w:val="aa"/>
          <w:sz w:val="28"/>
          <w:szCs w:val="28"/>
        </w:rPr>
        <w:footnoteReference w:id="130"/>
      </w:r>
      <w:r w:rsidRPr="00E50442">
        <w:rPr>
          <w:sz w:val="28"/>
          <w:szCs w:val="28"/>
        </w:rPr>
        <w:t xml:space="preserve">: </w:t>
      </w:r>
    </w:p>
    <w:p w:rsidR="00C91A57" w:rsidRPr="00E50442" w:rsidRDefault="00352232" w:rsidP="00DE1535">
      <w:pPr>
        <w:spacing w:line="336" w:lineRule="auto"/>
        <w:ind w:firstLine="709"/>
        <w:jc w:val="both"/>
        <w:rPr>
          <w:sz w:val="28"/>
          <w:szCs w:val="28"/>
        </w:rPr>
      </w:pPr>
      <w:r w:rsidRPr="00E50442">
        <w:rPr>
          <w:sz w:val="28"/>
          <w:szCs w:val="28"/>
        </w:rPr>
        <w:t xml:space="preserve">1. </w:t>
      </w:r>
      <w:r w:rsidRPr="009E0C0F">
        <w:rPr>
          <w:i/>
          <w:sz w:val="28"/>
          <w:szCs w:val="28"/>
        </w:rPr>
        <w:t>Громадські приймальні</w:t>
      </w:r>
      <w:r w:rsidRPr="00E50442">
        <w:rPr>
          <w:sz w:val="28"/>
          <w:szCs w:val="28"/>
        </w:rPr>
        <w:t xml:space="preserve">. Цей метод пропонує громадянам постійну можливість за попереднім записом у певний час очно розмовляти з відповідальними посадовими особами, висловлюючи їм зауваження і пропозиції з питань державного управління. </w:t>
      </w:r>
    </w:p>
    <w:p w:rsidR="009E0C0F" w:rsidRDefault="00352232" w:rsidP="00DE1535">
      <w:pPr>
        <w:spacing w:line="336" w:lineRule="auto"/>
        <w:ind w:firstLine="709"/>
        <w:jc w:val="both"/>
        <w:rPr>
          <w:sz w:val="28"/>
          <w:szCs w:val="28"/>
        </w:rPr>
      </w:pPr>
      <w:r w:rsidRPr="00E50442">
        <w:rPr>
          <w:sz w:val="28"/>
          <w:szCs w:val="28"/>
        </w:rPr>
        <w:t xml:space="preserve">2. </w:t>
      </w:r>
      <w:r w:rsidRPr="009E0C0F">
        <w:rPr>
          <w:i/>
          <w:sz w:val="28"/>
          <w:szCs w:val="28"/>
        </w:rPr>
        <w:t>Internet-чати</w:t>
      </w:r>
      <w:r w:rsidRPr="00E50442">
        <w:rPr>
          <w:sz w:val="28"/>
          <w:szCs w:val="28"/>
        </w:rPr>
        <w:t xml:space="preserve">. Проведення діалогу через Internet у режимі реального часу між працівниками органів влади, які виступають ведучими обговорення, і громадянами в стислі строки, зазвичай протягом 1—2 годин. Обмін думками проходить таким чином, що надруковане одним учасником повідомлення одразу з'являється на екранах інших учасників. </w:t>
      </w:r>
    </w:p>
    <w:p w:rsidR="00C91A57" w:rsidRPr="00E50442" w:rsidRDefault="00352232" w:rsidP="00DE1535">
      <w:pPr>
        <w:spacing w:line="336" w:lineRule="auto"/>
        <w:ind w:firstLine="709"/>
        <w:jc w:val="both"/>
        <w:rPr>
          <w:sz w:val="28"/>
          <w:szCs w:val="28"/>
        </w:rPr>
      </w:pPr>
      <w:r w:rsidRPr="009E0C0F">
        <w:rPr>
          <w:i/>
          <w:sz w:val="28"/>
          <w:szCs w:val="28"/>
        </w:rPr>
        <w:t>3. Громадські комітети.</w:t>
      </w:r>
      <w:r w:rsidRPr="00E50442">
        <w:rPr>
          <w:sz w:val="28"/>
          <w:szCs w:val="28"/>
        </w:rPr>
        <w:t xml:space="preserve"> Відносно новий метод, що передбачає формування постійних груп громадян за їх згодою на основі представницької вибірки з усього населення або цільової аудиторії, наприклад, молоді. Ці групи регулярно консультують уряд шляхом висло</w:t>
      </w:r>
      <w:r w:rsidR="009E0C0F">
        <w:rPr>
          <w:sz w:val="28"/>
          <w:szCs w:val="28"/>
        </w:rPr>
        <w:t>влювання своїх поглядів на</w:t>
      </w:r>
      <w:r w:rsidRPr="00E50442">
        <w:rPr>
          <w:sz w:val="28"/>
          <w:szCs w:val="28"/>
        </w:rPr>
        <w:t xml:space="preserve"> проблеми за д</w:t>
      </w:r>
      <w:r w:rsidR="009E0C0F">
        <w:rPr>
          <w:sz w:val="28"/>
          <w:szCs w:val="28"/>
        </w:rPr>
        <w:t>опомогою</w:t>
      </w:r>
      <w:r w:rsidRPr="00E50442">
        <w:rPr>
          <w:sz w:val="28"/>
          <w:szCs w:val="28"/>
        </w:rPr>
        <w:t xml:space="preserve"> опитувань, інтерв'ю тощо. </w:t>
      </w:r>
    </w:p>
    <w:p w:rsidR="0009730E" w:rsidRDefault="00352232" w:rsidP="00DE1535">
      <w:pPr>
        <w:spacing w:line="336" w:lineRule="auto"/>
        <w:ind w:firstLine="709"/>
        <w:jc w:val="both"/>
        <w:rPr>
          <w:sz w:val="28"/>
          <w:szCs w:val="28"/>
        </w:rPr>
      </w:pPr>
      <w:r w:rsidRPr="00E50442">
        <w:rPr>
          <w:sz w:val="28"/>
          <w:szCs w:val="28"/>
        </w:rPr>
        <w:t>Розрізняють два різновиди зворотного зв'я</w:t>
      </w:r>
      <w:r w:rsidR="0009730E">
        <w:rPr>
          <w:sz w:val="28"/>
          <w:szCs w:val="28"/>
        </w:rPr>
        <w:t>зку від громадськості, а саме:</w:t>
      </w:r>
    </w:p>
    <w:p w:rsidR="005C4986" w:rsidRDefault="005C4986"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w:t>
      </w:r>
      <w:r>
        <w:rPr>
          <w:sz w:val="28"/>
          <w:szCs w:val="28"/>
        </w:rPr>
        <w:t xml:space="preserve">добровільний зворотний зв'язок </w:t>
      </w:r>
      <w:r w:rsidRPr="00CC0AAD">
        <w:rPr>
          <w:sz w:val="28"/>
          <w:szCs w:val="28"/>
        </w:rPr>
        <w:t xml:space="preserve">  –</w:t>
      </w:r>
      <w:r w:rsidR="00352232" w:rsidRPr="00E50442">
        <w:rPr>
          <w:sz w:val="28"/>
          <w:szCs w:val="28"/>
        </w:rPr>
        <w:t xml:space="preserve"> збір думок, які громадяни добровільно надають органам влади щодо певних проблем; </w:t>
      </w:r>
    </w:p>
    <w:p w:rsidR="00C91A57" w:rsidRPr="00E50442" w:rsidRDefault="005C4986" w:rsidP="00DE1535">
      <w:pPr>
        <w:spacing w:line="336" w:lineRule="auto"/>
        <w:ind w:firstLine="709"/>
        <w:jc w:val="both"/>
        <w:rPr>
          <w:sz w:val="28"/>
          <w:szCs w:val="28"/>
        </w:rPr>
      </w:pPr>
      <w:r w:rsidRPr="00CC0AAD">
        <w:rPr>
          <w:sz w:val="28"/>
          <w:szCs w:val="28"/>
        </w:rPr>
        <w:lastRenderedPageBreak/>
        <w:t xml:space="preserve">  –</w:t>
      </w:r>
      <w:r>
        <w:rPr>
          <w:sz w:val="28"/>
          <w:szCs w:val="28"/>
        </w:rPr>
        <w:t xml:space="preserve"> зворотний зв'язок за запитом </w:t>
      </w:r>
      <w:r w:rsidRPr="00CC0AAD">
        <w:rPr>
          <w:sz w:val="28"/>
          <w:szCs w:val="28"/>
        </w:rPr>
        <w:t xml:space="preserve">  –</w:t>
      </w:r>
      <w:r w:rsidR="00352232" w:rsidRPr="00E50442">
        <w:rPr>
          <w:sz w:val="28"/>
          <w:szCs w:val="28"/>
        </w:rPr>
        <w:t xml:space="preserve"> звернення органів влади до громадян із запрошенням висловлювати свої думки щодо певних проблем. </w:t>
      </w:r>
    </w:p>
    <w:p w:rsidR="00A54053" w:rsidRDefault="00352232" w:rsidP="00DE1535">
      <w:pPr>
        <w:spacing w:line="336" w:lineRule="auto"/>
        <w:ind w:firstLine="709"/>
        <w:jc w:val="both"/>
        <w:rPr>
          <w:sz w:val="28"/>
          <w:szCs w:val="28"/>
        </w:rPr>
      </w:pPr>
      <w:r w:rsidRPr="00E50442">
        <w:rPr>
          <w:sz w:val="28"/>
          <w:szCs w:val="28"/>
        </w:rPr>
        <w:t>Розглянемо деякі сучасні методи одержання добровільного зворотного зв'язку, які доцільно використовувати у контексті реалізації механізмів комунікативної взаємодії у сфері публічного управління:</w:t>
      </w:r>
    </w:p>
    <w:p w:rsidR="00C91A57" w:rsidRPr="00E50442" w:rsidRDefault="00352232" w:rsidP="00DE1535">
      <w:pPr>
        <w:spacing w:line="336" w:lineRule="auto"/>
        <w:ind w:firstLine="709"/>
        <w:jc w:val="both"/>
        <w:rPr>
          <w:sz w:val="28"/>
          <w:szCs w:val="28"/>
        </w:rPr>
      </w:pPr>
      <w:r w:rsidRPr="00E50442">
        <w:rPr>
          <w:sz w:val="28"/>
          <w:szCs w:val="28"/>
        </w:rPr>
        <w:t xml:space="preserve"> 1. </w:t>
      </w:r>
      <w:r w:rsidRPr="00180D92">
        <w:rPr>
          <w:i/>
          <w:sz w:val="28"/>
          <w:szCs w:val="28"/>
        </w:rPr>
        <w:t>Поштові скриньки</w:t>
      </w:r>
      <w:r w:rsidRPr="00E50442">
        <w:rPr>
          <w:sz w:val="28"/>
          <w:szCs w:val="28"/>
        </w:rPr>
        <w:t>. Встановлення точок постійного збору скарг і пропозицій, що традиційно використовується у багатьох країнах і дозволяє збирати важливі дані: пропозиції можуть містити корисні управлінські ідеї, а скарги — вказати на необхідні зміни в урядовій політиці. З розвитком інформаційно-комунікаційних технологій набули поширення електронні поштові скриньки — адреси електронної пошти, на які громадяни можуть абсолютно вільно надсилати коментарі з п</w:t>
      </w:r>
      <w:r w:rsidR="00A54053">
        <w:rPr>
          <w:sz w:val="28"/>
          <w:szCs w:val="28"/>
        </w:rPr>
        <w:t>евних проблем, проектів</w:t>
      </w:r>
      <w:r w:rsidRPr="00E50442">
        <w:rPr>
          <w:sz w:val="28"/>
          <w:szCs w:val="28"/>
        </w:rPr>
        <w:t xml:space="preserve"> тощо. </w:t>
      </w:r>
    </w:p>
    <w:p w:rsidR="00C91A57" w:rsidRPr="00E50442" w:rsidRDefault="00352232" w:rsidP="00DE1535">
      <w:pPr>
        <w:spacing w:line="336" w:lineRule="auto"/>
        <w:ind w:firstLine="709"/>
        <w:jc w:val="both"/>
        <w:rPr>
          <w:sz w:val="28"/>
          <w:szCs w:val="28"/>
        </w:rPr>
      </w:pPr>
      <w:r w:rsidRPr="00E50442">
        <w:rPr>
          <w:sz w:val="28"/>
          <w:szCs w:val="28"/>
        </w:rPr>
        <w:t xml:space="preserve">2. </w:t>
      </w:r>
      <w:r w:rsidRPr="00180D92">
        <w:rPr>
          <w:i/>
          <w:sz w:val="28"/>
          <w:szCs w:val="28"/>
        </w:rPr>
        <w:t>Електронні звернення</w:t>
      </w:r>
      <w:r w:rsidRPr="00E50442">
        <w:rPr>
          <w:sz w:val="28"/>
          <w:szCs w:val="28"/>
        </w:rPr>
        <w:t>. Робота із зверненнями громадян з вимогами, пропозиціями і скаргами до органів влади за допомогою засобів Internet. Електронна система подання звернень має бути розміщена на спеціальному web-сайті та має такі основні можливості: оприлюднення текстів звернень в Internet; показ додаткової інформації про висвітлені у зверненнях проблеми; додавання реквізитів і електронної адреси подавачів звернень; ведення Internet</w:t>
      </w:r>
      <w:r w:rsidR="003261C4">
        <w:rPr>
          <w:sz w:val="28"/>
          <w:szCs w:val="28"/>
        </w:rPr>
        <w:t>-</w:t>
      </w:r>
      <w:r w:rsidRPr="00E50442">
        <w:rPr>
          <w:sz w:val="28"/>
          <w:szCs w:val="28"/>
        </w:rPr>
        <w:t xml:space="preserve">форуму з </w:t>
      </w:r>
      <w:r w:rsidRPr="003261C4">
        <w:rPr>
          <w:spacing w:val="-20"/>
          <w:sz w:val="28"/>
          <w:szCs w:val="28"/>
        </w:rPr>
        <w:t>обговоренням електронного</w:t>
      </w:r>
      <w:r w:rsidRPr="00E50442">
        <w:rPr>
          <w:sz w:val="28"/>
          <w:szCs w:val="28"/>
        </w:rPr>
        <w:t xml:space="preserve"> </w:t>
      </w:r>
      <w:r w:rsidRPr="003261C4">
        <w:rPr>
          <w:spacing w:val="-20"/>
          <w:sz w:val="28"/>
          <w:szCs w:val="28"/>
        </w:rPr>
        <w:t>звернення бажаючими</w:t>
      </w:r>
      <w:r w:rsidRPr="00E50442">
        <w:rPr>
          <w:sz w:val="28"/>
          <w:szCs w:val="28"/>
        </w:rPr>
        <w:t xml:space="preserve"> громадянами. </w:t>
      </w:r>
    </w:p>
    <w:p w:rsidR="00C91A57" w:rsidRPr="00E50442" w:rsidRDefault="00352232" w:rsidP="00DE1535">
      <w:pPr>
        <w:spacing w:line="336" w:lineRule="auto"/>
        <w:ind w:firstLine="709"/>
        <w:jc w:val="both"/>
        <w:rPr>
          <w:sz w:val="28"/>
          <w:szCs w:val="28"/>
        </w:rPr>
      </w:pPr>
      <w:r w:rsidRPr="00E50442">
        <w:rPr>
          <w:sz w:val="28"/>
          <w:szCs w:val="28"/>
        </w:rPr>
        <w:t>3. Використання переліків питань, що часто повторюються (Frequently asked questions — FAQ). Списки FAQ, що зібрані з певної тематики, обробляються і аналізуються за допомогою спеціальних комп'ютерних програм, що допомагає органам влади точніше визначати потреби громадян та відслідковувати типові зап</w:t>
      </w:r>
      <w:r w:rsidR="00B65702">
        <w:rPr>
          <w:sz w:val="28"/>
          <w:szCs w:val="28"/>
        </w:rPr>
        <w:t>итання від них. Розроблені</w:t>
      </w:r>
      <w:r w:rsidRPr="00E50442">
        <w:rPr>
          <w:sz w:val="28"/>
          <w:szCs w:val="28"/>
        </w:rPr>
        <w:t xml:space="preserve"> комерційні програми управлін</w:t>
      </w:r>
      <w:r w:rsidR="00B65702">
        <w:rPr>
          <w:sz w:val="28"/>
          <w:szCs w:val="28"/>
        </w:rPr>
        <w:t>ня списками FAQ, які формують списки,</w:t>
      </w:r>
      <w:r w:rsidRPr="00E50442">
        <w:rPr>
          <w:sz w:val="28"/>
          <w:szCs w:val="28"/>
        </w:rPr>
        <w:t xml:space="preserve"> дають змогу їх оновлювати.</w:t>
      </w:r>
    </w:p>
    <w:p w:rsidR="00E251BB" w:rsidRDefault="00352232" w:rsidP="00DE1535">
      <w:pPr>
        <w:spacing w:line="336" w:lineRule="auto"/>
        <w:ind w:firstLine="709"/>
        <w:jc w:val="both"/>
        <w:rPr>
          <w:sz w:val="28"/>
          <w:szCs w:val="28"/>
        </w:rPr>
      </w:pPr>
      <w:r w:rsidRPr="00E50442">
        <w:rPr>
          <w:sz w:val="28"/>
          <w:szCs w:val="28"/>
        </w:rPr>
        <w:t xml:space="preserve"> 4. </w:t>
      </w:r>
      <w:r w:rsidRPr="008E1DF9">
        <w:rPr>
          <w:i/>
          <w:sz w:val="28"/>
          <w:szCs w:val="28"/>
        </w:rPr>
        <w:t>Механізм ресурсного забезпечення</w:t>
      </w:r>
      <w:r w:rsidRPr="00E50442">
        <w:rPr>
          <w:sz w:val="28"/>
          <w:szCs w:val="28"/>
        </w:rPr>
        <w:t xml:space="preserve"> включає кадрове, технічне забезпечення та науково-методичне забезпечення, форми, методи, технології взаємодії з оточуючими, добір, розстановку, просування кадрів, їх професійне навчання, фінансування програм розвитку комунікації, інформаційні ресурси (засоби, програми, технології). Новим інструментом підтримки взаємодії влади та громадськості стають обласні цільові програми сприяння розвитку громадянського суспільства та співпраці органів влади й </w:t>
      </w:r>
      <w:r w:rsidRPr="00E50442">
        <w:rPr>
          <w:sz w:val="28"/>
          <w:szCs w:val="28"/>
        </w:rPr>
        <w:lastRenderedPageBreak/>
        <w:t xml:space="preserve">інститутів суспільства. Завданнями таких програм є створення умов для розвитку громадянського суспільства, налагодження співпраці влади та інститутів суспільства, фінансова підтримка ініціатив </w:t>
      </w:r>
      <w:r w:rsidR="00E251BB">
        <w:rPr>
          <w:sz w:val="28"/>
          <w:szCs w:val="28"/>
        </w:rPr>
        <w:t>тощо.</w:t>
      </w:r>
    </w:p>
    <w:p w:rsidR="00C91A57" w:rsidRPr="00E50442" w:rsidRDefault="00352232" w:rsidP="00DE1535">
      <w:pPr>
        <w:spacing w:line="336" w:lineRule="auto"/>
        <w:ind w:firstLine="709"/>
        <w:jc w:val="both"/>
        <w:rPr>
          <w:sz w:val="28"/>
          <w:szCs w:val="28"/>
        </w:rPr>
      </w:pPr>
      <w:r w:rsidRPr="00E50442">
        <w:rPr>
          <w:sz w:val="28"/>
          <w:szCs w:val="28"/>
        </w:rPr>
        <w:t>У межах програм передбачаються фінансові ресурси для проведення публічних консультацій із громадськістю, вивчення громадської думки, проведення конкурсів соціальних проектів серед громадських організацій, створення ресурсних центрів громадських ініціатив, навчання державних службовців та представників громадських організацій використанню інструментів громадської участ</w:t>
      </w:r>
      <w:r w:rsidR="00C83A71">
        <w:rPr>
          <w:sz w:val="28"/>
          <w:szCs w:val="28"/>
        </w:rPr>
        <w:t>і, проведення форумів</w:t>
      </w:r>
      <w:r w:rsidR="00186D9D">
        <w:rPr>
          <w:sz w:val="28"/>
          <w:szCs w:val="28"/>
        </w:rPr>
        <w:t xml:space="preserve"> інвестицій тощо </w:t>
      </w:r>
      <w:r w:rsidRPr="00E50442">
        <w:rPr>
          <w:sz w:val="28"/>
          <w:szCs w:val="28"/>
        </w:rPr>
        <w:t xml:space="preserve">. </w:t>
      </w:r>
    </w:p>
    <w:p w:rsidR="004725EE" w:rsidRDefault="00352232" w:rsidP="00DE1535">
      <w:pPr>
        <w:spacing w:line="336" w:lineRule="auto"/>
        <w:ind w:firstLine="709"/>
        <w:jc w:val="both"/>
        <w:rPr>
          <w:sz w:val="28"/>
          <w:szCs w:val="28"/>
        </w:rPr>
      </w:pPr>
      <w:r w:rsidRPr="00E50442">
        <w:rPr>
          <w:sz w:val="28"/>
          <w:szCs w:val="28"/>
        </w:rPr>
        <w:t xml:space="preserve">5. </w:t>
      </w:r>
      <w:r w:rsidRPr="004725EE">
        <w:rPr>
          <w:i/>
          <w:sz w:val="28"/>
          <w:szCs w:val="28"/>
        </w:rPr>
        <w:t>Механізм інформаційного забезпечення</w:t>
      </w:r>
      <w:r w:rsidRPr="00E50442">
        <w:rPr>
          <w:sz w:val="28"/>
          <w:szCs w:val="28"/>
        </w:rPr>
        <w:t xml:space="preserve">. До елементів механізму інформаційного забезпечення можуть бути віднесені: одержання, використання, поширення, зберігання інформації. Програма моніторингового дослідження зазвичай включає в себе два взаємопов'язаних розділи: методологічний і процедурний. </w:t>
      </w:r>
      <w:r w:rsidR="00186D9D">
        <w:rPr>
          <w:rStyle w:val="aa"/>
          <w:sz w:val="28"/>
          <w:szCs w:val="28"/>
        </w:rPr>
        <w:footnoteReference w:id="131"/>
      </w:r>
    </w:p>
    <w:p w:rsidR="00C91A57" w:rsidRPr="00E50442" w:rsidRDefault="00352232" w:rsidP="00DE1535">
      <w:pPr>
        <w:spacing w:line="336" w:lineRule="auto"/>
        <w:ind w:firstLine="709"/>
        <w:jc w:val="both"/>
        <w:rPr>
          <w:sz w:val="28"/>
          <w:szCs w:val="28"/>
        </w:rPr>
      </w:pPr>
      <w:r w:rsidRPr="00E50442">
        <w:rPr>
          <w:sz w:val="28"/>
          <w:szCs w:val="28"/>
        </w:rPr>
        <w:t>Методологія дослідження базується на наступних обов'язкових структурних елементах:</w:t>
      </w:r>
    </w:p>
    <w:p w:rsidR="00C91A57" w:rsidRPr="00E50442" w:rsidRDefault="00352232" w:rsidP="00DE1535">
      <w:pPr>
        <w:spacing w:line="336" w:lineRule="auto"/>
        <w:ind w:firstLine="709"/>
        <w:jc w:val="both"/>
        <w:rPr>
          <w:sz w:val="28"/>
          <w:szCs w:val="28"/>
        </w:rPr>
      </w:pPr>
      <w:r w:rsidRPr="00E50442">
        <w:rPr>
          <w:sz w:val="28"/>
          <w:szCs w:val="28"/>
        </w:rPr>
        <w:t xml:space="preserve"> 1. Актуалізація, визначення проблеми, об</w:t>
      </w:r>
      <w:r w:rsidR="00C91A57" w:rsidRPr="00E50442">
        <w:rPr>
          <w:sz w:val="28"/>
          <w:szCs w:val="28"/>
        </w:rPr>
        <w:t>'єкта і предмета дослідження.</w:t>
      </w:r>
    </w:p>
    <w:p w:rsidR="00C91A57" w:rsidRPr="00E50442" w:rsidRDefault="00352232" w:rsidP="00DE1535">
      <w:pPr>
        <w:spacing w:line="336" w:lineRule="auto"/>
        <w:ind w:firstLine="709"/>
        <w:jc w:val="both"/>
        <w:rPr>
          <w:sz w:val="28"/>
          <w:szCs w:val="28"/>
        </w:rPr>
      </w:pPr>
      <w:r w:rsidRPr="00E50442">
        <w:rPr>
          <w:sz w:val="28"/>
          <w:szCs w:val="28"/>
        </w:rPr>
        <w:t>2. Визначення мети і завдання дослідження.</w:t>
      </w:r>
    </w:p>
    <w:p w:rsidR="00C91A57" w:rsidRPr="00E50442" w:rsidRDefault="00352232" w:rsidP="00DE1535">
      <w:pPr>
        <w:spacing w:line="336" w:lineRule="auto"/>
        <w:ind w:firstLine="709"/>
        <w:jc w:val="both"/>
        <w:rPr>
          <w:sz w:val="28"/>
          <w:szCs w:val="28"/>
        </w:rPr>
      </w:pPr>
      <w:r w:rsidRPr="00E50442">
        <w:rPr>
          <w:sz w:val="28"/>
          <w:szCs w:val="28"/>
        </w:rPr>
        <w:t xml:space="preserve"> 3. Попередній аналіз об'єкту дослідження. </w:t>
      </w:r>
    </w:p>
    <w:p w:rsidR="00C91A57" w:rsidRPr="00E50442" w:rsidRDefault="00352232" w:rsidP="00DE1535">
      <w:pPr>
        <w:spacing w:line="336" w:lineRule="auto"/>
        <w:ind w:firstLine="709"/>
        <w:jc w:val="both"/>
        <w:rPr>
          <w:sz w:val="28"/>
          <w:szCs w:val="28"/>
        </w:rPr>
      </w:pPr>
      <w:r w:rsidRPr="00E50442">
        <w:rPr>
          <w:sz w:val="28"/>
          <w:szCs w:val="28"/>
        </w:rPr>
        <w:t>4. Інтерпретація основних понять і категорій.</w:t>
      </w:r>
    </w:p>
    <w:p w:rsidR="00C91A57" w:rsidRPr="00E50442" w:rsidRDefault="00352232" w:rsidP="00DE1535">
      <w:pPr>
        <w:spacing w:line="336" w:lineRule="auto"/>
        <w:ind w:firstLine="709"/>
        <w:jc w:val="both"/>
        <w:rPr>
          <w:sz w:val="28"/>
          <w:szCs w:val="28"/>
        </w:rPr>
      </w:pPr>
      <w:r w:rsidRPr="00E50442">
        <w:rPr>
          <w:sz w:val="28"/>
          <w:szCs w:val="28"/>
        </w:rPr>
        <w:t>5. Розробка робочих гіпотез дослідження.</w:t>
      </w:r>
    </w:p>
    <w:p w:rsidR="00C91A57" w:rsidRPr="00E50442" w:rsidRDefault="00352232" w:rsidP="00DE1535">
      <w:pPr>
        <w:spacing w:line="336" w:lineRule="auto"/>
        <w:ind w:firstLine="709"/>
        <w:jc w:val="both"/>
        <w:rPr>
          <w:sz w:val="28"/>
          <w:szCs w:val="28"/>
        </w:rPr>
      </w:pPr>
      <w:r w:rsidRPr="00E50442">
        <w:rPr>
          <w:sz w:val="28"/>
          <w:szCs w:val="28"/>
        </w:rPr>
        <w:t xml:space="preserve"> 6. Визначення моделі дослідження і / або опису сценарі</w:t>
      </w:r>
      <w:r w:rsidR="00C91A57" w:rsidRPr="00E50442">
        <w:rPr>
          <w:sz w:val="28"/>
          <w:szCs w:val="28"/>
        </w:rPr>
        <w:t>ю дослідження.</w:t>
      </w:r>
    </w:p>
    <w:p w:rsidR="00C91A57" w:rsidRPr="00E50442" w:rsidRDefault="00352232" w:rsidP="00DE1535">
      <w:pPr>
        <w:spacing w:line="336" w:lineRule="auto"/>
        <w:ind w:firstLine="709"/>
        <w:jc w:val="both"/>
        <w:rPr>
          <w:sz w:val="28"/>
          <w:szCs w:val="28"/>
        </w:rPr>
      </w:pPr>
      <w:r w:rsidRPr="00E50442">
        <w:rPr>
          <w:sz w:val="28"/>
          <w:szCs w:val="28"/>
        </w:rPr>
        <w:t>Процедурний розділ прогр</w:t>
      </w:r>
      <w:r w:rsidR="004725EE">
        <w:rPr>
          <w:sz w:val="28"/>
          <w:szCs w:val="28"/>
        </w:rPr>
        <w:t xml:space="preserve">ами включає в себе два </w:t>
      </w:r>
      <w:r w:rsidRPr="00E50442">
        <w:rPr>
          <w:sz w:val="28"/>
          <w:szCs w:val="28"/>
        </w:rPr>
        <w:t>компоненти:</w:t>
      </w:r>
    </w:p>
    <w:p w:rsidR="00C91A57" w:rsidRPr="00E50442" w:rsidRDefault="00352232" w:rsidP="00DE1535">
      <w:pPr>
        <w:spacing w:line="336" w:lineRule="auto"/>
        <w:ind w:firstLine="709"/>
        <w:jc w:val="both"/>
        <w:rPr>
          <w:sz w:val="28"/>
          <w:szCs w:val="28"/>
        </w:rPr>
      </w:pPr>
      <w:r w:rsidRPr="00E50442">
        <w:rPr>
          <w:sz w:val="28"/>
          <w:szCs w:val="28"/>
        </w:rPr>
        <w:t xml:space="preserve"> 1. Принциповий план дослідження. </w:t>
      </w:r>
    </w:p>
    <w:p w:rsidR="00C91A57" w:rsidRPr="00E50442" w:rsidRDefault="00352232" w:rsidP="00DE1535">
      <w:pPr>
        <w:spacing w:line="336" w:lineRule="auto"/>
        <w:ind w:firstLine="709"/>
        <w:jc w:val="both"/>
        <w:rPr>
          <w:sz w:val="28"/>
          <w:szCs w:val="28"/>
        </w:rPr>
      </w:pPr>
      <w:r w:rsidRPr="00E50442">
        <w:rPr>
          <w:sz w:val="28"/>
          <w:szCs w:val="28"/>
        </w:rPr>
        <w:t>2. Методи, інструментарій, процедуру з</w:t>
      </w:r>
      <w:r w:rsidR="00C91A57" w:rsidRPr="00E50442">
        <w:rPr>
          <w:sz w:val="28"/>
          <w:szCs w:val="28"/>
        </w:rPr>
        <w:t>бору і аналізу первинних даних.</w:t>
      </w:r>
      <w:r w:rsidR="00186D9D">
        <w:rPr>
          <w:rStyle w:val="aa"/>
          <w:sz w:val="28"/>
          <w:szCs w:val="28"/>
        </w:rPr>
        <w:footnoteReference w:id="132"/>
      </w:r>
    </w:p>
    <w:p w:rsidR="00A30FE4" w:rsidRDefault="00352232" w:rsidP="00DE1535">
      <w:pPr>
        <w:spacing w:line="336" w:lineRule="auto"/>
        <w:ind w:firstLine="709"/>
        <w:jc w:val="both"/>
        <w:rPr>
          <w:sz w:val="28"/>
          <w:szCs w:val="28"/>
        </w:rPr>
      </w:pPr>
      <w:r w:rsidRPr="00E50442">
        <w:rPr>
          <w:sz w:val="28"/>
          <w:szCs w:val="28"/>
        </w:rPr>
        <w:t xml:space="preserve">У процесі реалізації цілей і завдань моніторингу дослідник, як випливає з загальновизнаних канонів, покликаний спиратися на </w:t>
      </w:r>
      <w:r w:rsidRPr="00E50442">
        <w:rPr>
          <w:sz w:val="28"/>
          <w:szCs w:val="28"/>
        </w:rPr>
        <w:lastRenderedPageBreak/>
        <w:t xml:space="preserve">диверсифікований ряд теоретичних і емпіричних методів, широко використовуваних в практиці пізнання соціальних процесів, явищ, інститутів. Виділимо найбільш значущі і затребувані методи. У групі теоретичних ми вважаємо найбільш ефективними: типологічний, системний, структурно-функціональний, логіко-аналітичний та фактографічний методи. </w:t>
      </w:r>
    </w:p>
    <w:p w:rsidR="00C91A57" w:rsidRPr="00E50442" w:rsidRDefault="00352232" w:rsidP="00DE1535">
      <w:pPr>
        <w:spacing w:line="336" w:lineRule="auto"/>
        <w:ind w:firstLine="709"/>
        <w:jc w:val="both"/>
        <w:rPr>
          <w:sz w:val="28"/>
          <w:szCs w:val="28"/>
        </w:rPr>
      </w:pPr>
      <w:r w:rsidRPr="00E50442">
        <w:rPr>
          <w:sz w:val="28"/>
          <w:szCs w:val="28"/>
        </w:rPr>
        <w:t xml:space="preserve">У комплексі емпіричних методів, що застосовуються в процесі моніторингових досліджень громадської думки, провідним, як правило, є метод опитування, що представляє собою уніфікований і оптимальний спосіб збору соціальної інформації про об'єкт в ході безпосереднього (інтерв'ю) чи опосередкованого (анкетування) соціально-психологічного спілкування соціолога (інтерв'юера) і опитуваного (респондента) шляхом реєстрації відповідей на питання, задані кореспондентом. </w:t>
      </w:r>
    </w:p>
    <w:p w:rsidR="00C91A57" w:rsidRPr="00E50442" w:rsidRDefault="00FD37F9" w:rsidP="00DE1535">
      <w:pPr>
        <w:spacing w:line="336" w:lineRule="auto"/>
        <w:ind w:firstLine="709"/>
        <w:jc w:val="both"/>
        <w:rPr>
          <w:sz w:val="28"/>
          <w:szCs w:val="28"/>
        </w:rPr>
      </w:pPr>
      <w:r>
        <w:rPr>
          <w:sz w:val="28"/>
          <w:szCs w:val="28"/>
        </w:rPr>
        <w:t xml:space="preserve">Основне призначення опитування </w:t>
      </w:r>
      <w:r w:rsidRPr="00CC0AAD">
        <w:rPr>
          <w:sz w:val="28"/>
          <w:szCs w:val="28"/>
        </w:rPr>
        <w:t xml:space="preserve"> –</w:t>
      </w:r>
      <w:r w:rsidR="00352232" w:rsidRPr="00E50442">
        <w:rPr>
          <w:sz w:val="28"/>
          <w:szCs w:val="28"/>
        </w:rPr>
        <w:t xml:space="preserve"> в тому, щоб отримати максимально повну і достовірну інформацію про стан суспільної свідомості (групового, індивідуального), а також засновану на відображенні в свідомості опитуваних інформацію про соціальні факти, події, явища, прямо або побічно пов'язані з їх діяльністю. Особливо зростає значення цього методу в дослідженні соціальних явищ і процесів, які малодоступні для безпосереднього спостереження, а також у тих випадках, коли досліджувана сфера мало забезпечена документальної інформацією. </w:t>
      </w:r>
      <w:r w:rsidR="00186D9D">
        <w:rPr>
          <w:rStyle w:val="aa"/>
          <w:sz w:val="28"/>
          <w:szCs w:val="28"/>
        </w:rPr>
        <w:footnoteReference w:id="133"/>
      </w:r>
    </w:p>
    <w:p w:rsidR="002E78F9" w:rsidRDefault="00352232" w:rsidP="00DE1535">
      <w:pPr>
        <w:spacing w:line="336" w:lineRule="auto"/>
        <w:ind w:firstLine="709"/>
        <w:jc w:val="both"/>
        <w:rPr>
          <w:sz w:val="28"/>
          <w:szCs w:val="28"/>
        </w:rPr>
      </w:pPr>
      <w:r w:rsidRPr="00E50442">
        <w:rPr>
          <w:sz w:val="28"/>
          <w:szCs w:val="28"/>
        </w:rPr>
        <w:t xml:space="preserve">Як результат, очікується удосконалення діяльності органів влади сфері публічного управління шляхом оптимізації комунікативної взаємодії держави та громадськості. Відповідно до принципів комунікативної діяльності мають бути відібрані і форми, методи і технології комунікації. </w:t>
      </w:r>
    </w:p>
    <w:p w:rsidR="002E78F9" w:rsidRDefault="00352232" w:rsidP="00DE1535">
      <w:pPr>
        <w:spacing w:line="336" w:lineRule="auto"/>
        <w:ind w:firstLine="709"/>
        <w:jc w:val="both"/>
        <w:rPr>
          <w:sz w:val="28"/>
          <w:szCs w:val="28"/>
        </w:rPr>
      </w:pPr>
      <w:r w:rsidRPr="00E50442">
        <w:rPr>
          <w:sz w:val="28"/>
          <w:szCs w:val="28"/>
        </w:rPr>
        <w:t xml:space="preserve">Варто виділити такі інструменти комунікативної взаємодії: </w:t>
      </w:r>
    </w:p>
    <w:p w:rsidR="002E78F9" w:rsidRDefault="002E78F9"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випуск і поширення інформаційних бюлетенів, прес-релізів, оглядів, фото-відеоматеріалів, інформаційних збірників, експрес-інформації; </w:t>
      </w:r>
    </w:p>
    <w:p w:rsidR="002E78F9" w:rsidRDefault="002E78F9"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проведення прес-конференцій, брифінгів, політичних діалогів, телевізійних дебатів, "круглих столів", прес-клубів, інтерв'ю з керівн</w:t>
      </w:r>
      <w:r>
        <w:rPr>
          <w:sz w:val="28"/>
          <w:szCs w:val="28"/>
        </w:rPr>
        <w:t>иками органів державної влади;</w:t>
      </w:r>
      <w:r w:rsidRPr="00CC0AAD">
        <w:rPr>
          <w:sz w:val="28"/>
          <w:szCs w:val="28"/>
        </w:rPr>
        <w:t xml:space="preserve">  </w:t>
      </w:r>
    </w:p>
    <w:p w:rsidR="002E78F9" w:rsidRDefault="002E78F9" w:rsidP="00DE1535">
      <w:pPr>
        <w:spacing w:line="336" w:lineRule="auto"/>
        <w:ind w:firstLine="709"/>
        <w:jc w:val="both"/>
        <w:rPr>
          <w:sz w:val="28"/>
          <w:szCs w:val="28"/>
        </w:rPr>
      </w:pPr>
      <w:r w:rsidRPr="00CC0AAD">
        <w:rPr>
          <w:sz w:val="28"/>
          <w:szCs w:val="28"/>
        </w:rPr>
        <w:lastRenderedPageBreak/>
        <w:t xml:space="preserve">  –</w:t>
      </w:r>
      <w:r w:rsidR="00352232" w:rsidRPr="002E78F9">
        <w:rPr>
          <w:sz w:val="28"/>
          <w:szCs w:val="28"/>
        </w:rPr>
        <w:t xml:space="preserve">підготовка і проведення теле- і радіопередач; забезпечення публікацій (виступів) у ЗМІ керівників або інших відповідальних працівників органів державної влади; </w:t>
      </w:r>
    </w:p>
    <w:p w:rsidR="00352232" w:rsidRPr="002E78F9" w:rsidRDefault="002E78F9" w:rsidP="00DE1535">
      <w:pPr>
        <w:spacing w:line="336" w:lineRule="auto"/>
        <w:ind w:firstLine="709"/>
        <w:jc w:val="both"/>
        <w:rPr>
          <w:sz w:val="28"/>
          <w:szCs w:val="28"/>
        </w:rPr>
      </w:pPr>
      <w:r>
        <w:rPr>
          <w:sz w:val="28"/>
          <w:szCs w:val="28"/>
        </w:rPr>
        <w:t xml:space="preserve"> </w:t>
      </w:r>
      <w:r w:rsidRPr="00CC0AAD">
        <w:rPr>
          <w:sz w:val="28"/>
          <w:szCs w:val="28"/>
        </w:rPr>
        <w:t xml:space="preserve">  –</w:t>
      </w:r>
      <w:r w:rsidR="00352232" w:rsidRPr="002E78F9">
        <w:rPr>
          <w:sz w:val="28"/>
          <w:szCs w:val="28"/>
        </w:rPr>
        <w:t xml:space="preserve"> розміщення WEB-сторінок в мережі Інтернет про</w:t>
      </w:r>
      <w:r>
        <w:rPr>
          <w:sz w:val="28"/>
          <w:szCs w:val="28"/>
        </w:rPr>
        <w:t xml:space="preserve"> орган влади та його діяльність</w:t>
      </w:r>
      <w:r w:rsidR="008F0B27">
        <w:rPr>
          <w:rStyle w:val="aa"/>
          <w:sz w:val="28"/>
          <w:szCs w:val="28"/>
        </w:rPr>
        <w:footnoteReference w:id="134"/>
      </w:r>
      <w:r w:rsidR="00352232" w:rsidRPr="002E78F9">
        <w:rPr>
          <w:sz w:val="28"/>
          <w:szCs w:val="28"/>
        </w:rPr>
        <w:t>.</w:t>
      </w:r>
    </w:p>
    <w:p w:rsidR="00A06765" w:rsidRPr="00E50442" w:rsidRDefault="00352232" w:rsidP="00DE1535">
      <w:pPr>
        <w:spacing w:line="336" w:lineRule="auto"/>
        <w:ind w:firstLine="709"/>
        <w:jc w:val="both"/>
        <w:rPr>
          <w:sz w:val="28"/>
          <w:szCs w:val="28"/>
        </w:rPr>
      </w:pPr>
      <w:r w:rsidRPr="00E50442">
        <w:rPr>
          <w:sz w:val="28"/>
          <w:szCs w:val="28"/>
        </w:rPr>
        <w:t>На нашу думку, специфіка комунікативної взаємодії у сфері публічного управління полягає у такому:</w:t>
      </w:r>
    </w:p>
    <w:p w:rsidR="00A06765" w:rsidRPr="00E50442" w:rsidRDefault="00AF230C" w:rsidP="00DE1535">
      <w:pPr>
        <w:spacing w:line="336" w:lineRule="auto"/>
        <w:ind w:firstLine="709"/>
        <w:jc w:val="both"/>
        <w:rPr>
          <w:sz w:val="28"/>
          <w:szCs w:val="28"/>
        </w:rPr>
      </w:pPr>
      <w:r>
        <w:rPr>
          <w:sz w:val="28"/>
          <w:szCs w:val="28"/>
        </w:rPr>
        <w:t xml:space="preserve"> </w:t>
      </w:r>
      <w:r w:rsidRPr="00CC0AAD">
        <w:rPr>
          <w:sz w:val="28"/>
          <w:szCs w:val="28"/>
        </w:rPr>
        <w:t xml:space="preserve">  –</w:t>
      </w:r>
      <w:r w:rsidR="00352232" w:rsidRPr="00E50442">
        <w:rPr>
          <w:sz w:val="28"/>
          <w:szCs w:val="28"/>
        </w:rPr>
        <w:t xml:space="preserve"> комунікації органів влади у більшості випадків носять обов'язковий характер і процеси їх здійснення визначаються впливом внутрішніх, зовнішніх факторів та нормативними актами вищих організацій; </w:t>
      </w:r>
    </w:p>
    <w:p w:rsidR="00A06765" w:rsidRPr="00E50442" w:rsidRDefault="00AF230C"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комунікативні процеси на місцях споживання публічних послуг виступають складовими елементами процедури використання цих послуг (управлінських/адміністративних, громадських, соціальних та ін.); </w:t>
      </w:r>
    </w:p>
    <w:p w:rsidR="00A06765" w:rsidRPr="00E50442" w:rsidRDefault="00AF230C" w:rsidP="00DE1535">
      <w:pPr>
        <w:spacing w:line="336" w:lineRule="auto"/>
        <w:ind w:firstLine="709"/>
        <w:jc w:val="both"/>
        <w:rPr>
          <w:sz w:val="28"/>
          <w:szCs w:val="28"/>
        </w:rPr>
      </w:pPr>
      <w:r w:rsidRPr="00CC0AAD">
        <w:rPr>
          <w:sz w:val="28"/>
          <w:szCs w:val="28"/>
        </w:rPr>
        <w:t xml:space="preserve">  –</w:t>
      </w:r>
      <w:r w:rsidR="00352232" w:rsidRPr="00E50442">
        <w:rPr>
          <w:sz w:val="28"/>
          <w:szCs w:val="28"/>
        </w:rPr>
        <w:t xml:space="preserve"> через налагодження комунікативних процесів органи влади здійснюють </w:t>
      </w:r>
      <w:r>
        <w:rPr>
          <w:sz w:val="28"/>
          <w:szCs w:val="28"/>
        </w:rPr>
        <w:t xml:space="preserve">контроль за дієвістю </w:t>
      </w:r>
      <w:r w:rsidR="00352232" w:rsidRPr="00E50442">
        <w:rPr>
          <w:sz w:val="28"/>
          <w:szCs w:val="28"/>
        </w:rPr>
        <w:t xml:space="preserve"> впливу на вирішення суспільних проблем;</w:t>
      </w:r>
    </w:p>
    <w:p w:rsidR="00A06765" w:rsidRPr="00E50442" w:rsidRDefault="00AF230C" w:rsidP="00DE1535">
      <w:pPr>
        <w:spacing w:line="336" w:lineRule="auto"/>
        <w:ind w:firstLine="709"/>
        <w:jc w:val="both"/>
        <w:rPr>
          <w:sz w:val="28"/>
          <w:szCs w:val="28"/>
        </w:rPr>
      </w:pPr>
      <w:r>
        <w:rPr>
          <w:sz w:val="28"/>
          <w:szCs w:val="28"/>
        </w:rPr>
        <w:t xml:space="preserve"> </w:t>
      </w:r>
      <w:r w:rsidRPr="00CC0AAD">
        <w:rPr>
          <w:sz w:val="28"/>
          <w:szCs w:val="28"/>
        </w:rPr>
        <w:t xml:space="preserve">  –</w:t>
      </w:r>
      <w:r w:rsidR="00352232" w:rsidRPr="00E50442">
        <w:rPr>
          <w:sz w:val="28"/>
          <w:szCs w:val="28"/>
        </w:rPr>
        <w:t xml:space="preserve"> органи влади мають задовольняти не лише власні інформаційно-комунікативні потреби, зумовлені завданнями та необхідністю прийняття ефективних управлінських рішень, а й потреби фізичних, юридичних осіб та центральних органів державної виконавчої влади. </w:t>
      </w:r>
    </w:p>
    <w:p w:rsidR="009355CC" w:rsidRPr="00DE1535" w:rsidRDefault="00352232" w:rsidP="00DE1535">
      <w:pPr>
        <w:spacing w:line="336" w:lineRule="auto"/>
        <w:ind w:firstLine="709"/>
        <w:jc w:val="both"/>
        <w:rPr>
          <w:sz w:val="28"/>
          <w:szCs w:val="28"/>
        </w:rPr>
      </w:pPr>
      <w:r w:rsidRPr="00E50442">
        <w:rPr>
          <w:sz w:val="28"/>
          <w:szCs w:val="28"/>
        </w:rPr>
        <w:t>Таким чином, процес комунікативної взаємодії визначено нами як систему послідовних методологічних, методичних і організаційно-технічних процедур у межах окремих складових механізмів, пов'язаних між собою єдиною метою: отримати достовірні дані про досліджуване явище чи процес для їх подальшого використання задля підвищення ефективності комунікативного діалогу влади та інстит</w:t>
      </w:r>
      <w:r w:rsidR="0051184B">
        <w:rPr>
          <w:sz w:val="28"/>
          <w:szCs w:val="28"/>
        </w:rPr>
        <w:t>утів громадянського суспільства.</w:t>
      </w:r>
      <w:r w:rsidR="000C71A1">
        <w:rPr>
          <w:rStyle w:val="aa"/>
          <w:sz w:val="28"/>
          <w:szCs w:val="28"/>
        </w:rPr>
        <w:footnoteReference w:id="135"/>
      </w:r>
    </w:p>
    <w:p w:rsidR="003E5C33" w:rsidRDefault="003E5C33"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3E5C33" w:rsidRDefault="003E5C33"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3E5C33" w:rsidRDefault="003E5C33"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0C6298" w:rsidRDefault="00D40F53" w:rsidP="0051184B">
      <w:pPr>
        <w:pStyle w:val="3"/>
        <w:tabs>
          <w:tab w:val="left" w:pos="3120"/>
          <w:tab w:val="center" w:pos="5031"/>
        </w:tabs>
        <w:spacing w:before="0" w:beforeAutospacing="0" w:after="0" w:afterAutospacing="0" w:line="398" w:lineRule="auto"/>
        <w:ind w:firstLine="709"/>
        <w:jc w:val="center"/>
        <w:rPr>
          <w:sz w:val="29"/>
          <w:szCs w:val="29"/>
          <w:lang w:val="uk-UA"/>
        </w:rPr>
      </w:pPr>
      <w:r w:rsidRPr="005450BD">
        <w:rPr>
          <w:sz w:val="29"/>
          <w:szCs w:val="29"/>
          <w:lang w:val="uk-UA"/>
        </w:rPr>
        <w:lastRenderedPageBreak/>
        <w:t>ВИСНОВКИ</w:t>
      </w:r>
      <w:bookmarkEnd w:id="13"/>
    </w:p>
    <w:p w:rsidR="00085E44" w:rsidRDefault="00085E44"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9355CC" w:rsidRDefault="009355CC" w:rsidP="0051184B">
      <w:pPr>
        <w:pStyle w:val="3"/>
        <w:tabs>
          <w:tab w:val="left" w:pos="3120"/>
          <w:tab w:val="center" w:pos="5031"/>
        </w:tabs>
        <w:spacing w:before="0" w:beforeAutospacing="0" w:after="0" w:afterAutospacing="0" w:line="398" w:lineRule="auto"/>
        <w:ind w:firstLine="709"/>
        <w:jc w:val="center"/>
        <w:rPr>
          <w:sz w:val="29"/>
          <w:szCs w:val="29"/>
          <w:lang w:val="uk-UA"/>
        </w:rPr>
      </w:pPr>
    </w:p>
    <w:p w:rsidR="00085E44" w:rsidRDefault="00085E44" w:rsidP="005F4C60">
      <w:pPr>
        <w:pStyle w:val="3"/>
        <w:tabs>
          <w:tab w:val="left" w:pos="3120"/>
          <w:tab w:val="center" w:pos="5031"/>
        </w:tabs>
        <w:spacing w:before="0" w:beforeAutospacing="0" w:after="0" w:afterAutospacing="0" w:line="360" w:lineRule="auto"/>
        <w:ind w:firstLine="709"/>
        <w:rPr>
          <w:b w:val="0"/>
          <w:sz w:val="28"/>
          <w:szCs w:val="28"/>
          <w:lang w:val="uk-UA"/>
        </w:rPr>
      </w:pPr>
      <w:r w:rsidRPr="00085E44">
        <w:rPr>
          <w:b w:val="0"/>
          <w:sz w:val="28"/>
          <w:szCs w:val="28"/>
        </w:rPr>
        <w:t xml:space="preserve">Від ефективності публічного управління значною мірою залежить цивілізаційний розвиток </w:t>
      </w:r>
      <w:proofErr w:type="gramStart"/>
      <w:r w:rsidRPr="00085E44">
        <w:rPr>
          <w:b w:val="0"/>
          <w:sz w:val="28"/>
          <w:szCs w:val="28"/>
        </w:rPr>
        <w:t>будь-яко</w:t>
      </w:r>
      <w:proofErr w:type="gramEnd"/>
      <w:r w:rsidRPr="00085E44">
        <w:rPr>
          <w:b w:val="0"/>
          <w:sz w:val="28"/>
          <w:szCs w:val="28"/>
        </w:rPr>
        <w:t xml:space="preserve">ї держави. Саме управління є однією з фундаментальних </w:t>
      </w:r>
      <w:proofErr w:type="gramStart"/>
      <w:r w:rsidRPr="00085E44">
        <w:rPr>
          <w:b w:val="0"/>
          <w:sz w:val="28"/>
          <w:szCs w:val="28"/>
        </w:rPr>
        <w:t>п</w:t>
      </w:r>
      <w:proofErr w:type="gramEnd"/>
      <w:r w:rsidRPr="00085E44">
        <w:rPr>
          <w:b w:val="0"/>
          <w:sz w:val="28"/>
          <w:szCs w:val="28"/>
        </w:rPr>
        <w:t xml:space="preserve">ідвалин забезпечення дієздатності і безпеки держави, економічного зростання, подолання бідності і забезпечення добробуту населення. </w:t>
      </w:r>
    </w:p>
    <w:p w:rsidR="00085E44" w:rsidRDefault="00085E44" w:rsidP="005F4C60">
      <w:pPr>
        <w:pStyle w:val="3"/>
        <w:tabs>
          <w:tab w:val="left" w:pos="3120"/>
          <w:tab w:val="center" w:pos="5031"/>
        </w:tabs>
        <w:spacing w:before="0" w:beforeAutospacing="0" w:after="0" w:afterAutospacing="0" w:line="360" w:lineRule="auto"/>
        <w:ind w:firstLine="709"/>
        <w:rPr>
          <w:b w:val="0"/>
          <w:sz w:val="28"/>
          <w:szCs w:val="28"/>
          <w:lang w:val="uk-UA"/>
        </w:rPr>
      </w:pPr>
      <w:r w:rsidRPr="00085E44">
        <w:rPr>
          <w:b w:val="0"/>
          <w:sz w:val="28"/>
          <w:szCs w:val="28"/>
          <w:lang w:val="uk-UA"/>
        </w:rPr>
        <w:t xml:space="preserve">У сучасних умовах публічне управління та адміністрування виокремлюється у відносно самостійну сферу діяльності, що регламентується окремою нормативно-правовою базою і потребує відповідного кадрового і наукового потенціалу. </w:t>
      </w:r>
      <w:r w:rsidRPr="00085E44">
        <w:rPr>
          <w:b w:val="0"/>
          <w:sz w:val="28"/>
          <w:szCs w:val="28"/>
        </w:rPr>
        <w:t xml:space="preserve">Здійснення публічного управління є спеціальним напрямом у фундаментальних і прикладних суспільних </w:t>
      </w:r>
      <w:proofErr w:type="gramStart"/>
      <w:r w:rsidRPr="00085E44">
        <w:rPr>
          <w:b w:val="0"/>
          <w:sz w:val="28"/>
          <w:szCs w:val="28"/>
        </w:rPr>
        <w:t>науках</w:t>
      </w:r>
      <w:proofErr w:type="gramEnd"/>
      <w:r w:rsidRPr="00085E44">
        <w:rPr>
          <w:b w:val="0"/>
          <w:sz w:val="28"/>
          <w:szCs w:val="28"/>
        </w:rPr>
        <w:t xml:space="preserve">. Таким чином, професіоналізація публічного управління і публічної служби зараз є глобальною </w:t>
      </w:r>
      <w:proofErr w:type="gramStart"/>
      <w:r w:rsidRPr="00085E44">
        <w:rPr>
          <w:b w:val="0"/>
          <w:sz w:val="28"/>
          <w:szCs w:val="28"/>
        </w:rPr>
        <w:t>св</w:t>
      </w:r>
      <w:proofErr w:type="gramEnd"/>
      <w:r w:rsidRPr="00085E44">
        <w:rPr>
          <w:b w:val="0"/>
          <w:sz w:val="28"/>
          <w:szCs w:val="28"/>
        </w:rPr>
        <w:t>ітовою тенденцією.</w:t>
      </w:r>
    </w:p>
    <w:p w:rsidR="0065439C" w:rsidRPr="0065439C" w:rsidRDefault="00235186" w:rsidP="005F4C60">
      <w:pPr>
        <w:pStyle w:val="3"/>
        <w:tabs>
          <w:tab w:val="left" w:pos="3120"/>
          <w:tab w:val="center" w:pos="5031"/>
        </w:tabs>
        <w:spacing w:before="0" w:beforeAutospacing="0" w:after="0" w:afterAutospacing="0" w:line="360" w:lineRule="auto"/>
        <w:ind w:firstLine="709"/>
        <w:rPr>
          <w:b w:val="0"/>
          <w:sz w:val="28"/>
          <w:szCs w:val="28"/>
          <w:lang w:val="uk-UA"/>
        </w:rPr>
      </w:pPr>
      <w:r>
        <w:rPr>
          <w:b w:val="0"/>
          <w:sz w:val="28"/>
          <w:szCs w:val="28"/>
          <w:lang w:val="uk-UA"/>
        </w:rPr>
        <w:t>Публічне управління є системним явищем</w:t>
      </w:r>
      <w:r w:rsidR="00937A74">
        <w:rPr>
          <w:b w:val="0"/>
          <w:sz w:val="28"/>
          <w:szCs w:val="28"/>
          <w:lang w:val="uk-UA"/>
        </w:rPr>
        <w:t xml:space="preserve">. </w:t>
      </w:r>
      <w:r w:rsidR="0065439C" w:rsidRPr="00937A74">
        <w:rPr>
          <w:b w:val="0"/>
          <w:i/>
          <w:sz w:val="28"/>
          <w:szCs w:val="28"/>
          <w:lang w:val="uk-UA"/>
        </w:rPr>
        <w:t>Система</w:t>
      </w:r>
      <w:r w:rsidR="0065439C" w:rsidRPr="00937A74">
        <w:rPr>
          <w:b w:val="0"/>
          <w:sz w:val="28"/>
          <w:szCs w:val="28"/>
          <w:lang w:val="uk-UA"/>
        </w:rPr>
        <w:t xml:space="preserve"> – це сукупність взаємопов’язаних і розташованих у певній послідовності елементів, що складають цілісне утворення.</w:t>
      </w:r>
      <w:r w:rsidR="0065439C" w:rsidRPr="00937A74">
        <w:rPr>
          <w:b w:val="0"/>
          <w:lang w:val="uk-UA"/>
        </w:rPr>
        <w:t xml:space="preserve"> </w:t>
      </w:r>
      <w:r w:rsidR="0065439C" w:rsidRPr="00937A74">
        <w:rPr>
          <w:b w:val="0"/>
          <w:sz w:val="28"/>
          <w:szCs w:val="28"/>
        </w:rPr>
        <w:t xml:space="preserve">Основними характеристиками </w:t>
      </w:r>
      <w:proofErr w:type="gramStart"/>
      <w:r w:rsidR="0065439C" w:rsidRPr="00937A74">
        <w:rPr>
          <w:b w:val="0"/>
          <w:sz w:val="28"/>
          <w:szCs w:val="28"/>
        </w:rPr>
        <w:t>будь-яко</w:t>
      </w:r>
      <w:proofErr w:type="gramEnd"/>
      <w:r w:rsidR="0065439C" w:rsidRPr="00937A74">
        <w:rPr>
          <w:b w:val="0"/>
          <w:sz w:val="28"/>
          <w:szCs w:val="28"/>
        </w:rPr>
        <w:t xml:space="preserve">ї системи є структура її елементів, розподіл функцій між ними, взаємозв’язок елементів структури всередині її та з довкіллям. </w:t>
      </w:r>
      <w:proofErr w:type="gramStart"/>
      <w:r w:rsidR="0065439C" w:rsidRPr="00937A74">
        <w:rPr>
          <w:b w:val="0"/>
          <w:sz w:val="28"/>
          <w:szCs w:val="28"/>
        </w:rPr>
        <w:t>З</w:t>
      </w:r>
      <w:proofErr w:type="gramEnd"/>
      <w:r w:rsidR="0065439C" w:rsidRPr="00937A74">
        <w:rPr>
          <w:b w:val="0"/>
          <w:sz w:val="28"/>
          <w:szCs w:val="28"/>
        </w:rPr>
        <w:t xml:space="preserve"> огляду на положення теорій систем і управління можна дати таке визначення поняттю </w:t>
      </w:r>
      <w:r w:rsidR="0065439C" w:rsidRPr="00937A74">
        <w:rPr>
          <w:b w:val="0"/>
          <w:i/>
          <w:sz w:val="28"/>
          <w:szCs w:val="28"/>
        </w:rPr>
        <w:t>«система публічного управління»</w:t>
      </w:r>
      <w:r w:rsidR="0065439C" w:rsidRPr="00937A74">
        <w:rPr>
          <w:b w:val="0"/>
          <w:sz w:val="28"/>
          <w:szCs w:val="28"/>
        </w:rPr>
        <w:t xml:space="preserve"> – це всі необхідні алгоритми обробки суб’єктами впливу певної інформації та засобів їх реалізації, об’єднані для досягнення поставлених цілей управління щодо забезпечення розвитку його об’єкта.</w:t>
      </w:r>
    </w:p>
    <w:p w:rsidR="00085E44" w:rsidRPr="00C30408" w:rsidRDefault="009355CC" w:rsidP="005F4C60">
      <w:pPr>
        <w:pStyle w:val="3"/>
        <w:tabs>
          <w:tab w:val="left" w:pos="3120"/>
          <w:tab w:val="center" w:pos="5031"/>
        </w:tabs>
        <w:spacing w:before="0" w:beforeAutospacing="0" w:after="0" w:afterAutospacing="0" w:line="360" w:lineRule="auto"/>
        <w:ind w:firstLine="709"/>
        <w:rPr>
          <w:b w:val="0"/>
          <w:sz w:val="28"/>
          <w:szCs w:val="28"/>
          <w:lang w:val="uk-UA"/>
        </w:rPr>
      </w:pPr>
      <w:r w:rsidRPr="009355CC">
        <w:rPr>
          <w:b w:val="0"/>
          <w:color w:val="000000"/>
          <w:sz w:val="28"/>
          <w:szCs w:val="28"/>
        </w:rPr>
        <w:t xml:space="preserve">Систему публічного управління необхідно розглядати як щось більш </w:t>
      </w:r>
      <w:proofErr w:type="gramStart"/>
      <w:r w:rsidRPr="009355CC">
        <w:rPr>
          <w:b w:val="0"/>
          <w:color w:val="000000"/>
          <w:sz w:val="28"/>
          <w:szCs w:val="28"/>
        </w:rPr>
        <w:t>складне</w:t>
      </w:r>
      <w:proofErr w:type="gramEnd"/>
      <w:r w:rsidRPr="009355CC">
        <w:rPr>
          <w:b w:val="0"/>
          <w:color w:val="000000"/>
          <w:sz w:val="28"/>
          <w:szCs w:val="28"/>
        </w:rPr>
        <w:t>, ніж сукупність простих компонентів, пов’язаних між собою статично за допомогою ієрархічної структури управління. Вона повинна розглядатися як система ті</w:t>
      </w:r>
      <w:proofErr w:type="gramStart"/>
      <w:r w:rsidRPr="009355CC">
        <w:rPr>
          <w:b w:val="0"/>
          <w:color w:val="000000"/>
          <w:sz w:val="28"/>
          <w:szCs w:val="28"/>
        </w:rPr>
        <w:t>сно пов</w:t>
      </w:r>
      <w:proofErr w:type="gramEnd"/>
      <w:r w:rsidRPr="009355CC">
        <w:rPr>
          <w:b w:val="0"/>
          <w:color w:val="000000"/>
          <w:sz w:val="28"/>
          <w:szCs w:val="28"/>
        </w:rPr>
        <w:t xml:space="preserve">’язаних одна з одною взаємодіючих частин. Для того щоб створювати системи, необхідно виділити їх складові, визначити </w:t>
      </w:r>
      <w:r w:rsidR="00614E27">
        <w:rPr>
          <w:b w:val="0"/>
          <w:color w:val="000000"/>
          <w:sz w:val="28"/>
          <w:szCs w:val="28"/>
          <w:lang w:val="uk-UA"/>
        </w:rPr>
        <w:lastRenderedPageBreak/>
        <w:t xml:space="preserve">характеристики, зокрема </w:t>
      </w:r>
      <w:proofErr w:type="gramStart"/>
      <w:r w:rsidR="00614E27">
        <w:rPr>
          <w:b w:val="0"/>
          <w:color w:val="000000"/>
          <w:sz w:val="28"/>
          <w:szCs w:val="28"/>
          <w:lang w:val="uk-UA"/>
        </w:rPr>
        <w:t>досл</w:t>
      </w:r>
      <w:proofErr w:type="gramEnd"/>
      <w:r w:rsidR="00614E27">
        <w:rPr>
          <w:b w:val="0"/>
          <w:color w:val="000000"/>
          <w:sz w:val="28"/>
          <w:szCs w:val="28"/>
          <w:lang w:val="uk-UA"/>
        </w:rPr>
        <w:t>ідити види взаємодії в системі публічного управління. При цьому мається на увазі взаємодія не тільки всередині системи але і зовнішня комунікація, зокрема із суспільством.</w:t>
      </w:r>
    </w:p>
    <w:p w:rsidR="00085E44" w:rsidRDefault="00085E44" w:rsidP="005F4C60">
      <w:pPr>
        <w:pStyle w:val="3"/>
        <w:tabs>
          <w:tab w:val="left" w:pos="3120"/>
          <w:tab w:val="center" w:pos="5031"/>
        </w:tabs>
        <w:spacing w:before="0" w:beforeAutospacing="0" w:after="0" w:afterAutospacing="0" w:line="360" w:lineRule="auto"/>
        <w:ind w:firstLine="709"/>
        <w:rPr>
          <w:b w:val="0"/>
          <w:sz w:val="28"/>
          <w:szCs w:val="28"/>
          <w:lang w:val="uk-UA"/>
        </w:rPr>
      </w:pPr>
      <w:r w:rsidRPr="00085E44">
        <w:rPr>
          <w:b w:val="0"/>
          <w:sz w:val="28"/>
          <w:szCs w:val="28"/>
          <w:lang w:val="uk-UA"/>
        </w:rPr>
        <w:t xml:space="preserve">Одним із ключових аспектів сучасної управлінської науки, що вимагає прискіпливої уваги, виступає процес розвитку взаємовідносин між державою та суспільством в системі публічного управління, оскільки сучасні трансформаційні процеси в Україні посилюють невизначеність зовнішнього середовища та здатні знизити ефективність публічного управління. </w:t>
      </w:r>
    </w:p>
    <w:p w:rsidR="00085E44" w:rsidRPr="00F032B8" w:rsidRDefault="00085E44" w:rsidP="00F032B8">
      <w:pPr>
        <w:pStyle w:val="3"/>
        <w:tabs>
          <w:tab w:val="left" w:pos="3120"/>
          <w:tab w:val="center" w:pos="5031"/>
        </w:tabs>
        <w:spacing w:before="0" w:beforeAutospacing="0" w:after="0" w:afterAutospacing="0" w:line="360" w:lineRule="auto"/>
        <w:ind w:firstLine="709"/>
        <w:rPr>
          <w:b w:val="0"/>
          <w:kern w:val="3"/>
          <w:sz w:val="28"/>
          <w:szCs w:val="28"/>
          <w:lang w:val="uk-UA"/>
        </w:rPr>
      </w:pPr>
      <w:r w:rsidRPr="00085E44">
        <w:rPr>
          <w:b w:val="0"/>
          <w:sz w:val="28"/>
          <w:szCs w:val="28"/>
          <w:lang w:val="uk-UA"/>
        </w:rPr>
        <w:t>Зазначене актуа</w:t>
      </w:r>
      <w:r>
        <w:rPr>
          <w:b w:val="0"/>
          <w:sz w:val="28"/>
          <w:szCs w:val="28"/>
          <w:lang w:val="uk-UA"/>
        </w:rPr>
        <w:t>лізує питання пош</w:t>
      </w:r>
      <w:r w:rsidR="00937A74">
        <w:rPr>
          <w:b w:val="0"/>
          <w:sz w:val="28"/>
          <w:szCs w:val="28"/>
          <w:lang w:val="uk-UA"/>
        </w:rPr>
        <w:t>уку шляхів вдосконалення систе</w:t>
      </w:r>
      <w:r w:rsidR="00E50C29">
        <w:rPr>
          <w:b w:val="0"/>
          <w:sz w:val="28"/>
          <w:szCs w:val="28"/>
          <w:lang w:val="uk-UA"/>
        </w:rPr>
        <w:t>ми</w:t>
      </w:r>
      <w:r w:rsidRPr="00085E44">
        <w:rPr>
          <w:b w:val="0"/>
          <w:sz w:val="28"/>
          <w:szCs w:val="28"/>
          <w:lang w:val="uk-UA"/>
        </w:rPr>
        <w:t xml:space="preserve">, розвитку та використання потенціалу взаємодії між державою та суспільством. </w:t>
      </w:r>
    </w:p>
    <w:p w:rsidR="001001E1" w:rsidRPr="005450BD" w:rsidRDefault="001001E1" w:rsidP="005F4C60">
      <w:pPr>
        <w:suppressAutoHyphens/>
        <w:spacing w:line="360" w:lineRule="auto"/>
        <w:ind w:firstLine="709"/>
        <w:jc w:val="both"/>
        <w:textAlignment w:val="baseline"/>
        <w:rPr>
          <w:kern w:val="3"/>
          <w:sz w:val="29"/>
          <w:szCs w:val="29"/>
          <w:lang w:val="ru-RU"/>
        </w:rPr>
      </w:pPr>
      <w:r w:rsidRPr="005450BD">
        <w:rPr>
          <w:kern w:val="3"/>
          <w:sz w:val="29"/>
          <w:szCs w:val="29"/>
        </w:rPr>
        <w:t>Основні наукові та практичні результати, отримані в результаті проведеного дослідження, полягають у наступному:</w:t>
      </w:r>
    </w:p>
    <w:p w:rsidR="00DC5A8B" w:rsidRPr="005A6933" w:rsidRDefault="00DC5A8B" w:rsidP="005F4C60">
      <w:pPr>
        <w:pStyle w:val="a3"/>
        <w:tabs>
          <w:tab w:val="left" w:pos="9356"/>
        </w:tabs>
        <w:spacing w:line="360" w:lineRule="auto"/>
        <w:ind w:left="0" w:firstLine="709"/>
        <w:rPr>
          <w:rFonts w:ascii="Times New Roman" w:eastAsia="Times New Roman" w:hAnsi="Times New Roman" w:cs="Times New Roman"/>
          <w:sz w:val="29"/>
          <w:szCs w:val="29"/>
        </w:rPr>
      </w:pPr>
      <w:r w:rsidRPr="005450BD">
        <w:rPr>
          <w:rFonts w:ascii="Times New Roman" w:hAnsi="Times New Roman" w:cs="Times New Roman"/>
          <w:kern w:val="3"/>
          <w:sz w:val="29"/>
          <w:szCs w:val="29"/>
        </w:rPr>
        <w:t>1.</w:t>
      </w:r>
      <w:r w:rsidRPr="005450BD">
        <w:rPr>
          <w:rFonts w:ascii="Times New Roman" w:hAnsi="Times New Roman" w:cs="Times New Roman"/>
          <w:sz w:val="29"/>
          <w:szCs w:val="29"/>
        </w:rPr>
        <w:t xml:space="preserve"> </w:t>
      </w:r>
      <w:r w:rsidR="005A6933" w:rsidRPr="005A6933">
        <w:rPr>
          <w:rFonts w:ascii="Times New Roman" w:hAnsi="Times New Roman" w:cs="Times New Roman"/>
          <w:sz w:val="28"/>
          <w:szCs w:val="28"/>
        </w:rPr>
        <w:t xml:space="preserve">Основними характеристиками будь-якої системи є структура її елементів, розподіл функцій між ними, взаємозв’язок елементів структури всередині її та з довкіллям. З огляду на положення теорій систем і управління можна дати таке визначення поняттю </w:t>
      </w:r>
      <w:r w:rsidR="005A6933" w:rsidRPr="005A6933">
        <w:rPr>
          <w:rFonts w:ascii="Times New Roman" w:hAnsi="Times New Roman" w:cs="Times New Roman"/>
          <w:i/>
          <w:sz w:val="28"/>
          <w:szCs w:val="28"/>
        </w:rPr>
        <w:t>«система публічного управління»</w:t>
      </w:r>
      <w:r w:rsidR="005A6933" w:rsidRPr="005A6933">
        <w:rPr>
          <w:rFonts w:ascii="Times New Roman" w:hAnsi="Times New Roman" w:cs="Times New Roman"/>
          <w:sz w:val="28"/>
          <w:szCs w:val="28"/>
        </w:rPr>
        <w:t xml:space="preserve"> – це всі необхідні алгоритми обробки суб’єктами впливу певної інформації та засобів їх реалізації, об’єднані для досягнення поставлених цілей управління щодо забезпечення розвитку його об’єкта</w:t>
      </w:r>
    </w:p>
    <w:p w:rsidR="00A149E3" w:rsidRPr="005450BD" w:rsidRDefault="00DC5A8B" w:rsidP="005F4C60">
      <w:pPr>
        <w:tabs>
          <w:tab w:val="left" w:pos="567"/>
        </w:tabs>
        <w:spacing w:line="360" w:lineRule="auto"/>
        <w:ind w:firstLine="709"/>
        <w:jc w:val="both"/>
        <w:rPr>
          <w:sz w:val="29"/>
          <w:szCs w:val="29"/>
        </w:rPr>
      </w:pPr>
      <w:r w:rsidRPr="005450BD">
        <w:rPr>
          <w:sz w:val="29"/>
          <w:szCs w:val="29"/>
        </w:rPr>
        <w:t xml:space="preserve">2. </w:t>
      </w:r>
      <w:r w:rsidR="00D235BC">
        <w:rPr>
          <w:color w:val="000000"/>
          <w:sz w:val="28"/>
          <w:szCs w:val="28"/>
        </w:rPr>
        <w:t>Систему публічного</w:t>
      </w:r>
      <w:r w:rsidR="00D235BC" w:rsidRPr="006168E9">
        <w:rPr>
          <w:color w:val="000000"/>
          <w:sz w:val="28"/>
          <w:szCs w:val="28"/>
        </w:rPr>
        <w:t xml:space="preserve"> управління необхідно розглядати як щось більш складне, ніж сукупність простих компонентів, пов’язаних між собою статично за допомогою ієрархічної структури управління. Вона повинна розглядатися як система тісно пов’язаних одна з одною взаємодіючих частин</w:t>
      </w:r>
      <w:r w:rsidR="00D235BC">
        <w:rPr>
          <w:color w:val="000000"/>
          <w:sz w:val="28"/>
          <w:szCs w:val="28"/>
        </w:rPr>
        <w:t>. Для того щоб створювати системи, необхідно виділити</w:t>
      </w:r>
      <w:r w:rsidR="00D235BC" w:rsidRPr="006168E9">
        <w:rPr>
          <w:color w:val="000000"/>
          <w:sz w:val="28"/>
          <w:szCs w:val="28"/>
        </w:rPr>
        <w:t xml:space="preserve"> їх складові, визначити характеристики і методи класифікації, вивчити структури і процеси</w:t>
      </w:r>
    </w:p>
    <w:p w:rsidR="00D235BC" w:rsidRDefault="00DC5A8B" w:rsidP="00F032B8">
      <w:pPr>
        <w:tabs>
          <w:tab w:val="left" w:pos="567"/>
        </w:tabs>
        <w:spacing w:line="360" w:lineRule="auto"/>
        <w:ind w:firstLine="709"/>
        <w:jc w:val="both"/>
        <w:rPr>
          <w:sz w:val="29"/>
          <w:szCs w:val="29"/>
        </w:rPr>
      </w:pPr>
      <w:r w:rsidRPr="00D235BC">
        <w:rPr>
          <w:sz w:val="29"/>
          <w:szCs w:val="29"/>
        </w:rPr>
        <w:t xml:space="preserve">3. </w:t>
      </w:r>
      <w:r w:rsidR="00D235BC" w:rsidRPr="00D235BC">
        <w:rPr>
          <w:rStyle w:val="markedcontent"/>
          <w:sz w:val="28"/>
          <w:szCs w:val="28"/>
        </w:rPr>
        <w:t>Нова концепція публічного управління має свої специфічні риси: влада не є централізованою, вона делегується урядовими структурами до публічного сектора (органам</w:t>
      </w:r>
      <w:r w:rsidR="00D235BC" w:rsidRPr="00D235BC">
        <w:rPr>
          <w:sz w:val="28"/>
          <w:szCs w:val="28"/>
        </w:rPr>
        <w:t> </w:t>
      </w:r>
      <w:r w:rsidR="00D235BC" w:rsidRPr="00D235BC">
        <w:rPr>
          <w:rStyle w:val="markedcontent"/>
          <w:sz w:val="28"/>
          <w:szCs w:val="28"/>
        </w:rPr>
        <w:t xml:space="preserve">місцевого самоврядування, громадським організаціям). У цьому процесі виконання владою своїх обов’язків </w:t>
      </w:r>
      <w:r w:rsidR="00D235BC" w:rsidRPr="00D235BC">
        <w:rPr>
          <w:rStyle w:val="markedcontent"/>
          <w:sz w:val="28"/>
          <w:szCs w:val="28"/>
        </w:rPr>
        <w:lastRenderedPageBreak/>
        <w:t>(законодавчих, виконавчих, судових) постійно моделюється.</w:t>
      </w:r>
      <w:r w:rsidR="00D235BC" w:rsidRPr="00D235BC">
        <w:rPr>
          <w:sz w:val="28"/>
          <w:szCs w:val="28"/>
        </w:rPr>
        <w:br/>
      </w:r>
      <w:r w:rsidR="00D235BC" w:rsidRPr="00D235BC">
        <w:rPr>
          <w:rStyle w:val="markedcontent"/>
          <w:sz w:val="28"/>
          <w:szCs w:val="28"/>
        </w:rPr>
        <w:t>Публічна влада усвідомлює, що її роль – координатор суспільних процесів</w:t>
      </w:r>
      <w:r w:rsidR="00F032B8">
        <w:rPr>
          <w:sz w:val="29"/>
          <w:szCs w:val="29"/>
        </w:rPr>
        <w:t>.</w:t>
      </w:r>
    </w:p>
    <w:p w:rsidR="00CA7877" w:rsidRPr="005450BD" w:rsidRDefault="00DC5A8B" w:rsidP="00F032B8">
      <w:pPr>
        <w:tabs>
          <w:tab w:val="left" w:pos="567"/>
        </w:tabs>
        <w:spacing w:line="360" w:lineRule="auto"/>
        <w:ind w:firstLine="709"/>
        <w:jc w:val="both"/>
        <w:rPr>
          <w:sz w:val="29"/>
          <w:szCs w:val="29"/>
        </w:rPr>
      </w:pPr>
      <w:r w:rsidRPr="005450BD">
        <w:rPr>
          <w:sz w:val="29"/>
          <w:szCs w:val="29"/>
        </w:rPr>
        <w:t xml:space="preserve">4. </w:t>
      </w:r>
      <w:r w:rsidR="00CA7877" w:rsidRPr="000C2957">
        <w:rPr>
          <w:color w:val="000000"/>
          <w:sz w:val="28"/>
          <w:szCs w:val="28"/>
        </w:rPr>
        <w:t>Розкриття сутності міжрівнево</w:t>
      </w:r>
      <w:r w:rsidR="00570545">
        <w:rPr>
          <w:color w:val="000000"/>
          <w:sz w:val="28"/>
          <w:szCs w:val="28"/>
        </w:rPr>
        <w:t>ї взаємодії в системі публічного</w:t>
      </w:r>
      <w:r w:rsidR="00CA7877" w:rsidRPr="000C2957">
        <w:rPr>
          <w:color w:val="000000"/>
          <w:sz w:val="28"/>
          <w:szCs w:val="28"/>
        </w:rPr>
        <w:t xml:space="preserve"> управління передусім потребує чіткої термінологічної обумовленості.</w:t>
      </w:r>
      <w:r w:rsidR="00CA7877">
        <w:rPr>
          <w:color w:val="000000"/>
          <w:sz w:val="28"/>
          <w:szCs w:val="28"/>
        </w:rPr>
        <w:t xml:space="preserve"> </w:t>
      </w:r>
      <w:r w:rsidR="00CA7877" w:rsidRPr="000C2957">
        <w:rPr>
          <w:color w:val="000000"/>
          <w:sz w:val="28"/>
          <w:szCs w:val="28"/>
        </w:rPr>
        <w:t>Під взаємодією будемо розуміти дію або дії, в яких беруть участь дві та більше сторін. Відповідно, міжрівнев</w:t>
      </w:r>
      <w:r w:rsidR="00815ADB">
        <w:rPr>
          <w:color w:val="000000"/>
          <w:sz w:val="28"/>
          <w:szCs w:val="28"/>
        </w:rPr>
        <w:t>у взаємодію в системі публічного</w:t>
      </w:r>
      <w:r w:rsidR="00CA7877" w:rsidRPr="000C2957">
        <w:rPr>
          <w:color w:val="000000"/>
          <w:sz w:val="28"/>
          <w:szCs w:val="28"/>
        </w:rPr>
        <w:t xml:space="preserve"> управління визначимо як будь-які суспільні відносини та дії органів державної влади різних рівнів між собою, а також із наддержавними, міждержавними і самоврядними структурами та організаціями.</w:t>
      </w:r>
    </w:p>
    <w:p w:rsidR="00DA1187" w:rsidRDefault="00DC5A8B" w:rsidP="005F4C60">
      <w:pPr>
        <w:shd w:val="clear" w:color="auto" w:fill="FFFFFF"/>
        <w:spacing w:line="360" w:lineRule="auto"/>
        <w:ind w:firstLine="709"/>
        <w:jc w:val="both"/>
        <w:rPr>
          <w:color w:val="000000"/>
          <w:sz w:val="28"/>
          <w:szCs w:val="28"/>
        </w:rPr>
      </w:pPr>
      <w:r w:rsidRPr="005450BD">
        <w:rPr>
          <w:sz w:val="29"/>
          <w:szCs w:val="29"/>
        </w:rPr>
        <w:t xml:space="preserve">5. </w:t>
      </w:r>
      <w:r w:rsidR="00DA1187" w:rsidRPr="00841B57">
        <w:rPr>
          <w:color w:val="000000"/>
          <w:sz w:val="28"/>
          <w:szCs w:val="28"/>
        </w:rPr>
        <w:t xml:space="preserve">У </w:t>
      </w:r>
      <w:r w:rsidR="00DA1187">
        <w:rPr>
          <w:color w:val="000000"/>
          <w:sz w:val="28"/>
          <w:szCs w:val="28"/>
        </w:rPr>
        <w:t>системі публічного управління</w:t>
      </w:r>
      <w:r w:rsidR="00DA1187" w:rsidRPr="00841B57">
        <w:rPr>
          <w:color w:val="000000"/>
          <w:sz w:val="28"/>
          <w:szCs w:val="28"/>
        </w:rPr>
        <w:t xml:space="preserve"> виділяють</w:t>
      </w:r>
      <w:r w:rsidR="00DA1187">
        <w:rPr>
          <w:color w:val="000000"/>
          <w:sz w:val="28"/>
          <w:szCs w:val="28"/>
        </w:rPr>
        <w:t xml:space="preserve"> такі види взаємодії</w:t>
      </w:r>
      <w:r w:rsidR="00DA1187" w:rsidRPr="00841B57">
        <w:rPr>
          <w:color w:val="000000"/>
          <w:sz w:val="28"/>
          <w:szCs w:val="28"/>
        </w:rPr>
        <w:t>:</w:t>
      </w:r>
    </w:p>
    <w:p w:rsidR="00DA1187" w:rsidRDefault="00DA1187" w:rsidP="005F4C60">
      <w:pPr>
        <w:shd w:val="clear" w:color="auto" w:fill="FFFFFF"/>
        <w:spacing w:line="360" w:lineRule="auto"/>
        <w:ind w:firstLine="709"/>
        <w:jc w:val="both"/>
        <w:rPr>
          <w:color w:val="000000"/>
          <w:sz w:val="28"/>
          <w:szCs w:val="28"/>
        </w:rPr>
      </w:pPr>
      <w:r>
        <w:rPr>
          <w:color w:val="000000"/>
          <w:sz w:val="28"/>
          <w:szCs w:val="28"/>
        </w:rPr>
        <w:t>-</w:t>
      </w:r>
      <w:r w:rsidR="00CE6B48">
        <w:rPr>
          <w:color w:val="000000"/>
          <w:sz w:val="28"/>
          <w:szCs w:val="28"/>
        </w:rPr>
        <w:t xml:space="preserve"> координаційні</w:t>
      </w:r>
      <w:r w:rsidR="00570545">
        <w:rPr>
          <w:color w:val="000000"/>
          <w:sz w:val="28"/>
          <w:szCs w:val="28"/>
        </w:rPr>
        <w:t xml:space="preserve"> зв’язк</w:t>
      </w:r>
      <w:r w:rsidR="00CE6B48">
        <w:rPr>
          <w:color w:val="000000"/>
          <w:sz w:val="28"/>
          <w:szCs w:val="28"/>
        </w:rPr>
        <w:t>и</w:t>
      </w:r>
      <w:r w:rsidRPr="00841B57">
        <w:rPr>
          <w:color w:val="000000"/>
          <w:sz w:val="28"/>
          <w:szCs w:val="28"/>
        </w:rPr>
        <w:t xml:space="preserve"> підрозділів або окремих службовців органів державної влади, що є наслідком безпосередньо їх службових обов’язків (запит, нарада, узгодження документів, традиційна консультація, соціальна мережа);</w:t>
      </w:r>
    </w:p>
    <w:p w:rsidR="00DA1187" w:rsidRDefault="00DA1187" w:rsidP="005F4C60">
      <w:pPr>
        <w:shd w:val="clear" w:color="auto" w:fill="FFFFFF"/>
        <w:spacing w:line="360" w:lineRule="auto"/>
        <w:ind w:firstLine="709"/>
        <w:jc w:val="both"/>
        <w:rPr>
          <w:color w:val="000000"/>
          <w:sz w:val="28"/>
          <w:szCs w:val="28"/>
        </w:rPr>
      </w:pPr>
      <w:r>
        <w:rPr>
          <w:color w:val="000000"/>
          <w:sz w:val="28"/>
          <w:szCs w:val="28"/>
        </w:rPr>
        <w:t xml:space="preserve">- </w:t>
      </w:r>
      <w:r w:rsidR="00CE6B48">
        <w:rPr>
          <w:color w:val="000000"/>
          <w:sz w:val="28"/>
          <w:szCs w:val="28"/>
        </w:rPr>
        <w:t>координаційні зв’язки</w:t>
      </w:r>
      <w:r w:rsidRPr="00841B57">
        <w:rPr>
          <w:color w:val="000000"/>
          <w:sz w:val="28"/>
          <w:szCs w:val="28"/>
        </w:rPr>
        <w:t xml:space="preserve"> на основі спеціально утворюваних міжвідомчих структур (постійних або тимчасових), учасниками яких можуть бути представники різних органів влади (координаційні та дорадчі органи за напрямами діяльності);</w:t>
      </w:r>
    </w:p>
    <w:p w:rsidR="00DC5A8B" w:rsidRPr="005450BD" w:rsidRDefault="00DA1187" w:rsidP="005F4C60">
      <w:pPr>
        <w:spacing w:line="360" w:lineRule="auto"/>
        <w:ind w:firstLine="709"/>
        <w:jc w:val="both"/>
        <w:rPr>
          <w:sz w:val="29"/>
          <w:szCs w:val="29"/>
        </w:rPr>
      </w:pPr>
      <w:r>
        <w:rPr>
          <w:color w:val="000000"/>
          <w:sz w:val="28"/>
          <w:szCs w:val="28"/>
        </w:rPr>
        <w:t xml:space="preserve">- </w:t>
      </w:r>
      <w:r w:rsidR="00CE6B48">
        <w:rPr>
          <w:color w:val="000000"/>
          <w:sz w:val="28"/>
          <w:szCs w:val="28"/>
        </w:rPr>
        <w:t>інші форми</w:t>
      </w:r>
      <w:r w:rsidRPr="00841B57">
        <w:rPr>
          <w:color w:val="000000"/>
          <w:sz w:val="28"/>
          <w:szCs w:val="28"/>
        </w:rPr>
        <w:t xml:space="preserve"> координаційних зв’язків (семінар, симпозіум, конференція, стажування фахівців у профільних структурах тощо).</w:t>
      </w:r>
    </w:p>
    <w:p w:rsidR="00DC5A8B" w:rsidRPr="00F032B8" w:rsidRDefault="00DC5A8B" w:rsidP="00F032B8">
      <w:pPr>
        <w:spacing w:line="360" w:lineRule="auto"/>
        <w:ind w:firstLine="709"/>
        <w:jc w:val="both"/>
        <w:rPr>
          <w:sz w:val="29"/>
          <w:szCs w:val="29"/>
        </w:rPr>
      </w:pPr>
      <w:r w:rsidRPr="005450BD">
        <w:rPr>
          <w:w w:val="102"/>
          <w:sz w:val="29"/>
          <w:szCs w:val="29"/>
        </w:rPr>
        <w:t xml:space="preserve">6. </w:t>
      </w:r>
      <w:r w:rsidR="00F73E9E">
        <w:rPr>
          <w:sz w:val="28"/>
          <w:szCs w:val="28"/>
        </w:rPr>
        <w:t>Міжрівнева</w:t>
      </w:r>
      <w:r w:rsidR="00F73E9E">
        <w:rPr>
          <w:sz w:val="28"/>
          <w:szCs w:val="28"/>
          <w:lang w:val="en-US"/>
        </w:rPr>
        <w:t> </w:t>
      </w:r>
      <w:r w:rsidR="00F73E9E">
        <w:rPr>
          <w:sz w:val="28"/>
          <w:szCs w:val="28"/>
        </w:rPr>
        <w:t>взаємодія</w:t>
      </w:r>
      <w:r w:rsidR="00F73E9E">
        <w:rPr>
          <w:sz w:val="28"/>
          <w:szCs w:val="28"/>
          <w:lang w:val="en-US"/>
        </w:rPr>
        <w:t> </w:t>
      </w:r>
      <w:r w:rsidR="00F73E9E">
        <w:rPr>
          <w:sz w:val="28"/>
          <w:szCs w:val="28"/>
        </w:rPr>
        <w:t>у</w:t>
      </w:r>
      <w:r w:rsidR="00F73E9E">
        <w:rPr>
          <w:sz w:val="28"/>
          <w:szCs w:val="28"/>
          <w:lang w:val="en-US"/>
        </w:rPr>
        <w:t> </w:t>
      </w:r>
      <w:r w:rsidR="00F73E9E">
        <w:rPr>
          <w:sz w:val="28"/>
          <w:szCs w:val="28"/>
        </w:rPr>
        <w:t>системі</w:t>
      </w:r>
      <w:r w:rsidR="00F73E9E">
        <w:rPr>
          <w:sz w:val="28"/>
          <w:szCs w:val="28"/>
          <w:lang w:val="en-US"/>
        </w:rPr>
        <w:t> </w:t>
      </w:r>
      <w:r w:rsidR="00F73E9E">
        <w:rPr>
          <w:sz w:val="28"/>
          <w:szCs w:val="28"/>
        </w:rPr>
        <w:t>публічного</w:t>
      </w:r>
      <w:r w:rsidR="00F73E9E">
        <w:rPr>
          <w:sz w:val="28"/>
          <w:szCs w:val="28"/>
          <w:lang w:val="en-US"/>
        </w:rPr>
        <w:t> </w:t>
      </w:r>
      <w:r w:rsidR="00F73E9E" w:rsidRPr="00E255B9">
        <w:rPr>
          <w:sz w:val="28"/>
          <w:szCs w:val="28"/>
        </w:rPr>
        <w:t>уп</w:t>
      </w:r>
      <w:r w:rsidR="00F73E9E">
        <w:rPr>
          <w:sz w:val="28"/>
          <w:szCs w:val="28"/>
        </w:rPr>
        <w:t>равління між органами державної</w:t>
      </w:r>
      <w:r w:rsidR="00F73E9E">
        <w:rPr>
          <w:sz w:val="28"/>
          <w:szCs w:val="28"/>
          <w:lang w:val="en-US"/>
        </w:rPr>
        <w:t> </w:t>
      </w:r>
      <w:r w:rsidR="00F73E9E">
        <w:rPr>
          <w:sz w:val="28"/>
          <w:szCs w:val="28"/>
        </w:rPr>
        <w:t>влади</w:t>
      </w:r>
      <w:r w:rsidR="00F73E9E">
        <w:rPr>
          <w:sz w:val="28"/>
          <w:szCs w:val="28"/>
          <w:lang w:val="en-US"/>
        </w:rPr>
        <w:t> </w:t>
      </w:r>
      <w:r w:rsidR="00F73E9E" w:rsidRPr="00E255B9">
        <w:rPr>
          <w:sz w:val="28"/>
          <w:szCs w:val="28"/>
        </w:rPr>
        <w:t>або</w:t>
      </w:r>
      <w:r w:rsidR="00F73E9E">
        <w:rPr>
          <w:sz w:val="28"/>
          <w:szCs w:val="28"/>
          <w:lang w:val="en-US"/>
        </w:rPr>
        <w:t> </w:t>
      </w:r>
      <w:r w:rsidR="00F73E9E" w:rsidRPr="00E255B9">
        <w:rPr>
          <w:sz w:val="28"/>
          <w:szCs w:val="28"/>
        </w:rPr>
        <w:t>управління може здійснюватися під управлін</w:t>
      </w:r>
      <w:r w:rsidR="00F73E9E">
        <w:rPr>
          <w:sz w:val="28"/>
          <w:szCs w:val="28"/>
        </w:rPr>
        <w:t>ням іншого органу</w:t>
      </w:r>
      <w:r w:rsidR="00F73E9E">
        <w:rPr>
          <w:sz w:val="28"/>
          <w:szCs w:val="28"/>
          <w:lang w:val="en-US"/>
        </w:rPr>
        <w:t> </w:t>
      </w:r>
      <w:r w:rsidR="00F73E9E">
        <w:rPr>
          <w:sz w:val="28"/>
          <w:szCs w:val="28"/>
        </w:rPr>
        <w:t>державної</w:t>
      </w:r>
      <w:r w:rsidR="00F73E9E">
        <w:rPr>
          <w:sz w:val="28"/>
          <w:szCs w:val="28"/>
          <w:lang w:val="en-US"/>
        </w:rPr>
        <w:t> </w:t>
      </w:r>
      <w:r w:rsidR="00F73E9E">
        <w:rPr>
          <w:sz w:val="28"/>
          <w:szCs w:val="28"/>
        </w:rPr>
        <w:t>влади</w:t>
      </w:r>
      <w:r w:rsidR="00F73E9E">
        <w:rPr>
          <w:sz w:val="28"/>
          <w:szCs w:val="28"/>
          <w:lang w:val="en-US"/>
        </w:rPr>
        <w:t> </w:t>
      </w:r>
      <w:r w:rsidR="00F73E9E">
        <w:rPr>
          <w:sz w:val="28"/>
          <w:szCs w:val="28"/>
        </w:rPr>
        <w:t>або</w:t>
      </w:r>
      <w:r w:rsidR="00F73E9E">
        <w:rPr>
          <w:sz w:val="28"/>
          <w:szCs w:val="28"/>
          <w:lang w:val="en-US"/>
        </w:rPr>
        <w:t> </w:t>
      </w:r>
      <w:r w:rsidR="00F73E9E" w:rsidRPr="00E255B9">
        <w:rPr>
          <w:sz w:val="28"/>
          <w:szCs w:val="28"/>
        </w:rPr>
        <w:t>управління, безпосередньо між ними та опосередковано</w:t>
      </w:r>
      <w:r w:rsidR="00F73E9E">
        <w:rPr>
          <w:sz w:val="28"/>
          <w:szCs w:val="28"/>
          <w:lang w:val="en-US"/>
        </w:rPr>
        <w:t> </w:t>
      </w:r>
      <w:r w:rsidR="00F73E9E" w:rsidRPr="00E255B9">
        <w:rPr>
          <w:sz w:val="28"/>
          <w:szCs w:val="28"/>
        </w:rPr>
        <w:t>з</w:t>
      </w:r>
      <w:r w:rsidR="00F73E9E">
        <w:rPr>
          <w:sz w:val="28"/>
          <w:szCs w:val="28"/>
          <w:lang w:val="en-US"/>
        </w:rPr>
        <w:t> </w:t>
      </w:r>
      <w:r w:rsidR="00F73E9E" w:rsidRPr="00E255B9">
        <w:rPr>
          <w:sz w:val="28"/>
          <w:szCs w:val="28"/>
        </w:rPr>
        <w:t>використанням</w:t>
      </w:r>
      <w:r w:rsidR="00F73E9E">
        <w:rPr>
          <w:sz w:val="28"/>
          <w:szCs w:val="28"/>
          <w:lang w:val="en-US"/>
        </w:rPr>
        <w:t> </w:t>
      </w:r>
      <w:r w:rsidR="00F73E9E" w:rsidRPr="00E255B9">
        <w:rPr>
          <w:sz w:val="28"/>
          <w:szCs w:val="28"/>
        </w:rPr>
        <w:t>органів</w:t>
      </w:r>
      <w:r w:rsidR="00F73E9E">
        <w:rPr>
          <w:sz w:val="28"/>
          <w:szCs w:val="28"/>
          <w:lang w:val="en-US"/>
        </w:rPr>
        <w:t> </w:t>
      </w:r>
      <w:r w:rsidR="00F73E9E" w:rsidRPr="00E255B9">
        <w:rPr>
          <w:sz w:val="28"/>
          <w:szCs w:val="28"/>
        </w:rPr>
        <w:t>чи</w:t>
      </w:r>
      <w:r w:rsidR="00F73E9E">
        <w:rPr>
          <w:sz w:val="28"/>
          <w:szCs w:val="28"/>
          <w:lang w:val="en-US"/>
        </w:rPr>
        <w:t> </w:t>
      </w:r>
      <w:r w:rsidR="00F73E9E" w:rsidRPr="00E255B9">
        <w:rPr>
          <w:sz w:val="28"/>
          <w:szCs w:val="28"/>
        </w:rPr>
        <w:t xml:space="preserve">організацій-посередників. </w:t>
      </w:r>
      <w:r w:rsidR="00F73E9E">
        <w:rPr>
          <w:sz w:val="28"/>
          <w:szCs w:val="28"/>
        </w:rPr>
        <w:t>Для її організації</w:t>
      </w:r>
      <w:r w:rsidR="00F73E9E">
        <w:rPr>
          <w:sz w:val="28"/>
          <w:szCs w:val="28"/>
          <w:lang w:val="en-US"/>
        </w:rPr>
        <w:t> </w:t>
      </w:r>
      <w:r w:rsidR="00F73E9E">
        <w:rPr>
          <w:sz w:val="28"/>
          <w:szCs w:val="28"/>
        </w:rPr>
        <w:t>та</w:t>
      </w:r>
      <w:r w:rsidR="00F73E9E">
        <w:rPr>
          <w:sz w:val="28"/>
          <w:szCs w:val="28"/>
          <w:lang w:val="en-US"/>
        </w:rPr>
        <w:t> </w:t>
      </w:r>
      <w:r w:rsidR="00F73E9E" w:rsidRPr="00E255B9">
        <w:rPr>
          <w:sz w:val="28"/>
          <w:szCs w:val="28"/>
        </w:rPr>
        <w:t>здійснення</w:t>
      </w:r>
      <w:r w:rsidR="00F73E9E">
        <w:rPr>
          <w:sz w:val="28"/>
          <w:szCs w:val="28"/>
          <w:lang w:val="en-US"/>
        </w:rPr>
        <w:t> </w:t>
      </w:r>
      <w:r w:rsidR="00F73E9E" w:rsidRPr="00E255B9">
        <w:rPr>
          <w:sz w:val="28"/>
          <w:szCs w:val="28"/>
        </w:rPr>
        <w:t>можуть бути створені координаційні органи та</w:t>
      </w:r>
      <w:r w:rsidR="00F73E9E" w:rsidRPr="00E255B9">
        <w:rPr>
          <w:sz w:val="28"/>
          <w:szCs w:val="28"/>
        </w:rPr>
        <w:br/>
        <w:t>комісії,</w:t>
      </w:r>
      <w:r w:rsidR="00F73E9E">
        <w:rPr>
          <w:sz w:val="28"/>
          <w:szCs w:val="28"/>
          <w:lang w:val="en-US"/>
        </w:rPr>
        <w:t> </w:t>
      </w:r>
      <w:r w:rsidR="00F73E9E">
        <w:rPr>
          <w:sz w:val="28"/>
          <w:szCs w:val="28"/>
        </w:rPr>
        <w:t>робота</w:t>
      </w:r>
      <w:r w:rsidR="00F73E9E">
        <w:rPr>
          <w:sz w:val="28"/>
          <w:szCs w:val="28"/>
          <w:lang w:val="en-US"/>
        </w:rPr>
        <w:t> </w:t>
      </w:r>
      <w:r w:rsidR="00F73E9E">
        <w:rPr>
          <w:sz w:val="28"/>
          <w:szCs w:val="28"/>
        </w:rPr>
        <w:t>яких</w:t>
      </w:r>
      <w:r w:rsidR="00F73E9E">
        <w:rPr>
          <w:sz w:val="28"/>
          <w:szCs w:val="28"/>
          <w:lang w:val="en-US"/>
        </w:rPr>
        <w:t> </w:t>
      </w:r>
      <w:r w:rsidR="00F73E9E">
        <w:rPr>
          <w:sz w:val="28"/>
          <w:szCs w:val="28"/>
        </w:rPr>
        <w:t>носить</w:t>
      </w:r>
      <w:r w:rsidR="00F73E9E">
        <w:rPr>
          <w:sz w:val="28"/>
          <w:szCs w:val="28"/>
          <w:lang w:val="en-US"/>
        </w:rPr>
        <w:t> </w:t>
      </w:r>
      <w:r w:rsidR="00F73E9E">
        <w:rPr>
          <w:sz w:val="28"/>
          <w:szCs w:val="28"/>
        </w:rPr>
        <w:t>постійний</w:t>
      </w:r>
      <w:r w:rsidR="00F73E9E">
        <w:rPr>
          <w:sz w:val="28"/>
          <w:szCs w:val="28"/>
          <w:lang w:val="en-US"/>
        </w:rPr>
        <w:t> </w:t>
      </w:r>
      <w:r w:rsidR="00F73E9E">
        <w:rPr>
          <w:sz w:val="28"/>
          <w:szCs w:val="28"/>
        </w:rPr>
        <w:t>або</w:t>
      </w:r>
      <w:r w:rsidR="00F73E9E">
        <w:rPr>
          <w:sz w:val="28"/>
          <w:szCs w:val="28"/>
          <w:lang w:val="en-US"/>
        </w:rPr>
        <w:t> </w:t>
      </w:r>
      <w:r w:rsidR="00F73E9E" w:rsidRPr="00E255B9">
        <w:rPr>
          <w:sz w:val="28"/>
          <w:szCs w:val="28"/>
        </w:rPr>
        <w:t>тимчасовий характер.</w:t>
      </w:r>
    </w:p>
    <w:p w:rsidR="00372850" w:rsidRPr="006C09C5" w:rsidRDefault="00DC5A8B" w:rsidP="005F4C60">
      <w:pPr>
        <w:pStyle w:val="Default"/>
        <w:spacing w:line="360" w:lineRule="auto"/>
        <w:ind w:firstLine="709"/>
        <w:rPr>
          <w:color w:val="FF0000"/>
          <w:sz w:val="28"/>
          <w:szCs w:val="28"/>
        </w:rPr>
      </w:pPr>
      <w:r w:rsidRPr="005450BD">
        <w:rPr>
          <w:sz w:val="29"/>
          <w:szCs w:val="29"/>
        </w:rPr>
        <w:t xml:space="preserve">7. </w:t>
      </w:r>
      <w:bookmarkStart w:id="14" w:name="_Toc57547992"/>
      <w:r w:rsidR="00372850" w:rsidRPr="004362B8">
        <w:rPr>
          <w:sz w:val="28"/>
          <w:szCs w:val="28"/>
        </w:rPr>
        <w:t xml:space="preserve">Ключовим у моделюванні громадянського суспільства як сфери комунікації є розмежування між комунікацією як процесом обміну інформацією та організаціями чи фізичними особами як носіями чи суб’єктами обміну цією інформацією. Через комунікацію індивід стає </w:t>
      </w:r>
      <w:r w:rsidR="00372850" w:rsidRPr="004362B8">
        <w:rPr>
          <w:sz w:val="28"/>
          <w:szCs w:val="28"/>
        </w:rPr>
        <w:lastRenderedPageBreak/>
        <w:t>соціальною особою. Через спілкування творяться функціональні системи і може відбуватися взаємодія як між системами, так і всередині них.</w:t>
      </w:r>
    </w:p>
    <w:p w:rsidR="00372850" w:rsidRDefault="00372850" w:rsidP="005F4C60">
      <w:pPr>
        <w:pStyle w:val="Default"/>
        <w:spacing w:line="360" w:lineRule="auto"/>
        <w:ind w:firstLine="709"/>
        <w:rPr>
          <w:sz w:val="28"/>
          <w:szCs w:val="28"/>
        </w:rPr>
      </w:pPr>
      <w:r w:rsidRPr="004362B8">
        <w:rPr>
          <w:sz w:val="28"/>
          <w:szCs w:val="28"/>
        </w:rPr>
        <w:t>На думку багатьох науковців, державна комунікація – процес обміну інформацією органів державної влади й органів місцевого самоврядування між різними інституціями суспільства (суб’єктами комунікації: державними інституціями, бізнес-структурами, громадам</w:t>
      </w:r>
      <w:r>
        <w:rPr>
          <w:sz w:val="28"/>
          <w:szCs w:val="28"/>
        </w:rPr>
        <w:t>и (партіями, рухами, спілками).</w:t>
      </w:r>
    </w:p>
    <w:p w:rsidR="00BD0941" w:rsidRDefault="00BD0941" w:rsidP="005F4C60">
      <w:pPr>
        <w:pStyle w:val="Default"/>
        <w:spacing w:line="360" w:lineRule="auto"/>
        <w:ind w:firstLine="709"/>
        <w:rPr>
          <w:sz w:val="28"/>
          <w:szCs w:val="28"/>
        </w:rPr>
      </w:pPr>
      <w:r w:rsidRPr="00BD0941">
        <w:rPr>
          <w:sz w:val="28"/>
          <w:szCs w:val="28"/>
        </w:rPr>
        <w:t>8. Комунікативна складова є відповідальною та важливою сферою діяльності органів публічного управління, що передбачає використання різноманітних технологій та шляхів реалізації інформаційної взаємодії з громадськістю. Питання ефективної комунікації особливо актуалізуються в контексті трансформації форм взаємозв’язків держави з громадськістю, модернізації управлінських підходів і механізмів</w:t>
      </w:r>
      <w:r w:rsidR="005F4C60">
        <w:rPr>
          <w:sz w:val="28"/>
          <w:szCs w:val="28"/>
        </w:rPr>
        <w:t>.</w:t>
      </w:r>
    </w:p>
    <w:p w:rsidR="005F4C60" w:rsidRDefault="005F4C60" w:rsidP="005F4C60">
      <w:pPr>
        <w:pStyle w:val="Default"/>
        <w:spacing w:line="360" w:lineRule="auto"/>
        <w:ind w:firstLine="709"/>
        <w:rPr>
          <w:sz w:val="28"/>
          <w:szCs w:val="28"/>
        </w:rPr>
      </w:pPr>
      <w:r>
        <w:rPr>
          <w:sz w:val="28"/>
          <w:szCs w:val="28"/>
        </w:rPr>
        <w:t xml:space="preserve">9. </w:t>
      </w:r>
      <w:r w:rsidRPr="005F4C60">
        <w:rPr>
          <w:sz w:val="28"/>
          <w:szCs w:val="28"/>
        </w:rPr>
        <w:t>Д</w:t>
      </w:r>
      <w:r>
        <w:rPr>
          <w:sz w:val="28"/>
          <w:szCs w:val="28"/>
        </w:rPr>
        <w:t>ля забезпечення надійності функ</w:t>
      </w:r>
      <w:r w:rsidRPr="005F4C60">
        <w:rPr>
          <w:sz w:val="28"/>
          <w:szCs w:val="28"/>
        </w:rPr>
        <w:t>ціонування сис</w:t>
      </w:r>
      <w:r>
        <w:rPr>
          <w:sz w:val="28"/>
          <w:szCs w:val="28"/>
        </w:rPr>
        <w:t>теми взаємовідносин між органа</w:t>
      </w:r>
      <w:r w:rsidRPr="005F4C60">
        <w:rPr>
          <w:sz w:val="28"/>
          <w:szCs w:val="28"/>
        </w:rPr>
        <w:t>ми державно</w:t>
      </w:r>
      <w:r>
        <w:rPr>
          <w:sz w:val="28"/>
          <w:szCs w:val="28"/>
        </w:rPr>
        <w:t>ї влади, місцевого самоврядуван</w:t>
      </w:r>
      <w:r w:rsidRPr="005F4C60">
        <w:rPr>
          <w:sz w:val="28"/>
          <w:szCs w:val="28"/>
        </w:rPr>
        <w:t>ня та інститутами громадянського суспільства постає необхідність формування адекватного механізму, який дозволить ефективно реагуват</w:t>
      </w:r>
      <w:r>
        <w:rPr>
          <w:sz w:val="28"/>
          <w:szCs w:val="28"/>
        </w:rPr>
        <w:t>и</w:t>
      </w:r>
      <w:r w:rsidRPr="005F4C60">
        <w:rPr>
          <w:sz w:val="28"/>
          <w:szCs w:val="28"/>
        </w:rPr>
        <w:t xml:space="preserve"> на процеси формування публічно-партнерської взаємодії, оскільки безсистемність у взаємодії елементів сис</w:t>
      </w:r>
      <w:r>
        <w:rPr>
          <w:sz w:val="28"/>
          <w:szCs w:val="28"/>
        </w:rPr>
        <w:t>теми публічного управління здат</w:t>
      </w:r>
      <w:r w:rsidRPr="005F4C60">
        <w:rPr>
          <w:sz w:val="28"/>
          <w:szCs w:val="28"/>
        </w:rPr>
        <w:t xml:space="preserve">на блокувати використання наявного потенціалу. </w:t>
      </w:r>
    </w:p>
    <w:p w:rsidR="005F4C60" w:rsidRDefault="005F4C60" w:rsidP="005F4C60">
      <w:pPr>
        <w:pStyle w:val="Default"/>
        <w:spacing w:line="360" w:lineRule="auto"/>
        <w:ind w:firstLine="709"/>
        <w:rPr>
          <w:sz w:val="28"/>
          <w:szCs w:val="28"/>
        </w:rPr>
      </w:pPr>
      <w:r w:rsidRPr="005F4C60">
        <w:rPr>
          <w:sz w:val="28"/>
          <w:szCs w:val="28"/>
        </w:rPr>
        <w:t>Зазначене до</w:t>
      </w:r>
      <w:r>
        <w:rPr>
          <w:sz w:val="28"/>
          <w:szCs w:val="28"/>
        </w:rPr>
        <w:t>датково загострює проблему адап</w:t>
      </w:r>
      <w:r w:rsidRPr="005F4C60">
        <w:rPr>
          <w:sz w:val="28"/>
          <w:szCs w:val="28"/>
        </w:rPr>
        <w:t>тації публічного управління до зовнішніх змін та не сприяє ефективній взаємодії між державною й суспільством</w:t>
      </w:r>
      <w:r>
        <w:rPr>
          <w:sz w:val="28"/>
          <w:szCs w:val="28"/>
        </w:rPr>
        <w:t>. Тож, система публічного управ</w:t>
      </w:r>
      <w:r w:rsidRPr="005F4C60">
        <w:rPr>
          <w:sz w:val="28"/>
          <w:szCs w:val="28"/>
        </w:rPr>
        <w:t>ління потребує розвитку потенціалу взаємодії на партнерських засадах, а сам «потенціал» можна визначити як су</w:t>
      </w:r>
      <w:r>
        <w:rPr>
          <w:sz w:val="28"/>
          <w:szCs w:val="28"/>
        </w:rPr>
        <w:t>купність ресурсів, що використо</w:t>
      </w:r>
      <w:r w:rsidRPr="005F4C60">
        <w:rPr>
          <w:sz w:val="28"/>
          <w:szCs w:val="28"/>
        </w:rPr>
        <w:t>вуються з метою досягнення необхідного рівня публічно-партне</w:t>
      </w:r>
      <w:r>
        <w:rPr>
          <w:sz w:val="28"/>
          <w:szCs w:val="28"/>
        </w:rPr>
        <w:t>рської взаємодії в інтересах за</w:t>
      </w:r>
      <w:r w:rsidRPr="005F4C60">
        <w:rPr>
          <w:sz w:val="28"/>
          <w:szCs w:val="28"/>
        </w:rPr>
        <w:t>безпечення її результативності / ефективності.</w:t>
      </w:r>
    </w:p>
    <w:p w:rsidR="00F032B8" w:rsidRDefault="00F032B8" w:rsidP="005F4C60">
      <w:pPr>
        <w:pStyle w:val="Default"/>
        <w:spacing w:line="360" w:lineRule="auto"/>
        <w:ind w:firstLine="709"/>
        <w:rPr>
          <w:sz w:val="28"/>
          <w:szCs w:val="28"/>
        </w:rPr>
      </w:pPr>
    </w:p>
    <w:p w:rsidR="00F032B8" w:rsidRDefault="00F032B8" w:rsidP="005F4C60">
      <w:pPr>
        <w:pStyle w:val="Default"/>
        <w:spacing w:line="360" w:lineRule="auto"/>
        <w:ind w:firstLine="709"/>
        <w:rPr>
          <w:sz w:val="28"/>
          <w:szCs w:val="28"/>
        </w:rPr>
      </w:pPr>
    </w:p>
    <w:p w:rsidR="007A2F4D" w:rsidRDefault="007A2F4D" w:rsidP="00DE1535">
      <w:pPr>
        <w:pStyle w:val="3"/>
        <w:spacing w:before="0" w:beforeAutospacing="0" w:after="0" w:afterAutospacing="0" w:line="360" w:lineRule="auto"/>
        <w:ind w:firstLine="0"/>
        <w:rPr>
          <w:b w:val="0"/>
          <w:bCs w:val="0"/>
          <w:color w:val="000000"/>
          <w:sz w:val="28"/>
          <w:szCs w:val="28"/>
          <w:lang w:val="uk-UA" w:eastAsia="uk-UA"/>
        </w:rPr>
      </w:pPr>
    </w:p>
    <w:p w:rsidR="00DE1535" w:rsidRDefault="00DE1535" w:rsidP="00DE1535">
      <w:pPr>
        <w:pStyle w:val="3"/>
        <w:spacing w:before="0" w:beforeAutospacing="0" w:after="0" w:afterAutospacing="0" w:line="360" w:lineRule="auto"/>
        <w:ind w:firstLine="0"/>
        <w:rPr>
          <w:sz w:val="29"/>
          <w:szCs w:val="29"/>
          <w:lang w:val="uk-UA"/>
        </w:rPr>
      </w:pPr>
    </w:p>
    <w:p w:rsidR="00D83FCC" w:rsidRPr="005450BD" w:rsidRDefault="003E1368" w:rsidP="00282A29">
      <w:pPr>
        <w:pStyle w:val="3"/>
        <w:spacing w:before="0" w:beforeAutospacing="0" w:after="0" w:afterAutospacing="0" w:line="360" w:lineRule="auto"/>
        <w:jc w:val="center"/>
        <w:rPr>
          <w:sz w:val="29"/>
          <w:szCs w:val="29"/>
          <w:lang w:val="uk-UA"/>
        </w:rPr>
      </w:pPr>
      <w:r w:rsidRPr="005F4C60">
        <w:rPr>
          <w:sz w:val="29"/>
          <w:szCs w:val="29"/>
          <w:lang w:val="uk-UA"/>
        </w:rPr>
        <w:lastRenderedPageBreak/>
        <w:t>СПИСОК ВИКОРИСТАНИХ ДЖЕРЕЛ</w:t>
      </w:r>
      <w:bookmarkEnd w:id="14"/>
      <w:r w:rsidR="00832893" w:rsidRPr="005450BD">
        <w:rPr>
          <w:sz w:val="29"/>
          <w:szCs w:val="29"/>
          <w:lang w:val="uk-UA"/>
        </w:rPr>
        <w:t>:</w:t>
      </w:r>
    </w:p>
    <w:p w:rsidR="00A631D2" w:rsidRDefault="00A631D2" w:rsidP="00282A29">
      <w:pPr>
        <w:pStyle w:val="3"/>
        <w:spacing w:before="0" w:beforeAutospacing="0" w:after="0" w:afterAutospacing="0" w:line="360" w:lineRule="auto"/>
        <w:jc w:val="center"/>
        <w:rPr>
          <w:sz w:val="29"/>
          <w:szCs w:val="29"/>
          <w:lang w:val="uk-UA"/>
        </w:rPr>
      </w:pPr>
    </w:p>
    <w:p w:rsidR="007A2F4D" w:rsidRPr="005450BD" w:rsidRDefault="007A2F4D" w:rsidP="00DE1535">
      <w:pPr>
        <w:pStyle w:val="3"/>
        <w:spacing w:before="0" w:beforeAutospacing="0" w:after="0" w:afterAutospacing="0" w:line="348" w:lineRule="auto"/>
        <w:jc w:val="center"/>
        <w:rPr>
          <w:sz w:val="29"/>
          <w:szCs w:val="29"/>
          <w:lang w:val="uk-UA"/>
        </w:rPr>
      </w:pPr>
    </w:p>
    <w:p w:rsidR="002A5DC8" w:rsidRPr="007A2F4D" w:rsidRDefault="003B54D2" w:rsidP="00DE1535">
      <w:pPr>
        <w:shd w:val="clear" w:color="auto" w:fill="FFFFFF"/>
        <w:spacing w:line="348" w:lineRule="auto"/>
        <w:ind w:firstLine="567"/>
        <w:jc w:val="both"/>
        <w:rPr>
          <w:sz w:val="28"/>
          <w:szCs w:val="28"/>
        </w:rPr>
      </w:pPr>
      <w:r>
        <w:rPr>
          <w:sz w:val="28"/>
          <w:szCs w:val="28"/>
        </w:rPr>
        <w:t>1.</w:t>
      </w:r>
      <w:r w:rsidR="00394C68" w:rsidRPr="007A2F4D">
        <w:rPr>
          <w:sz w:val="28"/>
          <w:szCs w:val="28"/>
        </w:rPr>
        <w:t>Амосов О., Гавкалова Н. Публічне адміністрування в Україні: зв'язок з архетипами та пріоритети розвитку. Публічне управління: теорія та практика. 2014. № 2 (18). С. 7–13</w:t>
      </w:r>
    </w:p>
    <w:p w:rsidR="002A5DC8" w:rsidRPr="007A2F4D" w:rsidRDefault="003B54D2" w:rsidP="00DE1535">
      <w:pPr>
        <w:tabs>
          <w:tab w:val="left" w:pos="993"/>
        </w:tabs>
        <w:autoSpaceDE w:val="0"/>
        <w:autoSpaceDN w:val="0"/>
        <w:adjustRightInd w:val="0"/>
        <w:spacing w:line="348" w:lineRule="auto"/>
        <w:ind w:firstLine="709"/>
        <w:rPr>
          <w:color w:val="000000"/>
          <w:sz w:val="28"/>
          <w:szCs w:val="28"/>
        </w:rPr>
      </w:pPr>
      <w:r>
        <w:rPr>
          <w:sz w:val="28"/>
          <w:szCs w:val="28"/>
        </w:rPr>
        <w:t xml:space="preserve">2. </w:t>
      </w:r>
      <w:r w:rsidR="002A5DC8" w:rsidRPr="007A2F4D">
        <w:rPr>
          <w:sz w:val="28"/>
          <w:szCs w:val="28"/>
        </w:rPr>
        <w:t>Безрук В.М. Особливості розвитку комунікативної компетентності державних службовців. Ефективність державного управління : зб. наук. пр. Львів : ЛРІДУ НАДУ, 2017. Вип. 1(50). С. 139–148</w:t>
      </w:r>
    </w:p>
    <w:p w:rsidR="00CC0DCA" w:rsidRPr="007A2F4D" w:rsidRDefault="003B54D2" w:rsidP="00DE1535">
      <w:pPr>
        <w:tabs>
          <w:tab w:val="left" w:pos="993"/>
        </w:tabs>
        <w:autoSpaceDE w:val="0"/>
        <w:autoSpaceDN w:val="0"/>
        <w:adjustRightInd w:val="0"/>
        <w:spacing w:line="348" w:lineRule="auto"/>
        <w:ind w:firstLine="709"/>
        <w:rPr>
          <w:color w:val="000000"/>
          <w:sz w:val="28"/>
          <w:szCs w:val="28"/>
        </w:rPr>
      </w:pPr>
      <w:r>
        <w:rPr>
          <w:sz w:val="28"/>
          <w:szCs w:val="28"/>
        </w:rPr>
        <w:t xml:space="preserve">3. </w:t>
      </w:r>
      <w:r w:rsidR="009F77BA" w:rsidRPr="007A2F4D">
        <w:rPr>
          <w:sz w:val="28"/>
          <w:szCs w:val="28"/>
        </w:rPr>
        <w:t xml:space="preserve">Бікулов Д. Т. Використання медійних засобів в організації зв’язків місцевого самоврядування з населенням </w:t>
      </w:r>
      <w:r w:rsidR="009F77BA" w:rsidRPr="007A2F4D">
        <w:rPr>
          <w:color w:val="000000"/>
          <w:sz w:val="28"/>
          <w:szCs w:val="28"/>
        </w:rPr>
        <w:t xml:space="preserve">/ </w:t>
      </w:r>
      <w:r w:rsidR="009F77BA" w:rsidRPr="007A2F4D">
        <w:rPr>
          <w:sz w:val="28"/>
          <w:szCs w:val="28"/>
        </w:rPr>
        <w:t xml:space="preserve">Д. Т.Бікулов </w:t>
      </w:r>
      <w:r w:rsidR="009F77BA" w:rsidRPr="007A2F4D">
        <w:rPr>
          <w:color w:val="000000"/>
          <w:sz w:val="28"/>
          <w:szCs w:val="28"/>
        </w:rPr>
        <w:t>// Державне управління. – 20</w:t>
      </w:r>
      <w:r w:rsidR="009F77BA" w:rsidRPr="007A2F4D">
        <w:rPr>
          <w:sz w:val="28"/>
          <w:szCs w:val="28"/>
        </w:rPr>
        <w:t>13</w:t>
      </w:r>
      <w:r w:rsidR="009F77BA" w:rsidRPr="007A2F4D">
        <w:rPr>
          <w:color w:val="000000"/>
          <w:sz w:val="28"/>
          <w:szCs w:val="28"/>
        </w:rPr>
        <w:t>. – № 4. – С. 115 – 119.</w:t>
      </w:r>
    </w:p>
    <w:p w:rsidR="00A631D2" w:rsidRPr="007A2F4D" w:rsidRDefault="003B54D2" w:rsidP="00DE1535">
      <w:pPr>
        <w:spacing w:line="348" w:lineRule="auto"/>
        <w:ind w:firstLine="709"/>
        <w:jc w:val="both"/>
        <w:rPr>
          <w:sz w:val="28"/>
          <w:szCs w:val="28"/>
        </w:rPr>
      </w:pPr>
      <w:r>
        <w:rPr>
          <w:sz w:val="28"/>
          <w:szCs w:val="28"/>
        </w:rPr>
        <w:t xml:space="preserve">4. </w:t>
      </w:r>
      <w:r w:rsidR="00CC0DCA" w:rsidRPr="007A2F4D">
        <w:rPr>
          <w:sz w:val="28"/>
          <w:szCs w:val="28"/>
        </w:rPr>
        <w:t xml:space="preserve">Висоцька О. М. Удосконалення діалогу органів влади і громадськості на регіональному рівні [Електронний ресурс] / О. М. Висоцька. – Режим доступу: </w:t>
      </w:r>
      <w:hyperlink r:id="rId8" w:history="1">
        <w:r w:rsidR="00CC0DCA" w:rsidRPr="007A2F4D">
          <w:rPr>
            <w:rStyle w:val="a4"/>
            <w:sz w:val="28"/>
            <w:szCs w:val="28"/>
          </w:rPr>
          <w:t>http://academy.gov.ua/ej/ej16/txts/12VOMGRR.pdf</w:t>
        </w:r>
      </w:hyperlink>
      <w:r w:rsidR="00CC0DCA" w:rsidRPr="007A2F4D">
        <w:rPr>
          <w:sz w:val="28"/>
          <w:szCs w:val="28"/>
        </w:rPr>
        <w:t>.</w:t>
      </w:r>
    </w:p>
    <w:p w:rsidR="003E3315" w:rsidRPr="007A2F4D" w:rsidRDefault="003B54D2" w:rsidP="00DE1535">
      <w:pPr>
        <w:shd w:val="clear" w:color="auto" w:fill="FFFFFF"/>
        <w:spacing w:line="348" w:lineRule="auto"/>
        <w:ind w:firstLine="709"/>
        <w:jc w:val="both"/>
        <w:rPr>
          <w:sz w:val="28"/>
          <w:szCs w:val="28"/>
        </w:rPr>
      </w:pPr>
      <w:r>
        <w:rPr>
          <w:sz w:val="28"/>
          <w:szCs w:val="28"/>
        </w:rPr>
        <w:t xml:space="preserve">5. </w:t>
      </w:r>
      <w:r w:rsidR="006A3BD4" w:rsidRPr="007A2F4D">
        <w:rPr>
          <w:sz w:val="28"/>
          <w:szCs w:val="28"/>
        </w:rPr>
        <w:t xml:space="preserve">Вольська О. М. Публічне управління як системне вище в сучасному суспільстві [Електронний ресурс] / О. М. Вольська </w:t>
      </w:r>
      <w:r w:rsidR="006A3BD4" w:rsidRPr="007A2F4D">
        <w:rPr>
          <w:color w:val="000000"/>
          <w:sz w:val="28"/>
          <w:szCs w:val="28"/>
        </w:rPr>
        <w:t>.</w:t>
      </w:r>
      <w:r w:rsidR="006A3BD4" w:rsidRPr="007A2F4D">
        <w:rPr>
          <w:b/>
          <w:sz w:val="28"/>
          <w:szCs w:val="28"/>
        </w:rPr>
        <w:t xml:space="preserve">– </w:t>
      </w:r>
      <w:r w:rsidR="006A3BD4" w:rsidRPr="007A2F4D">
        <w:rPr>
          <w:sz w:val="28"/>
          <w:szCs w:val="28"/>
        </w:rPr>
        <w:t xml:space="preserve">Режим доступу: </w:t>
      </w:r>
      <w:hyperlink r:id="rId9" w:history="1">
        <w:r w:rsidR="006A3BD4" w:rsidRPr="007A2F4D">
          <w:rPr>
            <w:rStyle w:val="a4"/>
            <w:sz w:val="28"/>
            <w:szCs w:val="28"/>
          </w:rPr>
          <w:t>http://tnv-econom.ksauniv.ks.ua/index.php/journal/article/view/82</w:t>
        </w:r>
      </w:hyperlink>
    </w:p>
    <w:p w:rsidR="00AA3702"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6. </w:t>
      </w:r>
      <w:r w:rsidR="003E3315" w:rsidRPr="007A2F4D">
        <w:rPr>
          <w:rFonts w:ascii="Times New Roman" w:hAnsi="Times New Roman" w:cs="Times New Roman"/>
          <w:sz w:val="28"/>
          <w:szCs w:val="28"/>
        </w:rPr>
        <w:t>Глубоченко К. О. Класифікація соціальних комунікацій у системі державного управління за ознаками їх спрямованості / К. О. Глубоченко // Актуальні проблеми державного управління [Текст]. — 2011. — № 1(39). — С. 358.</w:t>
      </w:r>
    </w:p>
    <w:p w:rsidR="00AA3702"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7. </w:t>
      </w:r>
      <w:r w:rsidR="00AA3702" w:rsidRPr="007A2F4D">
        <w:rPr>
          <w:rFonts w:ascii="Times New Roman" w:hAnsi="Times New Roman" w:cs="Times New Roman"/>
          <w:sz w:val="28"/>
          <w:szCs w:val="28"/>
        </w:rPr>
        <w:t>Гошовська В.А., Поліщук В.А. Складові професійного потенціалу державного службовця : навч.-метод. Матеріали / Нац. акад. держ. упр. при Президентові України, Ін-т підвищ. кваліфікації керів. кадрів. Київ : НАДУ, 2015. 52 с.</w:t>
      </w:r>
    </w:p>
    <w:p w:rsidR="00B65E8F"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8. </w:t>
      </w:r>
      <w:r w:rsidR="00B65E8F" w:rsidRPr="007A2F4D">
        <w:rPr>
          <w:rFonts w:ascii="Times New Roman" w:hAnsi="Times New Roman" w:cs="Times New Roman"/>
          <w:sz w:val="28"/>
          <w:szCs w:val="28"/>
        </w:rPr>
        <w:t>Драгомирецька Н. Аналіз позицій PR стосовно формування її моделі в комунікативній діяльності державного службовця / Н. Драгомирецька // Актуальні проблеми державного управління [Текст] : зб. наук. пр. — Вип. 2. — К. : НАДУ, 2004. — С. 180.</w:t>
      </w:r>
    </w:p>
    <w:p w:rsidR="00366CB1"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9. </w:t>
      </w:r>
      <w:r w:rsidR="00766A6A" w:rsidRPr="007A2F4D">
        <w:rPr>
          <w:rFonts w:ascii="Times New Roman" w:hAnsi="Times New Roman" w:cs="Times New Roman"/>
          <w:sz w:val="28"/>
          <w:szCs w:val="28"/>
        </w:rPr>
        <w:t>Дрешпак В.М. Комунікації в публічному управлінні : навч. пос. Дніпро : ДРІДУ НАДУ, 2015. 168 с.</w:t>
      </w:r>
    </w:p>
    <w:p w:rsidR="00F62698" w:rsidRPr="007A2F4D" w:rsidRDefault="003B54D2" w:rsidP="00DE1535">
      <w:pPr>
        <w:tabs>
          <w:tab w:val="left" w:pos="993"/>
          <w:tab w:val="left" w:pos="1134"/>
        </w:tabs>
        <w:spacing w:line="348" w:lineRule="auto"/>
        <w:ind w:firstLine="709"/>
        <w:jc w:val="both"/>
        <w:rPr>
          <w:sz w:val="28"/>
          <w:szCs w:val="28"/>
        </w:rPr>
      </w:pPr>
      <w:r>
        <w:rPr>
          <w:sz w:val="28"/>
          <w:szCs w:val="28"/>
        </w:rPr>
        <w:t xml:space="preserve">10. </w:t>
      </w:r>
      <w:r w:rsidR="00366CB1" w:rsidRPr="007A2F4D">
        <w:rPr>
          <w:sz w:val="28"/>
          <w:szCs w:val="28"/>
        </w:rPr>
        <w:t xml:space="preserve">Інформаційна складова державної політики та управління : монографія / С.Г. Соловйов та ін. ; заг. ред. д. держ. упр., проф. Н.В. Грицяк. Київ : К.І.С., 2015. 320 с. </w:t>
      </w:r>
    </w:p>
    <w:p w:rsidR="00015B79" w:rsidRPr="007A2F4D" w:rsidRDefault="003B54D2" w:rsidP="00DE1535">
      <w:pPr>
        <w:shd w:val="clear" w:color="auto" w:fill="FFFFFF"/>
        <w:spacing w:line="348" w:lineRule="auto"/>
        <w:ind w:firstLine="709"/>
        <w:jc w:val="both"/>
        <w:rPr>
          <w:sz w:val="28"/>
          <w:szCs w:val="28"/>
        </w:rPr>
      </w:pPr>
      <w:r>
        <w:rPr>
          <w:sz w:val="28"/>
          <w:szCs w:val="28"/>
        </w:rPr>
        <w:t xml:space="preserve">11. </w:t>
      </w:r>
      <w:r w:rsidR="00F62698" w:rsidRPr="007A2F4D">
        <w:rPr>
          <w:sz w:val="28"/>
          <w:szCs w:val="28"/>
        </w:rPr>
        <w:t xml:space="preserve">Ковбасюк Ю. В. Державне управління. Том 1: навчальний посібник [Електронний ресурс] / Ю. В. Ковбасюк </w:t>
      </w:r>
      <w:r w:rsidR="00F62698" w:rsidRPr="007A2F4D">
        <w:rPr>
          <w:color w:val="000000"/>
          <w:sz w:val="28"/>
          <w:szCs w:val="28"/>
        </w:rPr>
        <w:t>. - К.; Дніпропетровськ : НАДУ, 2012. - 564 c.</w:t>
      </w:r>
      <w:r w:rsidR="00F62698" w:rsidRPr="007A2F4D">
        <w:rPr>
          <w:b/>
          <w:sz w:val="28"/>
          <w:szCs w:val="28"/>
        </w:rPr>
        <w:t xml:space="preserve">– </w:t>
      </w:r>
      <w:r w:rsidR="00F62698" w:rsidRPr="007A2F4D">
        <w:rPr>
          <w:sz w:val="28"/>
          <w:szCs w:val="28"/>
        </w:rPr>
        <w:t xml:space="preserve">Режим доступу: </w:t>
      </w:r>
      <w:hyperlink r:id="rId10" w:history="1">
        <w:r w:rsidR="00F62698" w:rsidRPr="007A2F4D">
          <w:rPr>
            <w:rStyle w:val="a4"/>
            <w:sz w:val="28"/>
            <w:szCs w:val="28"/>
          </w:rPr>
          <w:t>http://e-pidruchniki.com/content/2050_58Vzaemodiya_v_organah_pyblichnogo_ypravlinnya.html</w:t>
        </w:r>
      </w:hyperlink>
    </w:p>
    <w:p w:rsidR="00E90A22" w:rsidRPr="007A2F4D" w:rsidRDefault="003B54D2" w:rsidP="00DE1535">
      <w:pPr>
        <w:shd w:val="clear" w:color="auto" w:fill="FFFFFF"/>
        <w:spacing w:line="348" w:lineRule="auto"/>
        <w:ind w:firstLine="709"/>
        <w:jc w:val="both"/>
        <w:rPr>
          <w:sz w:val="28"/>
          <w:szCs w:val="28"/>
        </w:rPr>
      </w:pPr>
      <w:r>
        <w:rPr>
          <w:sz w:val="28"/>
          <w:szCs w:val="28"/>
        </w:rPr>
        <w:t xml:space="preserve">12. </w:t>
      </w:r>
      <w:r w:rsidR="00015B79" w:rsidRPr="007A2F4D">
        <w:rPr>
          <w:sz w:val="28"/>
          <w:szCs w:val="28"/>
        </w:rPr>
        <w:t>Колосовська І. Комунікативна складова в контексті модернізації управлінських підходів  і механізмів [Електронний ресурс] І Колосовська</w:t>
      </w:r>
      <w:r w:rsidR="00015B79" w:rsidRPr="007A2F4D">
        <w:rPr>
          <w:color w:val="000000"/>
          <w:sz w:val="28"/>
          <w:szCs w:val="28"/>
        </w:rPr>
        <w:t xml:space="preserve">. - </w:t>
      </w:r>
      <w:r w:rsidR="00015B79" w:rsidRPr="007A2F4D">
        <w:rPr>
          <w:sz w:val="28"/>
          <w:szCs w:val="28"/>
        </w:rPr>
        <w:t xml:space="preserve">Режим доступу: </w:t>
      </w:r>
      <w:hyperlink r:id="rId11" w:history="1">
        <w:r w:rsidR="00E90A22" w:rsidRPr="007A2F4D">
          <w:rPr>
            <w:rStyle w:val="a4"/>
            <w:sz w:val="28"/>
            <w:szCs w:val="28"/>
          </w:rPr>
          <w:t>http://www.irbis-nbuv.gov.ua/cgi-bin/irbis_nbuv/cgiirbis_64.exe?I21DBN=LINK&amp;P21DBN=UJRN&amp;Z21ID=&amp;S21REF=10&amp;S21CNR=20&amp;S21STN=1&amp;S21FMT=ASP_meta&amp;C21COM=S&amp;2_S21P03=FILA=&amp;2_S21STR=efdu_2016_4_16</w:t>
        </w:r>
      </w:hyperlink>
    </w:p>
    <w:p w:rsidR="00015B79" w:rsidRPr="007A2F4D" w:rsidRDefault="003B54D2" w:rsidP="00DE1535">
      <w:pPr>
        <w:shd w:val="clear" w:color="auto" w:fill="FFFFFF"/>
        <w:spacing w:line="348" w:lineRule="auto"/>
        <w:ind w:firstLine="709"/>
        <w:jc w:val="both"/>
        <w:rPr>
          <w:sz w:val="28"/>
          <w:szCs w:val="28"/>
        </w:rPr>
      </w:pPr>
      <w:r>
        <w:rPr>
          <w:sz w:val="28"/>
          <w:szCs w:val="28"/>
        </w:rPr>
        <w:t xml:space="preserve">13. </w:t>
      </w:r>
      <w:r w:rsidR="00E90A22" w:rsidRPr="007A2F4D">
        <w:rPr>
          <w:sz w:val="28"/>
          <w:szCs w:val="28"/>
        </w:rPr>
        <w:t>Колосок С. В. Зв’язки з громадськістю у формуванні іміджу органів державного управління [Текст] : автореф. дис. … канд. наук з держ. упр. : спец. 25.00.01 “Теорія та історія державного управління” / С. В. Колосок. — К. : [б. в.], 2003. — С. 7.</w:t>
      </w:r>
    </w:p>
    <w:p w:rsidR="003606BB" w:rsidRPr="00E8137C" w:rsidRDefault="003B54D2" w:rsidP="00DE1535">
      <w:pPr>
        <w:tabs>
          <w:tab w:val="left" w:pos="993"/>
          <w:tab w:val="left" w:pos="1134"/>
        </w:tabs>
        <w:spacing w:line="348" w:lineRule="auto"/>
        <w:ind w:firstLine="709"/>
        <w:jc w:val="both"/>
        <w:rPr>
          <w:b/>
          <w:sz w:val="28"/>
          <w:szCs w:val="28"/>
        </w:rPr>
      </w:pPr>
      <w:r>
        <w:rPr>
          <w:sz w:val="28"/>
          <w:szCs w:val="28"/>
        </w:rPr>
        <w:t xml:space="preserve">14. </w:t>
      </w:r>
      <w:r w:rsidR="00BB36C6" w:rsidRPr="007A2F4D">
        <w:rPr>
          <w:sz w:val="28"/>
          <w:szCs w:val="28"/>
        </w:rPr>
        <w:t>Комунікаційний інструментарій для державних службовців. / Косар Л., Камініс Я., Халісте Е. та ін. Київ : [б. в.], 2018. 136 с</w:t>
      </w:r>
    </w:p>
    <w:p w:rsidR="003606BB" w:rsidRPr="007A2F4D" w:rsidRDefault="003B54D2" w:rsidP="00DE1535">
      <w:pPr>
        <w:tabs>
          <w:tab w:val="left" w:pos="993"/>
          <w:tab w:val="left" w:pos="1134"/>
        </w:tabs>
        <w:spacing w:line="348" w:lineRule="auto"/>
        <w:ind w:firstLine="709"/>
        <w:jc w:val="both"/>
        <w:rPr>
          <w:b/>
          <w:sz w:val="28"/>
          <w:szCs w:val="28"/>
        </w:rPr>
      </w:pPr>
      <w:r>
        <w:rPr>
          <w:sz w:val="28"/>
          <w:szCs w:val="28"/>
        </w:rPr>
        <w:t xml:space="preserve">15. </w:t>
      </w:r>
      <w:r w:rsidR="003606BB" w:rsidRPr="007A2F4D">
        <w:rPr>
          <w:sz w:val="28"/>
          <w:szCs w:val="28"/>
        </w:rPr>
        <w:t>Комунікаційний інструментарій для державних службовців. / Косар Л., Камініс Я., Халісте Е. та ін. Київ : [б. в.], 2018. 136 с</w:t>
      </w:r>
    </w:p>
    <w:p w:rsidR="00941C1B" w:rsidRPr="007A2F4D" w:rsidRDefault="003B54D2" w:rsidP="00FC347A">
      <w:pPr>
        <w:pStyle w:val="a8"/>
        <w:spacing w:line="348" w:lineRule="auto"/>
        <w:ind w:firstLine="709"/>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260C11" w:rsidRPr="007A2F4D">
        <w:rPr>
          <w:rFonts w:ascii="Times New Roman" w:hAnsi="Times New Roman" w:cs="Times New Roman"/>
          <w:color w:val="000000"/>
          <w:sz w:val="28"/>
          <w:szCs w:val="28"/>
        </w:rPr>
        <w:t>Кравченко Т.А. Роль зв'язків громадськості з місцевими органами влади у забезпеченні сталого розвитку територіальних громад в Україні / Т.А. Кравченко// Державне управління. – 20</w:t>
      </w:r>
      <w:r w:rsidR="00260C11" w:rsidRPr="007A2F4D">
        <w:rPr>
          <w:rFonts w:ascii="Times New Roman" w:hAnsi="Times New Roman" w:cs="Times New Roman"/>
          <w:sz w:val="28"/>
          <w:szCs w:val="28"/>
        </w:rPr>
        <w:t>13</w:t>
      </w:r>
      <w:r w:rsidR="00260C11" w:rsidRPr="007A2F4D">
        <w:rPr>
          <w:rFonts w:ascii="Times New Roman" w:hAnsi="Times New Roman" w:cs="Times New Roman"/>
          <w:color w:val="000000"/>
          <w:sz w:val="28"/>
          <w:szCs w:val="28"/>
        </w:rPr>
        <w:t>. – № 3. – С. 108 – 113</w:t>
      </w:r>
      <w:r w:rsidR="00504373" w:rsidRPr="007A2F4D">
        <w:rPr>
          <w:rFonts w:ascii="Times New Roman" w:hAnsi="Times New Roman" w:cs="Times New Roman"/>
          <w:color w:val="000000"/>
          <w:sz w:val="28"/>
          <w:szCs w:val="28"/>
        </w:rPr>
        <w:t>.</w:t>
      </w:r>
    </w:p>
    <w:p w:rsidR="002F47F4"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17. </w:t>
      </w:r>
      <w:r w:rsidR="00941C1B" w:rsidRPr="007A2F4D">
        <w:rPr>
          <w:rFonts w:ascii="Times New Roman" w:hAnsi="Times New Roman" w:cs="Times New Roman"/>
          <w:sz w:val="28"/>
          <w:szCs w:val="28"/>
        </w:rPr>
        <w:t>Лазор О.Я., Лазор О.Д. Публічне управління та адміністрування: ретроспектива деяких теоретичних аспектів. Університетські наукові записки. Львів, 2015. Вип. 56. С. 111–121.</w:t>
      </w:r>
    </w:p>
    <w:p w:rsidR="005B7C83" w:rsidRPr="007A2F4D" w:rsidRDefault="003B54D2" w:rsidP="00DE1535">
      <w:pPr>
        <w:shd w:val="clear" w:color="auto" w:fill="FFFFFF"/>
        <w:spacing w:line="348" w:lineRule="auto"/>
        <w:ind w:firstLine="709"/>
        <w:jc w:val="both"/>
        <w:rPr>
          <w:sz w:val="28"/>
          <w:szCs w:val="28"/>
        </w:rPr>
      </w:pPr>
      <w:r>
        <w:rPr>
          <w:sz w:val="28"/>
          <w:szCs w:val="28"/>
        </w:rPr>
        <w:lastRenderedPageBreak/>
        <w:t xml:space="preserve">18. </w:t>
      </w:r>
      <w:r w:rsidR="002F47F4" w:rsidRPr="007A2F4D">
        <w:rPr>
          <w:sz w:val="28"/>
          <w:szCs w:val="28"/>
        </w:rPr>
        <w:t>Лашкіна М. Нові підходи до комунікації в публічному просторі державного управління [Електронний ресурс] / М. Лашкіна // Публічне управління: теорія та практика — № 1 (13) 12013. — Режим доступу: http:/ /kbuapa.kharkov.ua/e-book/putp/2013-1/doc/1/ 02.pdf3) / 2013</w:t>
      </w:r>
    </w:p>
    <w:p w:rsidR="0002427E"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19. </w:t>
      </w:r>
      <w:r w:rsidR="0002427E" w:rsidRPr="007A2F4D">
        <w:rPr>
          <w:rFonts w:ascii="Times New Roman" w:hAnsi="Times New Roman" w:cs="Times New Roman"/>
          <w:sz w:val="28"/>
          <w:szCs w:val="28"/>
        </w:rPr>
        <w:t>Мазур В. Г. Комунікації як механізм взаємодії державних органів влади та громадськості на регіональному рівні / В. Г. Мазур // Державне управління: удосконалення та розвиток [Електронний ресурс]. — 2011. — No 8. — Режим доступу :http://www.dy.nayka.com.ua/?op=1&amp;z=313.</w:t>
      </w:r>
    </w:p>
    <w:p w:rsidR="00E41C09"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20. </w:t>
      </w:r>
      <w:r w:rsidR="005B7C83" w:rsidRPr="007A2F4D">
        <w:rPr>
          <w:rFonts w:ascii="Times New Roman" w:hAnsi="Times New Roman" w:cs="Times New Roman"/>
          <w:sz w:val="28"/>
          <w:szCs w:val="28"/>
        </w:rPr>
        <w:t>Малиновський В.Я. Державне управління: навч. посіб / В.Я. Малиновський. — Луцьк: Волин. держ. унт ім. Лесі Українки, 2000. — 558 с.</w:t>
      </w:r>
    </w:p>
    <w:p w:rsidR="002F47F4" w:rsidRPr="00E8137C" w:rsidRDefault="003B54D2" w:rsidP="00DE1535">
      <w:pPr>
        <w:shd w:val="clear" w:color="auto" w:fill="FFFFFF"/>
        <w:spacing w:line="348" w:lineRule="auto"/>
        <w:ind w:firstLine="709"/>
        <w:jc w:val="both"/>
        <w:rPr>
          <w:color w:val="000000"/>
          <w:sz w:val="28"/>
          <w:szCs w:val="28"/>
        </w:rPr>
      </w:pPr>
      <w:r>
        <w:rPr>
          <w:sz w:val="28"/>
          <w:szCs w:val="28"/>
        </w:rPr>
        <w:t xml:space="preserve">21. </w:t>
      </w:r>
      <w:r w:rsidR="00E41C09" w:rsidRPr="007A2F4D">
        <w:rPr>
          <w:sz w:val="28"/>
          <w:szCs w:val="28"/>
        </w:rPr>
        <w:t>Михайловська О. В. Теоретичні аспекти комунікаційної взаємодії в науці публічного управління [Електронний ресурс] /  О. В. Михайловська</w:t>
      </w:r>
      <w:r w:rsidR="00E41C09" w:rsidRPr="007A2F4D">
        <w:rPr>
          <w:color w:val="000000"/>
          <w:sz w:val="28"/>
          <w:szCs w:val="28"/>
        </w:rPr>
        <w:t xml:space="preserve">. - </w:t>
      </w:r>
      <w:r w:rsidR="00E41C09" w:rsidRPr="007A2F4D">
        <w:rPr>
          <w:sz w:val="28"/>
          <w:szCs w:val="28"/>
        </w:rPr>
        <w:t>Режим доступу: https://journals.indexcopernicus.com/api/file/viewByFileId/1295312.pdf</w:t>
      </w:r>
    </w:p>
    <w:p w:rsidR="00754959"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22. </w:t>
      </w:r>
      <w:r w:rsidR="00C96122" w:rsidRPr="007A2F4D">
        <w:rPr>
          <w:rFonts w:ascii="Times New Roman" w:hAnsi="Times New Roman" w:cs="Times New Roman"/>
          <w:sz w:val="28"/>
          <w:szCs w:val="28"/>
        </w:rPr>
        <w:t>Місцеве самоврядування: словник-довідник / уклад. О. М. Руденко, І. В. Козюра, Н. В. Ткаленко та ін. Київ : Кондор, 2016. 203 с.</w:t>
      </w:r>
    </w:p>
    <w:p w:rsidR="002E40A9"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23. </w:t>
      </w:r>
      <w:r w:rsidR="00754959" w:rsidRPr="007A2F4D">
        <w:rPr>
          <w:rFonts w:ascii="Times New Roman" w:hAnsi="Times New Roman" w:cs="Times New Roman"/>
          <w:sz w:val="28"/>
          <w:szCs w:val="28"/>
        </w:rPr>
        <w:t>Організаційно-правові засади публічного управління та адміністрування : конспект лекцій / Укладач А.Л. Помаза-Пономаренко. – Х. : НУЦЗУ, 2020. – с. 5.</w:t>
      </w:r>
    </w:p>
    <w:p w:rsidR="00DB6C53"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24. </w:t>
      </w:r>
      <w:r w:rsidR="002E40A9" w:rsidRPr="007A2F4D">
        <w:rPr>
          <w:rFonts w:ascii="Times New Roman" w:hAnsi="Times New Roman" w:cs="Times New Roman"/>
          <w:sz w:val="28"/>
          <w:szCs w:val="28"/>
        </w:rPr>
        <w:t xml:space="preserve"> В. Комунікативна активність територіальної громади в процесі здійснення місцевого самоврядування в Україні / Володимир Пісоцький // Державне управління та місцеве самоврядування : зб. наук. пр. – Д. : ДРІДУ НАДУ, 2013. – Вип. 4 (19). – С. 240 – 251</w:t>
      </w:r>
    </w:p>
    <w:p w:rsidR="00DB6C53"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25. </w:t>
      </w:r>
      <w:r w:rsidR="00DB6C53" w:rsidRPr="007A2F4D">
        <w:rPr>
          <w:rFonts w:ascii="Times New Roman" w:hAnsi="Times New Roman" w:cs="Times New Roman"/>
          <w:sz w:val="28"/>
          <w:szCs w:val="28"/>
        </w:rPr>
        <w:t>Плохих В. І. Соціально-комунікативна проблематика у дослідженнях державноуправлінських відносин / В. І. Плохих // Державне управління. Політологія [Текст] : зб. наук. пр. — 2010. — Т. 125. — Вип. 12. — С. 40.</w:t>
      </w:r>
    </w:p>
    <w:p w:rsidR="00FE7571" w:rsidRPr="007A2F4D" w:rsidRDefault="00FE7571" w:rsidP="00DE1535">
      <w:pPr>
        <w:pStyle w:val="a8"/>
        <w:spacing w:line="348" w:lineRule="auto"/>
        <w:ind w:firstLine="709"/>
        <w:rPr>
          <w:rFonts w:ascii="Times New Roman" w:hAnsi="Times New Roman" w:cs="Times New Roman"/>
          <w:sz w:val="28"/>
          <w:szCs w:val="28"/>
        </w:rPr>
      </w:pPr>
    </w:p>
    <w:p w:rsidR="00FE7571"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26. </w:t>
      </w:r>
      <w:r w:rsidR="001C0E6E" w:rsidRPr="007A2F4D">
        <w:rPr>
          <w:rFonts w:ascii="Times New Roman" w:hAnsi="Times New Roman" w:cs="Times New Roman"/>
          <w:sz w:val="28"/>
          <w:szCs w:val="28"/>
        </w:rPr>
        <w:t>Почепцов Г. Стратегические коммуникации. Стратегические коммуникации в политике, бизнесе и государственном управлении [Текст] / Г. Почепцов. — К. : Альтерпрес, 2008. — С. 36—38</w:t>
      </w:r>
    </w:p>
    <w:p w:rsidR="00AB21A3"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27. </w:t>
      </w:r>
      <w:r w:rsidR="00AB21A3" w:rsidRPr="007A2F4D">
        <w:rPr>
          <w:rFonts w:ascii="Times New Roman" w:hAnsi="Times New Roman" w:cs="Times New Roman"/>
          <w:sz w:val="28"/>
          <w:szCs w:val="28"/>
        </w:rPr>
        <w:t>Почепцов Г. Паблік рілейшнз [Текст] : навч. посіб. / Г. Почепцов. — К. : Знання, 2006. — С. 16.</w:t>
      </w:r>
    </w:p>
    <w:p w:rsidR="005F7FF0" w:rsidRPr="007A2F4D" w:rsidRDefault="003B54D2" w:rsidP="00DE1535">
      <w:pPr>
        <w:shd w:val="clear" w:color="auto" w:fill="FFFFFF"/>
        <w:spacing w:line="348" w:lineRule="auto"/>
        <w:ind w:firstLine="709"/>
        <w:jc w:val="both"/>
        <w:rPr>
          <w:sz w:val="28"/>
          <w:szCs w:val="28"/>
        </w:rPr>
      </w:pPr>
      <w:r>
        <w:rPr>
          <w:sz w:val="28"/>
          <w:szCs w:val="28"/>
        </w:rPr>
        <w:t xml:space="preserve">28. </w:t>
      </w:r>
      <w:r w:rsidR="000534F3" w:rsidRPr="007A2F4D">
        <w:rPr>
          <w:sz w:val="28"/>
          <w:szCs w:val="28"/>
        </w:rPr>
        <w:t>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 Запоріжжя: ЗДІА, 2016. — 606 с.</w:t>
      </w:r>
    </w:p>
    <w:p w:rsidR="005F7FF0"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29. </w:t>
      </w:r>
      <w:r w:rsidR="005F7FF0" w:rsidRPr="007A2F4D">
        <w:rPr>
          <w:rFonts w:ascii="Times New Roman" w:hAnsi="Times New Roman" w:cs="Times New Roman"/>
          <w:sz w:val="28"/>
          <w:szCs w:val="28"/>
        </w:rPr>
        <w:t>Про інформацію. Закон України від 2 жовтня 1992 року N 2657-XII (поточна редакція від 01.01.2017, підстава — 1774-VIII) [Електронний ресурс]. — Режим доступу: https://zakon.rada.gov.ua/laws/show/2657-12.</w:t>
      </w:r>
    </w:p>
    <w:p w:rsidR="00C851CC" w:rsidRPr="007A2F4D" w:rsidRDefault="003B54D2" w:rsidP="00DE1535">
      <w:pPr>
        <w:pStyle w:val="a8"/>
        <w:spacing w:line="348" w:lineRule="auto"/>
        <w:ind w:firstLine="708"/>
        <w:rPr>
          <w:rFonts w:ascii="Times New Roman" w:hAnsi="Times New Roman" w:cs="Times New Roman"/>
          <w:sz w:val="28"/>
          <w:szCs w:val="28"/>
        </w:rPr>
      </w:pPr>
      <w:r>
        <w:rPr>
          <w:rFonts w:ascii="Times New Roman" w:hAnsi="Times New Roman" w:cs="Times New Roman"/>
          <w:sz w:val="28"/>
          <w:szCs w:val="28"/>
        </w:rPr>
        <w:t xml:space="preserve">30. </w:t>
      </w:r>
      <w:r w:rsidR="005F7FF0" w:rsidRPr="007A2F4D">
        <w:rPr>
          <w:rFonts w:ascii="Times New Roman" w:hAnsi="Times New Roman" w:cs="Times New Roman"/>
          <w:sz w:val="28"/>
          <w:szCs w:val="28"/>
        </w:rPr>
        <w:t>Про доступ до публічної інформації. Закон України від 13 січня 2011 року № 2939-VI (чинна редакція № 319-VIII від 09.04.2015) [Електронний ресурс]. — Режим доступу: https://zakon.rada.gov.ua/laws/show/ 319-19#n21</w:t>
      </w:r>
    </w:p>
    <w:p w:rsidR="00C851CC"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31. </w:t>
      </w:r>
      <w:r w:rsidR="00C851CC" w:rsidRPr="007A2F4D">
        <w:rPr>
          <w:rFonts w:ascii="Times New Roman" w:hAnsi="Times New Roman" w:cs="Times New Roman"/>
          <w:sz w:val="28"/>
          <w:szCs w:val="28"/>
        </w:rPr>
        <w:t>Про центральні органи виконавчої влади. Закон України 17 березня 2011 року № 3166-VI (поточна редакція від 01.01.2019, підстава — 2629-VIII) [Електронний ресурс]. — Режим доступу: https://zakon.rada.gov.ua/laws/show/3166-17</w:t>
      </w:r>
    </w:p>
    <w:p w:rsidR="00C851CC"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32. </w:t>
      </w:r>
      <w:r w:rsidR="00C851CC" w:rsidRPr="007A2F4D">
        <w:rPr>
          <w:rFonts w:ascii="Times New Roman" w:hAnsi="Times New Roman" w:cs="Times New Roman"/>
          <w:sz w:val="28"/>
          <w:szCs w:val="28"/>
        </w:rPr>
        <w:t>Про звернення громадян. Закон України від 2 жовтня 1996 року № 393/96-ВР [Електронний ресурс]. — Режим доступу: https://zakon2.rada.gov.ua/laws/ show/393/96-вр</w:t>
      </w:r>
    </w:p>
    <w:p w:rsidR="00FC2F9E" w:rsidRPr="007A2F4D" w:rsidRDefault="003B54D2" w:rsidP="00FC347A">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33. </w:t>
      </w:r>
      <w:r w:rsidR="00C851CC" w:rsidRPr="007A2F4D">
        <w:rPr>
          <w:rFonts w:ascii="Times New Roman" w:hAnsi="Times New Roman" w:cs="Times New Roman"/>
          <w:sz w:val="28"/>
          <w:szCs w:val="28"/>
        </w:rPr>
        <w:t>Про доступ до публічної інформації. Закон України від 13 січня 2011 року № 2939-VI (поточна редакція від 01.05.2015, підстава — 319-VIII) [Електронний ресурс]. — Режим доступу: https://zakon.rada.gov.ua/ laws/show/2939-17</w:t>
      </w:r>
    </w:p>
    <w:p w:rsidR="00FC2F9E"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34. </w:t>
      </w:r>
      <w:r w:rsidR="00FC2F9E" w:rsidRPr="007A2F4D">
        <w:rPr>
          <w:rFonts w:ascii="Times New Roman" w:hAnsi="Times New Roman" w:cs="Times New Roman"/>
          <w:sz w:val="28"/>
          <w:szCs w:val="28"/>
        </w:rPr>
        <w:t xml:space="preserve">Рачинська О. А. Оптимізація механізмів комунікативної взаємодії у сфері публічного управління [Електронний ресурс] / О. А. Рачинськаю. </w:t>
      </w:r>
      <w:r w:rsidR="00FC2F9E" w:rsidRPr="007A2F4D">
        <w:rPr>
          <w:rFonts w:ascii="Times New Roman" w:hAnsi="Times New Roman" w:cs="Times New Roman"/>
          <w:color w:val="000000"/>
          <w:sz w:val="28"/>
          <w:szCs w:val="28"/>
        </w:rPr>
        <w:t xml:space="preserve">- </w:t>
      </w:r>
      <w:r w:rsidR="00FC2F9E" w:rsidRPr="007A2F4D">
        <w:rPr>
          <w:rFonts w:ascii="Times New Roman" w:hAnsi="Times New Roman" w:cs="Times New Roman"/>
          <w:sz w:val="28"/>
          <w:szCs w:val="28"/>
        </w:rPr>
        <w:t xml:space="preserve">Режим доступу: </w:t>
      </w:r>
      <w:hyperlink r:id="rId12" w:history="1">
        <w:r w:rsidR="00FC2F9E" w:rsidRPr="007A2F4D">
          <w:rPr>
            <w:rStyle w:val="a4"/>
            <w:rFonts w:ascii="Times New Roman" w:hAnsi="Times New Roman" w:cs="Times New Roman"/>
            <w:sz w:val="28"/>
            <w:szCs w:val="28"/>
          </w:rPr>
          <w:t>http://www.investplan.com.ua/?op=1&amp;z=6545&amp;i=24</w:t>
        </w:r>
      </w:hyperlink>
    </w:p>
    <w:p w:rsidR="00FC2F9E" w:rsidRPr="007A2F4D" w:rsidRDefault="003B54D2" w:rsidP="00DE1535">
      <w:pPr>
        <w:pStyle w:val="a8"/>
        <w:spacing w:line="348" w:lineRule="auto"/>
        <w:ind w:firstLine="708"/>
        <w:rPr>
          <w:rFonts w:ascii="Times New Roman" w:hAnsi="Times New Roman" w:cs="Times New Roman"/>
          <w:sz w:val="28"/>
          <w:szCs w:val="28"/>
        </w:rPr>
      </w:pPr>
      <w:r>
        <w:rPr>
          <w:rFonts w:ascii="Times New Roman" w:hAnsi="Times New Roman" w:cs="Times New Roman"/>
          <w:sz w:val="28"/>
          <w:szCs w:val="28"/>
        </w:rPr>
        <w:t xml:space="preserve">35. </w:t>
      </w:r>
      <w:r w:rsidR="00FC2F9E" w:rsidRPr="007A2F4D">
        <w:rPr>
          <w:rFonts w:ascii="Times New Roman" w:hAnsi="Times New Roman" w:cs="Times New Roman"/>
          <w:sz w:val="28"/>
          <w:szCs w:val="28"/>
        </w:rPr>
        <w:t>Розвиток громадянського суспільства в Україні [Текст] : аналіт. доп. / В. М. Яблонський, П. Ф. Вознюк, Д. М. Горєлов [та ін.] ; за ред. О. А. Корнієвського, М. М. Розумного. — К. : НІСД, 2015. — С. 55.</w:t>
      </w:r>
    </w:p>
    <w:p w:rsidR="00827D01"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36. </w:t>
      </w:r>
      <w:r w:rsidR="00FC2F9E" w:rsidRPr="007A2F4D">
        <w:rPr>
          <w:rFonts w:ascii="Times New Roman" w:hAnsi="Times New Roman" w:cs="Times New Roman"/>
          <w:sz w:val="28"/>
          <w:szCs w:val="28"/>
        </w:rPr>
        <w:t xml:space="preserve"> Романенко Є. Комунікативна взаємодія органів державної влади та громадськості: сутність та особливості налагодження / Є. Романенко // Державне управління та місцеве самоврядування [Текст]. — 2014. — Вип. 2(21). — С. 199</w:t>
      </w:r>
    </w:p>
    <w:p w:rsidR="00B20375" w:rsidRPr="00E8137C" w:rsidRDefault="003B54D2" w:rsidP="00DE1535">
      <w:pPr>
        <w:tabs>
          <w:tab w:val="left" w:pos="1134"/>
        </w:tabs>
        <w:spacing w:line="348" w:lineRule="auto"/>
        <w:ind w:firstLine="709"/>
        <w:jc w:val="both"/>
        <w:rPr>
          <w:b/>
          <w:sz w:val="28"/>
          <w:szCs w:val="28"/>
        </w:rPr>
      </w:pPr>
      <w:r>
        <w:rPr>
          <w:color w:val="000000"/>
          <w:sz w:val="28"/>
          <w:szCs w:val="28"/>
          <w:shd w:val="clear" w:color="auto" w:fill="FFFFFF"/>
        </w:rPr>
        <w:t xml:space="preserve">37. </w:t>
      </w:r>
      <w:r w:rsidR="00827D01" w:rsidRPr="007A2F4D">
        <w:rPr>
          <w:color w:val="000000"/>
          <w:sz w:val="28"/>
          <w:szCs w:val="28"/>
          <w:shd w:val="clear" w:color="auto" w:fill="FFFFFF"/>
        </w:rPr>
        <w:t>Самодай, В.П. Основні аспекти PR комунікацій у сфері державного управління / В.П. Самодай, А.О. Носова // Економічні проблеми сталого розвитку</w:t>
      </w:r>
      <w:r w:rsidR="00827D01" w:rsidRPr="007A2F4D">
        <w:rPr>
          <w:color w:val="000000"/>
          <w:sz w:val="28"/>
          <w:szCs w:val="28"/>
        </w:rPr>
        <w:t>. – 2013. – № 2. – С. 204 – 208.</w:t>
      </w:r>
    </w:p>
    <w:p w:rsidR="00FC2F9E"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38. </w:t>
      </w:r>
      <w:r w:rsidR="00B20375" w:rsidRPr="007A2F4D">
        <w:rPr>
          <w:rFonts w:ascii="Times New Roman" w:hAnsi="Times New Roman" w:cs="Times New Roman"/>
          <w:sz w:val="28"/>
          <w:szCs w:val="28"/>
        </w:rPr>
        <w:t>Ситнік Г.П. Інституційно-цивілізаційна парадигма дослідження проблем та державно-управлінських аспектів забезпечення національної безпеки URL: http://dsaua.org/ index.php?option=com_content&amp;view=article&amp;id=145%3A2011-06-06-10-50-16&amp;catid=66%3 A2010-12-13-08-48-53&amp;Itemid=90&amp;lang=uk (дата звернення: 20.10.2020</w:t>
      </w:r>
    </w:p>
    <w:p w:rsidR="00E90A22"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39. </w:t>
      </w:r>
      <w:r w:rsidR="00E90A22" w:rsidRPr="007A2F4D">
        <w:rPr>
          <w:rFonts w:ascii="Times New Roman" w:hAnsi="Times New Roman" w:cs="Times New Roman"/>
          <w:sz w:val="28"/>
          <w:szCs w:val="28"/>
        </w:rPr>
        <w:t>Суспільство та влада: механізми взаємодії: навч.- метод. матеріали для слухачів дисципліни "Механізми взаємодії суспільства і влади" / А.М. Михненко, С.О. Кравченко, І.В. Пантелейчук та ін. — К.: НАДУ, 2013. — 80 с.</w:t>
      </w:r>
    </w:p>
    <w:p w:rsidR="00E90A22"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40. </w:t>
      </w:r>
      <w:r w:rsidR="00E90A22" w:rsidRPr="007A2F4D">
        <w:rPr>
          <w:rFonts w:ascii="Times New Roman" w:hAnsi="Times New Roman" w:cs="Times New Roman"/>
          <w:sz w:val="28"/>
          <w:szCs w:val="28"/>
        </w:rPr>
        <w:t>Терещенко Д.А. Організаційно-правове забезпечення комунікативної діяльності місцевих органів влади: дис.... канд наук з державного управління: 25.00.02 / Д.А. Терещенко; Харківський РІДУ. — Харків, 2009. — 207 с.</w:t>
      </w:r>
    </w:p>
    <w:p w:rsidR="00E90A22" w:rsidRPr="007A2F4D" w:rsidRDefault="003B54D2" w:rsidP="00DE1535">
      <w:pPr>
        <w:shd w:val="clear" w:color="auto" w:fill="FFFFFF"/>
        <w:spacing w:line="348" w:lineRule="auto"/>
        <w:ind w:firstLine="709"/>
        <w:jc w:val="both"/>
        <w:rPr>
          <w:sz w:val="28"/>
          <w:szCs w:val="28"/>
        </w:rPr>
      </w:pPr>
      <w:r>
        <w:rPr>
          <w:sz w:val="28"/>
          <w:szCs w:val="28"/>
        </w:rPr>
        <w:t xml:space="preserve">41. </w:t>
      </w:r>
      <w:r w:rsidR="00E90A22" w:rsidRPr="007A2F4D">
        <w:rPr>
          <w:sz w:val="28"/>
          <w:szCs w:val="28"/>
        </w:rPr>
        <w:t>Хашиєва Л.В. Комунікативна парадигма в суспільному управлінні розвитком європейських метрополій: автореф. дис. канд. наук з держ. упр.: спец. 25.00.01 /. регіон. ін-т держ. упр. Нац. акад. держ. упр. при Президентові України. Харків, 2011. 20 с.</w:t>
      </w:r>
    </w:p>
    <w:p w:rsidR="00E90A22" w:rsidRPr="007A2F4D" w:rsidRDefault="003B54D2" w:rsidP="00DE1535">
      <w:pPr>
        <w:shd w:val="clear" w:color="auto" w:fill="FFFFFF"/>
        <w:spacing w:line="348" w:lineRule="auto"/>
        <w:ind w:firstLine="709"/>
        <w:jc w:val="both"/>
        <w:rPr>
          <w:sz w:val="28"/>
          <w:szCs w:val="28"/>
        </w:rPr>
      </w:pPr>
      <w:r>
        <w:rPr>
          <w:sz w:val="28"/>
          <w:szCs w:val="28"/>
        </w:rPr>
        <w:t xml:space="preserve">42. </w:t>
      </w:r>
      <w:r w:rsidR="00E90A22" w:rsidRPr="007A2F4D">
        <w:rPr>
          <w:sz w:val="28"/>
          <w:szCs w:val="28"/>
        </w:rPr>
        <w:t>Червякова О.В. Перехід до парадигми механізмів трансформації державного управління. Проблеми модернізації України. Київ : ДП «Видавничий дім «Персонал», 2017. Вип. 5. С. 17–19.</w:t>
      </w:r>
    </w:p>
    <w:p w:rsidR="004C2C6B"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43. </w:t>
      </w:r>
      <w:r w:rsidR="004C2C6B" w:rsidRPr="007A2F4D">
        <w:rPr>
          <w:rFonts w:ascii="Times New Roman" w:hAnsi="Times New Roman" w:cs="Times New Roman"/>
          <w:sz w:val="28"/>
          <w:szCs w:val="28"/>
        </w:rPr>
        <w:t>Шабатько К. В. Особливості міжрівневої взаємодії в системі державного управління України [Електронний ресурс] / К. В. Шабатько</w:t>
      </w:r>
      <w:r w:rsidR="004C2C6B" w:rsidRPr="007A2F4D">
        <w:rPr>
          <w:rFonts w:ascii="Times New Roman" w:hAnsi="Times New Roman" w:cs="Times New Roman"/>
          <w:color w:val="000000"/>
          <w:sz w:val="28"/>
          <w:szCs w:val="28"/>
        </w:rPr>
        <w:t xml:space="preserve">. - </w:t>
      </w:r>
      <w:r w:rsidR="004C2C6B" w:rsidRPr="007A2F4D">
        <w:rPr>
          <w:rFonts w:ascii="Times New Roman" w:hAnsi="Times New Roman" w:cs="Times New Roman"/>
          <w:sz w:val="28"/>
          <w:szCs w:val="28"/>
        </w:rPr>
        <w:t xml:space="preserve">Режим доступу: </w:t>
      </w:r>
      <w:hyperlink r:id="rId13" w:history="1">
        <w:r w:rsidR="004C2C6B" w:rsidRPr="007A2F4D">
          <w:rPr>
            <w:rStyle w:val="a4"/>
            <w:rFonts w:ascii="Times New Roman" w:hAnsi="Times New Roman" w:cs="Times New Roman"/>
            <w:sz w:val="28"/>
            <w:szCs w:val="28"/>
          </w:rPr>
          <w:t>https://dspace.univd.edu.ua/xmlui/bitstream/handle/123456789/5348/Osoblyvosti%20mizhrivnevoi%20vzaiemodii%20v%20systemi%20derzhavnoho%20upravlinnia_Shabatko%20_2012.pdf?sequence=1&amp;isAllowed</w:t>
        </w:r>
      </w:hyperlink>
    </w:p>
    <w:p w:rsidR="004C2C6B"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4</w:t>
      </w:r>
      <w:r w:rsidR="0016431B">
        <w:rPr>
          <w:rFonts w:ascii="Times New Roman" w:hAnsi="Times New Roman" w:cs="Times New Roman"/>
          <w:sz w:val="28"/>
          <w:szCs w:val="28"/>
        </w:rPr>
        <w:t>5</w:t>
      </w:r>
      <w:r>
        <w:rPr>
          <w:rFonts w:ascii="Times New Roman" w:hAnsi="Times New Roman" w:cs="Times New Roman"/>
          <w:sz w:val="28"/>
          <w:szCs w:val="28"/>
        </w:rPr>
        <w:t xml:space="preserve">. </w:t>
      </w:r>
      <w:r w:rsidR="004C2C6B" w:rsidRPr="007A2F4D">
        <w:rPr>
          <w:rFonts w:ascii="Times New Roman" w:hAnsi="Times New Roman" w:cs="Times New Roman"/>
          <w:sz w:val="28"/>
          <w:szCs w:val="28"/>
        </w:rPr>
        <w:t>Якубовський О. Державна влада і громадянське суспільство: система взаємодії : монографія / О.Якубовський,  Т. Бутирська. – О.: ОРІДУ НАДУ, 2004. – 250 с.</w:t>
      </w:r>
    </w:p>
    <w:p w:rsidR="004C2C6B"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4</w:t>
      </w:r>
      <w:r w:rsidR="0016431B">
        <w:rPr>
          <w:rFonts w:ascii="Times New Roman" w:hAnsi="Times New Roman" w:cs="Times New Roman"/>
          <w:sz w:val="28"/>
          <w:szCs w:val="28"/>
        </w:rPr>
        <w:t>6</w:t>
      </w:r>
      <w:r>
        <w:rPr>
          <w:rFonts w:ascii="Times New Roman" w:hAnsi="Times New Roman" w:cs="Times New Roman"/>
          <w:sz w:val="28"/>
          <w:szCs w:val="28"/>
        </w:rPr>
        <w:t xml:space="preserve">. </w:t>
      </w:r>
      <w:r w:rsidR="004C2C6B" w:rsidRPr="007A2F4D">
        <w:rPr>
          <w:rFonts w:ascii="Times New Roman" w:hAnsi="Times New Roman" w:cs="Times New Roman"/>
          <w:sz w:val="28"/>
          <w:szCs w:val="28"/>
        </w:rPr>
        <w:t>Bernays E. Down with Image, Up with Reality / Е. Bernays // Public relation Quarterly [Text]. — 1977. — № 1. — Vol. 22. — P. 12.</w:t>
      </w:r>
    </w:p>
    <w:p w:rsidR="0086729E" w:rsidRPr="004A1596" w:rsidRDefault="0016431B"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 xml:space="preserve">47. </w:t>
      </w:r>
      <w:r w:rsidR="0086729E" w:rsidRPr="004A1596">
        <w:rPr>
          <w:rFonts w:ascii="Times New Roman" w:hAnsi="Times New Roman" w:cs="Times New Roman"/>
          <w:sz w:val="28"/>
          <w:szCs w:val="28"/>
        </w:rPr>
        <w:t xml:space="preserve">eGovernment Factsheets –Report by the European Comission [Електронний ресурс]. – Режим доступу: </w:t>
      </w:r>
      <w:hyperlink r:id="rId14" w:history="1">
        <w:r w:rsidR="0086729E" w:rsidRPr="004A1596">
          <w:rPr>
            <w:rStyle w:val="a4"/>
            <w:rFonts w:ascii="Times New Roman" w:hAnsi="Times New Roman" w:cs="Times New Roman"/>
            <w:sz w:val="28"/>
            <w:szCs w:val="28"/>
          </w:rPr>
          <w:t>www.epractice.eu/files/eGovernmentNorway.pdf</w:t>
        </w:r>
      </w:hyperlink>
      <w:r w:rsidR="0086729E" w:rsidRPr="004A1596">
        <w:rPr>
          <w:rFonts w:ascii="Times New Roman" w:hAnsi="Times New Roman" w:cs="Times New Roman"/>
          <w:sz w:val="28"/>
          <w:szCs w:val="28"/>
        </w:rPr>
        <w:t>.</w:t>
      </w:r>
    </w:p>
    <w:p w:rsidR="0086729E" w:rsidRPr="007A2F4D" w:rsidRDefault="0016431B" w:rsidP="00DE1535">
      <w:pPr>
        <w:pStyle w:val="a8"/>
        <w:spacing w:line="348" w:lineRule="auto"/>
        <w:ind w:firstLine="708"/>
        <w:rPr>
          <w:rFonts w:ascii="Times New Roman" w:hAnsi="Times New Roman" w:cs="Times New Roman"/>
          <w:sz w:val="28"/>
          <w:szCs w:val="28"/>
        </w:rPr>
      </w:pPr>
      <w:r>
        <w:rPr>
          <w:rFonts w:ascii="Times New Roman" w:hAnsi="Times New Roman" w:cs="Times New Roman"/>
          <w:sz w:val="28"/>
          <w:szCs w:val="28"/>
        </w:rPr>
        <w:t>48</w:t>
      </w:r>
      <w:r w:rsidR="0086729E">
        <w:rPr>
          <w:rFonts w:ascii="Times New Roman" w:hAnsi="Times New Roman" w:cs="Times New Roman"/>
          <w:sz w:val="28"/>
          <w:szCs w:val="28"/>
        </w:rPr>
        <w:t xml:space="preserve">. </w:t>
      </w:r>
      <w:r w:rsidR="0086729E" w:rsidRPr="004A1596">
        <w:rPr>
          <w:rFonts w:ascii="Times New Roman" w:hAnsi="Times New Roman" w:cs="Times New Roman"/>
          <w:sz w:val="28"/>
          <w:szCs w:val="28"/>
        </w:rPr>
        <w:t>Global Information Technology Report 2016 // [Електронний ресурс]. – Режим доступу : http://edclub.com.ua/analityka/reytyngovi-ocinky-ukrayiny-za-indeksommerezhevoyi-gotovnosti-2016</w:t>
      </w:r>
    </w:p>
    <w:p w:rsidR="004C2C6B" w:rsidRPr="007A2F4D" w:rsidRDefault="003B54D2"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4</w:t>
      </w:r>
      <w:r w:rsidR="0016431B">
        <w:rPr>
          <w:rFonts w:ascii="Times New Roman" w:hAnsi="Times New Roman" w:cs="Times New Roman"/>
          <w:sz w:val="28"/>
          <w:szCs w:val="28"/>
        </w:rPr>
        <w:t>9</w:t>
      </w:r>
      <w:r>
        <w:rPr>
          <w:rFonts w:ascii="Times New Roman" w:hAnsi="Times New Roman" w:cs="Times New Roman"/>
          <w:sz w:val="28"/>
          <w:szCs w:val="28"/>
        </w:rPr>
        <w:t xml:space="preserve">. </w:t>
      </w:r>
      <w:r w:rsidR="004C2C6B" w:rsidRPr="007A2F4D">
        <w:rPr>
          <w:rFonts w:ascii="Times New Roman" w:hAnsi="Times New Roman" w:cs="Times New Roman"/>
          <w:sz w:val="28"/>
          <w:szCs w:val="28"/>
        </w:rPr>
        <w:t>Harlow Rex F. Building a Public Relations Definition / Rex F. Harlow // Public Relations Review [Text]. — 1976. — № 4. — Vol. 2. — P. 36.</w:t>
      </w:r>
    </w:p>
    <w:p w:rsidR="000534F3" w:rsidRDefault="0016431B" w:rsidP="00DE1535">
      <w:pPr>
        <w:pStyle w:val="a8"/>
        <w:spacing w:line="348" w:lineRule="auto"/>
        <w:ind w:firstLine="709"/>
        <w:rPr>
          <w:rFonts w:ascii="Times New Roman" w:hAnsi="Times New Roman" w:cs="Times New Roman"/>
          <w:sz w:val="28"/>
          <w:szCs w:val="28"/>
        </w:rPr>
      </w:pPr>
      <w:r>
        <w:rPr>
          <w:rFonts w:ascii="Times New Roman" w:hAnsi="Times New Roman" w:cs="Times New Roman"/>
          <w:sz w:val="28"/>
          <w:szCs w:val="28"/>
        </w:rPr>
        <w:t>50</w:t>
      </w:r>
      <w:r w:rsidR="003B54D2">
        <w:rPr>
          <w:rFonts w:ascii="Times New Roman" w:hAnsi="Times New Roman" w:cs="Times New Roman"/>
          <w:sz w:val="28"/>
          <w:szCs w:val="28"/>
        </w:rPr>
        <w:t xml:space="preserve">. </w:t>
      </w:r>
      <w:r w:rsidR="004C2C6B" w:rsidRPr="007A2F4D">
        <w:rPr>
          <w:rFonts w:ascii="Times New Roman" w:hAnsi="Times New Roman" w:cs="Times New Roman"/>
          <w:sz w:val="28"/>
          <w:szCs w:val="28"/>
        </w:rPr>
        <w:t>James E. Grunig Excellenct in Public Relations and Communication Management [Text] / James E. Grunig. — N.-Y. : [s. n.], 1992. — Р. 294.</w:t>
      </w:r>
      <w:r w:rsidR="0086729E">
        <w:rPr>
          <w:rFonts w:ascii="Times New Roman" w:hAnsi="Times New Roman" w:cs="Times New Roman"/>
          <w:sz w:val="28"/>
          <w:szCs w:val="28"/>
        </w:rPr>
        <w:tab/>
      </w:r>
    </w:p>
    <w:p w:rsidR="0016431B" w:rsidRDefault="0016431B" w:rsidP="00DE1535">
      <w:pPr>
        <w:widowControl w:val="0"/>
        <w:autoSpaceDE w:val="0"/>
        <w:autoSpaceDN w:val="0"/>
        <w:adjustRightInd w:val="0"/>
        <w:spacing w:line="348" w:lineRule="auto"/>
        <w:ind w:firstLine="709"/>
        <w:jc w:val="both"/>
        <w:rPr>
          <w:sz w:val="28"/>
          <w:szCs w:val="28"/>
        </w:rPr>
      </w:pPr>
      <w:r>
        <w:rPr>
          <w:sz w:val="28"/>
          <w:szCs w:val="28"/>
        </w:rPr>
        <w:t xml:space="preserve">51. </w:t>
      </w:r>
      <w:r w:rsidRPr="002D4A7E">
        <w:rPr>
          <w:sz w:val="28"/>
          <w:szCs w:val="28"/>
        </w:rPr>
        <w:t xml:space="preserve">Rösch, Olga (2003): Особистий розвиток у контексті міжкультурної комунікації, в: Наукові матеріали Технічної вищої школи м. Вільдау, 2003; с. 78–83 </w:t>
      </w:r>
    </w:p>
    <w:p w:rsidR="0086729E" w:rsidRDefault="0016431B" w:rsidP="00DE1535">
      <w:pPr>
        <w:widowControl w:val="0"/>
        <w:autoSpaceDE w:val="0"/>
        <w:autoSpaceDN w:val="0"/>
        <w:adjustRightInd w:val="0"/>
        <w:spacing w:line="348" w:lineRule="auto"/>
        <w:ind w:firstLine="709"/>
        <w:jc w:val="both"/>
        <w:rPr>
          <w:color w:val="000000"/>
          <w:sz w:val="28"/>
          <w:szCs w:val="28"/>
        </w:rPr>
      </w:pPr>
      <w:r>
        <w:rPr>
          <w:color w:val="000000"/>
          <w:sz w:val="28"/>
          <w:szCs w:val="28"/>
        </w:rPr>
        <w:t>52</w:t>
      </w:r>
      <w:r w:rsidR="0086729E" w:rsidRPr="004A1596">
        <w:rPr>
          <w:color w:val="000000"/>
          <w:sz w:val="28"/>
          <w:szCs w:val="28"/>
        </w:rPr>
        <w:t>. Townsend P. Understanding poverty and inequality in Europe. Response</w:t>
      </w:r>
      <w:r w:rsidR="0086729E" w:rsidRPr="004A1596">
        <w:rPr>
          <w:color w:val="000000"/>
          <w:sz w:val="28"/>
          <w:szCs w:val="28"/>
        </w:rPr>
        <w:br/>
        <w:t>to poverty: lessons from Europe. London, 2004. P. 3-2</w:t>
      </w:r>
    </w:p>
    <w:p w:rsidR="00DB6C53" w:rsidRPr="007A2F4D" w:rsidRDefault="00DB6C53" w:rsidP="00DE1535">
      <w:pPr>
        <w:pStyle w:val="a8"/>
        <w:spacing w:line="348" w:lineRule="auto"/>
        <w:ind w:firstLine="709"/>
        <w:rPr>
          <w:rFonts w:ascii="Times New Roman" w:hAnsi="Times New Roman" w:cs="Times New Roman"/>
          <w:sz w:val="28"/>
          <w:szCs w:val="28"/>
        </w:rPr>
      </w:pPr>
    </w:p>
    <w:p w:rsidR="002E40A9" w:rsidRPr="007A2F4D" w:rsidRDefault="003B54D2" w:rsidP="00DE1535">
      <w:pPr>
        <w:pStyle w:val="a8"/>
        <w:tabs>
          <w:tab w:val="left" w:pos="3819"/>
        </w:tabs>
        <w:spacing w:line="348" w:lineRule="auto"/>
        <w:ind w:firstLine="709"/>
        <w:rPr>
          <w:rFonts w:ascii="Times New Roman" w:hAnsi="Times New Roman" w:cs="Times New Roman"/>
          <w:sz w:val="28"/>
          <w:szCs w:val="28"/>
        </w:rPr>
      </w:pPr>
      <w:r>
        <w:rPr>
          <w:rFonts w:ascii="Times New Roman" w:hAnsi="Times New Roman" w:cs="Times New Roman"/>
          <w:sz w:val="28"/>
          <w:szCs w:val="28"/>
        </w:rPr>
        <w:tab/>
      </w:r>
    </w:p>
    <w:p w:rsidR="00754959" w:rsidRPr="007A2F4D" w:rsidRDefault="00754959" w:rsidP="00DE1535">
      <w:pPr>
        <w:pStyle w:val="a8"/>
        <w:spacing w:line="348" w:lineRule="auto"/>
        <w:ind w:firstLine="709"/>
        <w:rPr>
          <w:rFonts w:ascii="Times New Roman" w:hAnsi="Times New Roman" w:cs="Times New Roman"/>
          <w:sz w:val="28"/>
          <w:szCs w:val="28"/>
        </w:rPr>
      </w:pPr>
    </w:p>
    <w:p w:rsidR="00941C1B" w:rsidRPr="007A2F4D" w:rsidRDefault="00941C1B" w:rsidP="007A2F4D">
      <w:pPr>
        <w:pStyle w:val="a8"/>
        <w:spacing w:line="360" w:lineRule="auto"/>
        <w:ind w:firstLine="709"/>
        <w:rPr>
          <w:rFonts w:ascii="Times New Roman" w:hAnsi="Times New Roman" w:cs="Times New Roman"/>
          <w:color w:val="000000"/>
          <w:sz w:val="28"/>
          <w:szCs w:val="28"/>
        </w:rPr>
      </w:pPr>
    </w:p>
    <w:sectPr w:rsidR="00941C1B" w:rsidRPr="007A2F4D" w:rsidSect="00F74F8E">
      <w:headerReference w:type="default" r:id="rId15"/>
      <w:pgSz w:w="11906" w:h="16838"/>
      <w:pgMar w:top="1134" w:right="851"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07B5" w:rsidRDefault="006407B5" w:rsidP="00BA2770">
      <w:r>
        <w:separator/>
      </w:r>
    </w:p>
  </w:endnote>
  <w:endnote w:type="continuationSeparator" w:id="1">
    <w:p w:rsidR="006407B5" w:rsidRDefault="006407B5" w:rsidP="00BA27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07B5" w:rsidRDefault="006407B5" w:rsidP="00BA2770">
      <w:r>
        <w:separator/>
      </w:r>
    </w:p>
  </w:footnote>
  <w:footnote w:type="continuationSeparator" w:id="1">
    <w:p w:rsidR="006407B5" w:rsidRDefault="006407B5" w:rsidP="00BA2770">
      <w:r>
        <w:continuationSeparator/>
      </w:r>
    </w:p>
  </w:footnote>
  <w:footnote w:id="2">
    <w:p w:rsidR="00394C68" w:rsidRPr="00D07BEF" w:rsidRDefault="00394C68" w:rsidP="00D07BEF">
      <w:pPr>
        <w:shd w:val="clear" w:color="auto" w:fill="FFFFFF"/>
        <w:jc w:val="both"/>
        <w:rPr>
          <w:color w:val="000000"/>
          <w:sz w:val="20"/>
          <w:szCs w:val="20"/>
        </w:rPr>
      </w:pPr>
      <w:r w:rsidRPr="00D07BEF">
        <w:rPr>
          <w:rStyle w:val="aa"/>
        </w:rPr>
        <w:footnoteRef/>
      </w:r>
      <w:r w:rsidRPr="00D07BEF">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 w:history="1">
        <w:r w:rsidRPr="00D07BEF">
          <w:rPr>
            <w:rStyle w:val="a4"/>
            <w:sz w:val="20"/>
            <w:szCs w:val="20"/>
          </w:rPr>
          <w:t>http://e-pidruchniki.com/content/2050_58Vzaemodiya_v_organah_pyblichnogo_ypravlinnya.html</w:t>
        </w:r>
      </w:hyperlink>
    </w:p>
  </w:footnote>
  <w:footnote w:id="3">
    <w:p w:rsidR="00394C68" w:rsidRPr="00D07BEF" w:rsidRDefault="00394C68" w:rsidP="00EE2CE5">
      <w:pPr>
        <w:pStyle w:val="a8"/>
        <w:ind w:firstLine="0"/>
        <w:rPr>
          <w:rFonts w:ascii="Times New Roman" w:hAnsi="Times New Roman" w:cs="Times New Roman"/>
        </w:rPr>
      </w:pPr>
      <w:r w:rsidRPr="00D07BEF">
        <w:rPr>
          <w:rStyle w:val="aa"/>
          <w:rFonts w:ascii="Times New Roman" w:hAnsi="Times New Roman" w:cs="Times New Roman"/>
        </w:rPr>
        <w:footnoteRef/>
      </w:r>
      <w:r w:rsidRPr="00D07BEF">
        <w:rPr>
          <w:rFonts w:ascii="Times New Roman" w:hAnsi="Times New Roman" w:cs="Times New Roman"/>
        </w:rPr>
        <w:t xml:space="preserve"> </w:t>
      </w:r>
      <w:r w:rsidRPr="00D07BEF">
        <w:rPr>
          <w:rFonts w:ascii="Times New Roman" w:hAnsi="Times New Roman" w:cs="Times New Roman"/>
        </w:rPr>
        <w:t>Там само</w:t>
      </w:r>
    </w:p>
  </w:footnote>
  <w:footnote w:id="4">
    <w:p w:rsidR="00394C68" w:rsidRPr="00D07BEF" w:rsidRDefault="00394C68" w:rsidP="00D07BEF">
      <w:pPr>
        <w:pStyle w:val="a8"/>
        <w:ind w:firstLine="0"/>
        <w:rPr>
          <w:rFonts w:ascii="Times New Roman" w:hAnsi="Times New Roman" w:cs="Times New Roman"/>
        </w:rPr>
      </w:pPr>
      <w:r w:rsidRPr="00D07BEF">
        <w:rPr>
          <w:rStyle w:val="aa"/>
          <w:rFonts w:ascii="Times New Roman" w:hAnsi="Times New Roman" w:cs="Times New Roman"/>
        </w:rPr>
        <w:footnoteRef/>
      </w:r>
      <w:r w:rsidRPr="00D07BEF">
        <w:rPr>
          <w:rFonts w:ascii="Times New Roman" w:hAnsi="Times New Roman" w:cs="Times New Roman"/>
        </w:rPr>
        <w:t xml:space="preserve"> </w:t>
      </w:r>
      <w:r w:rsidRPr="00D07BEF">
        <w:rPr>
          <w:rFonts w:ascii="Times New Roman" w:hAnsi="Times New Roman" w:cs="Times New Roman"/>
        </w:rPr>
        <w:t>Організаційно-правові засади публічного управління та адміністрування : конспект лекцій / Укладач А.Л. Помаза-Поном</w:t>
      </w:r>
      <w:r>
        <w:rPr>
          <w:rFonts w:ascii="Times New Roman" w:hAnsi="Times New Roman" w:cs="Times New Roman"/>
        </w:rPr>
        <w:t>аренко. – Х. : НУЦЗУ, 2020. –</w:t>
      </w:r>
      <w:r w:rsidRPr="00D07BEF">
        <w:rPr>
          <w:rFonts w:ascii="Times New Roman" w:hAnsi="Times New Roman" w:cs="Times New Roman"/>
        </w:rPr>
        <w:t xml:space="preserve"> с.</w:t>
      </w:r>
      <w:r>
        <w:rPr>
          <w:rFonts w:ascii="Times New Roman" w:hAnsi="Times New Roman" w:cs="Times New Roman"/>
        </w:rPr>
        <w:t xml:space="preserve"> 5.</w:t>
      </w:r>
    </w:p>
  </w:footnote>
  <w:footnote w:id="5">
    <w:p w:rsidR="00394C68" w:rsidRPr="00D07BEF" w:rsidRDefault="00394C68" w:rsidP="00D07BEF">
      <w:pPr>
        <w:pStyle w:val="a8"/>
        <w:ind w:firstLine="0"/>
        <w:rPr>
          <w:rFonts w:ascii="Times New Roman" w:hAnsi="Times New Roman" w:cs="Times New Roman"/>
        </w:rPr>
      </w:pPr>
      <w:r>
        <w:rPr>
          <w:rStyle w:val="aa"/>
        </w:rPr>
        <w:footnoteRef/>
      </w:r>
      <w:r>
        <w:t xml:space="preserve"> </w:t>
      </w:r>
      <w:r w:rsidRPr="00D07BEF">
        <w:rPr>
          <w:rFonts w:ascii="Times New Roman" w:hAnsi="Times New Roman" w:cs="Times New Roman"/>
        </w:rPr>
        <w:t>Організаційно-правові засади публічного управління та адміністрування : конспект лекцій / Укладач А.Л. Помаза-Поном</w:t>
      </w:r>
      <w:r>
        <w:rPr>
          <w:rFonts w:ascii="Times New Roman" w:hAnsi="Times New Roman" w:cs="Times New Roman"/>
        </w:rPr>
        <w:t>аренко. – Х. : НУЦЗУ, 2020. –</w:t>
      </w:r>
      <w:r w:rsidRPr="00D07BEF">
        <w:rPr>
          <w:rFonts w:ascii="Times New Roman" w:hAnsi="Times New Roman" w:cs="Times New Roman"/>
        </w:rPr>
        <w:t xml:space="preserve"> с.</w:t>
      </w:r>
      <w:r>
        <w:rPr>
          <w:rFonts w:ascii="Times New Roman" w:hAnsi="Times New Roman" w:cs="Times New Roman"/>
        </w:rPr>
        <w:t xml:space="preserve"> 5.</w:t>
      </w:r>
    </w:p>
    <w:p w:rsidR="00394C68" w:rsidRDefault="00394C68">
      <w:pPr>
        <w:pStyle w:val="a8"/>
      </w:pPr>
    </w:p>
  </w:footnote>
  <w:footnote w:id="6">
    <w:p w:rsidR="00394C68" w:rsidRPr="000957CC" w:rsidRDefault="00394C68" w:rsidP="000957CC">
      <w:pPr>
        <w:pStyle w:val="a8"/>
        <w:ind w:firstLine="0"/>
        <w:rPr>
          <w:rFonts w:ascii="Times New Roman" w:hAnsi="Times New Roman" w:cs="Times New Roman"/>
        </w:rPr>
      </w:pPr>
      <w:r>
        <w:rPr>
          <w:rStyle w:val="aa"/>
        </w:rPr>
        <w:footnoteRef/>
      </w:r>
      <w:r>
        <w:t xml:space="preserve"> </w:t>
      </w:r>
      <w:r w:rsidRPr="00D07BEF">
        <w:rPr>
          <w:rFonts w:ascii="Times New Roman" w:hAnsi="Times New Roman" w:cs="Times New Roman"/>
        </w:rPr>
        <w:t>Організаційно-правові засади публічного управління та адміністрування : конспект лекцій / Укладач А.Л. Помаза-Поном</w:t>
      </w:r>
      <w:r>
        <w:rPr>
          <w:rFonts w:ascii="Times New Roman" w:hAnsi="Times New Roman" w:cs="Times New Roman"/>
        </w:rPr>
        <w:t>аренко. – Х. : НУЦЗУ, 2020. –</w:t>
      </w:r>
      <w:r w:rsidRPr="00D07BEF">
        <w:rPr>
          <w:rFonts w:ascii="Times New Roman" w:hAnsi="Times New Roman" w:cs="Times New Roman"/>
        </w:rPr>
        <w:t xml:space="preserve"> с.</w:t>
      </w:r>
      <w:r>
        <w:rPr>
          <w:rFonts w:ascii="Times New Roman" w:hAnsi="Times New Roman" w:cs="Times New Roman"/>
        </w:rPr>
        <w:t xml:space="preserve"> 5.</w:t>
      </w:r>
    </w:p>
  </w:footnote>
  <w:footnote w:id="7">
    <w:p w:rsidR="00394C68" w:rsidRPr="00D07BEF" w:rsidRDefault="00394C68" w:rsidP="000957CC">
      <w:pPr>
        <w:pStyle w:val="a8"/>
        <w:ind w:firstLine="0"/>
        <w:rPr>
          <w:rFonts w:ascii="Times New Roman" w:hAnsi="Times New Roman" w:cs="Times New Roman"/>
        </w:rPr>
      </w:pPr>
      <w:r>
        <w:rPr>
          <w:rStyle w:val="aa"/>
        </w:rPr>
        <w:footnoteRef/>
      </w:r>
      <w:r>
        <w:t xml:space="preserve"> </w:t>
      </w:r>
      <w:r w:rsidRPr="00D07BEF">
        <w:rPr>
          <w:rFonts w:ascii="Times New Roman" w:hAnsi="Times New Roman" w:cs="Times New Roman"/>
        </w:rPr>
        <w:t>Організаційно-правові засади публічного управління та адміністрування : конспект лекцій / Укладач А.Л. Помаза-Поном</w:t>
      </w:r>
      <w:r>
        <w:rPr>
          <w:rFonts w:ascii="Times New Roman" w:hAnsi="Times New Roman" w:cs="Times New Roman"/>
        </w:rPr>
        <w:t>аренко. – Х. : НУЦЗУ, 2020. –</w:t>
      </w:r>
      <w:r w:rsidRPr="00D07BEF">
        <w:rPr>
          <w:rFonts w:ascii="Times New Roman" w:hAnsi="Times New Roman" w:cs="Times New Roman"/>
        </w:rPr>
        <w:t xml:space="preserve"> с.</w:t>
      </w:r>
      <w:r>
        <w:rPr>
          <w:rFonts w:ascii="Times New Roman" w:hAnsi="Times New Roman" w:cs="Times New Roman"/>
        </w:rPr>
        <w:t xml:space="preserve"> 5.</w:t>
      </w:r>
    </w:p>
    <w:p w:rsidR="00394C68" w:rsidRPr="000957CC" w:rsidRDefault="00394C68">
      <w:pPr>
        <w:pStyle w:val="a8"/>
      </w:pPr>
    </w:p>
  </w:footnote>
  <w:footnote w:id="8">
    <w:p w:rsidR="00394C68" w:rsidRPr="00D07BEF" w:rsidRDefault="00394C68" w:rsidP="00315036">
      <w:pPr>
        <w:pStyle w:val="a8"/>
        <w:ind w:firstLine="0"/>
        <w:rPr>
          <w:rFonts w:ascii="Times New Roman" w:hAnsi="Times New Roman" w:cs="Times New Roman"/>
        </w:rPr>
      </w:pPr>
      <w:r>
        <w:rPr>
          <w:rStyle w:val="aa"/>
        </w:rPr>
        <w:footnoteRef/>
      </w:r>
      <w:r>
        <w:t xml:space="preserve"> </w:t>
      </w:r>
      <w:r w:rsidRPr="00D07BEF">
        <w:rPr>
          <w:rFonts w:ascii="Times New Roman" w:hAnsi="Times New Roman" w:cs="Times New Roman"/>
        </w:rPr>
        <w:t>Організаційно-правові засади публічного управління та адміністрування : конспект лекцій / Укладач А.Л. Помаза-Поном</w:t>
      </w:r>
      <w:r>
        <w:rPr>
          <w:rFonts w:ascii="Times New Roman" w:hAnsi="Times New Roman" w:cs="Times New Roman"/>
        </w:rPr>
        <w:t>аренко. – Х. : НУЦЗУ, 2020. –</w:t>
      </w:r>
      <w:r w:rsidRPr="00D07BEF">
        <w:rPr>
          <w:rFonts w:ascii="Times New Roman" w:hAnsi="Times New Roman" w:cs="Times New Roman"/>
        </w:rPr>
        <w:t xml:space="preserve"> с.</w:t>
      </w:r>
      <w:r>
        <w:rPr>
          <w:rFonts w:ascii="Times New Roman" w:hAnsi="Times New Roman" w:cs="Times New Roman"/>
        </w:rPr>
        <w:t xml:space="preserve"> 6.</w:t>
      </w:r>
    </w:p>
    <w:p w:rsidR="00394C68" w:rsidRDefault="00394C68" w:rsidP="00315036">
      <w:pPr>
        <w:pStyle w:val="a8"/>
        <w:ind w:firstLine="0"/>
      </w:pPr>
    </w:p>
  </w:footnote>
  <w:footnote w:id="9">
    <w:p w:rsidR="00394C68" w:rsidRPr="002C0917" w:rsidRDefault="00394C68" w:rsidP="002C0917">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2" w:history="1">
        <w:r w:rsidRPr="00D07BEF">
          <w:rPr>
            <w:rStyle w:val="a4"/>
            <w:sz w:val="20"/>
            <w:szCs w:val="20"/>
          </w:rPr>
          <w:t>http://e-pidruchniki.com/content/2050_58Vzaemodiya_v_organah_pyblichnogo_ypravlinnya.html</w:t>
        </w:r>
      </w:hyperlink>
    </w:p>
  </w:footnote>
  <w:footnote w:id="10">
    <w:p w:rsidR="00394C68" w:rsidRPr="00A41162" w:rsidRDefault="00394C68" w:rsidP="002C0917">
      <w:pPr>
        <w:pStyle w:val="a8"/>
        <w:ind w:firstLine="0"/>
        <w:rPr>
          <w:rFonts w:ascii="Times New Roman" w:hAnsi="Times New Roman" w:cs="Times New Roman"/>
        </w:rPr>
      </w:pPr>
      <w:r w:rsidRPr="00A41162">
        <w:rPr>
          <w:rStyle w:val="aa"/>
          <w:rFonts w:ascii="Times New Roman" w:hAnsi="Times New Roman" w:cs="Times New Roman"/>
        </w:rPr>
        <w:footnoteRef/>
      </w:r>
      <w:r w:rsidRPr="00A41162">
        <w:rPr>
          <w:rFonts w:ascii="Times New Roman" w:hAnsi="Times New Roman" w:cs="Times New Roman"/>
        </w:rPr>
        <w:t xml:space="preserve"> </w:t>
      </w:r>
      <w:r w:rsidRPr="00A41162">
        <w:rPr>
          <w:rFonts w:ascii="Times New Roman" w:hAnsi="Times New Roman" w:cs="Times New Roman"/>
        </w:rPr>
        <w:t>Там само</w:t>
      </w:r>
    </w:p>
  </w:footnote>
  <w:footnote w:id="11">
    <w:p w:rsidR="00394C68" w:rsidRPr="00A41162" w:rsidRDefault="00394C68" w:rsidP="002C0917">
      <w:pPr>
        <w:pStyle w:val="a8"/>
        <w:ind w:firstLine="0"/>
        <w:rPr>
          <w:rFonts w:ascii="Times New Roman" w:hAnsi="Times New Roman" w:cs="Times New Roman"/>
        </w:rPr>
      </w:pPr>
      <w:r w:rsidRPr="00A41162">
        <w:rPr>
          <w:rStyle w:val="aa"/>
          <w:rFonts w:ascii="Times New Roman" w:hAnsi="Times New Roman" w:cs="Times New Roman"/>
        </w:rPr>
        <w:footnoteRef/>
      </w:r>
      <w:r w:rsidRPr="00A41162">
        <w:rPr>
          <w:rFonts w:ascii="Times New Roman" w:hAnsi="Times New Roman" w:cs="Times New Roman"/>
        </w:rPr>
        <w:t xml:space="preserve"> </w:t>
      </w:r>
      <w:r w:rsidRPr="00A41162">
        <w:rPr>
          <w:rFonts w:ascii="Times New Roman" w:hAnsi="Times New Roman" w:cs="Times New Roman"/>
        </w:rPr>
        <w:t>Там само</w:t>
      </w:r>
    </w:p>
  </w:footnote>
  <w:footnote w:id="12">
    <w:p w:rsidR="00394C68" w:rsidRPr="00547195" w:rsidRDefault="00394C68" w:rsidP="00547195">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3" w:history="1">
        <w:r w:rsidRPr="00D07BEF">
          <w:rPr>
            <w:rStyle w:val="a4"/>
            <w:sz w:val="20"/>
            <w:szCs w:val="20"/>
          </w:rPr>
          <w:t>http://e-pidruchniki.com/content/2050_58Vzaemodiya_v_organah_pyblichnogo_ypravlinnya.html</w:t>
        </w:r>
      </w:hyperlink>
    </w:p>
  </w:footnote>
  <w:footnote w:id="13">
    <w:p w:rsidR="00394C68" w:rsidRPr="00A41162" w:rsidRDefault="00394C68" w:rsidP="00547195">
      <w:pPr>
        <w:pStyle w:val="a8"/>
        <w:ind w:firstLine="0"/>
        <w:rPr>
          <w:rFonts w:ascii="Times New Roman" w:hAnsi="Times New Roman" w:cs="Times New Roman"/>
        </w:rPr>
      </w:pPr>
      <w:r w:rsidRPr="00A41162">
        <w:rPr>
          <w:rStyle w:val="aa"/>
          <w:rFonts w:ascii="Times New Roman" w:hAnsi="Times New Roman" w:cs="Times New Roman"/>
        </w:rPr>
        <w:footnoteRef/>
      </w:r>
      <w:r w:rsidRPr="00A41162">
        <w:rPr>
          <w:rFonts w:ascii="Times New Roman" w:hAnsi="Times New Roman" w:cs="Times New Roman"/>
        </w:rPr>
        <w:t xml:space="preserve"> </w:t>
      </w:r>
      <w:r w:rsidRPr="00A41162">
        <w:rPr>
          <w:rFonts w:ascii="Times New Roman" w:hAnsi="Times New Roman" w:cs="Times New Roman"/>
        </w:rPr>
        <w:t>Там само</w:t>
      </w:r>
    </w:p>
  </w:footnote>
  <w:footnote w:id="14">
    <w:p w:rsidR="00394C68" w:rsidRPr="00A41162" w:rsidRDefault="00394C68" w:rsidP="00CB30BB">
      <w:pPr>
        <w:pStyle w:val="a8"/>
        <w:ind w:firstLine="0"/>
        <w:rPr>
          <w:rFonts w:ascii="Times New Roman" w:hAnsi="Times New Roman" w:cs="Times New Roman"/>
        </w:rPr>
      </w:pPr>
      <w:r w:rsidRPr="00A41162">
        <w:rPr>
          <w:rStyle w:val="aa"/>
          <w:rFonts w:ascii="Times New Roman" w:hAnsi="Times New Roman" w:cs="Times New Roman"/>
        </w:rPr>
        <w:footnoteRef/>
      </w:r>
      <w:r w:rsidRPr="00A41162">
        <w:rPr>
          <w:rFonts w:ascii="Times New Roman" w:hAnsi="Times New Roman" w:cs="Times New Roman"/>
        </w:rPr>
        <w:t xml:space="preserve"> </w:t>
      </w:r>
      <w:r w:rsidRPr="00A41162">
        <w:rPr>
          <w:rFonts w:ascii="Times New Roman" w:hAnsi="Times New Roman" w:cs="Times New Roman"/>
        </w:rPr>
        <w:t>Там само</w:t>
      </w:r>
    </w:p>
  </w:footnote>
  <w:footnote w:id="15">
    <w:p w:rsidR="00394C68" w:rsidRPr="00201FB3" w:rsidRDefault="00394C68" w:rsidP="00201FB3">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4" w:history="1">
        <w:r w:rsidRPr="00D07BEF">
          <w:rPr>
            <w:rStyle w:val="a4"/>
            <w:sz w:val="20"/>
            <w:szCs w:val="20"/>
          </w:rPr>
          <w:t>http://e-pidruchniki.com/content/2050_58Vzaemodiya_v_organah_pyblichnogo_ypravlinnya.html</w:t>
        </w:r>
      </w:hyperlink>
    </w:p>
  </w:footnote>
  <w:footnote w:id="16">
    <w:p w:rsidR="00394C68" w:rsidRPr="00D06B64" w:rsidRDefault="00394C68" w:rsidP="00201FB3">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17">
    <w:p w:rsidR="00394C68" w:rsidRPr="00D06B64" w:rsidRDefault="00394C68" w:rsidP="00201FB3">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18">
    <w:p w:rsidR="00394C68" w:rsidRPr="00D06B64" w:rsidRDefault="00394C68" w:rsidP="00201FB3">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19">
    <w:p w:rsidR="00394C68" w:rsidRPr="004F2CA8" w:rsidRDefault="00394C68" w:rsidP="004F2CA8">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5" w:history="1">
        <w:r w:rsidRPr="00D07BEF">
          <w:rPr>
            <w:rStyle w:val="a4"/>
            <w:sz w:val="20"/>
            <w:szCs w:val="20"/>
          </w:rPr>
          <w:t>http://e-pidruchniki.com/content/2050_58Vzaemodiya_v_organah_pyblichnogo_ypravlinnya.html</w:t>
        </w:r>
      </w:hyperlink>
    </w:p>
  </w:footnote>
  <w:footnote w:id="20">
    <w:p w:rsidR="00394C68" w:rsidRPr="00D06B64" w:rsidRDefault="00394C68" w:rsidP="004F2CA8">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21">
    <w:p w:rsidR="00394C68" w:rsidRPr="00D06B64" w:rsidRDefault="00394C68" w:rsidP="004F2CA8">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22">
    <w:p w:rsidR="00394C68" w:rsidRPr="00D07BEF" w:rsidRDefault="00394C68" w:rsidP="00BA63A2">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6" w:history="1">
        <w:r w:rsidRPr="00D07BEF">
          <w:rPr>
            <w:rStyle w:val="a4"/>
            <w:sz w:val="20"/>
            <w:szCs w:val="20"/>
          </w:rPr>
          <w:t>http://e-pidruchniki.com/content/2050_58Vzaemodiya_v_organah_pyblichnogo_ypravlinnya.html</w:t>
        </w:r>
      </w:hyperlink>
    </w:p>
    <w:p w:rsidR="00394C68" w:rsidRPr="00BA63A2" w:rsidRDefault="00394C68">
      <w:pPr>
        <w:pStyle w:val="a8"/>
      </w:pPr>
    </w:p>
  </w:footnote>
  <w:footnote w:id="23">
    <w:p w:rsidR="00394C68" w:rsidRPr="00D07BEF" w:rsidRDefault="00394C68" w:rsidP="00BA63A2">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7" w:history="1">
        <w:r w:rsidRPr="00D07BEF">
          <w:rPr>
            <w:rStyle w:val="a4"/>
            <w:sz w:val="20"/>
            <w:szCs w:val="20"/>
          </w:rPr>
          <w:t>http://e-pidruchniki.com/content/2050_58Vzaemodiya_v_organah_pyblichnogo_ypravlinnya.html</w:t>
        </w:r>
      </w:hyperlink>
    </w:p>
    <w:p w:rsidR="00394C68" w:rsidRDefault="00394C68">
      <w:pPr>
        <w:pStyle w:val="a8"/>
      </w:pPr>
    </w:p>
  </w:footnote>
  <w:footnote w:id="24">
    <w:p w:rsidR="00394C68" w:rsidRPr="00D07BEF" w:rsidRDefault="00394C68" w:rsidP="00BA63A2">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8" w:history="1">
        <w:r w:rsidRPr="00D07BEF">
          <w:rPr>
            <w:rStyle w:val="a4"/>
            <w:sz w:val="20"/>
            <w:szCs w:val="20"/>
          </w:rPr>
          <w:t>http://e-pidruchniki.com/content/2050_58Vzaemodiya_v_organah_pyblichnogo_ypravlinnya.html</w:t>
        </w:r>
      </w:hyperlink>
    </w:p>
    <w:p w:rsidR="00394C68" w:rsidRPr="00BA63A2" w:rsidRDefault="00394C68">
      <w:pPr>
        <w:pStyle w:val="a8"/>
      </w:pPr>
    </w:p>
  </w:footnote>
  <w:footnote w:id="25">
    <w:p w:rsidR="00394C68" w:rsidRPr="00D07BEF" w:rsidRDefault="00394C68" w:rsidP="00BA63A2">
      <w:pPr>
        <w:shd w:val="clear" w:color="auto" w:fill="FFFFFF"/>
        <w:jc w:val="both"/>
        <w:rPr>
          <w:color w:val="000000"/>
          <w:sz w:val="20"/>
          <w:szCs w:val="20"/>
        </w:rPr>
      </w:pPr>
      <w:r>
        <w:rPr>
          <w:rStyle w:val="aa"/>
        </w:rPr>
        <w:footnoteRef/>
      </w:r>
      <w:r>
        <w:t xml:space="preserve"> </w:t>
      </w:r>
      <w:r w:rsidRPr="00D07BEF">
        <w:rPr>
          <w:sz w:val="20"/>
          <w:szCs w:val="20"/>
        </w:rPr>
        <w:t>Ковбасюк Ю. В. Державне управління. Том 1: навчальний посібник [Елект</w:t>
      </w:r>
      <w:r>
        <w:rPr>
          <w:sz w:val="20"/>
          <w:szCs w:val="20"/>
        </w:rPr>
        <w:t>ронний ресурс] / Ю. В. Ковбасюк</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9" w:history="1">
        <w:r w:rsidRPr="00D07BEF">
          <w:rPr>
            <w:rStyle w:val="a4"/>
            <w:sz w:val="20"/>
            <w:szCs w:val="20"/>
          </w:rPr>
          <w:t>http://e-pidruchniki.com/content/2050_58Vzaemodiya_v_organah_pyblichnogo_ypravlinnya.html</w:t>
        </w:r>
      </w:hyperlink>
    </w:p>
    <w:p w:rsidR="00394C68" w:rsidRPr="00BA63A2" w:rsidRDefault="00394C68">
      <w:pPr>
        <w:pStyle w:val="a8"/>
      </w:pPr>
    </w:p>
  </w:footnote>
  <w:footnote w:id="26">
    <w:p w:rsidR="00394C68" w:rsidRPr="00D06B64" w:rsidRDefault="00394C68" w:rsidP="00BA63A2">
      <w:pPr>
        <w:shd w:val="clear" w:color="auto" w:fill="FFFFFF"/>
        <w:jc w:val="both"/>
        <w:rPr>
          <w:color w:val="000000"/>
          <w:sz w:val="20"/>
          <w:szCs w:val="20"/>
        </w:rPr>
      </w:pPr>
      <w:r w:rsidRPr="00D06B64">
        <w:rPr>
          <w:rStyle w:val="aa"/>
        </w:rPr>
        <w:footnoteRef/>
      </w:r>
      <w:r w:rsidRPr="00D06B64">
        <w:t xml:space="preserve"> </w:t>
      </w:r>
      <w:r w:rsidRPr="00D06B64">
        <w:rPr>
          <w:sz w:val="20"/>
          <w:szCs w:val="20"/>
        </w:rPr>
        <w:t xml:space="preserve">Ковбасюк Ю. В. Державне управління. Том 1: навчальний посібник [Електронний ресурс] / Ю. В. Ковбасюк </w:t>
      </w:r>
      <w:r w:rsidRPr="00D06B64">
        <w:rPr>
          <w:color w:val="000000"/>
          <w:sz w:val="20"/>
          <w:szCs w:val="20"/>
        </w:rPr>
        <w:t>. - К.; Дніпропетровськ : НАДУ, 2012. - 564 c.</w:t>
      </w:r>
      <w:r w:rsidRPr="00D06B64">
        <w:rPr>
          <w:b/>
          <w:sz w:val="20"/>
          <w:szCs w:val="20"/>
        </w:rPr>
        <w:t xml:space="preserve">– </w:t>
      </w:r>
      <w:r w:rsidRPr="00D06B64">
        <w:rPr>
          <w:sz w:val="20"/>
          <w:szCs w:val="20"/>
        </w:rPr>
        <w:t xml:space="preserve">Режим доступу: </w:t>
      </w:r>
      <w:hyperlink r:id="rId10" w:history="1">
        <w:r w:rsidRPr="00D06B64">
          <w:rPr>
            <w:rStyle w:val="a4"/>
            <w:sz w:val="20"/>
            <w:szCs w:val="20"/>
          </w:rPr>
          <w:t>http://e-pidruchniki.com/content/2050_58Vzaemodiya_v_organah_pyblichnogo_ypravlinnya.html</w:t>
        </w:r>
      </w:hyperlink>
    </w:p>
  </w:footnote>
  <w:footnote w:id="27">
    <w:p w:rsidR="00394C68" w:rsidRPr="00D06B64" w:rsidRDefault="00394C68" w:rsidP="00BA63A2">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28">
    <w:p w:rsidR="00394C68" w:rsidRPr="00D06B64" w:rsidRDefault="00394C68" w:rsidP="00A219E0">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29">
    <w:p w:rsidR="00394C68" w:rsidRPr="00D06B64" w:rsidRDefault="00394C68" w:rsidP="00C6596B">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30">
    <w:p w:rsidR="00394C68" w:rsidRPr="00D06B64" w:rsidRDefault="00394C68" w:rsidP="00C6596B">
      <w:pPr>
        <w:shd w:val="clear" w:color="auto" w:fill="FFFFFF"/>
        <w:jc w:val="both"/>
        <w:rPr>
          <w:color w:val="000000"/>
          <w:sz w:val="20"/>
          <w:szCs w:val="20"/>
        </w:rPr>
      </w:pPr>
      <w:r w:rsidRPr="00D06B64">
        <w:rPr>
          <w:rStyle w:val="aa"/>
        </w:rPr>
        <w:footnoteRef/>
      </w:r>
      <w:r w:rsidRPr="00D06B64">
        <w:t xml:space="preserve"> </w:t>
      </w:r>
      <w:r w:rsidRPr="00D06B64">
        <w:rPr>
          <w:sz w:val="20"/>
          <w:szCs w:val="20"/>
        </w:rPr>
        <w:t xml:space="preserve">Ковбасюк Ю. В. Державне управління. Том 1: навчальний посібник [Електронний ресурс] / Ю. В. Ковбасюк </w:t>
      </w:r>
      <w:r w:rsidRPr="00D06B64">
        <w:rPr>
          <w:color w:val="000000"/>
          <w:sz w:val="20"/>
          <w:szCs w:val="20"/>
        </w:rPr>
        <w:t>. - К.; Дніпропетровськ : НАДУ, 2012. - 564 c.</w:t>
      </w:r>
      <w:r w:rsidRPr="00D06B64">
        <w:rPr>
          <w:b/>
          <w:sz w:val="20"/>
          <w:szCs w:val="20"/>
        </w:rPr>
        <w:t xml:space="preserve">– </w:t>
      </w:r>
      <w:r w:rsidRPr="00D06B64">
        <w:rPr>
          <w:sz w:val="20"/>
          <w:szCs w:val="20"/>
        </w:rPr>
        <w:t xml:space="preserve">Режим доступу: </w:t>
      </w:r>
      <w:hyperlink r:id="rId11" w:history="1">
        <w:r w:rsidRPr="00D06B64">
          <w:rPr>
            <w:rStyle w:val="a4"/>
            <w:sz w:val="20"/>
            <w:szCs w:val="20"/>
          </w:rPr>
          <w:t>http://e-pidruchniki.com/content/2050_58Vzaemodiya_v_organah_pyblichnogo_ypravlinnya.html</w:t>
        </w:r>
      </w:hyperlink>
    </w:p>
  </w:footnote>
  <w:footnote w:id="31">
    <w:p w:rsidR="00394C68" w:rsidRPr="00D06B64" w:rsidRDefault="00394C68" w:rsidP="00C6596B">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32">
    <w:p w:rsidR="00394C68" w:rsidRPr="00D06B64" w:rsidRDefault="00394C68" w:rsidP="00C6596B">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33">
    <w:p w:rsidR="00394C68" w:rsidRPr="0052160D" w:rsidRDefault="00394C68" w:rsidP="0052160D">
      <w:pPr>
        <w:shd w:val="clear" w:color="auto" w:fill="FFFFFF"/>
        <w:jc w:val="both"/>
        <w:rPr>
          <w:color w:val="000000"/>
          <w:sz w:val="20"/>
          <w:szCs w:val="20"/>
        </w:rPr>
      </w:pPr>
      <w:r>
        <w:rPr>
          <w:rStyle w:val="aa"/>
        </w:rPr>
        <w:footnoteRef/>
      </w:r>
      <w:r>
        <w:t xml:space="preserve"> </w:t>
      </w:r>
      <w:r>
        <w:rPr>
          <w:sz w:val="20"/>
          <w:szCs w:val="20"/>
        </w:rPr>
        <w:t xml:space="preserve">Ковбасюк Ю. В. Державне управління. Том 1: навчальний посібник [Електронний ресурс] / Ю. В. Ковбасюк </w:t>
      </w:r>
      <w:r>
        <w:rPr>
          <w:color w:val="000000"/>
          <w:sz w:val="20"/>
          <w:szCs w:val="20"/>
        </w:rPr>
        <w:t>. - К.; Дніпропетровськ : НАДУ, 2012. - 564 c.</w:t>
      </w:r>
      <w:r>
        <w:rPr>
          <w:b/>
          <w:sz w:val="20"/>
          <w:szCs w:val="20"/>
        </w:rPr>
        <w:t xml:space="preserve">– </w:t>
      </w:r>
      <w:r>
        <w:rPr>
          <w:sz w:val="20"/>
          <w:szCs w:val="20"/>
        </w:rPr>
        <w:t xml:space="preserve">Режим доступу: </w:t>
      </w:r>
      <w:hyperlink r:id="rId12" w:history="1">
        <w:r>
          <w:rPr>
            <w:rStyle w:val="a4"/>
            <w:sz w:val="20"/>
            <w:szCs w:val="20"/>
          </w:rPr>
          <w:t>http://e-pidruchniki.com/content/2050_58Vzaemodiya_v_organah_pyblichnogo_ypravlinnya.html</w:t>
        </w:r>
      </w:hyperlink>
    </w:p>
  </w:footnote>
  <w:footnote w:id="34">
    <w:p w:rsidR="00394C68" w:rsidRPr="00D06B64" w:rsidRDefault="00394C68" w:rsidP="0052160D">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35">
    <w:p w:rsidR="00394C68" w:rsidRPr="00D06B64" w:rsidRDefault="00394C68" w:rsidP="0052160D">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Там само</w:t>
      </w:r>
    </w:p>
  </w:footnote>
  <w:footnote w:id="36">
    <w:p w:rsidR="00394C68" w:rsidRPr="00D06B64" w:rsidRDefault="00394C68" w:rsidP="001C0DF6">
      <w:pPr>
        <w:shd w:val="clear" w:color="auto" w:fill="FFFFFF"/>
        <w:jc w:val="both"/>
        <w:rPr>
          <w:color w:val="000000"/>
          <w:sz w:val="20"/>
          <w:szCs w:val="20"/>
        </w:rPr>
      </w:pPr>
      <w:r w:rsidRPr="00D06B64">
        <w:rPr>
          <w:rStyle w:val="aa"/>
          <w:sz w:val="20"/>
          <w:szCs w:val="20"/>
        </w:rPr>
        <w:footnoteRef/>
      </w:r>
      <w:r w:rsidRPr="00D06B64">
        <w:rPr>
          <w:sz w:val="20"/>
          <w:szCs w:val="20"/>
        </w:rPr>
        <w:t xml:space="preserve"> </w:t>
      </w:r>
      <w:r w:rsidRPr="00D06B64">
        <w:rPr>
          <w:sz w:val="20"/>
          <w:szCs w:val="20"/>
        </w:rPr>
        <w:t xml:space="preserve">Вольська О. М. Публічне управління як системне вище в сучасному суспільстві [Електронний ресурс] / О. М. Вольська </w:t>
      </w:r>
      <w:r w:rsidRPr="00D06B64">
        <w:rPr>
          <w:color w:val="000000"/>
          <w:sz w:val="20"/>
          <w:szCs w:val="20"/>
        </w:rPr>
        <w:t>.</w:t>
      </w:r>
      <w:r w:rsidRPr="00D06B64">
        <w:rPr>
          <w:b/>
          <w:sz w:val="20"/>
          <w:szCs w:val="20"/>
        </w:rPr>
        <w:t xml:space="preserve">– </w:t>
      </w:r>
      <w:r w:rsidRPr="00D06B64">
        <w:rPr>
          <w:sz w:val="20"/>
          <w:szCs w:val="20"/>
        </w:rPr>
        <w:t>Режим доступу: http://tnv-econom.ksauniv.ks.ua/index.php/journal/article/view/82</w:t>
      </w:r>
    </w:p>
  </w:footnote>
  <w:footnote w:id="37">
    <w:p w:rsidR="00394C68" w:rsidRPr="00D06B64" w:rsidRDefault="00394C68" w:rsidP="001C0DF6">
      <w:pPr>
        <w:pStyle w:val="a8"/>
        <w:ind w:firstLine="0"/>
        <w:rPr>
          <w:rFonts w:ascii="Times New Roman" w:hAnsi="Times New Roman" w:cs="Times New Roman"/>
        </w:rPr>
      </w:pPr>
      <w:r w:rsidRPr="00D06B64">
        <w:rPr>
          <w:rStyle w:val="aa"/>
          <w:rFonts w:ascii="Times New Roman" w:hAnsi="Times New Roman" w:cs="Times New Roman"/>
        </w:rPr>
        <w:footnoteRef/>
      </w:r>
      <w:r w:rsidRPr="00D06B64">
        <w:rPr>
          <w:rFonts w:ascii="Times New Roman" w:hAnsi="Times New Roman" w:cs="Times New Roman"/>
        </w:rPr>
        <w:t xml:space="preserve"> </w:t>
      </w:r>
      <w:r w:rsidRPr="00D06B64">
        <w:rPr>
          <w:rFonts w:ascii="Times New Roman" w:hAnsi="Times New Roman" w:cs="Times New Roman"/>
        </w:rPr>
        <w:t>Там само</w:t>
      </w:r>
    </w:p>
  </w:footnote>
  <w:footnote w:id="38">
    <w:p w:rsidR="00394C68" w:rsidRPr="001C0DF6" w:rsidRDefault="00394C68" w:rsidP="001C0DF6">
      <w:pPr>
        <w:pStyle w:val="a8"/>
        <w:ind w:firstLine="0"/>
        <w:rPr>
          <w:rFonts w:ascii="Times New Roman" w:hAnsi="Times New Roman" w:cs="Times New Roman"/>
        </w:rPr>
      </w:pPr>
      <w:r>
        <w:rPr>
          <w:rStyle w:val="aa"/>
        </w:rPr>
        <w:footnoteRef/>
      </w:r>
      <w:r>
        <w:t xml:space="preserve"> </w:t>
      </w:r>
      <w:r w:rsidRPr="001C0DF6">
        <w:rPr>
          <w:rFonts w:ascii="Times New Roman" w:hAnsi="Times New Roman" w:cs="Times New Roman"/>
        </w:rPr>
        <w:t>Лазор О.Я., Лазор О.Д. Публічне управління та адміністрування: ретроспектива деяких теоретичних аспектів. Університетські наукові записки. Львів, 2015. Вип. 56. С. 111–121.</w:t>
      </w:r>
    </w:p>
  </w:footnote>
  <w:footnote w:id="39">
    <w:p w:rsidR="00394C68" w:rsidRPr="00D06B64" w:rsidRDefault="00394C68" w:rsidP="00003ED7">
      <w:pPr>
        <w:shd w:val="clear" w:color="auto" w:fill="FFFFFF"/>
        <w:jc w:val="both"/>
        <w:rPr>
          <w:color w:val="000000"/>
          <w:sz w:val="20"/>
          <w:szCs w:val="20"/>
        </w:rPr>
      </w:pPr>
      <w:r>
        <w:rPr>
          <w:rStyle w:val="aa"/>
        </w:rPr>
        <w:footnoteRef/>
      </w:r>
      <w:r w:rsidRPr="00D06B64">
        <w:rPr>
          <w:sz w:val="20"/>
          <w:szCs w:val="20"/>
        </w:rPr>
        <w:t xml:space="preserve"> </w:t>
      </w:r>
      <w:r w:rsidRPr="00D06B64">
        <w:rPr>
          <w:sz w:val="20"/>
          <w:szCs w:val="20"/>
        </w:rPr>
        <w:t xml:space="preserve">Вольська О. М. Публічне управління як системне вище в сучасному суспільстві [Електронний ресурс] / О. М. Вольська </w:t>
      </w:r>
      <w:r w:rsidRPr="00D06B64">
        <w:rPr>
          <w:color w:val="000000"/>
          <w:sz w:val="20"/>
          <w:szCs w:val="20"/>
        </w:rPr>
        <w:t>.</w:t>
      </w:r>
      <w:r w:rsidRPr="00D06B64">
        <w:rPr>
          <w:b/>
          <w:sz w:val="20"/>
          <w:szCs w:val="20"/>
        </w:rPr>
        <w:t xml:space="preserve">– </w:t>
      </w:r>
      <w:r w:rsidRPr="00D06B64">
        <w:rPr>
          <w:sz w:val="20"/>
          <w:szCs w:val="20"/>
        </w:rPr>
        <w:t>Режим доступу: http://tnv-econom.ksauniv.ks.ua/index.php/journal/article/view/82</w:t>
      </w:r>
    </w:p>
    <w:p w:rsidR="00394C68" w:rsidRDefault="00394C68">
      <w:pPr>
        <w:pStyle w:val="a8"/>
      </w:pPr>
    </w:p>
  </w:footnote>
  <w:footnote w:id="40">
    <w:p w:rsidR="00394C68" w:rsidRPr="00826F0A" w:rsidRDefault="00394C68" w:rsidP="00A37D54">
      <w:pPr>
        <w:shd w:val="clear" w:color="auto" w:fill="FFFFFF"/>
        <w:jc w:val="both"/>
        <w:rPr>
          <w:color w:val="000000"/>
          <w:sz w:val="20"/>
          <w:szCs w:val="20"/>
        </w:rPr>
      </w:pPr>
      <w:r w:rsidRPr="00826F0A">
        <w:rPr>
          <w:rStyle w:val="aa"/>
          <w:sz w:val="20"/>
          <w:szCs w:val="20"/>
        </w:rPr>
        <w:footnoteRef/>
      </w:r>
      <w:r w:rsidRPr="00826F0A">
        <w:rPr>
          <w:sz w:val="20"/>
          <w:szCs w:val="20"/>
        </w:rPr>
        <w:t xml:space="preserve"> </w:t>
      </w:r>
      <w:r w:rsidRPr="00826F0A">
        <w:rPr>
          <w:sz w:val="20"/>
          <w:szCs w:val="20"/>
        </w:rPr>
        <w:t xml:space="preserve">Вольська О. М. Публічне управління як системне вище в сучасному суспільстві [Електронний ресурс] / О. М. Вольська </w:t>
      </w:r>
      <w:r w:rsidRPr="00826F0A">
        <w:rPr>
          <w:color w:val="000000"/>
          <w:sz w:val="20"/>
          <w:szCs w:val="20"/>
        </w:rPr>
        <w:t>.</w:t>
      </w:r>
      <w:r w:rsidRPr="00826F0A">
        <w:rPr>
          <w:b/>
          <w:sz w:val="20"/>
          <w:szCs w:val="20"/>
        </w:rPr>
        <w:t xml:space="preserve">– </w:t>
      </w:r>
      <w:r w:rsidRPr="00826F0A">
        <w:rPr>
          <w:sz w:val="20"/>
          <w:szCs w:val="20"/>
        </w:rPr>
        <w:t>Режим доступу: http://tnv-econom.ksauniv.ks.ua/index.php/journal/article/view/82</w:t>
      </w:r>
    </w:p>
  </w:footnote>
  <w:footnote w:id="41">
    <w:p w:rsidR="00394C68" w:rsidRPr="00826F0A" w:rsidRDefault="00394C68" w:rsidP="00A37D54">
      <w:pPr>
        <w:pStyle w:val="a8"/>
        <w:ind w:firstLine="0"/>
        <w:rPr>
          <w:rFonts w:ascii="Times New Roman" w:hAnsi="Times New Roman" w:cs="Times New Roman"/>
        </w:rPr>
      </w:pPr>
      <w:r w:rsidRPr="00826F0A">
        <w:rPr>
          <w:rStyle w:val="aa"/>
          <w:rFonts w:ascii="Times New Roman" w:hAnsi="Times New Roman" w:cs="Times New Roman"/>
        </w:rPr>
        <w:footnoteRef/>
      </w:r>
      <w:r w:rsidRPr="00826F0A">
        <w:rPr>
          <w:rFonts w:ascii="Times New Roman" w:hAnsi="Times New Roman" w:cs="Times New Roman"/>
        </w:rPr>
        <w:t xml:space="preserve"> </w:t>
      </w:r>
      <w:r w:rsidRPr="00826F0A">
        <w:rPr>
          <w:rFonts w:ascii="Times New Roman" w:hAnsi="Times New Roman" w:cs="Times New Roman"/>
        </w:rPr>
        <w:t>Там само</w:t>
      </w:r>
    </w:p>
  </w:footnote>
  <w:footnote w:id="42">
    <w:p w:rsidR="00394C68" w:rsidRPr="00826F0A" w:rsidRDefault="00394C68" w:rsidP="00826F0A">
      <w:pPr>
        <w:pStyle w:val="a8"/>
        <w:ind w:firstLine="0"/>
        <w:rPr>
          <w:rFonts w:ascii="Times New Roman" w:hAnsi="Times New Roman" w:cs="Times New Roman"/>
        </w:rPr>
      </w:pPr>
      <w:r w:rsidRPr="00826F0A">
        <w:rPr>
          <w:rStyle w:val="aa"/>
          <w:rFonts w:ascii="Times New Roman" w:hAnsi="Times New Roman" w:cs="Times New Roman"/>
        </w:rPr>
        <w:footnoteRef/>
      </w:r>
      <w:r w:rsidRPr="00826F0A">
        <w:rPr>
          <w:rFonts w:ascii="Times New Roman" w:hAnsi="Times New Roman" w:cs="Times New Roman"/>
        </w:rPr>
        <w:t xml:space="preserve"> </w:t>
      </w:r>
      <w:r w:rsidRPr="00826F0A">
        <w:rPr>
          <w:rFonts w:ascii="Times New Roman" w:hAnsi="Times New Roman" w:cs="Times New Roman"/>
        </w:rPr>
        <w:t>Лазор О.Я., Лазор О.Д. Публічне управління та адміністрування: ретроспектива деяких теоретичних аспектів. Університетські наукові записки. Львів, 2015. Вип. 56. С. 111–121.</w:t>
      </w:r>
    </w:p>
  </w:footnote>
  <w:footnote w:id="43">
    <w:p w:rsidR="00394C68" w:rsidRPr="002F7DE4" w:rsidRDefault="00394C68" w:rsidP="002F7DE4">
      <w:pPr>
        <w:shd w:val="clear" w:color="auto" w:fill="FFFFFF"/>
        <w:jc w:val="both"/>
        <w:rPr>
          <w:color w:val="000000"/>
          <w:sz w:val="20"/>
          <w:szCs w:val="20"/>
        </w:rPr>
      </w:pPr>
      <w:r>
        <w:rPr>
          <w:rStyle w:val="aa"/>
        </w:rPr>
        <w:footnoteRef/>
      </w:r>
      <w:r w:rsidRPr="00826F0A">
        <w:rPr>
          <w:sz w:val="20"/>
          <w:szCs w:val="20"/>
        </w:rPr>
        <w:t xml:space="preserve"> </w:t>
      </w:r>
      <w:r w:rsidRPr="00826F0A">
        <w:rPr>
          <w:sz w:val="20"/>
          <w:szCs w:val="20"/>
        </w:rPr>
        <w:t xml:space="preserve">Вольська О. М. Публічне управління як системне вище в сучасному суспільстві [Електронний ресурс] / О. М. Вольська </w:t>
      </w:r>
      <w:r w:rsidRPr="00826F0A">
        <w:rPr>
          <w:color w:val="000000"/>
          <w:sz w:val="20"/>
          <w:szCs w:val="20"/>
        </w:rPr>
        <w:t>.</w:t>
      </w:r>
      <w:r w:rsidRPr="00826F0A">
        <w:rPr>
          <w:b/>
          <w:sz w:val="20"/>
          <w:szCs w:val="20"/>
        </w:rPr>
        <w:t xml:space="preserve">– </w:t>
      </w:r>
      <w:r w:rsidRPr="00826F0A">
        <w:rPr>
          <w:sz w:val="20"/>
          <w:szCs w:val="20"/>
        </w:rPr>
        <w:t>Режим доступу: http://tnv-econom.ksauniv.ks.ua/index.php/journal/article/view/82</w:t>
      </w:r>
    </w:p>
  </w:footnote>
  <w:footnote w:id="44">
    <w:p w:rsidR="00394C68" w:rsidRDefault="00394C68" w:rsidP="002F7DE4">
      <w:pPr>
        <w:pStyle w:val="a8"/>
        <w:ind w:firstLine="0"/>
      </w:pPr>
      <w:r>
        <w:rPr>
          <w:rStyle w:val="aa"/>
        </w:rPr>
        <w:footnoteRef/>
      </w:r>
      <w:r>
        <w:t xml:space="preserve"> </w:t>
      </w:r>
      <w:r>
        <w:t>Там само</w:t>
      </w:r>
    </w:p>
  </w:footnote>
  <w:footnote w:id="45">
    <w:p w:rsidR="00394C68" w:rsidRPr="00A96784" w:rsidRDefault="00394C68" w:rsidP="003664C1">
      <w:pPr>
        <w:pStyle w:val="a8"/>
        <w:ind w:firstLine="0"/>
        <w:rPr>
          <w:rFonts w:ascii="Times New Roman" w:hAnsi="Times New Roman" w:cs="Times New Roman"/>
        </w:rPr>
      </w:pPr>
      <w:r w:rsidRPr="00A96784">
        <w:rPr>
          <w:rStyle w:val="aa"/>
          <w:rFonts w:ascii="Times New Roman" w:hAnsi="Times New Roman" w:cs="Times New Roman"/>
        </w:rPr>
        <w:footnoteRef/>
      </w:r>
      <w:r w:rsidRPr="00A96784">
        <w:rPr>
          <w:rFonts w:ascii="Times New Roman" w:hAnsi="Times New Roman" w:cs="Times New Roman"/>
        </w:rPr>
        <w:t xml:space="preserve"> </w:t>
      </w:r>
      <w:r w:rsidRPr="00A96784">
        <w:rPr>
          <w:rFonts w:ascii="Times New Roman" w:hAnsi="Times New Roman" w:cs="Times New Roman"/>
        </w:rPr>
        <w:t>O’Flynn J. From New Public Management to Public Value: Paradigmatic change and managerial implications The Australian journal of public administration. Sydney, 2007. Vol. 66, no. 3, pp. 353–366.</w:t>
      </w:r>
    </w:p>
  </w:footnote>
  <w:footnote w:id="46">
    <w:p w:rsidR="00394C68" w:rsidRDefault="00394C68" w:rsidP="00B3748F">
      <w:pPr>
        <w:pStyle w:val="a8"/>
        <w:ind w:firstLine="0"/>
      </w:pPr>
      <w:r>
        <w:rPr>
          <w:rStyle w:val="aa"/>
        </w:rPr>
        <w:footnoteRef/>
      </w:r>
      <w:r>
        <w:t>Kjær A.M. Governance. Cambridge: Polity press, 2004. 191 p.</w:t>
      </w:r>
    </w:p>
  </w:footnote>
  <w:footnote w:id="47">
    <w:p w:rsidR="00394C68" w:rsidRDefault="00394C68" w:rsidP="00B3748F">
      <w:pPr>
        <w:pStyle w:val="a8"/>
        <w:ind w:firstLine="0"/>
      </w:pPr>
      <w:r>
        <w:rPr>
          <w:rStyle w:val="aa"/>
        </w:rPr>
        <w:footnoteRef/>
      </w:r>
      <w:r>
        <w:t xml:space="preserve"> </w:t>
      </w:r>
      <w:r>
        <w:t>. Гончаревський В.Е. Цивілізаційний підхід до історії: сучасний український досвід (1991–2009). Київ : Логос, 2011. 220 с.</w:t>
      </w:r>
    </w:p>
  </w:footnote>
  <w:footnote w:id="48">
    <w:p w:rsidR="00394C68" w:rsidRPr="00D0204E" w:rsidRDefault="00394C68" w:rsidP="00D0204E">
      <w:pPr>
        <w:pStyle w:val="a8"/>
        <w:ind w:firstLine="0"/>
        <w:rPr>
          <w:rFonts w:ascii="Times New Roman" w:hAnsi="Times New Roman" w:cs="Times New Roman"/>
        </w:rPr>
      </w:pPr>
      <w:r w:rsidRPr="00D0204E">
        <w:rPr>
          <w:rStyle w:val="aa"/>
          <w:rFonts w:ascii="Times New Roman" w:hAnsi="Times New Roman" w:cs="Times New Roman"/>
        </w:rPr>
        <w:footnoteRef/>
      </w:r>
      <w:r w:rsidRPr="00D0204E">
        <w:rPr>
          <w:rFonts w:ascii="Times New Roman" w:hAnsi="Times New Roman" w:cs="Times New Roman"/>
        </w:rPr>
        <w:t xml:space="preserve"> </w:t>
      </w:r>
      <w:r w:rsidRPr="00D0204E">
        <w:rPr>
          <w:rFonts w:ascii="Times New Roman" w:hAnsi="Times New Roman" w:cs="Times New Roman"/>
        </w:rPr>
        <w:t>Ситнік Г.П. Інституційно-цивілізаційна парадигма дослідження проблем та державно-управлінських аспектів забезпечення національної безпеки URL: http://dsaua.org/ index.php?option=com_content&amp;view=article&amp;id=145%3A2011-06-06-10-50-16&amp;catid=66%3 A2010-12-13-08-48-53&amp;Itemid=90&amp;lang=uk (дата звернення: 20.10.2020</w:t>
      </w:r>
    </w:p>
  </w:footnote>
  <w:footnote w:id="49">
    <w:p w:rsidR="00394C68" w:rsidRPr="00D0204E" w:rsidRDefault="00394C68" w:rsidP="00D0204E">
      <w:pPr>
        <w:shd w:val="clear" w:color="auto" w:fill="FFFFFF"/>
        <w:jc w:val="both"/>
        <w:rPr>
          <w:color w:val="000000"/>
          <w:sz w:val="20"/>
          <w:szCs w:val="20"/>
        </w:rPr>
      </w:pPr>
      <w:r w:rsidRPr="00D0204E">
        <w:rPr>
          <w:rStyle w:val="aa"/>
          <w:sz w:val="20"/>
          <w:szCs w:val="20"/>
        </w:rPr>
        <w:footnoteRef/>
      </w:r>
      <w:r w:rsidRPr="00D0204E">
        <w:rPr>
          <w:sz w:val="20"/>
          <w:szCs w:val="20"/>
        </w:rPr>
        <w:t xml:space="preserve">  </w:t>
      </w:r>
      <w:r w:rsidRPr="00D0204E">
        <w:rPr>
          <w:sz w:val="20"/>
          <w:szCs w:val="20"/>
        </w:rPr>
        <w:t xml:space="preserve">Вольська О. М. Публічне управління як системне вище в сучасному суспільстві [Електронний ресурс] / О. М. Вольська </w:t>
      </w:r>
      <w:r w:rsidRPr="00D0204E">
        <w:rPr>
          <w:color w:val="000000"/>
          <w:sz w:val="20"/>
          <w:szCs w:val="20"/>
        </w:rPr>
        <w:t>.</w:t>
      </w:r>
      <w:r w:rsidRPr="00D0204E">
        <w:rPr>
          <w:b/>
          <w:sz w:val="20"/>
          <w:szCs w:val="20"/>
        </w:rPr>
        <w:t xml:space="preserve">– </w:t>
      </w:r>
      <w:r w:rsidRPr="00D0204E">
        <w:rPr>
          <w:sz w:val="20"/>
          <w:szCs w:val="20"/>
        </w:rPr>
        <w:t>Режим доступу: http://tnv-econom.ksauniv.ks.ua/index.php/journal/article/view/82</w:t>
      </w:r>
    </w:p>
  </w:footnote>
  <w:footnote w:id="50">
    <w:p w:rsidR="00394C68" w:rsidRDefault="00394C68" w:rsidP="00D0204E">
      <w:pPr>
        <w:pStyle w:val="a8"/>
        <w:ind w:firstLine="0"/>
      </w:pPr>
      <w:r>
        <w:rPr>
          <w:rStyle w:val="aa"/>
        </w:rPr>
        <w:footnoteRef/>
      </w:r>
      <w:r>
        <w:t xml:space="preserve"> </w:t>
      </w:r>
      <w:r>
        <w:t>Там само</w:t>
      </w:r>
    </w:p>
  </w:footnote>
  <w:footnote w:id="51">
    <w:p w:rsidR="00394C68" w:rsidRPr="00EA31FE" w:rsidRDefault="00394C68" w:rsidP="00EA31FE">
      <w:pPr>
        <w:shd w:val="clear" w:color="auto" w:fill="FFFFFF"/>
        <w:jc w:val="both"/>
        <w:rPr>
          <w:color w:val="000000"/>
          <w:sz w:val="20"/>
          <w:szCs w:val="20"/>
        </w:rPr>
      </w:pPr>
      <w:r w:rsidRPr="00EA31FE">
        <w:rPr>
          <w:rStyle w:val="aa"/>
        </w:rPr>
        <w:footnoteRef/>
      </w:r>
      <w:r w:rsidRPr="00EA31FE">
        <w:t xml:space="preserve"> </w:t>
      </w:r>
      <w:r w:rsidRPr="00EA31FE">
        <w:rPr>
          <w:sz w:val="20"/>
          <w:szCs w:val="20"/>
        </w:rPr>
        <w:t xml:space="preserve">Ковбасюк Ю. В. Державне управління. Том 1: навчальний посібник [Електронний ресурс] / Ю. В. Ковбасюк </w:t>
      </w:r>
      <w:r w:rsidRPr="00EA31FE">
        <w:rPr>
          <w:color w:val="000000"/>
          <w:sz w:val="20"/>
          <w:szCs w:val="20"/>
        </w:rPr>
        <w:t>. - К.; Дніпропетровськ : НАДУ, 2012. - 564 c.</w:t>
      </w:r>
      <w:r w:rsidRPr="00EA31FE">
        <w:rPr>
          <w:b/>
          <w:sz w:val="20"/>
          <w:szCs w:val="20"/>
        </w:rPr>
        <w:t xml:space="preserve">– </w:t>
      </w:r>
      <w:r w:rsidRPr="00EA31FE">
        <w:rPr>
          <w:sz w:val="20"/>
          <w:szCs w:val="20"/>
        </w:rPr>
        <w:t xml:space="preserve">Режим доступу: </w:t>
      </w:r>
      <w:hyperlink r:id="rId13" w:history="1">
        <w:r w:rsidRPr="00EA31FE">
          <w:rPr>
            <w:rStyle w:val="a4"/>
            <w:sz w:val="20"/>
            <w:szCs w:val="20"/>
          </w:rPr>
          <w:t>http://e-pidruchniki.com/content/2050_58Vzaemodiya_v_organah_pyblichnogo_ypravlinnya.html</w:t>
        </w:r>
      </w:hyperlink>
    </w:p>
  </w:footnote>
  <w:footnote w:id="52">
    <w:p w:rsidR="00394C68" w:rsidRPr="00EA31FE" w:rsidRDefault="00394C68" w:rsidP="00EA31FE">
      <w:pPr>
        <w:pStyle w:val="a8"/>
        <w:ind w:firstLine="0"/>
        <w:rPr>
          <w:rFonts w:ascii="Times New Roman" w:hAnsi="Times New Roman" w:cs="Times New Roman"/>
        </w:rPr>
      </w:pPr>
      <w:r w:rsidRPr="00EA31FE">
        <w:rPr>
          <w:rStyle w:val="aa"/>
          <w:rFonts w:ascii="Times New Roman" w:hAnsi="Times New Roman" w:cs="Times New Roman"/>
        </w:rPr>
        <w:footnoteRef/>
      </w:r>
      <w:r w:rsidRPr="00EA31FE">
        <w:rPr>
          <w:rFonts w:ascii="Times New Roman" w:hAnsi="Times New Roman" w:cs="Times New Roman"/>
        </w:rPr>
        <w:t xml:space="preserve"> </w:t>
      </w:r>
      <w:r w:rsidRPr="00EA31FE">
        <w:rPr>
          <w:rFonts w:ascii="Times New Roman" w:hAnsi="Times New Roman" w:cs="Times New Roman"/>
        </w:rPr>
        <w:t>Там само</w:t>
      </w:r>
    </w:p>
  </w:footnote>
  <w:footnote w:id="53">
    <w:p w:rsidR="00394C68" w:rsidRPr="00EA31FE" w:rsidRDefault="00394C68" w:rsidP="00EA31FE">
      <w:pPr>
        <w:pStyle w:val="a8"/>
        <w:ind w:firstLine="0"/>
        <w:rPr>
          <w:rFonts w:ascii="Times New Roman" w:hAnsi="Times New Roman" w:cs="Times New Roman"/>
        </w:rPr>
      </w:pPr>
      <w:r w:rsidRPr="00EA31FE">
        <w:rPr>
          <w:rStyle w:val="aa"/>
          <w:rFonts w:ascii="Times New Roman" w:hAnsi="Times New Roman" w:cs="Times New Roman"/>
        </w:rPr>
        <w:footnoteRef/>
      </w:r>
      <w:r w:rsidRPr="00EA31FE">
        <w:rPr>
          <w:rFonts w:ascii="Times New Roman" w:hAnsi="Times New Roman" w:cs="Times New Roman"/>
        </w:rPr>
        <w:t xml:space="preserve"> </w:t>
      </w:r>
      <w:r w:rsidRPr="00EA31FE">
        <w:rPr>
          <w:rFonts w:ascii="Times New Roman" w:hAnsi="Times New Roman" w:cs="Times New Roman"/>
        </w:rPr>
        <w:t>Там само</w:t>
      </w:r>
    </w:p>
    <w:p w:rsidR="00394C68" w:rsidRPr="00EA31FE" w:rsidRDefault="00394C68">
      <w:pPr>
        <w:pStyle w:val="a8"/>
        <w:rPr>
          <w:rFonts w:ascii="Times New Roman" w:hAnsi="Times New Roman" w:cs="Times New Roman"/>
        </w:rPr>
      </w:pPr>
    </w:p>
  </w:footnote>
  <w:footnote w:id="54">
    <w:p w:rsidR="00394C68" w:rsidRPr="008755CD" w:rsidRDefault="00394C68" w:rsidP="008755CD">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4" w:history="1">
        <w:r w:rsidRPr="00D07BEF">
          <w:rPr>
            <w:rStyle w:val="a4"/>
            <w:sz w:val="20"/>
            <w:szCs w:val="20"/>
          </w:rPr>
          <w:t>http://e-pidruchniki.com/content/2050_58Vzaemodiya_v_organah_pyblichnogo_ypravlinnya.html</w:t>
        </w:r>
      </w:hyperlink>
    </w:p>
  </w:footnote>
  <w:footnote w:id="55">
    <w:p w:rsidR="00394C68" w:rsidRDefault="00394C68" w:rsidP="008755CD">
      <w:pPr>
        <w:pStyle w:val="a8"/>
        <w:ind w:firstLine="0"/>
      </w:pPr>
      <w:r>
        <w:rPr>
          <w:rStyle w:val="aa"/>
        </w:rPr>
        <w:footnoteRef/>
      </w:r>
      <w:r>
        <w:t xml:space="preserve"> </w:t>
      </w:r>
      <w:r>
        <w:t>Там само</w:t>
      </w:r>
    </w:p>
  </w:footnote>
  <w:footnote w:id="56">
    <w:p w:rsidR="00394C68" w:rsidRDefault="00394C68" w:rsidP="008755CD">
      <w:pPr>
        <w:pStyle w:val="a8"/>
        <w:ind w:firstLine="0"/>
      </w:pPr>
      <w:r>
        <w:rPr>
          <w:rStyle w:val="aa"/>
        </w:rPr>
        <w:footnoteRef/>
      </w:r>
      <w:r>
        <w:t xml:space="preserve"> </w:t>
      </w:r>
      <w:r>
        <w:t>Там само</w:t>
      </w:r>
    </w:p>
  </w:footnote>
  <w:footnote w:id="57">
    <w:p w:rsidR="00394C68" w:rsidRPr="00F4047A" w:rsidRDefault="00394C68" w:rsidP="00F4047A">
      <w:pPr>
        <w:shd w:val="clear" w:color="auto" w:fill="FFFFFF"/>
        <w:jc w:val="both"/>
        <w:rPr>
          <w:color w:val="000000"/>
          <w:sz w:val="20"/>
          <w:szCs w:val="20"/>
        </w:rPr>
      </w:pPr>
      <w:r>
        <w:rPr>
          <w:rStyle w:val="aa"/>
        </w:rPr>
        <w:footnoteRef/>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5" w:history="1">
        <w:r w:rsidRPr="00D07BEF">
          <w:rPr>
            <w:rStyle w:val="a4"/>
            <w:sz w:val="20"/>
            <w:szCs w:val="20"/>
          </w:rPr>
          <w:t>http://e-pidruchniki.com/content/2050_58Vzaemodiya_v_organah_pyblichnogo_ypravlinnya.html</w:t>
        </w:r>
      </w:hyperlink>
    </w:p>
  </w:footnote>
  <w:footnote w:id="58">
    <w:p w:rsidR="00394C68" w:rsidRDefault="00394C68" w:rsidP="00F4047A">
      <w:pPr>
        <w:pStyle w:val="a8"/>
        <w:ind w:firstLine="0"/>
      </w:pPr>
      <w:r>
        <w:rPr>
          <w:rStyle w:val="aa"/>
        </w:rPr>
        <w:footnoteRef/>
      </w:r>
      <w:r>
        <w:t xml:space="preserve"> </w:t>
      </w:r>
      <w:r>
        <w:t>Там само</w:t>
      </w:r>
    </w:p>
  </w:footnote>
  <w:footnote w:id="59">
    <w:p w:rsidR="00394C68" w:rsidRDefault="00394C68" w:rsidP="00F4047A">
      <w:pPr>
        <w:pStyle w:val="a8"/>
        <w:ind w:firstLine="0"/>
      </w:pPr>
      <w:r>
        <w:rPr>
          <w:rStyle w:val="aa"/>
        </w:rPr>
        <w:footnoteRef/>
      </w:r>
      <w:r>
        <w:t xml:space="preserve"> </w:t>
      </w:r>
      <w:r>
        <w:t>Там само</w:t>
      </w:r>
    </w:p>
  </w:footnote>
  <w:footnote w:id="60">
    <w:p w:rsidR="00394C68" w:rsidRPr="002C0917" w:rsidRDefault="00394C68" w:rsidP="00FD58C9">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6" w:history="1">
        <w:r w:rsidRPr="00D07BEF">
          <w:rPr>
            <w:rStyle w:val="a4"/>
            <w:sz w:val="20"/>
            <w:szCs w:val="20"/>
          </w:rPr>
          <w:t>http://e-pidruchniki.com/content/2050_58Vzaemodiya_v_organah_pyblichnogo_ypravlinnya.html</w:t>
        </w:r>
      </w:hyperlink>
    </w:p>
    <w:p w:rsidR="00394C68" w:rsidRDefault="00394C68">
      <w:pPr>
        <w:pStyle w:val="a8"/>
      </w:pPr>
    </w:p>
  </w:footnote>
  <w:footnote w:id="61">
    <w:p w:rsidR="00394C68" w:rsidRPr="00FD58C9" w:rsidRDefault="00394C68" w:rsidP="00FD58C9">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7" w:history="1">
        <w:r w:rsidRPr="00D07BEF">
          <w:rPr>
            <w:rStyle w:val="a4"/>
            <w:sz w:val="20"/>
            <w:szCs w:val="20"/>
          </w:rPr>
          <w:t>http://e-pidruchniki.com/content/2050_58Vzaemodiya_v_organah_pyblichnogo_ypravlinnya.html</w:t>
        </w:r>
      </w:hyperlink>
    </w:p>
  </w:footnote>
  <w:footnote w:id="62">
    <w:p w:rsidR="00394C68" w:rsidRDefault="00394C68" w:rsidP="00FD58C9">
      <w:pPr>
        <w:pStyle w:val="a8"/>
        <w:ind w:firstLine="0"/>
      </w:pPr>
      <w:r>
        <w:rPr>
          <w:rStyle w:val="aa"/>
        </w:rPr>
        <w:footnoteRef/>
      </w:r>
      <w:r>
        <w:t xml:space="preserve"> </w:t>
      </w:r>
      <w:r>
        <w:t>Там само</w:t>
      </w:r>
    </w:p>
  </w:footnote>
  <w:footnote w:id="63">
    <w:p w:rsidR="00394C68" w:rsidRDefault="00394C68" w:rsidP="00FD58C9">
      <w:pPr>
        <w:pStyle w:val="a8"/>
        <w:ind w:firstLine="0"/>
      </w:pPr>
      <w:r>
        <w:rPr>
          <w:rStyle w:val="aa"/>
        </w:rPr>
        <w:footnoteRef/>
      </w:r>
      <w:r>
        <w:t xml:space="preserve"> </w:t>
      </w:r>
      <w:r>
        <w:t>Там само</w:t>
      </w:r>
    </w:p>
  </w:footnote>
  <w:footnote w:id="64">
    <w:p w:rsidR="00394C68" w:rsidRPr="002C0917" w:rsidRDefault="00394C68" w:rsidP="00CA363D">
      <w:pPr>
        <w:shd w:val="clear" w:color="auto" w:fill="FFFFFF"/>
        <w:jc w:val="both"/>
        <w:rPr>
          <w:color w:val="000000"/>
          <w:sz w:val="20"/>
          <w:szCs w:val="20"/>
        </w:rPr>
      </w:pPr>
      <w:r>
        <w:rPr>
          <w:rStyle w:val="aa"/>
        </w:rPr>
        <w:footnoteRef/>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8" w:history="1">
        <w:r w:rsidRPr="00D07BEF">
          <w:rPr>
            <w:rStyle w:val="a4"/>
            <w:sz w:val="20"/>
            <w:szCs w:val="20"/>
          </w:rPr>
          <w:t>http://e-pidruchniki.com/content/2050_58Vzaemodiya_v_organah_pyblichnogo_ypravlinnya.html</w:t>
        </w:r>
      </w:hyperlink>
    </w:p>
    <w:p w:rsidR="00394C68" w:rsidRDefault="00394C68" w:rsidP="00CA363D">
      <w:pPr>
        <w:pStyle w:val="a8"/>
        <w:ind w:firstLine="0"/>
      </w:pPr>
    </w:p>
  </w:footnote>
  <w:footnote w:id="65">
    <w:p w:rsidR="00394C68" w:rsidRPr="002C0917" w:rsidRDefault="00394C68" w:rsidP="00CA363D">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19" w:history="1">
        <w:r w:rsidRPr="00D07BEF">
          <w:rPr>
            <w:rStyle w:val="a4"/>
            <w:sz w:val="20"/>
            <w:szCs w:val="20"/>
          </w:rPr>
          <w:t>http://e-pidruchniki.com/content/2050_58Vzaemodiya_v_organah_pyblichnogo_ypravlinnya.html</w:t>
        </w:r>
      </w:hyperlink>
    </w:p>
    <w:p w:rsidR="00394C68" w:rsidRDefault="00394C68">
      <w:pPr>
        <w:pStyle w:val="a8"/>
      </w:pPr>
    </w:p>
  </w:footnote>
  <w:footnote w:id="66">
    <w:p w:rsidR="00394C68" w:rsidRPr="00C46B0B" w:rsidRDefault="00394C68" w:rsidP="00C46B0B">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20" w:history="1">
        <w:r w:rsidRPr="00D07BEF">
          <w:rPr>
            <w:rStyle w:val="a4"/>
            <w:sz w:val="20"/>
            <w:szCs w:val="20"/>
          </w:rPr>
          <w:t>http://e-pidruchniki.com/content/2050_58Vzaemodiya_v_organah_pyblichnogo_ypravlinnya.html</w:t>
        </w:r>
      </w:hyperlink>
    </w:p>
  </w:footnote>
  <w:footnote w:id="67">
    <w:p w:rsidR="00394C68" w:rsidRDefault="00394C68" w:rsidP="00C46B0B">
      <w:pPr>
        <w:pStyle w:val="a8"/>
        <w:ind w:firstLine="0"/>
      </w:pPr>
      <w:r>
        <w:rPr>
          <w:rStyle w:val="aa"/>
        </w:rPr>
        <w:footnoteRef/>
      </w:r>
      <w:r>
        <w:t xml:space="preserve"> </w:t>
      </w:r>
      <w:r>
        <w:t>Там само</w:t>
      </w:r>
    </w:p>
  </w:footnote>
  <w:footnote w:id="68">
    <w:p w:rsidR="00394C68" w:rsidRDefault="00394C68" w:rsidP="00C46B0B">
      <w:pPr>
        <w:pStyle w:val="a8"/>
        <w:ind w:firstLine="0"/>
      </w:pPr>
      <w:r>
        <w:rPr>
          <w:rStyle w:val="aa"/>
        </w:rPr>
        <w:footnoteRef/>
      </w:r>
      <w:r>
        <w:t>Там само</w:t>
      </w:r>
    </w:p>
  </w:footnote>
  <w:footnote w:id="69">
    <w:p w:rsidR="00394C68" w:rsidRPr="002C0917" w:rsidRDefault="00394C68" w:rsidP="008A36D8">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21" w:history="1">
        <w:r w:rsidRPr="00D07BEF">
          <w:rPr>
            <w:rStyle w:val="a4"/>
            <w:sz w:val="20"/>
            <w:szCs w:val="20"/>
          </w:rPr>
          <w:t>http://e-pidruchniki.com/content/2050_58Vzaemodiya_v_organah_pyblichnogo_ypravlinnya.html</w:t>
        </w:r>
      </w:hyperlink>
    </w:p>
    <w:p w:rsidR="00394C68" w:rsidRDefault="00394C68" w:rsidP="008A36D8">
      <w:pPr>
        <w:pStyle w:val="a8"/>
        <w:ind w:firstLine="0"/>
      </w:pPr>
    </w:p>
  </w:footnote>
  <w:footnote w:id="70">
    <w:p w:rsidR="00394C68" w:rsidRPr="008A36D8" w:rsidRDefault="00394C68" w:rsidP="008A36D8">
      <w:pPr>
        <w:shd w:val="clear" w:color="auto" w:fill="FFFFFF"/>
        <w:jc w:val="both"/>
        <w:rPr>
          <w:color w:val="000000"/>
          <w:sz w:val="20"/>
          <w:szCs w:val="20"/>
        </w:rPr>
      </w:pPr>
      <w:r w:rsidRPr="008A36D8">
        <w:rPr>
          <w:rStyle w:val="aa"/>
        </w:rPr>
        <w:footnoteRef/>
      </w:r>
      <w:r w:rsidRPr="008A36D8">
        <w:t xml:space="preserve"> </w:t>
      </w:r>
      <w:r w:rsidRPr="008A36D8">
        <w:rPr>
          <w:sz w:val="20"/>
          <w:szCs w:val="20"/>
        </w:rPr>
        <w:t xml:space="preserve">Ковбасюк Ю. В. Державне управління. Том 1: навчальний посібник [Електронний ресурс] / Ю. В. Ковбасюк </w:t>
      </w:r>
      <w:r w:rsidRPr="008A36D8">
        <w:rPr>
          <w:color w:val="000000"/>
          <w:sz w:val="20"/>
          <w:szCs w:val="20"/>
        </w:rPr>
        <w:t>. - К.; Дніпропетровськ : НАДУ, 2012. - 564 c.</w:t>
      </w:r>
      <w:r w:rsidRPr="008A36D8">
        <w:rPr>
          <w:b/>
          <w:sz w:val="20"/>
          <w:szCs w:val="20"/>
        </w:rPr>
        <w:t xml:space="preserve">– </w:t>
      </w:r>
      <w:r w:rsidRPr="008A36D8">
        <w:rPr>
          <w:sz w:val="20"/>
          <w:szCs w:val="20"/>
        </w:rPr>
        <w:t xml:space="preserve">Режим доступу: </w:t>
      </w:r>
      <w:hyperlink r:id="rId22" w:history="1">
        <w:r w:rsidRPr="008A36D8">
          <w:rPr>
            <w:rStyle w:val="a4"/>
            <w:sz w:val="20"/>
            <w:szCs w:val="20"/>
          </w:rPr>
          <w:t>http://e-pidruchniki.com/content/2050_58Vzaemodiya_v_organah_pyblichnogo_ypravlinnya.html</w:t>
        </w:r>
      </w:hyperlink>
    </w:p>
  </w:footnote>
  <w:footnote w:id="71">
    <w:p w:rsidR="00394C68" w:rsidRPr="008A36D8" w:rsidRDefault="00394C68" w:rsidP="008A36D8">
      <w:pPr>
        <w:pStyle w:val="a8"/>
        <w:ind w:firstLine="0"/>
        <w:rPr>
          <w:rFonts w:ascii="Times New Roman" w:hAnsi="Times New Roman" w:cs="Times New Roman"/>
        </w:rPr>
      </w:pPr>
      <w:r w:rsidRPr="008A36D8">
        <w:rPr>
          <w:rStyle w:val="aa"/>
          <w:rFonts w:ascii="Times New Roman" w:hAnsi="Times New Roman" w:cs="Times New Roman"/>
        </w:rPr>
        <w:footnoteRef/>
      </w:r>
      <w:r w:rsidRPr="008A36D8">
        <w:rPr>
          <w:rFonts w:ascii="Times New Roman" w:hAnsi="Times New Roman" w:cs="Times New Roman"/>
        </w:rPr>
        <w:t xml:space="preserve"> </w:t>
      </w:r>
      <w:r w:rsidRPr="008A36D8">
        <w:rPr>
          <w:rFonts w:ascii="Times New Roman" w:hAnsi="Times New Roman" w:cs="Times New Roman"/>
        </w:rPr>
        <w:t>Там само</w:t>
      </w:r>
    </w:p>
  </w:footnote>
  <w:footnote w:id="72">
    <w:p w:rsidR="00394C68" w:rsidRPr="00EE4371" w:rsidRDefault="00394C68" w:rsidP="00EE4371">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23" w:history="1">
        <w:r w:rsidRPr="00D07BEF">
          <w:rPr>
            <w:rStyle w:val="a4"/>
            <w:sz w:val="20"/>
            <w:szCs w:val="20"/>
          </w:rPr>
          <w:t>http://e-pidruchniki.com/content/2050_58Vzaemodiya_v_organah_pyblichnogo_ypravlinnya.html</w:t>
        </w:r>
      </w:hyperlink>
    </w:p>
  </w:footnote>
  <w:footnote w:id="73">
    <w:p w:rsidR="00394C68" w:rsidRPr="005C4811" w:rsidRDefault="00394C68" w:rsidP="00EE4371">
      <w:pPr>
        <w:pStyle w:val="a8"/>
        <w:ind w:firstLine="0"/>
        <w:rPr>
          <w:rFonts w:ascii="Times New Roman" w:hAnsi="Times New Roman" w:cs="Times New Roman"/>
        </w:rPr>
      </w:pPr>
      <w:r w:rsidRPr="005C4811">
        <w:rPr>
          <w:rStyle w:val="aa"/>
          <w:rFonts w:ascii="Times New Roman" w:hAnsi="Times New Roman" w:cs="Times New Roman"/>
        </w:rPr>
        <w:footnoteRef/>
      </w:r>
      <w:r w:rsidRPr="005C4811">
        <w:rPr>
          <w:rFonts w:ascii="Times New Roman" w:hAnsi="Times New Roman" w:cs="Times New Roman"/>
        </w:rPr>
        <w:t xml:space="preserve"> </w:t>
      </w:r>
      <w:r w:rsidRPr="005C4811">
        <w:rPr>
          <w:rFonts w:ascii="Times New Roman" w:hAnsi="Times New Roman" w:cs="Times New Roman"/>
        </w:rPr>
        <w:t>Там само</w:t>
      </w:r>
    </w:p>
  </w:footnote>
  <w:footnote w:id="74">
    <w:p w:rsidR="00394C68" w:rsidRPr="003E7726" w:rsidRDefault="00394C68" w:rsidP="003E7726">
      <w:pPr>
        <w:shd w:val="clear" w:color="auto" w:fill="FFFFFF"/>
        <w:jc w:val="both"/>
        <w:rPr>
          <w:color w:val="000000"/>
          <w:sz w:val="20"/>
          <w:szCs w:val="20"/>
        </w:rPr>
      </w:pPr>
      <w:r>
        <w:rPr>
          <w:rStyle w:val="aa"/>
        </w:rPr>
        <w:footnoteRef/>
      </w:r>
      <w:r>
        <w:t xml:space="preserve"> </w:t>
      </w:r>
      <w:r w:rsidRPr="00D07BEF">
        <w:rPr>
          <w:sz w:val="20"/>
          <w:szCs w:val="20"/>
        </w:rPr>
        <w:t xml:space="preserve">Ковбасюк Ю. В. Державне управління. Том 1: навчальний посібник [Електронний ресурс] / Ю. В. Ковбасюк </w:t>
      </w:r>
      <w:r w:rsidRPr="00D07BEF">
        <w:rPr>
          <w:color w:val="000000"/>
          <w:sz w:val="20"/>
          <w:szCs w:val="20"/>
        </w:rPr>
        <w:t>. - К.; Дніпропетровськ : НАДУ, 2012. - 564 c.</w:t>
      </w:r>
      <w:r w:rsidRPr="00D07BEF">
        <w:rPr>
          <w:b/>
          <w:sz w:val="20"/>
          <w:szCs w:val="20"/>
        </w:rPr>
        <w:t xml:space="preserve">– </w:t>
      </w:r>
      <w:r w:rsidRPr="00D07BEF">
        <w:rPr>
          <w:sz w:val="20"/>
          <w:szCs w:val="20"/>
        </w:rPr>
        <w:t xml:space="preserve">Режим доступу: </w:t>
      </w:r>
      <w:hyperlink r:id="rId24" w:history="1">
        <w:r w:rsidRPr="00D07BEF">
          <w:rPr>
            <w:rStyle w:val="a4"/>
            <w:sz w:val="20"/>
            <w:szCs w:val="20"/>
          </w:rPr>
          <w:t>http://e-pidruchniki.com/content/2050_58Vzaemodiya_v_organah_pyblichnogo_ypravlinnya.html</w:t>
        </w:r>
      </w:hyperlink>
    </w:p>
  </w:footnote>
  <w:footnote w:id="75">
    <w:p w:rsidR="00394C68" w:rsidRPr="005C4811" w:rsidRDefault="00394C68" w:rsidP="003E7726">
      <w:pPr>
        <w:pStyle w:val="a8"/>
        <w:ind w:firstLine="0"/>
        <w:rPr>
          <w:rFonts w:ascii="Times New Roman" w:hAnsi="Times New Roman" w:cs="Times New Roman"/>
        </w:rPr>
      </w:pPr>
      <w:r w:rsidRPr="005C4811">
        <w:rPr>
          <w:rStyle w:val="aa"/>
          <w:rFonts w:ascii="Times New Roman" w:hAnsi="Times New Roman" w:cs="Times New Roman"/>
        </w:rPr>
        <w:footnoteRef/>
      </w:r>
      <w:r w:rsidRPr="005C4811">
        <w:rPr>
          <w:rFonts w:ascii="Times New Roman" w:hAnsi="Times New Roman" w:cs="Times New Roman"/>
        </w:rPr>
        <w:t xml:space="preserve"> </w:t>
      </w:r>
      <w:r w:rsidRPr="005C4811">
        <w:rPr>
          <w:rFonts w:ascii="Times New Roman" w:hAnsi="Times New Roman" w:cs="Times New Roman"/>
        </w:rPr>
        <w:t>Там само</w:t>
      </w:r>
    </w:p>
  </w:footnote>
  <w:footnote w:id="76">
    <w:p w:rsidR="00394C68" w:rsidRPr="004F0A52" w:rsidRDefault="00394C68" w:rsidP="004F0A52">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77">
    <w:p w:rsidR="00394C68" w:rsidRDefault="00394C68" w:rsidP="004F0A52">
      <w:pPr>
        <w:pStyle w:val="a8"/>
        <w:ind w:firstLine="0"/>
      </w:pPr>
      <w:r>
        <w:rPr>
          <w:rStyle w:val="aa"/>
        </w:rPr>
        <w:footnoteRef/>
      </w:r>
      <w:r>
        <w:t xml:space="preserve"> </w:t>
      </w:r>
      <w:r>
        <w:t>Там само</w:t>
      </w:r>
    </w:p>
  </w:footnote>
  <w:footnote w:id="78">
    <w:p w:rsidR="00394C68" w:rsidRDefault="00394C68" w:rsidP="004F0A52">
      <w:pPr>
        <w:pStyle w:val="a8"/>
        <w:ind w:firstLine="0"/>
      </w:pPr>
      <w:r>
        <w:rPr>
          <w:rStyle w:val="aa"/>
        </w:rPr>
        <w:footnoteRef/>
      </w:r>
      <w:r>
        <w:t xml:space="preserve"> </w:t>
      </w:r>
      <w:r>
        <w:t>Там само</w:t>
      </w:r>
    </w:p>
  </w:footnote>
  <w:footnote w:id="79">
    <w:p w:rsidR="00394C68" w:rsidRPr="00584FE6" w:rsidRDefault="00394C68" w:rsidP="00584FE6">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80">
    <w:p w:rsidR="00394C68" w:rsidRDefault="00394C68" w:rsidP="00584FE6">
      <w:pPr>
        <w:pStyle w:val="a8"/>
        <w:ind w:firstLine="0"/>
      </w:pPr>
      <w:r>
        <w:rPr>
          <w:rStyle w:val="aa"/>
        </w:rPr>
        <w:footnoteRef/>
      </w:r>
      <w:r>
        <w:t xml:space="preserve"> </w:t>
      </w:r>
      <w:r>
        <w:t>Там само</w:t>
      </w:r>
    </w:p>
  </w:footnote>
  <w:footnote w:id="81">
    <w:p w:rsidR="00394C68" w:rsidRDefault="00394C68" w:rsidP="00C14719">
      <w:pPr>
        <w:pStyle w:val="a8"/>
        <w:ind w:firstLine="0"/>
      </w:pPr>
      <w:r>
        <w:rPr>
          <w:rStyle w:val="aa"/>
        </w:rPr>
        <w:footnoteRef/>
      </w:r>
      <w:r>
        <w:t xml:space="preserve"> </w:t>
      </w:r>
      <w:r>
        <w:t>Там само</w:t>
      </w:r>
    </w:p>
  </w:footnote>
  <w:footnote w:id="82">
    <w:p w:rsidR="00394C68" w:rsidRDefault="00394C68" w:rsidP="000A0AE9">
      <w:pPr>
        <w:pStyle w:val="a8"/>
        <w:ind w:firstLine="0"/>
      </w:pPr>
      <w:r>
        <w:rPr>
          <w:rStyle w:val="aa"/>
        </w:rPr>
        <w:footnoteRef/>
      </w:r>
      <w:r>
        <w:t xml:space="preserve"> </w:t>
      </w:r>
      <w:r>
        <w:t>Якубовський О. Державна влада і громадянське суспільство: система взаємодії : монографія / О.Якубовський,  Т. Бутирська. – О.: ОРІДУ НАДУ, 2004. – 250 с.</w:t>
      </w:r>
    </w:p>
  </w:footnote>
  <w:footnote w:id="83">
    <w:p w:rsidR="00394C68" w:rsidRPr="00584FE6" w:rsidRDefault="00394C68" w:rsidP="0082643C">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p w:rsidR="00394C68" w:rsidRDefault="00394C68">
      <w:pPr>
        <w:pStyle w:val="a8"/>
      </w:pPr>
    </w:p>
  </w:footnote>
  <w:footnote w:id="84">
    <w:p w:rsidR="00394C68" w:rsidRPr="0082643C" w:rsidRDefault="00394C68" w:rsidP="0082643C">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85">
    <w:p w:rsidR="00394C68" w:rsidRPr="005C4811" w:rsidRDefault="00394C68" w:rsidP="0082643C">
      <w:pPr>
        <w:pStyle w:val="a8"/>
        <w:ind w:firstLine="0"/>
        <w:rPr>
          <w:rFonts w:ascii="Times New Roman" w:hAnsi="Times New Roman" w:cs="Times New Roman"/>
        </w:rPr>
      </w:pPr>
      <w:r w:rsidRPr="005C4811">
        <w:rPr>
          <w:rStyle w:val="aa"/>
          <w:rFonts w:ascii="Times New Roman" w:hAnsi="Times New Roman" w:cs="Times New Roman"/>
        </w:rPr>
        <w:footnoteRef/>
      </w:r>
      <w:r w:rsidRPr="005C4811">
        <w:rPr>
          <w:rFonts w:ascii="Times New Roman" w:hAnsi="Times New Roman" w:cs="Times New Roman"/>
        </w:rPr>
        <w:t xml:space="preserve"> </w:t>
      </w:r>
      <w:r w:rsidRPr="005C4811">
        <w:rPr>
          <w:rFonts w:ascii="Times New Roman" w:hAnsi="Times New Roman" w:cs="Times New Roman"/>
        </w:rPr>
        <w:t>Там само</w:t>
      </w:r>
    </w:p>
  </w:footnote>
  <w:footnote w:id="86">
    <w:p w:rsidR="00394C68" w:rsidRPr="00BA1968" w:rsidRDefault="00394C68" w:rsidP="00BA1968">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87">
    <w:p w:rsidR="00394C68" w:rsidRPr="00BA1968" w:rsidRDefault="00394C68" w:rsidP="0082643C">
      <w:pPr>
        <w:shd w:val="clear" w:color="auto" w:fill="FFFFFF"/>
        <w:jc w:val="both"/>
        <w:rPr>
          <w:color w:val="000000"/>
          <w:sz w:val="20"/>
          <w:szCs w:val="20"/>
        </w:rPr>
      </w:pPr>
      <w:r w:rsidRPr="00BA1968">
        <w:rPr>
          <w:rStyle w:val="aa"/>
          <w:sz w:val="20"/>
          <w:szCs w:val="20"/>
        </w:rPr>
        <w:footnoteRef/>
      </w:r>
      <w:r w:rsidRPr="00BA1968">
        <w:rPr>
          <w:sz w:val="20"/>
          <w:szCs w:val="20"/>
        </w:rPr>
        <w:t xml:space="preserve"> </w:t>
      </w:r>
      <w:r w:rsidRPr="00BA1968">
        <w:rPr>
          <w:sz w:val="20"/>
          <w:szCs w:val="20"/>
        </w:rPr>
        <w:t>Там само</w:t>
      </w:r>
    </w:p>
    <w:p w:rsidR="00394C68" w:rsidRDefault="00394C68" w:rsidP="0082643C">
      <w:pPr>
        <w:pStyle w:val="a8"/>
        <w:ind w:firstLine="0"/>
      </w:pPr>
    </w:p>
  </w:footnote>
  <w:footnote w:id="88">
    <w:p w:rsidR="00394C68" w:rsidRPr="0051787F" w:rsidRDefault="00394C68" w:rsidP="0051787F">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89">
    <w:p w:rsidR="00394C68" w:rsidRPr="005C4811" w:rsidRDefault="00394C68" w:rsidP="0051787F">
      <w:pPr>
        <w:pStyle w:val="a8"/>
        <w:ind w:firstLine="0"/>
        <w:rPr>
          <w:rFonts w:ascii="Times New Roman" w:hAnsi="Times New Roman" w:cs="Times New Roman"/>
        </w:rPr>
      </w:pPr>
      <w:r w:rsidRPr="005C4811">
        <w:rPr>
          <w:rStyle w:val="aa"/>
          <w:rFonts w:ascii="Times New Roman" w:hAnsi="Times New Roman" w:cs="Times New Roman"/>
        </w:rPr>
        <w:footnoteRef/>
      </w:r>
      <w:r w:rsidRPr="005C4811">
        <w:rPr>
          <w:rFonts w:ascii="Times New Roman" w:hAnsi="Times New Roman" w:cs="Times New Roman"/>
        </w:rPr>
        <w:t xml:space="preserve"> </w:t>
      </w:r>
      <w:r w:rsidRPr="005C4811">
        <w:rPr>
          <w:rFonts w:ascii="Times New Roman" w:hAnsi="Times New Roman" w:cs="Times New Roman"/>
        </w:rPr>
        <w:t>Там само</w:t>
      </w:r>
    </w:p>
  </w:footnote>
  <w:footnote w:id="90">
    <w:p w:rsidR="00394C68" w:rsidRPr="00B56592" w:rsidRDefault="00394C68" w:rsidP="00B56592">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footnote>
  <w:footnote w:id="91">
    <w:p w:rsidR="00394C68" w:rsidRDefault="00394C68" w:rsidP="00B56592">
      <w:pPr>
        <w:pStyle w:val="a8"/>
        <w:ind w:firstLine="0"/>
      </w:pPr>
      <w:r>
        <w:rPr>
          <w:rStyle w:val="aa"/>
        </w:rPr>
        <w:footnoteRef/>
      </w:r>
      <w:r>
        <w:t xml:space="preserve"> </w:t>
      </w:r>
      <w:r>
        <w:t>Там само</w:t>
      </w:r>
    </w:p>
  </w:footnote>
  <w:footnote w:id="92">
    <w:p w:rsidR="00394C68" w:rsidRPr="00584FE6" w:rsidRDefault="00394C68" w:rsidP="008606CA">
      <w:pPr>
        <w:shd w:val="clear" w:color="auto" w:fill="FFFFFF"/>
        <w:jc w:val="both"/>
        <w:rPr>
          <w:color w:val="000000"/>
          <w:sz w:val="20"/>
          <w:szCs w:val="20"/>
        </w:rPr>
      </w:pPr>
      <w:r>
        <w:rPr>
          <w:rStyle w:val="aa"/>
        </w:rPr>
        <w:footnoteRef/>
      </w:r>
      <w:r>
        <w:t xml:space="preserve"> </w:t>
      </w:r>
      <w:r>
        <w:rPr>
          <w:sz w:val="20"/>
          <w:szCs w:val="20"/>
        </w:rPr>
        <w:t>Шабатько К. В. Особливості міжрівневої взаємодії в системі державного управління України</w:t>
      </w:r>
      <w:r w:rsidRPr="00D07BEF">
        <w:rPr>
          <w:sz w:val="20"/>
          <w:szCs w:val="20"/>
        </w:rPr>
        <w:t xml:space="preserve"> [Елект</w:t>
      </w:r>
      <w:r>
        <w:rPr>
          <w:sz w:val="20"/>
          <w:szCs w:val="20"/>
        </w:rPr>
        <w:t>ронний ресурс] / К. В. Шабатько</w:t>
      </w:r>
      <w:r w:rsidRPr="00D07BEF">
        <w:rPr>
          <w:color w:val="000000"/>
          <w:sz w:val="20"/>
          <w:szCs w:val="20"/>
        </w:rPr>
        <w:t xml:space="preserve">. - </w:t>
      </w:r>
      <w:r w:rsidRPr="00D07BEF">
        <w:rPr>
          <w:sz w:val="20"/>
          <w:szCs w:val="20"/>
        </w:rPr>
        <w:t xml:space="preserve">Режим доступу: </w:t>
      </w:r>
      <w:r w:rsidRPr="00A1708F">
        <w:rPr>
          <w:sz w:val="20"/>
          <w:szCs w:val="20"/>
        </w:rPr>
        <w:t>https://dspace.univd.edu.ua/xmlui/bitstream/handle/123456789/5348/Osoblyvosti%20mizhrivnevoi%20vzaiemodii%20v%20systemi%20derzhavnoho%20upravlinnia_Shabatko%20_2012.pdf?sequence=1&amp;isAllowed=y</w:t>
      </w:r>
    </w:p>
    <w:p w:rsidR="00394C68" w:rsidRDefault="00394C68">
      <w:pPr>
        <w:pStyle w:val="a8"/>
      </w:pPr>
    </w:p>
  </w:footnote>
  <w:footnote w:id="93">
    <w:p w:rsidR="00394C68" w:rsidRPr="00E624EF" w:rsidRDefault="00394C68" w:rsidP="00E624EF">
      <w:pPr>
        <w:shd w:val="clear" w:color="auto" w:fill="FFFFFF"/>
        <w:jc w:val="both"/>
        <w:rPr>
          <w:color w:val="000000"/>
          <w:sz w:val="20"/>
          <w:szCs w:val="20"/>
        </w:rPr>
      </w:pPr>
      <w:r w:rsidRPr="00E624EF">
        <w:rPr>
          <w:rStyle w:val="aa"/>
          <w:sz w:val="20"/>
          <w:szCs w:val="20"/>
        </w:rPr>
        <w:footnoteRef/>
      </w:r>
      <w:r w:rsidRPr="00E624EF">
        <w:rPr>
          <w:sz w:val="20"/>
          <w:szCs w:val="20"/>
        </w:rPr>
        <w:t xml:space="preserve"> </w:t>
      </w:r>
      <w:r w:rsidRPr="00E624EF">
        <w:rPr>
          <w:sz w:val="20"/>
          <w:szCs w:val="20"/>
        </w:rPr>
        <w:t>Михайловська О. В. Теоретичні аспекти комунікаційної взаємодії в науці публічного управління [Електронний ресурс] /  О. В. Михайловська</w:t>
      </w:r>
      <w:r w:rsidRPr="00E624EF">
        <w:rPr>
          <w:color w:val="000000"/>
          <w:sz w:val="20"/>
          <w:szCs w:val="20"/>
        </w:rPr>
        <w:t xml:space="preserve">. - </w:t>
      </w:r>
      <w:r w:rsidRPr="00E624EF">
        <w:rPr>
          <w:sz w:val="20"/>
          <w:szCs w:val="20"/>
        </w:rPr>
        <w:t>Режим доступу: https://journals.indexcopernicus.com/api/file/viewByFileId/1295312.pdf</w:t>
      </w:r>
    </w:p>
  </w:footnote>
  <w:footnote w:id="94">
    <w:p w:rsidR="00394C68" w:rsidRPr="00E624EF" w:rsidRDefault="00394C68" w:rsidP="00E624EF">
      <w:pPr>
        <w:pStyle w:val="a8"/>
        <w:ind w:firstLine="0"/>
        <w:rPr>
          <w:rFonts w:ascii="Times New Roman" w:hAnsi="Times New Roman" w:cs="Times New Roman"/>
        </w:rPr>
      </w:pPr>
      <w:r w:rsidRPr="00E624EF">
        <w:rPr>
          <w:rStyle w:val="aa"/>
          <w:rFonts w:ascii="Times New Roman" w:hAnsi="Times New Roman" w:cs="Times New Roman"/>
        </w:rPr>
        <w:footnoteRef/>
      </w:r>
      <w:r w:rsidRPr="00E624EF">
        <w:rPr>
          <w:rFonts w:ascii="Times New Roman" w:hAnsi="Times New Roman" w:cs="Times New Roman"/>
        </w:rPr>
        <w:t xml:space="preserve"> </w:t>
      </w:r>
      <w:r w:rsidRPr="00E624EF">
        <w:rPr>
          <w:rFonts w:ascii="Times New Roman" w:hAnsi="Times New Roman" w:cs="Times New Roman"/>
        </w:rPr>
        <w:t>Місцеве самоврядування: словник-довідник / уклад. О. М. Руденко, І. В. Козюра, Н. В. Ткаленко та ін. Київ : Кондор, 2016. 203 с.</w:t>
      </w:r>
    </w:p>
  </w:footnote>
  <w:footnote w:id="95">
    <w:p w:rsidR="00394C68" w:rsidRPr="00E624EF" w:rsidRDefault="00394C68" w:rsidP="005A531B">
      <w:pPr>
        <w:shd w:val="clear" w:color="auto" w:fill="FFFFFF"/>
        <w:jc w:val="both"/>
        <w:rPr>
          <w:color w:val="000000"/>
          <w:sz w:val="20"/>
          <w:szCs w:val="20"/>
        </w:rPr>
      </w:pPr>
      <w:r w:rsidRPr="00E624EF">
        <w:rPr>
          <w:rStyle w:val="aa"/>
          <w:sz w:val="20"/>
          <w:szCs w:val="20"/>
        </w:rPr>
        <w:footnoteRef/>
      </w:r>
      <w:r w:rsidRPr="00E624EF">
        <w:rPr>
          <w:sz w:val="20"/>
          <w:szCs w:val="20"/>
        </w:rPr>
        <w:t xml:space="preserve"> </w:t>
      </w:r>
      <w:r w:rsidRPr="00E624EF">
        <w:rPr>
          <w:sz w:val="20"/>
          <w:szCs w:val="20"/>
        </w:rPr>
        <w:t>Михайловська О. В. Теоретичні аспекти комунікаційної взаємодії в науці публічного управління [Електронний ресурс] /  О. В. Михайловська</w:t>
      </w:r>
      <w:r w:rsidRPr="00E624EF">
        <w:rPr>
          <w:color w:val="000000"/>
          <w:sz w:val="20"/>
          <w:szCs w:val="20"/>
        </w:rPr>
        <w:t xml:space="preserve">. - </w:t>
      </w:r>
      <w:r w:rsidRPr="00E624EF">
        <w:rPr>
          <w:sz w:val="20"/>
          <w:szCs w:val="20"/>
        </w:rPr>
        <w:t>Режим доступу: https://journals.indexcopernicus.com/api/file/viewByFileId/1295312.pdf</w:t>
      </w:r>
    </w:p>
    <w:p w:rsidR="00394C68" w:rsidRDefault="00394C68">
      <w:pPr>
        <w:pStyle w:val="a8"/>
      </w:pPr>
    </w:p>
  </w:footnote>
  <w:footnote w:id="96">
    <w:p w:rsidR="00394C68" w:rsidRDefault="00394C68">
      <w:pPr>
        <w:pStyle w:val="a8"/>
      </w:pPr>
      <w:r>
        <w:rPr>
          <w:rStyle w:val="aa"/>
        </w:rPr>
        <w:footnoteRef/>
      </w:r>
      <w:r>
        <w:t xml:space="preserve"> </w:t>
      </w:r>
      <w:r>
        <w:t>Там само</w:t>
      </w:r>
    </w:p>
  </w:footnote>
  <w:footnote w:id="97">
    <w:p w:rsidR="00394C68" w:rsidRPr="0044129C" w:rsidRDefault="00394C68" w:rsidP="0044129C">
      <w:pPr>
        <w:shd w:val="clear" w:color="auto" w:fill="FFFFFF"/>
        <w:jc w:val="both"/>
        <w:rPr>
          <w:color w:val="000000"/>
          <w:sz w:val="20"/>
          <w:szCs w:val="20"/>
        </w:rPr>
      </w:pPr>
      <w:r w:rsidRPr="00E624EF">
        <w:rPr>
          <w:rStyle w:val="aa"/>
          <w:sz w:val="20"/>
          <w:szCs w:val="20"/>
        </w:rPr>
        <w:footnoteRef/>
      </w:r>
      <w:r w:rsidRPr="00E624EF">
        <w:rPr>
          <w:sz w:val="20"/>
          <w:szCs w:val="20"/>
        </w:rPr>
        <w:t xml:space="preserve"> </w:t>
      </w:r>
      <w:r w:rsidRPr="00E624EF">
        <w:rPr>
          <w:sz w:val="20"/>
          <w:szCs w:val="20"/>
        </w:rPr>
        <w:t>Михайловська О. В. Теоретичні аспекти комунікаційної взаємодії в науці публічного управління [</w:t>
      </w:r>
      <w:r w:rsidRPr="0044129C">
        <w:rPr>
          <w:sz w:val="20"/>
          <w:szCs w:val="20"/>
        </w:rPr>
        <w:t>Електронний ресурс] /  О. В. Михайловська</w:t>
      </w:r>
      <w:r w:rsidRPr="0044129C">
        <w:rPr>
          <w:color w:val="000000"/>
          <w:sz w:val="20"/>
          <w:szCs w:val="20"/>
        </w:rPr>
        <w:t xml:space="preserve">. - </w:t>
      </w:r>
      <w:r w:rsidRPr="0044129C">
        <w:rPr>
          <w:sz w:val="20"/>
          <w:szCs w:val="20"/>
        </w:rPr>
        <w:t>Режим доступу: https://journals.indexcopernicus.com/api/file/viewByFileId/1295312.pdf</w:t>
      </w:r>
    </w:p>
  </w:footnote>
  <w:footnote w:id="98">
    <w:p w:rsidR="00394C68" w:rsidRPr="0044129C" w:rsidRDefault="00394C68" w:rsidP="0044129C">
      <w:pPr>
        <w:pStyle w:val="a8"/>
        <w:ind w:firstLine="0"/>
        <w:rPr>
          <w:rFonts w:ascii="Times New Roman" w:hAnsi="Times New Roman" w:cs="Times New Roman"/>
        </w:rPr>
      </w:pPr>
      <w:r w:rsidRPr="0044129C">
        <w:rPr>
          <w:rStyle w:val="aa"/>
          <w:rFonts w:ascii="Times New Roman" w:hAnsi="Times New Roman" w:cs="Times New Roman"/>
        </w:rPr>
        <w:footnoteRef/>
      </w:r>
      <w:r w:rsidRPr="0044129C">
        <w:rPr>
          <w:rFonts w:ascii="Times New Roman" w:hAnsi="Times New Roman" w:cs="Times New Roman"/>
        </w:rPr>
        <w:t xml:space="preserve"> </w:t>
      </w:r>
      <w:r w:rsidRPr="0044129C">
        <w:rPr>
          <w:rFonts w:ascii="Times New Roman" w:hAnsi="Times New Roman" w:cs="Times New Roman"/>
        </w:rPr>
        <w:t>Там само</w:t>
      </w:r>
    </w:p>
  </w:footnote>
  <w:footnote w:id="99">
    <w:p w:rsidR="00394C68" w:rsidRPr="00E624EF" w:rsidRDefault="00394C68" w:rsidP="001422E8">
      <w:pPr>
        <w:shd w:val="clear" w:color="auto" w:fill="FFFFFF"/>
        <w:jc w:val="both"/>
        <w:rPr>
          <w:color w:val="000000"/>
          <w:sz w:val="20"/>
          <w:szCs w:val="20"/>
        </w:rPr>
      </w:pPr>
      <w:r w:rsidRPr="00E624EF">
        <w:rPr>
          <w:rStyle w:val="aa"/>
          <w:sz w:val="20"/>
          <w:szCs w:val="20"/>
        </w:rPr>
        <w:footnoteRef/>
      </w:r>
      <w:r w:rsidRPr="00E624EF">
        <w:rPr>
          <w:sz w:val="20"/>
          <w:szCs w:val="20"/>
        </w:rPr>
        <w:t xml:space="preserve"> </w:t>
      </w:r>
      <w:r w:rsidRPr="00E624EF">
        <w:rPr>
          <w:sz w:val="20"/>
          <w:szCs w:val="20"/>
        </w:rPr>
        <w:t>Михайловська О. В. Теоретичні аспекти комунікаційної взаємодії в науці публічного управління [Електронний ресурс] /  О. В. Михайловська</w:t>
      </w:r>
      <w:r w:rsidRPr="00E624EF">
        <w:rPr>
          <w:color w:val="000000"/>
          <w:sz w:val="20"/>
          <w:szCs w:val="20"/>
        </w:rPr>
        <w:t xml:space="preserve">. - </w:t>
      </w:r>
      <w:r w:rsidRPr="00E624EF">
        <w:rPr>
          <w:sz w:val="20"/>
          <w:szCs w:val="20"/>
        </w:rPr>
        <w:t>Режим доступу: https://journals.indexcopernicus.com/api/file/viewByFileId/1295312.pdf</w:t>
      </w:r>
    </w:p>
    <w:p w:rsidR="00394C68" w:rsidRDefault="00394C68">
      <w:pPr>
        <w:pStyle w:val="a8"/>
      </w:pPr>
    </w:p>
  </w:footnote>
  <w:footnote w:id="100">
    <w:p w:rsidR="00394C68" w:rsidRPr="00FC03F6" w:rsidRDefault="00394C68" w:rsidP="00FC03F6">
      <w:pPr>
        <w:shd w:val="clear" w:color="auto" w:fill="FFFFFF"/>
        <w:jc w:val="both"/>
        <w:rPr>
          <w:color w:val="000000"/>
          <w:sz w:val="20"/>
          <w:szCs w:val="20"/>
        </w:rPr>
      </w:pPr>
      <w:r>
        <w:rPr>
          <w:rStyle w:val="aa"/>
        </w:rPr>
        <w:footnoteRef/>
      </w:r>
      <w:r>
        <w:t xml:space="preserve"> </w:t>
      </w:r>
      <w:r>
        <w:rPr>
          <w:sz w:val="20"/>
          <w:szCs w:val="20"/>
        </w:rPr>
        <w:t>Колосовська І. Комунікативна складова в контексті модернізації управлінських підходів  і механізмів</w:t>
      </w:r>
      <w:r w:rsidRPr="00E624EF">
        <w:rPr>
          <w:sz w:val="20"/>
          <w:szCs w:val="20"/>
        </w:rPr>
        <w:t xml:space="preserve"> [Електронний ресурс] </w:t>
      </w:r>
      <w:r>
        <w:rPr>
          <w:sz w:val="20"/>
          <w:szCs w:val="20"/>
        </w:rPr>
        <w:t>І Колосовська</w:t>
      </w:r>
      <w:r w:rsidRPr="00E624EF">
        <w:rPr>
          <w:color w:val="000000"/>
          <w:sz w:val="20"/>
          <w:szCs w:val="20"/>
        </w:rPr>
        <w:t xml:space="preserve">. - </w:t>
      </w:r>
      <w:r w:rsidRPr="00E624EF">
        <w:rPr>
          <w:sz w:val="20"/>
          <w:szCs w:val="20"/>
        </w:rPr>
        <w:t xml:space="preserve">Режим доступу: </w:t>
      </w:r>
      <w:r w:rsidRPr="00C661B4">
        <w:rPr>
          <w:sz w:val="20"/>
          <w:szCs w:val="20"/>
        </w:rPr>
        <w:t>http://www.irbis-nbuv.gov.ua/cgi-bin/irbis_nbuv/cgiirbis_64.exe?I21DBN=LINK&amp;P21DBN=UJRN&amp;Z21ID=&amp;S21REF=10&amp;S21CNR=20&amp;S21STN=1&amp;S21FMT=ASP_meta&amp;C21COM=S&amp;2_S21P03=FILA=&amp;2_S21STR=efdu_2016_4_16</w:t>
      </w:r>
    </w:p>
  </w:footnote>
  <w:footnote w:id="101">
    <w:p w:rsidR="00394C68" w:rsidRDefault="00394C68" w:rsidP="00FC03F6">
      <w:pPr>
        <w:pStyle w:val="a8"/>
        <w:ind w:firstLine="0"/>
      </w:pPr>
      <w:r>
        <w:rPr>
          <w:rStyle w:val="aa"/>
        </w:rPr>
        <w:footnoteRef/>
      </w:r>
      <w:r>
        <w:t xml:space="preserve"> </w:t>
      </w:r>
      <w:r>
        <w:t>Harlow Rex F. Building a Public Relations Definition / Rex F. Harlow // Public Relations Review [Text]. — 1976. — № 4. — Vol. 2. — P. 36.</w:t>
      </w:r>
    </w:p>
  </w:footnote>
  <w:footnote w:id="102">
    <w:p w:rsidR="00394C68" w:rsidRPr="00B94B5A" w:rsidRDefault="00394C68">
      <w:pPr>
        <w:pStyle w:val="a8"/>
        <w:rPr>
          <w:rFonts w:ascii="Times New Roman" w:hAnsi="Times New Roman" w:cs="Times New Roman"/>
        </w:rPr>
      </w:pPr>
      <w:r w:rsidRPr="00B94B5A">
        <w:rPr>
          <w:rStyle w:val="aa"/>
          <w:rFonts w:ascii="Times New Roman" w:hAnsi="Times New Roman" w:cs="Times New Roman"/>
        </w:rPr>
        <w:footnoteRef/>
      </w:r>
      <w:r w:rsidRPr="00B94B5A">
        <w:rPr>
          <w:rFonts w:ascii="Times New Roman" w:hAnsi="Times New Roman" w:cs="Times New Roman"/>
        </w:rPr>
        <w:t xml:space="preserve"> </w:t>
      </w:r>
      <w:r w:rsidRPr="00B94B5A">
        <w:rPr>
          <w:rFonts w:ascii="Times New Roman" w:hAnsi="Times New Roman" w:cs="Times New Roman"/>
        </w:rPr>
        <w:t>Bernays E. Down with Image, Up with Reality / Е. Bernays // Public relation Quarterly [Text]. — 1977. — № 1. — Vol. 22. — P. 12.</w:t>
      </w:r>
    </w:p>
  </w:footnote>
  <w:footnote w:id="103">
    <w:p w:rsidR="00394C68" w:rsidRPr="00B94B5A" w:rsidRDefault="00394C68">
      <w:pPr>
        <w:pStyle w:val="a8"/>
        <w:rPr>
          <w:rFonts w:ascii="Times New Roman" w:hAnsi="Times New Roman" w:cs="Times New Roman"/>
        </w:rPr>
      </w:pPr>
      <w:r w:rsidRPr="00B94B5A">
        <w:rPr>
          <w:rStyle w:val="aa"/>
          <w:rFonts w:ascii="Times New Roman" w:hAnsi="Times New Roman" w:cs="Times New Roman"/>
        </w:rPr>
        <w:footnoteRef/>
      </w:r>
      <w:r w:rsidRPr="00B94B5A">
        <w:rPr>
          <w:rFonts w:ascii="Times New Roman" w:hAnsi="Times New Roman" w:cs="Times New Roman"/>
        </w:rPr>
        <w:t xml:space="preserve"> </w:t>
      </w:r>
      <w:r w:rsidRPr="00B94B5A">
        <w:rPr>
          <w:rFonts w:ascii="Times New Roman" w:hAnsi="Times New Roman" w:cs="Times New Roman"/>
        </w:rPr>
        <w:t>Почепцов Г. Паблік рілейшнз [Текст] : навч. посіб. / Г. Почепцов. — К. : Знання, 2006. — С. 16.</w:t>
      </w:r>
    </w:p>
  </w:footnote>
  <w:footnote w:id="104">
    <w:p w:rsidR="00394C68" w:rsidRPr="00B94B5A" w:rsidRDefault="00394C68">
      <w:pPr>
        <w:pStyle w:val="a8"/>
        <w:rPr>
          <w:rFonts w:ascii="Times New Roman" w:hAnsi="Times New Roman" w:cs="Times New Roman"/>
        </w:rPr>
      </w:pPr>
      <w:r w:rsidRPr="00B94B5A">
        <w:rPr>
          <w:rStyle w:val="aa"/>
          <w:rFonts w:ascii="Times New Roman" w:hAnsi="Times New Roman" w:cs="Times New Roman"/>
        </w:rPr>
        <w:footnoteRef/>
      </w:r>
      <w:r w:rsidRPr="00B94B5A">
        <w:rPr>
          <w:rFonts w:ascii="Times New Roman" w:hAnsi="Times New Roman" w:cs="Times New Roman"/>
        </w:rPr>
        <w:t xml:space="preserve"> </w:t>
      </w:r>
      <w:r w:rsidRPr="00B94B5A">
        <w:rPr>
          <w:rFonts w:ascii="Times New Roman" w:hAnsi="Times New Roman" w:cs="Times New Roman"/>
        </w:rPr>
        <w:t>James E. Grunig Excellenct in Public Relations and Communication Management [Text] / James E. Grunig. — N.-Y. : [s. n.], 1992. — Р. 294.</w:t>
      </w:r>
    </w:p>
  </w:footnote>
  <w:footnote w:id="105">
    <w:p w:rsidR="00394C68" w:rsidRPr="00923B90" w:rsidRDefault="00394C68">
      <w:pPr>
        <w:pStyle w:val="a8"/>
        <w:rPr>
          <w:rFonts w:ascii="Times New Roman" w:hAnsi="Times New Roman" w:cs="Times New Roman"/>
        </w:rPr>
      </w:pPr>
      <w:r w:rsidRPr="00923B90">
        <w:rPr>
          <w:rStyle w:val="aa"/>
          <w:rFonts w:ascii="Times New Roman" w:hAnsi="Times New Roman" w:cs="Times New Roman"/>
        </w:rPr>
        <w:footnoteRef/>
      </w:r>
      <w:r w:rsidRPr="00923B90">
        <w:rPr>
          <w:rFonts w:ascii="Times New Roman" w:hAnsi="Times New Roman" w:cs="Times New Roman"/>
        </w:rPr>
        <w:t xml:space="preserve"> </w:t>
      </w:r>
      <w:r w:rsidRPr="00923B90">
        <w:rPr>
          <w:rFonts w:ascii="Times New Roman" w:hAnsi="Times New Roman" w:cs="Times New Roman"/>
        </w:rPr>
        <w:t>Колосок С. В. Зв’язки з громадськістю у формуванні іміджу органів державного управління [Текст] : автореф. дис. … канд. наук з держ. упр. : спец. 25.00.01 “Теорія та історія державного управління” / С. В. Колосок. — К. : [б. в.], 2003. — С. 7.</w:t>
      </w:r>
    </w:p>
  </w:footnote>
  <w:footnote w:id="106">
    <w:p w:rsidR="00394C68" w:rsidRPr="0005054C" w:rsidRDefault="00394C68" w:rsidP="0005054C">
      <w:pPr>
        <w:pStyle w:val="a8"/>
        <w:ind w:firstLine="0"/>
        <w:rPr>
          <w:rFonts w:ascii="Times New Roman" w:hAnsi="Times New Roman" w:cs="Times New Roman"/>
        </w:rPr>
      </w:pPr>
      <w:r w:rsidRPr="0005054C">
        <w:rPr>
          <w:rStyle w:val="aa"/>
          <w:rFonts w:ascii="Times New Roman" w:hAnsi="Times New Roman" w:cs="Times New Roman"/>
        </w:rPr>
        <w:footnoteRef/>
      </w:r>
      <w:r w:rsidRPr="0005054C">
        <w:rPr>
          <w:rFonts w:ascii="Times New Roman" w:hAnsi="Times New Roman" w:cs="Times New Roman"/>
        </w:rPr>
        <w:t xml:space="preserve"> </w:t>
      </w:r>
      <w:r w:rsidRPr="0005054C">
        <w:rPr>
          <w:rFonts w:ascii="Times New Roman" w:hAnsi="Times New Roman" w:cs="Times New Roman"/>
        </w:rPr>
        <w:t>Почепцов Г. Стратегические коммуникации. Стратегические коммуникации в политике, бизнесе и государственном управлении [Текст] / Г. Почепцов. — К. : Альтерпрес, 2008. — С. 36—38</w:t>
      </w:r>
    </w:p>
  </w:footnote>
  <w:footnote w:id="107">
    <w:p w:rsidR="00394C68" w:rsidRPr="0005054C" w:rsidRDefault="00394C68" w:rsidP="0005054C">
      <w:pPr>
        <w:shd w:val="clear" w:color="auto" w:fill="FFFFFF"/>
        <w:jc w:val="both"/>
        <w:rPr>
          <w:color w:val="000000"/>
          <w:sz w:val="20"/>
          <w:szCs w:val="20"/>
        </w:rPr>
      </w:pPr>
      <w:r w:rsidRPr="0005054C">
        <w:rPr>
          <w:rStyle w:val="aa"/>
          <w:sz w:val="20"/>
          <w:szCs w:val="20"/>
        </w:rPr>
        <w:footnoteRef/>
      </w:r>
      <w:r w:rsidRPr="0005054C">
        <w:rPr>
          <w:sz w:val="20"/>
          <w:szCs w:val="20"/>
        </w:rPr>
        <w:t xml:space="preserve"> </w:t>
      </w:r>
      <w:r w:rsidRPr="0005054C">
        <w:rPr>
          <w:sz w:val="20"/>
          <w:szCs w:val="20"/>
        </w:rPr>
        <w:t>Колосовська І. Комунікативна складова в контексті модернізації управлінських підходів  і механізмів [Електронний ресурс] І Колосовська</w:t>
      </w:r>
      <w:r w:rsidRPr="0005054C">
        <w:rPr>
          <w:color w:val="000000"/>
          <w:sz w:val="20"/>
          <w:szCs w:val="20"/>
        </w:rPr>
        <w:t xml:space="preserve">. - </w:t>
      </w:r>
      <w:r w:rsidRPr="0005054C">
        <w:rPr>
          <w:sz w:val="20"/>
          <w:szCs w:val="20"/>
        </w:rPr>
        <w:t>Режим доступу: http://www.irbis-nbuv.gov.ua/cgi-bin/irbis_nbuv/cgiirbis_64.exe?I21DBN=LINK&amp;P21DBN=UJRN&amp;Z21ID=&amp;S21REF=10&amp;S21CNR=20&amp;S21STN=1&amp;S21FMT=ASP_meta&amp;C21COM=S&amp;2_S21P03=FILA=&amp;2_S21STR=efdu_2016_4_16</w:t>
      </w:r>
    </w:p>
  </w:footnote>
  <w:footnote w:id="108">
    <w:p w:rsidR="00394C68" w:rsidRPr="0005054C" w:rsidRDefault="00394C68" w:rsidP="0005054C">
      <w:pPr>
        <w:pStyle w:val="a8"/>
        <w:ind w:firstLine="0"/>
        <w:rPr>
          <w:rFonts w:ascii="Times New Roman" w:hAnsi="Times New Roman" w:cs="Times New Roman"/>
        </w:rPr>
      </w:pPr>
      <w:r w:rsidRPr="0005054C">
        <w:rPr>
          <w:rStyle w:val="aa"/>
          <w:rFonts w:ascii="Times New Roman" w:hAnsi="Times New Roman" w:cs="Times New Roman"/>
        </w:rPr>
        <w:footnoteRef/>
      </w:r>
      <w:r w:rsidRPr="0005054C">
        <w:rPr>
          <w:rFonts w:ascii="Times New Roman" w:hAnsi="Times New Roman" w:cs="Times New Roman"/>
        </w:rPr>
        <w:t xml:space="preserve"> </w:t>
      </w:r>
      <w:r w:rsidRPr="0005054C">
        <w:rPr>
          <w:rFonts w:ascii="Times New Roman" w:hAnsi="Times New Roman" w:cs="Times New Roman"/>
        </w:rPr>
        <w:t>Там само</w:t>
      </w:r>
    </w:p>
  </w:footnote>
  <w:footnote w:id="109">
    <w:p w:rsidR="00394C68" w:rsidRPr="009D412F" w:rsidRDefault="00394C68" w:rsidP="009D412F">
      <w:pPr>
        <w:pStyle w:val="a8"/>
        <w:ind w:firstLine="0"/>
        <w:rPr>
          <w:rFonts w:ascii="Times New Roman" w:hAnsi="Times New Roman" w:cs="Times New Roman"/>
        </w:rPr>
      </w:pPr>
      <w:r w:rsidRPr="009D412F">
        <w:rPr>
          <w:rStyle w:val="aa"/>
          <w:rFonts w:ascii="Times New Roman" w:hAnsi="Times New Roman" w:cs="Times New Roman"/>
        </w:rPr>
        <w:footnoteRef/>
      </w:r>
      <w:r w:rsidRPr="009D412F">
        <w:rPr>
          <w:rFonts w:ascii="Times New Roman" w:hAnsi="Times New Roman" w:cs="Times New Roman"/>
        </w:rPr>
        <w:t xml:space="preserve"> </w:t>
      </w:r>
      <w:r w:rsidRPr="009D412F">
        <w:rPr>
          <w:rFonts w:ascii="Times New Roman" w:hAnsi="Times New Roman" w:cs="Times New Roman"/>
        </w:rPr>
        <w:t>Плохих В. І. Соціально-комунікативна проблематика у дослідженнях державноуправлінських відносин / В. І. Плохих // Державне управління. Політологія [Текст] : зб. наук. пр. — 2010. — Т. 125. — Вип. 12. — С. 40.</w:t>
      </w:r>
    </w:p>
  </w:footnote>
  <w:footnote w:id="110">
    <w:p w:rsidR="00394C68" w:rsidRPr="007A69BD" w:rsidRDefault="00394C68">
      <w:pPr>
        <w:pStyle w:val="a8"/>
        <w:rPr>
          <w:rFonts w:ascii="Times New Roman" w:hAnsi="Times New Roman" w:cs="Times New Roman"/>
        </w:rPr>
      </w:pPr>
      <w:r w:rsidRPr="007A69BD">
        <w:rPr>
          <w:rStyle w:val="aa"/>
          <w:rFonts w:ascii="Times New Roman" w:hAnsi="Times New Roman" w:cs="Times New Roman"/>
        </w:rPr>
        <w:footnoteRef/>
      </w:r>
      <w:r w:rsidRPr="007A69BD">
        <w:rPr>
          <w:rFonts w:ascii="Times New Roman" w:hAnsi="Times New Roman" w:cs="Times New Roman"/>
        </w:rPr>
        <w:t xml:space="preserve"> </w:t>
      </w:r>
      <w:r w:rsidRPr="007A69BD">
        <w:rPr>
          <w:rFonts w:ascii="Times New Roman" w:hAnsi="Times New Roman" w:cs="Times New Roman"/>
        </w:rPr>
        <w:t>Глубоченко К. О. Класифікація соціальних комунікацій у системі державного управління за ознаками їх спрямованості / К. О. Глубоченко // Актуальні проблеми державного управління [Текст]. — 2011. — № 1(39). — С. 358.</w:t>
      </w:r>
    </w:p>
  </w:footnote>
  <w:footnote w:id="111">
    <w:p w:rsidR="00394C68" w:rsidRPr="007A69BD" w:rsidRDefault="00394C68">
      <w:pPr>
        <w:pStyle w:val="a8"/>
        <w:rPr>
          <w:rFonts w:ascii="Times New Roman" w:hAnsi="Times New Roman" w:cs="Times New Roman"/>
        </w:rPr>
      </w:pPr>
      <w:r w:rsidRPr="007A69BD">
        <w:rPr>
          <w:rStyle w:val="aa"/>
          <w:rFonts w:ascii="Times New Roman" w:hAnsi="Times New Roman" w:cs="Times New Roman"/>
        </w:rPr>
        <w:footnoteRef/>
      </w:r>
      <w:r w:rsidRPr="007A69BD">
        <w:rPr>
          <w:rFonts w:ascii="Times New Roman" w:hAnsi="Times New Roman" w:cs="Times New Roman"/>
        </w:rPr>
        <w:t xml:space="preserve"> </w:t>
      </w:r>
      <w:r w:rsidRPr="007A69BD">
        <w:rPr>
          <w:rFonts w:ascii="Times New Roman" w:hAnsi="Times New Roman" w:cs="Times New Roman"/>
        </w:rPr>
        <w:t>Колосовська І. І. Вплив інформаційно-комунікативних технологій на формування іміджу інститутів публічної влади в масовій свідомості / І. І. Колосовська // Ефективність державного управління [Текст] : зб. наук. пр. — Вип. 30. — Львів : ЛРІДУ НАДУ, 2012. — С. 189</w:t>
      </w:r>
    </w:p>
  </w:footnote>
  <w:footnote w:id="112">
    <w:p w:rsidR="00394C68" w:rsidRPr="004F7874" w:rsidRDefault="00394C68" w:rsidP="004F7874">
      <w:pPr>
        <w:pStyle w:val="a8"/>
        <w:ind w:firstLine="0"/>
        <w:rPr>
          <w:rFonts w:ascii="Times New Roman" w:hAnsi="Times New Roman" w:cs="Times New Roman"/>
        </w:rPr>
      </w:pPr>
      <w:r w:rsidRPr="004F7874">
        <w:rPr>
          <w:rStyle w:val="aa"/>
          <w:rFonts w:ascii="Times New Roman" w:hAnsi="Times New Roman" w:cs="Times New Roman"/>
        </w:rPr>
        <w:footnoteRef/>
      </w:r>
      <w:r w:rsidRPr="004F7874">
        <w:rPr>
          <w:rFonts w:ascii="Times New Roman" w:hAnsi="Times New Roman" w:cs="Times New Roman"/>
        </w:rPr>
        <w:t xml:space="preserve"> </w:t>
      </w:r>
      <w:r w:rsidRPr="004F7874">
        <w:rPr>
          <w:rFonts w:ascii="Times New Roman" w:hAnsi="Times New Roman" w:cs="Times New Roman"/>
        </w:rPr>
        <w:t>Драгомирецька Н. Аналіз позицій PR стосовно формування її моделі в комунікативній діяльності державного службовця / Н. Драгомирецька // Актуальні проблеми державного управління [Текст] : зб. наук. пр. — Вип. 2. — К. : НАДУ, 2004. — С. 180.</w:t>
      </w:r>
    </w:p>
  </w:footnote>
  <w:footnote w:id="113">
    <w:p w:rsidR="00394C68" w:rsidRPr="004F7874" w:rsidRDefault="00394C68" w:rsidP="004F7874">
      <w:pPr>
        <w:shd w:val="clear" w:color="auto" w:fill="FFFFFF"/>
        <w:jc w:val="both"/>
        <w:rPr>
          <w:color w:val="000000"/>
          <w:sz w:val="20"/>
          <w:szCs w:val="20"/>
        </w:rPr>
      </w:pPr>
      <w:r w:rsidRPr="004F7874">
        <w:rPr>
          <w:rStyle w:val="aa"/>
          <w:sz w:val="20"/>
          <w:szCs w:val="20"/>
        </w:rPr>
        <w:footnoteRef/>
      </w:r>
      <w:r w:rsidRPr="004F7874">
        <w:rPr>
          <w:sz w:val="20"/>
          <w:szCs w:val="20"/>
        </w:rPr>
        <w:t xml:space="preserve"> </w:t>
      </w:r>
      <w:r w:rsidRPr="004F7874">
        <w:rPr>
          <w:sz w:val="20"/>
          <w:szCs w:val="20"/>
        </w:rPr>
        <w:t>Колосовська І. Комунікативна складова в контексті модернізації управлінських підходів  і механізмів [Електронний ресурс] І Колосовська</w:t>
      </w:r>
      <w:r w:rsidRPr="004F7874">
        <w:rPr>
          <w:color w:val="000000"/>
          <w:sz w:val="20"/>
          <w:szCs w:val="20"/>
        </w:rPr>
        <w:t xml:space="preserve">. - </w:t>
      </w:r>
      <w:r w:rsidRPr="004F7874">
        <w:rPr>
          <w:sz w:val="20"/>
          <w:szCs w:val="20"/>
        </w:rPr>
        <w:t>Режим доступу: http://www.irbis-nbuv.gov.ua/cgi-bin/irbis_nbuv/cgiirbis_64.exe?I21DBN=LINK&amp;P21DBN=UJRN&amp;Z21ID=&amp;S21REF=10&amp;S21CNR=20&amp;S21STN=1&amp;S21FMT=ASP_meta&amp;C21COM=S&amp;2_S21P03=FILA=&amp;2_S21STR=efdu_2016_4_16</w:t>
      </w:r>
    </w:p>
    <w:p w:rsidR="00394C68" w:rsidRPr="004F7874" w:rsidRDefault="00394C68">
      <w:pPr>
        <w:pStyle w:val="a8"/>
        <w:rPr>
          <w:rFonts w:ascii="Times New Roman" w:hAnsi="Times New Roman" w:cs="Times New Roman"/>
        </w:rPr>
      </w:pPr>
    </w:p>
  </w:footnote>
  <w:footnote w:id="114">
    <w:p w:rsidR="00394C68" w:rsidRPr="00CA2774" w:rsidRDefault="00394C68" w:rsidP="003A66EF">
      <w:pPr>
        <w:shd w:val="clear" w:color="auto" w:fill="FFFFFF"/>
        <w:jc w:val="both"/>
        <w:rPr>
          <w:color w:val="000000"/>
          <w:sz w:val="20"/>
          <w:szCs w:val="20"/>
        </w:rPr>
      </w:pPr>
      <w:r w:rsidRPr="00CA2774">
        <w:rPr>
          <w:rStyle w:val="aa"/>
          <w:sz w:val="20"/>
          <w:szCs w:val="20"/>
        </w:rPr>
        <w:footnoteRef/>
      </w:r>
      <w:r w:rsidRPr="00CA2774">
        <w:rPr>
          <w:sz w:val="20"/>
          <w:szCs w:val="20"/>
        </w:rPr>
        <w:t xml:space="preserve"> </w:t>
      </w:r>
      <w:r w:rsidRPr="00CA2774">
        <w:rPr>
          <w:sz w:val="20"/>
          <w:szCs w:val="20"/>
        </w:rPr>
        <w:t>Колосовська І. Комунікативна складова в контексті модернізації управлінських підходів  і механізмів [Електронний ресурс] І Колосовська</w:t>
      </w:r>
      <w:r w:rsidRPr="00CA2774">
        <w:rPr>
          <w:color w:val="000000"/>
          <w:sz w:val="20"/>
          <w:szCs w:val="20"/>
        </w:rPr>
        <w:t xml:space="preserve">. - </w:t>
      </w:r>
      <w:r w:rsidRPr="00CA2774">
        <w:rPr>
          <w:sz w:val="20"/>
          <w:szCs w:val="20"/>
        </w:rPr>
        <w:t>Режим доступу: http://www.irbis-nbuv.gov.ua/cgi-bin/irbis_nbuv/cgiirbis_64.exe?I21DBN=LINK&amp;P21DBN=UJRN&amp;Z21ID=&amp;S21REF=10&amp;S21CNR=20&amp;S21STN=1&amp;S21FMT=ASP_meta&amp;C21COM=S&amp;2_S21P03=FILA=&amp;2_S21STR=efdu_2016_4_16</w:t>
      </w:r>
    </w:p>
  </w:footnote>
  <w:footnote w:id="115">
    <w:p w:rsidR="00394C68" w:rsidRPr="00CA2774" w:rsidRDefault="00394C68" w:rsidP="003A66EF">
      <w:pPr>
        <w:pStyle w:val="a8"/>
        <w:ind w:firstLine="0"/>
        <w:rPr>
          <w:rFonts w:ascii="Times New Roman" w:hAnsi="Times New Roman" w:cs="Times New Roman"/>
        </w:rPr>
      </w:pPr>
      <w:r w:rsidRPr="00CA2774">
        <w:rPr>
          <w:rStyle w:val="aa"/>
          <w:rFonts w:ascii="Times New Roman" w:hAnsi="Times New Roman" w:cs="Times New Roman"/>
        </w:rPr>
        <w:footnoteRef/>
      </w:r>
      <w:r w:rsidRPr="00CA2774">
        <w:rPr>
          <w:rFonts w:ascii="Times New Roman" w:hAnsi="Times New Roman" w:cs="Times New Roman"/>
        </w:rPr>
        <w:t xml:space="preserve"> </w:t>
      </w:r>
      <w:r w:rsidRPr="00CA2774">
        <w:rPr>
          <w:rFonts w:ascii="Times New Roman" w:hAnsi="Times New Roman" w:cs="Times New Roman"/>
        </w:rPr>
        <w:t>Там само</w:t>
      </w:r>
    </w:p>
  </w:footnote>
  <w:footnote w:id="116">
    <w:p w:rsidR="00394C68" w:rsidRPr="00CA2774" w:rsidRDefault="00394C68" w:rsidP="00CA2774">
      <w:pPr>
        <w:pStyle w:val="a8"/>
        <w:ind w:firstLine="0"/>
        <w:rPr>
          <w:rFonts w:ascii="Times New Roman" w:hAnsi="Times New Roman" w:cs="Times New Roman"/>
        </w:rPr>
      </w:pPr>
      <w:r w:rsidRPr="00CA2774">
        <w:rPr>
          <w:rStyle w:val="aa"/>
          <w:rFonts w:ascii="Times New Roman" w:hAnsi="Times New Roman" w:cs="Times New Roman"/>
        </w:rPr>
        <w:footnoteRef/>
      </w:r>
      <w:r w:rsidRPr="00CA2774">
        <w:rPr>
          <w:rFonts w:ascii="Times New Roman" w:hAnsi="Times New Roman" w:cs="Times New Roman"/>
        </w:rPr>
        <w:t xml:space="preserve"> </w:t>
      </w:r>
      <w:r w:rsidRPr="00CA2774">
        <w:rPr>
          <w:rFonts w:ascii="Times New Roman" w:hAnsi="Times New Roman" w:cs="Times New Roman"/>
        </w:rPr>
        <w:t>Там само</w:t>
      </w:r>
    </w:p>
  </w:footnote>
  <w:footnote w:id="117">
    <w:p w:rsidR="00394C68" w:rsidRPr="003320C2" w:rsidRDefault="00394C68">
      <w:pPr>
        <w:pStyle w:val="a8"/>
        <w:rPr>
          <w:rFonts w:ascii="Times New Roman" w:hAnsi="Times New Roman" w:cs="Times New Roman"/>
        </w:rPr>
      </w:pPr>
      <w:r w:rsidRPr="003320C2">
        <w:rPr>
          <w:rStyle w:val="aa"/>
          <w:rFonts w:ascii="Times New Roman" w:hAnsi="Times New Roman" w:cs="Times New Roman"/>
        </w:rPr>
        <w:footnoteRef/>
      </w:r>
      <w:r w:rsidRPr="003320C2">
        <w:rPr>
          <w:rFonts w:ascii="Times New Roman" w:hAnsi="Times New Roman" w:cs="Times New Roman"/>
        </w:rPr>
        <w:t xml:space="preserve"> </w:t>
      </w:r>
      <w:r w:rsidRPr="003320C2">
        <w:rPr>
          <w:rFonts w:ascii="Times New Roman" w:hAnsi="Times New Roman" w:cs="Times New Roman"/>
        </w:rPr>
        <w:t>Розвиток громадянського суспільства в Україні [Текст] : аналіт. доп. / В. М. Яблонський, П. Ф. Вознюк, Д. М. Горєлов [та ін.] ; за ред. О. А. Корнієвського, М. М. Розумного. — К. : НІСД, 2015. — С. 55.</w:t>
      </w:r>
    </w:p>
  </w:footnote>
  <w:footnote w:id="118">
    <w:p w:rsidR="00394C68" w:rsidRPr="003320C2" w:rsidRDefault="00394C68">
      <w:pPr>
        <w:pStyle w:val="a8"/>
      </w:pPr>
      <w:r w:rsidRPr="003320C2">
        <w:rPr>
          <w:rStyle w:val="aa"/>
          <w:rFonts w:ascii="Times New Roman" w:hAnsi="Times New Roman" w:cs="Times New Roman"/>
        </w:rPr>
        <w:footnoteRef/>
      </w:r>
      <w:r w:rsidRPr="003320C2">
        <w:rPr>
          <w:rFonts w:ascii="Times New Roman" w:hAnsi="Times New Roman" w:cs="Times New Roman"/>
        </w:rPr>
        <w:t xml:space="preserve"> </w:t>
      </w:r>
      <w:r w:rsidRPr="003320C2">
        <w:rPr>
          <w:rFonts w:ascii="Times New Roman" w:hAnsi="Times New Roman" w:cs="Times New Roman"/>
        </w:rPr>
        <w:t>Романенко Є. Комунікативна взаємодія органів державної влади та громадськості: сутність та особливості налагодження / Є. Романенко // Державне управління та місцеве самоврядування [Текст]. — 2014. — Вип. 2(21). — С. 199</w:t>
      </w:r>
    </w:p>
  </w:footnote>
  <w:footnote w:id="119">
    <w:p w:rsidR="00394C68" w:rsidRPr="00CA2774" w:rsidRDefault="00394C68" w:rsidP="008A7D9A">
      <w:pPr>
        <w:shd w:val="clear" w:color="auto" w:fill="FFFFFF"/>
        <w:jc w:val="both"/>
        <w:rPr>
          <w:color w:val="000000"/>
          <w:sz w:val="20"/>
          <w:szCs w:val="20"/>
        </w:rPr>
      </w:pPr>
      <w:r>
        <w:rPr>
          <w:rStyle w:val="aa"/>
        </w:rPr>
        <w:footnoteRef/>
      </w:r>
      <w:r>
        <w:t xml:space="preserve">  </w:t>
      </w:r>
      <w:r w:rsidRPr="00CA2774">
        <w:rPr>
          <w:sz w:val="20"/>
          <w:szCs w:val="20"/>
        </w:rPr>
        <w:t>Колосовська І. Комунікативна складова в контексті модернізації управлінських підходів  і механізмів [Електронний ресурс]</w:t>
      </w:r>
      <w:r>
        <w:rPr>
          <w:sz w:val="20"/>
          <w:szCs w:val="20"/>
        </w:rPr>
        <w:t xml:space="preserve"> /</w:t>
      </w:r>
      <w:r w:rsidRPr="00CA2774">
        <w:rPr>
          <w:sz w:val="20"/>
          <w:szCs w:val="20"/>
        </w:rPr>
        <w:t xml:space="preserve"> І Колосовська</w:t>
      </w:r>
      <w:r w:rsidRPr="00CA2774">
        <w:rPr>
          <w:color w:val="000000"/>
          <w:sz w:val="20"/>
          <w:szCs w:val="20"/>
        </w:rPr>
        <w:t xml:space="preserve">. - </w:t>
      </w:r>
      <w:r w:rsidRPr="00CA2774">
        <w:rPr>
          <w:sz w:val="20"/>
          <w:szCs w:val="20"/>
        </w:rPr>
        <w:t>Режим доступу: http://www.irbis-nbuv.gov.ua/cgi-bin/irbis_nbuv/cgiirbis_64.exe?I21DBN=LINK&amp;P21DBN=UJRN&amp;Z21ID=&amp;S21REF=10&amp;S21CNR=20&amp;S21STN=1&amp;S21FMT=ASP_meta&amp;C21COM=S&amp;2_S21P03=FILA=&amp;2_S21STR=efdu_2016_4_16</w:t>
      </w:r>
    </w:p>
    <w:p w:rsidR="00394C68" w:rsidRPr="008A7D9A" w:rsidRDefault="00394C68">
      <w:pPr>
        <w:pStyle w:val="a8"/>
      </w:pPr>
    </w:p>
  </w:footnote>
  <w:footnote w:id="120">
    <w:p w:rsidR="00394C68" w:rsidRPr="005903AC" w:rsidRDefault="00394C68" w:rsidP="00EC2DEB">
      <w:pPr>
        <w:pStyle w:val="a8"/>
        <w:ind w:firstLine="0"/>
      </w:pPr>
      <w:r>
        <w:rPr>
          <w:rStyle w:val="aa"/>
        </w:rPr>
        <w:footnoteRef/>
      </w:r>
      <w:r>
        <w:t xml:space="preserve"> </w:t>
      </w:r>
      <w:r w:rsidRPr="0093681B">
        <w:rPr>
          <w:rFonts w:ascii="Times New Roman" w:hAnsi="Times New Roman" w:cs="Times New Roman"/>
        </w:rPr>
        <w:t xml:space="preserve">Рачинська О. А. Оптимізація механізмів комунікативної взаємодії у сфері публічного управління [Електронний ресурс] / О. А. Рачинськаю. </w:t>
      </w:r>
      <w:r w:rsidRPr="0093681B">
        <w:rPr>
          <w:rFonts w:ascii="Times New Roman" w:hAnsi="Times New Roman" w:cs="Times New Roman"/>
          <w:color w:val="000000"/>
        </w:rPr>
        <w:t xml:space="preserve">- </w:t>
      </w:r>
      <w:r w:rsidRPr="0093681B">
        <w:rPr>
          <w:rFonts w:ascii="Times New Roman" w:hAnsi="Times New Roman" w:cs="Times New Roman"/>
        </w:rPr>
        <w:t>Режим доступу:</w:t>
      </w:r>
      <w:r>
        <w:rPr>
          <w:rFonts w:ascii="Times New Roman" w:hAnsi="Times New Roman" w:cs="Times New Roman"/>
        </w:rPr>
        <w:t xml:space="preserve"> </w:t>
      </w:r>
      <w:r w:rsidRPr="005903AC">
        <w:rPr>
          <w:rFonts w:ascii="Times New Roman" w:hAnsi="Times New Roman" w:cs="Times New Roman"/>
        </w:rPr>
        <w:t>http://www.investplan.com.ua/?op=1&amp;z=6545&amp;i=24</w:t>
      </w:r>
    </w:p>
  </w:footnote>
  <w:footnote w:id="121">
    <w:p w:rsidR="00394C68" w:rsidRPr="005903AC" w:rsidRDefault="00394C68" w:rsidP="00891DAD">
      <w:pPr>
        <w:pStyle w:val="a8"/>
        <w:ind w:firstLine="0"/>
      </w:pPr>
      <w:r>
        <w:rPr>
          <w:rStyle w:val="aa"/>
        </w:rPr>
        <w:footnoteRef/>
      </w:r>
      <w:r>
        <w:t xml:space="preserve"> </w:t>
      </w:r>
      <w:r w:rsidRPr="0093681B">
        <w:rPr>
          <w:rFonts w:ascii="Times New Roman" w:hAnsi="Times New Roman" w:cs="Times New Roman"/>
        </w:rPr>
        <w:t xml:space="preserve">Рачинська О. А. Оптимізація механізмів комунікативної взаємодії у сфері публічного управління [Електронний ресурс] / О. А. Рачинськаю. </w:t>
      </w:r>
      <w:r w:rsidRPr="0093681B">
        <w:rPr>
          <w:rFonts w:ascii="Times New Roman" w:hAnsi="Times New Roman" w:cs="Times New Roman"/>
          <w:color w:val="000000"/>
        </w:rPr>
        <w:t xml:space="preserve">- </w:t>
      </w:r>
      <w:r w:rsidRPr="0093681B">
        <w:rPr>
          <w:rFonts w:ascii="Times New Roman" w:hAnsi="Times New Roman" w:cs="Times New Roman"/>
        </w:rPr>
        <w:t>Режим доступу:</w:t>
      </w:r>
      <w:r>
        <w:rPr>
          <w:rFonts w:ascii="Times New Roman" w:hAnsi="Times New Roman" w:cs="Times New Roman"/>
        </w:rPr>
        <w:t xml:space="preserve"> </w:t>
      </w:r>
      <w:r w:rsidRPr="005903AC">
        <w:rPr>
          <w:rFonts w:ascii="Times New Roman" w:hAnsi="Times New Roman" w:cs="Times New Roman"/>
        </w:rPr>
        <w:t>http://www.investplan.com.ua/?op=1&amp;z=6545&amp;i=24</w:t>
      </w:r>
    </w:p>
    <w:p w:rsidR="00394C68" w:rsidRDefault="00394C68">
      <w:pPr>
        <w:pStyle w:val="a8"/>
      </w:pPr>
    </w:p>
  </w:footnote>
  <w:footnote w:id="122">
    <w:p w:rsidR="00394C68" w:rsidRDefault="00394C68">
      <w:pPr>
        <w:pStyle w:val="a8"/>
      </w:pPr>
      <w:r>
        <w:rPr>
          <w:rStyle w:val="aa"/>
        </w:rPr>
        <w:footnoteRef/>
      </w:r>
      <w:r>
        <w:t xml:space="preserve"> </w:t>
      </w:r>
      <w:r>
        <w:t>Там само</w:t>
      </w:r>
    </w:p>
  </w:footnote>
  <w:footnote w:id="123">
    <w:p w:rsidR="00394C68" w:rsidRDefault="00394C68">
      <w:pPr>
        <w:pStyle w:val="a8"/>
      </w:pPr>
      <w:r>
        <w:rPr>
          <w:rStyle w:val="aa"/>
        </w:rPr>
        <w:footnoteRef/>
      </w:r>
      <w:r>
        <w:t xml:space="preserve"> </w:t>
      </w:r>
      <w:r>
        <w:t>Там само</w:t>
      </w:r>
    </w:p>
  </w:footnote>
  <w:footnote w:id="124">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Терещенко Д.А. Організаційно-правове забезпечення комунікативної діяльності місцевих органів влади: дис.... канд наук з державного управління: 25.00.02 / Д.А. Терещенко; Харківський РІДУ. — Харків, 2009. — 207 с.</w:t>
      </w:r>
    </w:p>
  </w:footnote>
  <w:footnote w:id="125">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Про інформацію. Закон України від 2 жовтня 1992 року N 2657-XII (поточна редакція від 01.01.2017, підстава — 1774-VIII) [Електронний ресурс]. — Режим доступу: https://zakon.rada.gov.ua/laws/show/2657-12.</w:t>
      </w:r>
    </w:p>
  </w:footnote>
  <w:footnote w:id="126">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Про доступ до публічної інформації. Закон України від 13 січня 2011 року № 2939-VI (чинна редакція № 319-VIII від 09.04.2015) [Електронний ресурс]. — Режим доступу: https://zakon.rada.gov.ua/laws/show/ 319-19#n21</w:t>
      </w:r>
    </w:p>
  </w:footnote>
  <w:footnote w:id="127">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Про центральні органи виконавчої влади. Закон України 17 березня 2011 року № 3166-VI (поточна редакція від 01.01.2019, підстава — 2629-VIII) [Електронний ресурс]. — Режим доступу: https://zakon.rada.gov.ua/laws/show/3166-17</w:t>
      </w:r>
    </w:p>
  </w:footnote>
  <w:footnote w:id="128">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Про звернення громадян. Закон України від 2 жовтня 1996 року № 393/96-ВР [Електронний ресурс]. — Режим доступу: https://zakon2.rada.gov.ua/laws/ show/393/96-вр</w:t>
      </w:r>
    </w:p>
  </w:footnote>
  <w:footnote w:id="129">
    <w:p w:rsidR="00394C68" w:rsidRPr="00B93E85" w:rsidRDefault="00394C68" w:rsidP="00A5012D">
      <w:pPr>
        <w:pStyle w:val="a8"/>
        <w:ind w:firstLine="0"/>
        <w:rPr>
          <w:rFonts w:ascii="Times New Roman" w:hAnsi="Times New Roman" w:cs="Times New Roman"/>
        </w:rPr>
      </w:pPr>
      <w:r w:rsidRPr="00B93E85">
        <w:rPr>
          <w:rStyle w:val="aa"/>
          <w:rFonts w:ascii="Times New Roman" w:hAnsi="Times New Roman" w:cs="Times New Roman"/>
        </w:rPr>
        <w:footnoteRef/>
      </w:r>
      <w:r w:rsidRPr="00B93E85">
        <w:rPr>
          <w:rFonts w:ascii="Times New Roman" w:hAnsi="Times New Roman" w:cs="Times New Roman"/>
        </w:rPr>
        <w:t xml:space="preserve"> </w:t>
      </w:r>
      <w:r w:rsidRPr="00B93E85">
        <w:rPr>
          <w:rFonts w:ascii="Times New Roman" w:hAnsi="Times New Roman" w:cs="Times New Roman"/>
        </w:rPr>
        <w:t>Про доступ до публічної інформації. Закон України від 13 січня 2011 року № 2939-VI (поточна редакція від 01.05.2015, підстава — 319-VIII) [Електронний ресурс]. — Режим доступу: https://zakon.rada.gov.ua/ laws/show/2939-17</w:t>
      </w:r>
    </w:p>
  </w:footnote>
  <w:footnote w:id="130">
    <w:p w:rsidR="00394C68" w:rsidRPr="00E61E1D" w:rsidRDefault="00394C68" w:rsidP="00E61E1D">
      <w:pPr>
        <w:pStyle w:val="a8"/>
        <w:ind w:firstLine="0"/>
        <w:rPr>
          <w:rFonts w:ascii="Times New Roman" w:hAnsi="Times New Roman" w:cs="Times New Roman"/>
        </w:rPr>
      </w:pPr>
      <w:r w:rsidRPr="00E61E1D">
        <w:rPr>
          <w:rStyle w:val="aa"/>
          <w:rFonts w:ascii="Times New Roman" w:hAnsi="Times New Roman" w:cs="Times New Roman"/>
        </w:rPr>
        <w:footnoteRef/>
      </w:r>
      <w:r w:rsidRPr="00E61E1D">
        <w:rPr>
          <w:rFonts w:ascii="Times New Roman" w:hAnsi="Times New Roman" w:cs="Times New Roman"/>
        </w:rPr>
        <w:t xml:space="preserve"> </w:t>
      </w:r>
      <w:r w:rsidRPr="00E61E1D">
        <w:rPr>
          <w:rFonts w:ascii="Times New Roman" w:hAnsi="Times New Roman" w:cs="Times New Roman"/>
        </w:rPr>
        <w:t>Суспільство та влада: механізми взаємодії: навч.- метод. матеріали для слухачів дисципліни "Механізми взаємодії суспільства і влади" / А.М. Михненко, С.О. Кравченко, І.В. Пантелейчук та ін. — К.: НАДУ, 2013. — 80 с.</w:t>
      </w:r>
    </w:p>
  </w:footnote>
  <w:footnote w:id="131">
    <w:p w:rsidR="00394C68" w:rsidRDefault="00394C68" w:rsidP="003E5C33">
      <w:pPr>
        <w:pStyle w:val="a8"/>
        <w:ind w:firstLine="0"/>
      </w:pPr>
      <w:r>
        <w:rPr>
          <w:rStyle w:val="aa"/>
        </w:rPr>
        <w:footnoteRef/>
      </w:r>
      <w:r>
        <w:t xml:space="preserve">  </w:t>
      </w:r>
      <w:r w:rsidRPr="0093681B">
        <w:rPr>
          <w:rFonts w:ascii="Times New Roman" w:hAnsi="Times New Roman" w:cs="Times New Roman"/>
        </w:rPr>
        <w:t xml:space="preserve">Рачинська О. А. Оптимізація механізмів комунікативної взаємодії у сфері публічного управління [Електронний ресурс] / О. А. Рачинськаю. </w:t>
      </w:r>
      <w:r w:rsidRPr="0093681B">
        <w:rPr>
          <w:rFonts w:ascii="Times New Roman" w:hAnsi="Times New Roman" w:cs="Times New Roman"/>
          <w:color w:val="000000"/>
        </w:rPr>
        <w:t xml:space="preserve">- </w:t>
      </w:r>
      <w:r w:rsidRPr="0093681B">
        <w:rPr>
          <w:rFonts w:ascii="Times New Roman" w:hAnsi="Times New Roman" w:cs="Times New Roman"/>
        </w:rPr>
        <w:t>Режим доступу:</w:t>
      </w:r>
      <w:r>
        <w:rPr>
          <w:rFonts w:ascii="Times New Roman" w:hAnsi="Times New Roman" w:cs="Times New Roman"/>
        </w:rPr>
        <w:t xml:space="preserve"> </w:t>
      </w:r>
      <w:r w:rsidRPr="005903AC">
        <w:rPr>
          <w:rFonts w:ascii="Times New Roman" w:hAnsi="Times New Roman" w:cs="Times New Roman"/>
        </w:rPr>
        <w:t>http://www.investplan.com.ua/?op=1&amp;z=6545&amp;i=24</w:t>
      </w:r>
    </w:p>
  </w:footnote>
  <w:footnote w:id="132">
    <w:p w:rsidR="00394C68" w:rsidRPr="00186D9D" w:rsidRDefault="00394C68" w:rsidP="00186D9D">
      <w:pPr>
        <w:pStyle w:val="a8"/>
        <w:ind w:firstLine="0"/>
        <w:rPr>
          <w:rFonts w:ascii="Times New Roman" w:hAnsi="Times New Roman" w:cs="Times New Roman"/>
        </w:rPr>
      </w:pPr>
      <w:r w:rsidRPr="00186D9D">
        <w:rPr>
          <w:rStyle w:val="aa"/>
          <w:rFonts w:ascii="Times New Roman" w:hAnsi="Times New Roman" w:cs="Times New Roman"/>
        </w:rPr>
        <w:footnoteRef/>
      </w:r>
      <w:r w:rsidRPr="00186D9D">
        <w:rPr>
          <w:rFonts w:ascii="Times New Roman" w:hAnsi="Times New Roman" w:cs="Times New Roman"/>
        </w:rPr>
        <w:t xml:space="preserve"> </w:t>
      </w:r>
      <w:r w:rsidRPr="00186D9D">
        <w:rPr>
          <w:rFonts w:ascii="Times New Roman" w:hAnsi="Times New Roman" w:cs="Times New Roman"/>
        </w:rPr>
        <w:t xml:space="preserve">Рачинська О. А. Оптимізація механізмів комунікативної взаємодії у сфері публічного управління [Електронний ресурс] / О. А. Рачинськаю. </w:t>
      </w:r>
      <w:r w:rsidRPr="00186D9D">
        <w:rPr>
          <w:rFonts w:ascii="Times New Roman" w:hAnsi="Times New Roman" w:cs="Times New Roman"/>
          <w:color w:val="000000"/>
        </w:rPr>
        <w:t xml:space="preserve">- </w:t>
      </w:r>
      <w:r w:rsidRPr="00186D9D">
        <w:rPr>
          <w:rFonts w:ascii="Times New Roman" w:hAnsi="Times New Roman" w:cs="Times New Roman"/>
        </w:rPr>
        <w:t>Режим доступу: http://www.investplan.com.ua/?op=1&amp;z=6545&amp;i=24</w:t>
      </w:r>
    </w:p>
  </w:footnote>
  <w:footnote w:id="133">
    <w:p w:rsidR="00394C68" w:rsidRPr="00186D9D" w:rsidRDefault="00394C68" w:rsidP="00186D9D">
      <w:pPr>
        <w:pStyle w:val="a8"/>
        <w:ind w:firstLine="0"/>
        <w:rPr>
          <w:rFonts w:ascii="Times New Roman" w:hAnsi="Times New Roman" w:cs="Times New Roman"/>
        </w:rPr>
      </w:pPr>
      <w:r w:rsidRPr="00186D9D">
        <w:rPr>
          <w:rStyle w:val="aa"/>
          <w:rFonts w:ascii="Times New Roman" w:hAnsi="Times New Roman" w:cs="Times New Roman"/>
        </w:rPr>
        <w:footnoteRef/>
      </w:r>
      <w:r w:rsidRPr="00186D9D">
        <w:rPr>
          <w:rFonts w:ascii="Times New Roman" w:hAnsi="Times New Roman" w:cs="Times New Roman"/>
        </w:rPr>
        <w:t xml:space="preserve"> </w:t>
      </w:r>
      <w:r w:rsidRPr="00186D9D">
        <w:rPr>
          <w:rFonts w:ascii="Times New Roman" w:hAnsi="Times New Roman" w:cs="Times New Roman"/>
        </w:rPr>
        <w:t>Там само</w:t>
      </w:r>
    </w:p>
  </w:footnote>
  <w:footnote w:id="134">
    <w:p w:rsidR="00394C68" w:rsidRPr="008F0B27" w:rsidRDefault="00394C68" w:rsidP="008F0B27">
      <w:pPr>
        <w:pStyle w:val="a8"/>
        <w:ind w:firstLine="0"/>
        <w:rPr>
          <w:rFonts w:ascii="Times New Roman" w:hAnsi="Times New Roman" w:cs="Times New Roman"/>
        </w:rPr>
      </w:pPr>
      <w:r w:rsidRPr="008F0B27">
        <w:rPr>
          <w:rStyle w:val="aa"/>
          <w:rFonts w:ascii="Times New Roman" w:hAnsi="Times New Roman" w:cs="Times New Roman"/>
        </w:rPr>
        <w:footnoteRef/>
      </w:r>
      <w:r w:rsidRPr="008F0B27">
        <w:rPr>
          <w:rFonts w:ascii="Times New Roman" w:hAnsi="Times New Roman" w:cs="Times New Roman"/>
        </w:rPr>
        <w:t xml:space="preserve"> </w:t>
      </w:r>
      <w:r w:rsidRPr="008F0B27">
        <w:rPr>
          <w:rFonts w:ascii="Times New Roman" w:hAnsi="Times New Roman" w:cs="Times New Roman"/>
        </w:rPr>
        <w:t>Малиновський В.Я. Державне управління: навч. посіб / В.Я. Малиновський. — Луцьк: Волин. держ. унт ім. Лесі Українки, 2000. — 558 с.</w:t>
      </w:r>
    </w:p>
  </w:footnote>
  <w:footnote w:id="135">
    <w:p w:rsidR="00394C68" w:rsidRPr="00186D9D" w:rsidRDefault="00394C68" w:rsidP="000C71A1">
      <w:pPr>
        <w:pStyle w:val="a8"/>
        <w:ind w:firstLine="0"/>
        <w:rPr>
          <w:rFonts w:ascii="Times New Roman" w:hAnsi="Times New Roman" w:cs="Times New Roman"/>
        </w:rPr>
      </w:pPr>
      <w:r>
        <w:rPr>
          <w:rStyle w:val="aa"/>
        </w:rPr>
        <w:footnoteRef/>
      </w:r>
      <w:r>
        <w:t xml:space="preserve"> </w:t>
      </w:r>
      <w:r w:rsidRPr="00186D9D">
        <w:rPr>
          <w:rFonts w:ascii="Times New Roman" w:hAnsi="Times New Roman" w:cs="Times New Roman"/>
        </w:rPr>
        <w:t xml:space="preserve">Рачинська О. А. Оптимізація механізмів комунікативної взаємодії у сфері публічного управління [Електронний ресурс] / О. А. Рачинськаю. </w:t>
      </w:r>
      <w:r w:rsidRPr="00186D9D">
        <w:rPr>
          <w:rFonts w:ascii="Times New Roman" w:hAnsi="Times New Roman" w:cs="Times New Roman"/>
          <w:color w:val="000000"/>
        </w:rPr>
        <w:t xml:space="preserve">- </w:t>
      </w:r>
      <w:r w:rsidRPr="00186D9D">
        <w:rPr>
          <w:rFonts w:ascii="Times New Roman" w:hAnsi="Times New Roman" w:cs="Times New Roman"/>
        </w:rPr>
        <w:t>Режим доступу: http://www.investplan.com.ua/?op=1&amp;z=6545&amp;i=24</w:t>
      </w:r>
    </w:p>
    <w:p w:rsidR="00394C68" w:rsidRDefault="00394C68">
      <w:pPr>
        <w:pStyle w:val="a8"/>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59711"/>
      <w:docPartObj>
        <w:docPartGallery w:val="Page Numbers (Top of Page)"/>
        <w:docPartUnique/>
      </w:docPartObj>
    </w:sdtPr>
    <w:sdtContent>
      <w:p w:rsidR="00394C68" w:rsidRDefault="00931F50">
        <w:pPr>
          <w:pStyle w:val="af0"/>
          <w:jc w:val="right"/>
        </w:pPr>
        <w:fldSimple w:instr=" PAGE   \* MERGEFORMAT ">
          <w:r w:rsidR="00A7083F">
            <w:rPr>
              <w:noProof/>
            </w:rPr>
            <w:t>4</w:t>
          </w:r>
        </w:fldSimple>
      </w:p>
    </w:sdtContent>
  </w:sdt>
  <w:p w:rsidR="00394C68" w:rsidRDefault="00394C68">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E0734"/>
    <w:multiLevelType w:val="hybridMultilevel"/>
    <w:tmpl w:val="493020CA"/>
    <w:lvl w:ilvl="0" w:tplc="B4B060F0">
      <w:start w:val="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30B6D37"/>
    <w:multiLevelType w:val="hybridMultilevel"/>
    <w:tmpl w:val="ABFC76E4"/>
    <w:lvl w:ilvl="0" w:tplc="AA701814">
      <w:start w:val="1"/>
      <w:numFmt w:val="decimal"/>
      <w:lvlText w:val="%1."/>
      <w:lvlJc w:val="left"/>
      <w:pPr>
        <w:tabs>
          <w:tab w:val="num" w:pos="900"/>
        </w:tabs>
        <w:ind w:left="900" w:hanging="360"/>
      </w:pPr>
      <w:rPr>
        <w:rFonts w:ascii="Times New Roman" w:hAnsi="Times New Roman" w:cs="Times New Roman" w:hint="default"/>
        <w:b w:val="0"/>
        <w:sz w:val="28"/>
        <w:szCs w:val="28"/>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
    <w:nsid w:val="070E4227"/>
    <w:multiLevelType w:val="hybridMultilevel"/>
    <w:tmpl w:val="53124FA8"/>
    <w:lvl w:ilvl="0" w:tplc="04190013">
      <w:start w:val="1"/>
      <w:numFmt w:val="upperRoman"/>
      <w:lvlText w:val="%1."/>
      <w:lvlJc w:val="right"/>
      <w:pPr>
        <w:tabs>
          <w:tab w:val="num" w:pos="-144"/>
        </w:tabs>
        <w:ind w:left="-144" w:hanging="180"/>
      </w:pPr>
    </w:lvl>
    <w:lvl w:ilvl="1" w:tplc="4C0E2BF4">
      <w:start w:val="1"/>
      <w:numFmt w:val="decimal"/>
      <w:lvlText w:val="%2."/>
      <w:lvlJc w:val="left"/>
      <w:pPr>
        <w:tabs>
          <w:tab w:val="num" w:pos="303"/>
        </w:tabs>
        <w:ind w:left="303" w:hanging="360"/>
      </w:pPr>
      <w:rPr>
        <w:rFonts w:hint="default"/>
      </w:r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3">
    <w:nsid w:val="09FA5C86"/>
    <w:multiLevelType w:val="multilevel"/>
    <w:tmpl w:val="9216F080"/>
    <w:lvl w:ilvl="0">
      <w:start w:val="1"/>
      <w:numFmt w:val="decimal"/>
      <w:lvlText w:val="%1"/>
      <w:lvlJc w:val="left"/>
      <w:pPr>
        <w:ind w:left="420" w:hanging="420"/>
      </w:pPr>
      <w:rPr>
        <w:rFonts w:hint="default"/>
      </w:rPr>
    </w:lvl>
    <w:lvl w:ilvl="1">
      <w:start w:val="1"/>
      <w:numFmt w:val="decimal"/>
      <w:lvlText w:val="%1.%2"/>
      <w:lvlJc w:val="left"/>
      <w:pPr>
        <w:ind w:left="1174" w:hanging="420"/>
      </w:pPr>
      <w:rPr>
        <w:rFonts w:hint="default"/>
      </w:rPr>
    </w:lvl>
    <w:lvl w:ilvl="2">
      <w:start w:val="1"/>
      <w:numFmt w:val="decimal"/>
      <w:lvlText w:val="%1.%2.%3"/>
      <w:lvlJc w:val="left"/>
      <w:pPr>
        <w:ind w:left="2228" w:hanging="720"/>
      </w:pPr>
      <w:rPr>
        <w:rFonts w:hint="default"/>
      </w:rPr>
    </w:lvl>
    <w:lvl w:ilvl="3">
      <w:start w:val="1"/>
      <w:numFmt w:val="decimal"/>
      <w:lvlText w:val="%1.%2.%3.%4"/>
      <w:lvlJc w:val="left"/>
      <w:pPr>
        <w:ind w:left="3342" w:hanging="1080"/>
      </w:pPr>
      <w:rPr>
        <w:rFonts w:hint="default"/>
      </w:rPr>
    </w:lvl>
    <w:lvl w:ilvl="4">
      <w:start w:val="1"/>
      <w:numFmt w:val="decimal"/>
      <w:lvlText w:val="%1.%2.%3.%4.%5"/>
      <w:lvlJc w:val="left"/>
      <w:pPr>
        <w:ind w:left="4096" w:hanging="1080"/>
      </w:pPr>
      <w:rPr>
        <w:rFonts w:hint="default"/>
      </w:rPr>
    </w:lvl>
    <w:lvl w:ilvl="5">
      <w:start w:val="1"/>
      <w:numFmt w:val="decimal"/>
      <w:lvlText w:val="%1.%2.%3.%4.%5.%6"/>
      <w:lvlJc w:val="left"/>
      <w:pPr>
        <w:ind w:left="5210" w:hanging="1440"/>
      </w:pPr>
      <w:rPr>
        <w:rFonts w:hint="default"/>
      </w:rPr>
    </w:lvl>
    <w:lvl w:ilvl="6">
      <w:start w:val="1"/>
      <w:numFmt w:val="decimal"/>
      <w:lvlText w:val="%1.%2.%3.%4.%5.%6.%7"/>
      <w:lvlJc w:val="left"/>
      <w:pPr>
        <w:ind w:left="5964" w:hanging="1440"/>
      </w:pPr>
      <w:rPr>
        <w:rFonts w:hint="default"/>
      </w:rPr>
    </w:lvl>
    <w:lvl w:ilvl="7">
      <w:start w:val="1"/>
      <w:numFmt w:val="decimal"/>
      <w:lvlText w:val="%1.%2.%3.%4.%5.%6.%7.%8"/>
      <w:lvlJc w:val="left"/>
      <w:pPr>
        <w:ind w:left="7078" w:hanging="1800"/>
      </w:pPr>
      <w:rPr>
        <w:rFonts w:hint="default"/>
      </w:rPr>
    </w:lvl>
    <w:lvl w:ilvl="8">
      <w:start w:val="1"/>
      <w:numFmt w:val="decimal"/>
      <w:lvlText w:val="%1.%2.%3.%4.%5.%6.%7.%8.%9"/>
      <w:lvlJc w:val="left"/>
      <w:pPr>
        <w:ind w:left="8192" w:hanging="2160"/>
      </w:pPr>
      <w:rPr>
        <w:rFonts w:hint="default"/>
      </w:rPr>
    </w:lvl>
  </w:abstractNum>
  <w:abstractNum w:abstractNumId="4">
    <w:nsid w:val="10885274"/>
    <w:multiLevelType w:val="hybridMultilevel"/>
    <w:tmpl w:val="DBC8419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57C77CE"/>
    <w:multiLevelType w:val="hybridMultilevel"/>
    <w:tmpl w:val="7E366728"/>
    <w:lvl w:ilvl="0" w:tplc="2A927F1A">
      <w:start w:val="1"/>
      <w:numFmt w:val="decimal"/>
      <w:lvlText w:val="%1."/>
      <w:lvlJc w:val="left"/>
      <w:pPr>
        <w:ind w:left="1440" w:hanging="360"/>
      </w:pPr>
      <w:rPr>
        <w:rFonts w:ascii="Times New Roman" w:hAnsi="Times New Roman" w:hint="default"/>
        <w:sz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15FA5C77"/>
    <w:multiLevelType w:val="multilevel"/>
    <w:tmpl w:val="F0709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4E4968"/>
    <w:multiLevelType w:val="hybridMultilevel"/>
    <w:tmpl w:val="ED6CEF22"/>
    <w:lvl w:ilvl="0" w:tplc="6D48D1CA">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A4030C2"/>
    <w:multiLevelType w:val="hybridMultilevel"/>
    <w:tmpl w:val="E7FE9C60"/>
    <w:lvl w:ilvl="0" w:tplc="AAC0119C">
      <w:start w:val="1"/>
      <w:numFmt w:val="bullet"/>
      <w:lvlText w:val="–"/>
      <w:lvlJc w:val="left"/>
      <w:pPr>
        <w:ind w:left="360" w:hanging="360"/>
      </w:pPr>
      <w:rPr>
        <w:rFonts w:ascii="Times New Roman" w:eastAsia="Times New Roman" w:hAnsi="Times New Roman" w:cs="Times New Roman" w:hint="default"/>
        <w:color w:val="00000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1BE439C2"/>
    <w:multiLevelType w:val="singleLevel"/>
    <w:tmpl w:val="27A2F042"/>
    <w:lvl w:ilvl="0">
      <w:start w:val="1"/>
      <w:numFmt w:val="bullet"/>
      <w:lvlText w:val=""/>
      <w:lvlJc w:val="left"/>
      <w:pPr>
        <w:tabs>
          <w:tab w:val="num" w:pos="360"/>
        </w:tabs>
        <w:ind w:left="360" w:hanging="360"/>
      </w:pPr>
      <w:rPr>
        <w:rFonts w:ascii="Symbol" w:hAnsi="Symbol" w:hint="default"/>
      </w:rPr>
    </w:lvl>
  </w:abstractNum>
  <w:abstractNum w:abstractNumId="10">
    <w:nsid w:val="1BF42392"/>
    <w:multiLevelType w:val="hybridMultilevel"/>
    <w:tmpl w:val="FD3CA35C"/>
    <w:lvl w:ilvl="0" w:tplc="328ED1CC">
      <w:start w:val="1"/>
      <w:numFmt w:val="decimal"/>
      <w:lvlText w:val="%1."/>
      <w:lvlJc w:val="left"/>
      <w:pPr>
        <w:ind w:left="2113" w:hanging="1404"/>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1C6F0AA2"/>
    <w:multiLevelType w:val="hybridMultilevel"/>
    <w:tmpl w:val="4E521188"/>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2194AF9"/>
    <w:multiLevelType w:val="multilevel"/>
    <w:tmpl w:val="D57807F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nsid w:val="224A2F4E"/>
    <w:multiLevelType w:val="hybridMultilevel"/>
    <w:tmpl w:val="70980EAC"/>
    <w:lvl w:ilvl="0" w:tplc="0419000F">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28CB2870"/>
    <w:multiLevelType w:val="hybridMultilevel"/>
    <w:tmpl w:val="AD9015FA"/>
    <w:lvl w:ilvl="0" w:tplc="6E983706">
      <w:start w:val="1"/>
      <w:numFmt w:val="decimal"/>
      <w:lvlText w:val="%1."/>
      <w:lvlJc w:val="left"/>
      <w:pPr>
        <w:ind w:left="2204" w:hanging="360"/>
      </w:pPr>
      <w:rPr>
        <w:rFonts w:hint="default"/>
        <w:b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2EAB1BED"/>
    <w:multiLevelType w:val="hybridMultilevel"/>
    <w:tmpl w:val="0226EE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321D524B"/>
    <w:multiLevelType w:val="multilevel"/>
    <w:tmpl w:val="970E5C48"/>
    <w:lvl w:ilvl="0">
      <w:start w:val="1"/>
      <w:numFmt w:val="decimal"/>
      <w:lvlText w:val="%1"/>
      <w:lvlJc w:val="left"/>
      <w:pPr>
        <w:ind w:left="432" w:hanging="432"/>
      </w:pPr>
      <w:rPr>
        <w:rFonts w:hint="default"/>
      </w:rPr>
    </w:lvl>
    <w:lvl w:ilvl="1">
      <w:start w:val="1"/>
      <w:numFmt w:val="decimal"/>
      <w:lvlText w:val="%1.%2"/>
      <w:lvlJc w:val="left"/>
      <w:pPr>
        <w:ind w:left="1491" w:hanging="720"/>
      </w:pPr>
      <w:rPr>
        <w:rFonts w:hint="default"/>
      </w:rPr>
    </w:lvl>
    <w:lvl w:ilvl="2">
      <w:start w:val="1"/>
      <w:numFmt w:val="decimal"/>
      <w:lvlText w:val="%1.%2.%3"/>
      <w:lvlJc w:val="left"/>
      <w:pPr>
        <w:ind w:left="2262" w:hanging="720"/>
      </w:pPr>
      <w:rPr>
        <w:rFonts w:hint="default"/>
      </w:rPr>
    </w:lvl>
    <w:lvl w:ilvl="3">
      <w:start w:val="1"/>
      <w:numFmt w:val="decimal"/>
      <w:lvlText w:val="%1.%2.%3.%4"/>
      <w:lvlJc w:val="left"/>
      <w:pPr>
        <w:ind w:left="3393" w:hanging="1080"/>
      </w:pPr>
      <w:rPr>
        <w:rFonts w:hint="default"/>
      </w:rPr>
    </w:lvl>
    <w:lvl w:ilvl="4">
      <w:start w:val="1"/>
      <w:numFmt w:val="decimal"/>
      <w:lvlText w:val="%1.%2.%3.%4.%5"/>
      <w:lvlJc w:val="left"/>
      <w:pPr>
        <w:ind w:left="4164" w:hanging="1080"/>
      </w:pPr>
      <w:rPr>
        <w:rFonts w:hint="default"/>
      </w:rPr>
    </w:lvl>
    <w:lvl w:ilvl="5">
      <w:start w:val="1"/>
      <w:numFmt w:val="decimal"/>
      <w:lvlText w:val="%1.%2.%3.%4.%5.%6"/>
      <w:lvlJc w:val="left"/>
      <w:pPr>
        <w:ind w:left="5295" w:hanging="1440"/>
      </w:pPr>
      <w:rPr>
        <w:rFonts w:hint="default"/>
      </w:rPr>
    </w:lvl>
    <w:lvl w:ilvl="6">
      <w:start w:val="1"/>
      <w:numFmt w:val="decimal"/>
      <w:lvlText w:val="%1.%2.%3.%4.%5.%6.%7"/>
      <w:lvlJc w:val="left"/>
      <w:pPr>
        <w:ind w:left="6426" w:hanging="1800"/>
      </w:pPr>
      <w:rPr>
        <w:rFonts w:hint="default"/>
      </w:rPr>
    </w:lvl>
    <w:lvl w:ilvl="7">
      <w:start w:val="1"/>
      <w:numFmt w:val="decimal"/>
      <w:lvlText w:val="%1.%2.%3.%4.%5.%6.%7.%8"/>
      <w:lvlJc w:val="left"/>
      <w:pPr>
        <w:ind w:left="7197" w:hanging="1800"/>
      </w:pPr>
      <w:rPr>
        <w:rFonts w:hint="default"/>
      </w:rPr>
    </w:lvl>
    <w:lvl w:ilvl="8">
      <w:start w:val="1"/>
      <w:numFmt w:val="decimal"/>
      <w:lvlText w:val="%1.%2.%3.%4.%5.%6.%7.%8.%9"/>
      <w:lvlJc w:val="left"/>
      <w:pPr>
        <w:ind w:left="8328" w:hanging="2160"/>
      </w:pPr>
      <w:rPr>
        <w:rFonts w:hint="default"/>
      </w:rPr>
    </w:lvl>
  </w:abstractNum>
  <w:abstractNum w:abstractNumId="17">
    <w:nsid w:val="32F47678"/>
    <w:multiLevelType w:val="hybridMultilevel"/>
    <w:tmpl w:val="06B497CE"/>
    <w:lvl w:ilvl="0" w:tplc="C0309062">
      <w:start w:val="1"/>
      <w:numFmt w:val="decimal"/>
      <w:lvlText w:val="%1."/>
      <w:lvlJc w:val="left"/>
      <w:pPr>
        <w:tabs>
          <w:tab w:val="num" w:pos="450"/>
        </w:tabs>
        <w:ind w:left="450"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5011A6E"/>
    <w:multiLevelType w:val="multilevel"/>
    <w:tmpl w:val="2222C87C"/>
    <w:lvl w:ilvl="0">
      <w:start w:val="1"/>
      <w:numFmt w:val="decimal"/>
      <w:lvlText w:val="%1."/>
      <w:lvlJc w:val="left"/>
      <w:pPr>
        <w:ind w:left="1200" w:hanging="1200"/>
      </w:pPr>
      <w:rPr>
        <w:rFonts w:hint="default"/>
        <w:i w:val="0"/>
        <w:color w:val="000000" w:themeColor="text1"/>
        <w:sz w:val="28"/>
        <w:szCs w:val="28"/>
      </w:rPr>
    </w:lvl>
    <w:lvl w:ilvl="1">
      <w:start w:val="1"/>
      <w:numFmt w:val="decimal"/>
      <w:lvlText w:val="%1.%2"/>
      <w:lvlJc w:val="left"/>
      <w:pPr>
        <w:ind w:left="1908" w:hanging="1200"/>
      </w:pPr>
      <w:rPr>
        <w:rFonts w:hint="default"/>
      </w:rPr>
    </w:lvl>
    <w:lvl w:ilvl="2">
      <w:start w:val="1"/>
      <w:numFmt w:val="decimal"/>
      <w:lvlText w:val="%1.%2.%3"/>
      <w:lvlJc w:val="left"/>
      <w:pPr>
        <w:ind w:left="2616" w:hanging="1200"/>
      </w:pPr>
      <w:rPr>
        <w:rFonts w:hint="default"/>
      </w:rPr>
    </w:lvl>
    <w:lvl w:ilvl="3">
      <w:start w:val="1"/>
      <w:numFmt w:val="decimal"/>
      <w:lvlText w:val="%1.%2.%3.%4"/>
      <w:lvlJc w:val="left"/>
      <w:pPr>
        <w:ind w:left="3324" w:hanging="1200"/>
      </w:pPr>
      <w:rPr>
        <w:rFonts w:hint="default"/>
      </w:rPr>
    </w:lvl>
    <w:lvl w:ilvl="4">
      <w:start w:val="1"/>
      <w:numFmt w:val="decimal"/>
      <w:lvlText w:val="%1.%2.%3.%4.%5"/>
      <w:lvlJc w:val="left"/>
      <w:pPr>
        <w:ind w:left="4032" w:hanging="120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9">
    <w:nsid w:val="38EE511F"/>
    <w:multiLevelType w:val="hybridMultilevel"/>
    <w:tmpl w:val="1D94FC12"/>
    <w:lvl w:ilvl="0" w:tplc="AB7EAE3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3C072752"/>
    <w:multiLevelType w:val="hybridMultilevel"/>
    <w:tmpl w:val="7F96FFBA"/>
    <w:lvl w:ilvl="0" w:tplc="4810E57C">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1">
    <w:nsid w:val="3EFA38B3"/>
    <w:multiLevelType w:val="multilevel"/>
    <w:tmpl w:val="F4724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F1706D8"/>
    <w:multiLevelType w:val="singleLevel"/>
    <w:tmpl w:val="C8F8583C"/>
    <w:lvl w:ilvl="0">
      <w:start w:val="1"/>
      <w:numFmt w:val="decimal"/>
      <w:lvlText w:val="%1)"/>
      <w:lvlJc w:val="left"/>
      <w:pPr>
        <w:tabs>
          <w:tab w:val="num" w:pos="661"/>
        </w:tabs>
        <w:ind w:left="0" w:firstLine="301"/>
      </w:pPr>
      <w:rPr>
        <w:b w:val="0"/>
        <w:i w:val="0"/>
        <w:sz w:val="23"/>
      </w:rPr>
    </w:lvl>
  </w:abstractNum>
  <w:abstractNum w:abstractNumId="23">
    <w:nsid w:val="44583737"/>
    <w:multiLevelType w:val="hybridMultilevel"/>
    <w:tmpl w:val="22B871A4"/>
    <w:lvl w:ilvl="0" w:tplc="D422A35A">
      <w:start w:val="2"/>
      <w:numFmt w:val="bullet"/>
      <w:lvlText w:val="-"/>
      <w:lvlJc w:val="left"/>
      <w:pPr>
        <w:ind w:left="1040" w:hanging="360"/>
      </w:pPr>
      <w:rPr>
        <w:rFonts w:ascii="Times New Roman" w:eastAsiaTheme="minorEastAsia" w:hAnsi="Times New Roman" w:cs="Times New Roman"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24">
    <w:nsid w:val="44A95117"/>
    <w:multiLevelType w:val="hybridMultilevel"/>
    <w:tmpl w:val="2B244A3E"/>
    <w:lvl w:ilvl="0" w:tplc="86E468F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AB36B9C"/>
    <w:multiLevelType w:val="hybridMultilevel"/>
    <w:tmpl w:val="87B6C02E"/>
    <w:lvl w:ilvl="0" w:tplc="2EE0B63C">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4B1F3172"/>
    <w:multiLevelType w:val="multilevel"/>
    <w:tmpl w:val="81308F88"/>
    <w:lvl w:ilvl="0">
      <w:start w:val="1"/>
      <w:numFmt w:val="decimal"/>
      <w:lvlText w:val="%1."/>
      <w:lvlJc w:val="left"/>
      <w:pPr>
        <w:ind w:left="927" w:hanging="360"/>
      </w:pPr>
      <w:rPr>
        <w:rFonts w:hint="default"/>
      </w:rPr>
    </w:lvl>
    <w:lvl w:ilvl="1">
      <w:start w:val="1"/>
      <w:numFmt w:val="decimal"/>
      <w:isLgl/>
      <w:lvlText w:val="%1.%2"/>
      <w:lvlJc w:val="left"/>
      <w:pPr>
        <w:ind w:left="1635" w:hanging="432"/>
      </w:pPr>
      <w:rPr>
        <w:rFonts w:hint="default"/>
      </w:rPr>
    </w:lvl>
    <w:lvl w:ilvl="2">
      <w:start w:val="1"/>
      <w:numFmt w:val="decimal"/>
      <w:isLgl/>
      <w:lvlText w:val="%1.%2.%3"/>
      <w:lvlJc w:val="left"/>
      <w:pPr>
        <w:ind w:left="2559" w:hanging="720"/>
      </w:pPr>
      <w:rPr>
        <w:rFonts w:hint="default"/>
      </w:rPr>
    </w:lvl>
    <w:lvl w:ilvl="3">
      <w:start w:val="1"/>
      <w:numFmt w:val="decimal"/>
      <w:isLgl/>
      <w:lvlText w:val="%1.%2.%3.%4"/>
      <w:lvlJc w:val="left"/>
      <w:pPr>
        <w:ind w:left="3555" w:hanging="1080"/>
      </w:pPr>
      <w:rPr>
        <w:rFonts w:hint="default"/>
      </w:rPr>
    </w:lvl>
    <w:lvl w:ilvl="4">
      <w:start w:val="1"/>
      <w:numFmt w:val="decimal"/>
      <w:isLgl/>
      <w:lvlText w:val="%1.%2.%3.%4.%5"/>
      <w:lvlJc w:val="left"/>
      <w:pPr>
        <w:ind w:left="4191" w:hanging="1080"/>
      </w:pPr>
      <w:rPr>
        <w:rFonts w:hint="default"/>
      </w:rPr>
    </w:lvl>
    <w:lvl w:ilvl="5">
      <w:start w:val="1"/>
      <w:numFmt w:val="decimal"/>
      <w:isLgl/>
      <w:lvlText w:val="%1.%2.%3.%4.%5.%6"/>
      <w:lvlJc w:val="left"/>
      <w:pPr>
        <w:ind w:left="5187" w:hanging="1440"/>
      </w:pPr>
      <w:rPr>
        <w:rFonts w:hint="default"/>
      </w:rPr>
    </w:lvl>
    <w:lvl w:ilvl="6">
      <w:start w:val="1"/>
      <w:numFmt w:val="decimal"/>
      <w:isLgl/>
      <w:lvlText w:val="%1.%2.%3.%4.%5.%6.%7"/>
      <w:lvlJc w:val="left"/>
      <w:pPr>
        <w:ind w:left="5823" w:hanging="1440"/>
      </w:pPr>
      <w:rPr>
        <w:rFonts w:hint="default"/>
      </w:rPr>
    </w:lvl>
    <w:lvl w:ilvl="7">
      <w:start w:val="1"/>
      <w:numFmt w:val="decimal"/>
      <w:isLgl/>
      <w:lvlText w:val="%1.%2.%3.%4.%5.%6.%7.%8"/>
      <w:lvlJc w:val="left"/>
      <w:pPr>
        <w:ind w:left="6819" w:hanging="1800"/>
      </w:pPr>
      <w:rPr>
        <w:rFonts w:hint="default"/>
      </w:rPr>
    </w:lvl>
    <w:lvl w:ilvl="8">
      <w:start w:val="1"/>
      <w:numFmt w:val="decimal"/>
      <w:isLgl/>
      <w:lvlText w:val="%1.%2.%3.%4.%5.%6.%7.%8.%9"/>
      <w:lvlJc w:val="left"/>
      <w:pPr>
        <w:ind w:left="7815" w:hanging="2160"/>
      </w:pPr>
      <w:rPr>
        <w:rFonts w:hint="default"/>
      </w:rPr>
    </w:lvl>
  </w:abstractNum>
  <w:abstractNum w:abstractNumId="27">
    <w:nsid w:val="5AD3271B"/>
    <w:multiLevelType w:val="hybridMultilevel"/>
    <w:tmpl w:val="ECB8F8C4"/>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B7606EB"/>
    <w:multiLevelType w:val="multilevel"/>
    <w:tmpl w:val="29060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60B41FD8"/>
    <w:multiLevelType w:val="hybridMultilevel"/>
    <w:tmpl w:val="C06C9F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13A274C"/>
    <w:multiLevelType w:val="singleLevel"/>
    <w:tmpl w:val="0419000F"/>
    <w:lvl w:ilvl="0">
      <w:start w:val="1"/>
      <w:numFmt w:val="decimal"/>
      <w:lvlText w:val="%1."/>
      <w:lvlJc w:val="left"/>
      <w:pPr>
        <w:tabs>
          <w:tab w:val="num" w:pos="360"/>
        </w:tabs>
        <w:ind w:left="360" w:hanging="360"/>
      </w:pPr>
    </w:lvl>
  </w:abstractNum>
  <w:abstractNum w:abstractNumId="31">
    <w:nsid w:val="691F274B"/>
    <w:multiLevelType w:val="multilevel"/>
    <w:tmpl w:val="29060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nsid w:val="6C750312"/>
    <w:multiLevelType w:val="hybridMultilevel"/>
    <w:tmpl w:val="E960CEEA"/>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D2E5759"/>
    <w:multiLevelType w:val="multilevel"/>
    <w:tmpl w:val="63007CC8"/>
    <w:lvl w:ilvl="0">
      <w:start w:val="1"/>
      <w:numFmt w:val="decimal"/>
      <w:lvlText w:val="%1."/>
      <w:lvlJc w:val="left"/>
      <w:pPr>
        <w:ind w:left="720" w:hanging="360"/>
      </w:pPr>
    </w:lvl>
    <w:lvl w:ilvl="1">
      <w:start w:val="1"/>
      <w:numFmt w:val="decimal"/>
      <w:isLgl/>
      <w:lvlText w:val="%1.%2"/>
      <w:lvlJc w:val="left"/>
      <w:pPr>
        <w:ind w:left="1908" w:hanging="1200"/>
      </w:pPr>
      <w:rPr>
        <w:rFonts w:hint="default"/>
      </w:rPr>
    </w:lvl>
    <w:lvl w:ilvl="2">
      <w:start w:val="1"/>
      <w:numFmt w:val="decimal"/>
      <w:isLgl/>
      <w:lvlText w:val="%1.%2.%3"/>
      <w:lvlJc w:val="left"/>
      <w:pPr>
        <w:ind w:left="2256" w:hanging="1200"/>
      </w:pPr>
      <w:rPr>
        <w:rFonts w:hint="default"/>
      </w:rPr>
    </w:lvl>
    <w:lvl w:ilvl="3">
      <w:start w:val="1"/>
      <w:numFmt w:val="decimal"/>
      <w:isLgl/>
      <w:lvlText w:val="%1.%2.%3.%4"/>
      <w:lvlJc w:val="left"/>
      <w:pPr>
        <w:ind w:left="2604" w:hanging="1200"/>
      </w:pPr>
      <w:rPr>
        <w:rFonts w:hint="default"/>
      </w:rPr>
    </w:lvl>
    <w:lvl w:ilvl="4">
      <w:start w:val="1"/>
      <w:numFmt w:val="decimal"/>
      <w:isLgl/>
      <w:lvlText w:val="%1.%2.%3.%4.%5"/>
      <w:lvlJc w:val="left"/>
      <w:pPr>
        <w:ind w:left="2952" w:hanging="120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4">
    <w:nsid w:val="70F00845"/>
    <w:multiLevelType w:val="hybridMultilevel"/>
    <w:tmpl w:val="C5B6695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6E9180E"/>
    <w:multiLevelType w:val="singleLevel"/>
    <w:tmpl w:val="0419000F"/>
    <w:lvl w:ilvl="0">
      <w:start w:val="1"/>
      <w:numFmt w:val="decimal"/>
      <w:lvlText w:val="%1."/>
      <w:lvlJc w:val="left"/>
      <w:pPr>
        <w:tabs>
          <w:tab w:val="num" w:pos="360"/>
        </w:tabs>
        <w:ind w:left="360" w:hanging="360"/>
      </w:pPr>
    </w:lvl>
  </w:abstractNum>
  <w:abstractNum w:abstractNumId="36">
    <w:nsid w:val="7F232DCB"/>
    <w:multiLevelType w:val="multilevel"/>
    <w:tmpl w:val="FE2EDA4C"/>
    <w:lvl w:ilvl="0">
      <w:start w:val="1"/>
      <w:numFmt w:val="decimal"/>
      <w:lvlText w:val="%1."/>
      <w:lvlJc w:val="left"/>
      <w:pPr>
        <w:ind w:left="644" w:hanging="360"/>
      </w:pPr>
      <w:rPr>
        <w:b w:val="0"/>
      </w:rPr>
    </w:lvl>
    <w:lvl w:ilvl="1">
      <w:start w:val="2"/>
      <w:numFmt w:val="decimal"/>
      <w:isLgl/>
      <w:lvlText w:val="%1.%2"/>
      <w:lvlJc w:val="left"/>
      <w:pPr>
        <w:ind w:left="2089" w:hanging="1380"/>
      </w:pPr>
      <w:rPr>
        <w:rFonts w:hint="default"/>
      </w:rPr>
    </w:lvl>
    <w:lvl w:ilvl="2">
      <w:start w:val="1"/>
      <w:numFmt w:val="decimal"/>
      <w:isLgl/>
      <w:lvlText w:val="%1.%2.%3"/>
      <w:lvlJc w:val="left"/>
      <w:pPr>
        <w:ind w:left="2514" w:hanging="1380"/>
      </w:pPr>
      <w:rPr>
        <w:rFonts w:hint="default"/>
      </w:rPr>
    </w:lvl>
    <w:lvl w:ilvl="3">
      <w:start w:val="1"/>
      <w:numFmt w:val="decimal"/>
      <w:isLgl/>
      <w:lvlText w:val="%1.%2.%3.%4"/>
      <w:lvlJc w:val="left"/>
      <w:pPr>
        <w:ind w:left="2939" w:hanging="1380"/>
      </w:pPr>
      <w:rPr>
        <w:rFonts w:hint="default"/>
      </w:rPr>
    </w:lvl>
    <w:lvl w:ilvl="4">
      <w:start w:val="1"/>
      <w:numFmt w:val="decimal"/>
      <w:isLgl/>
      <w:lvlText w:val="%1.%2.%3.%4.%5"/>
      <w:lvlJc w:val="left"/>
      <w:pPr>
        <w:ind w:left="3364" w:hanging="1380"/>
      </w:pPr>
      <w:rPr>
        <w:rFonts w:hint="default"/>
      </w:rPr>
    </w:lvl>
    <w:lvl w:ilvl="5">
      <w:start w:val="1"/>
      <w:numFmt w:val="decimal"/>
      <w:isLgl/>
      <w:lvlText w:val="%1.%2.%3.%4.%5.%6"/>
      <w:lvlJc w:val="left"/>
      <w:pPr>
        <w:ind w:left="3849" w:hanging="1440"/>
      </w:pPr>
      <w:rPr>
        <w:rFonts w:hint="default"/>
      </w:rPr>
    </w:lvl>
    <w:lvl w:ilvl="6">
      <w:start w:val="1"/>
      <w:numFmt w:val="decimal"/>
      <w:isLgl/>
      <w:lvlText w:val="%1.%2.%3.%4.%5.%6.%7"/>
      <w:lvlJc w:val="left"/>
      <w:pPr>
        <w:ind w:left="4274" w:hanging="1440"/>
      </w:pPr>
      <w:rPr>
        <w:rFonts w:hint="default"/>
      </w:rPr>
    </w:lvl>
    <w:lvl w:ilvl="7">
      <w:start w:val="1"/>
      <w:numFmt w:val="decimal"/>
      <w:isLgl/>
      <w:lvlText w:val="%1.%2.%3.%4.%5.%6.%7.%8"/>
      <w:lvlJc w:val="left"/>
      <w:pPr>
        <w:ind w:left="5059" w:hanging="1800"/>
      </w:pPr>
      <w:rPr>
        <w:rFonts w:hint="default"/>
      </w:rPr>
    </w:lvl>
    <w:lvl w:ilvl="8">
      <w:start w:val="1"/>
      <w:numFmt w:val="decimal"/>
      <w:isLgl/>
      <w:lvlText w:val="%1.%2.%3.%4.%5.%6.%7.%8.%9"/>
      <w:lvlJc w:val="left"/>
      <w:pPr>
        <w:ind w:left="5844" w:hanging="2160"/>
      </w:pPr>
      <w:rPr>
        <w:rFonts w:hint="default"/>
      </w:rPr>
    </w:lvl>
  </w:abstractNum>
  <w:num w:numId="1">
    <w:abstractNumId w:val="15"/>
  </w:num>
  <w:num w:numId="2">
    <w:abstractNumId w:val="24"/>
  </w:num>
  <w:num w:numId="3">
    <w:abstractNumId w:val="36"/>
  </w:num>
  <w:num w:numId="4">
    <w:abstractNumId w:val="34"/>
  </w:num>
  <w:num w:numId="5">
    <w:abstractNumId w:val="32"/>
  </w:num>
  <w:num w:numId="6">
    <w:abstractNumId w:val="27"/>
  </w:num>
  <w:num w:numId="7">
    <w:abstractNumId w:val="11"/>
  </w:num>
  <w:num w:numId="8">
    <w:abstractNumId w:val="33"/>
  </w:num>
  <w:num w:numId="9">
    <w:abstractNumId w:val="18"/>
  </w:num>
  <w:num w:numId="10">
    <w:abstractNumId w:val="0"/>
  </w:num>
  <w:num w:numId="11">
    <w:abstractNumId w:val="26"/>
  </w:num>
  <w:num w:numId="12">
    <w:abstractNumId w:val="8"/>
  </w:num>
  <w:num w:numId="13">
    <w:abstractNumId w:val="3"/>
  </w:num>
  <w:num w:numId="14">
    <w:abstractNumId w:val="25"/>
  </w:num>
  <w:num w:numId="15">
    <w:abstractNumId w:val="22"/>
  </w:num>
  <w:num w:numId="16">
    <w:abstractNumId w:val="35"/>
  </w:num>
  <w:num w:numId="17">
    <w:abstractNumId w:val="30"/>
  </w:num>
  <w:num w:numId="18">
    <w:abstractNumId w:val="9"/>
  </w:num>
  <w:num w:numId="19">
    <w:abstractNumId w:val="2"/>
  </w:num>
  <w:num w:numId="20">
    <w:abstractNumId w:val="14"/>
  </w:num>
  <w:num w:numId="21">
    <w:abstractNumId w:val="31"/>
  </w:num>
  <w:num w:numId="22">
    <w:abstractNumId w:val="5"/>
  </w:num>
  <w:num w:numId="23">
    <w:abstractNumId w:val="1"/>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7"/>
  </w:num>
  <w:num w:numId="27">
    <w:abstractNumId w:val="17"/>
  </w:num>
  <w:num w:numId="28">
    <w:abstractNumId w:val="13"/>
  </w:num>
  <w:num w:numId="29">
    <w:abstractNumId w:val="28"/>
  </w:num>
  <w:num w:numId="30">
    <w:abstractNumId w:val="16"/>
  </w:num>
  <w:num w:numId="31">
    <w:abstractNumId w:val="6"/>
  </w:num>
  <w:num w:numId="32">
    <w:abstractNumId w:val="23"/>
  </w:num>
  <w:num w:numId="33">
    <w:abstractNumId w:val="21"/>
  </w:num>
  <w:num w:numId="34">
    <w:abstractNumId w:val="19"/>
  </w:num>
  <w:num w:numId="35">
    <w:abstractNumId w:val="10"/>
  </w:num>
  <w:num w:numId="36">
    <w:abstractNumId w:val="12"/>
  </w:num>
  <w:num w:numId="37">
    <w:abstractNumId w:val="29"/>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hideGrammaticalErrors/>
  <w:proofState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E3255"/>
    <w:rsid w:val="00003983"/>
    <w:rsid w:val="00003ED7"/>
    <w:rsid w:val="00005180"/>
    <w:rsid w:val="000069A1"/>
    <w:rsid w:val="0000748D"/>
    <w:rsid w:val="0001256B"/>
    <w:rsid w:val="00014162"/>
    <w:rsid w:val="000145BF"/>
    <w:rsid w:val="00015B79"/>
    <w:rsid w:val="00015EB4"/>
    <w:rsid w:val="000178D8"/>
    <w:rsid w:val="00020D4A"/>
    <w:rsid w:val="00021DD8"/>
    <w:rsid w:val="0002427E"/>
    <w:rsid w:val="000308E9"/>
    <w:rsid w:val="000309F2"/>
    <w:rsid w:val="0003324E"/>
    <w:rsid w:val="00035FF1"/>
    <w:rsid w:val="00041301"/>
    <w:rsid w:val="00042138"/>
    <w:rsid w:val="00042163"/>
    <w:rsid w:val="0004276B"/>
    <w:rsid w:val="0004319D"/>
    <w:rsid w:val="00043885"/>
    <w:rsid w:val="00043E9F"/>
    <w:rsid w:val="0004601D"/>
    <w:rsid w:val="0005046E"/>
    <w:rsid w:val="0005054C"/>
    <w:rsid w:val="0005086E"/>
    <w:rsid w:val="000526D9"/>
    <w:rsid w:val="000534F3"/>
    <w:rsid w:val="000537D0"/>
    <w:rsid w:val="00053F10"/>
    <w:rsid w:val="00063168"/>
    <w:rsid w:val="00064C99"/>
    <w:rsid w:val="0006714E"/>
    <w:rsid w:val="00071302"/>
    <w:rsid w:val="00073A19"/>
    <w:rsid w:val="00074F9A"/>
    <w:rsid w:val="000756A4"/>
    <w:rsid w:val="00076BD5"/>
    <w:rsid w:val="000800F0"/>
    <w:rsid w:val="00080B97"/>
    <w:rsid w:val="00083042"/>
    <w:rsid w:val="000830A2"/>
    <w:rsid w:val="00083254"/>
    <w:rsid w:val="00085E44"/>
    <w:rsid w:val="00085EF2"/>
    <w:rsid w:val="0008722B"/>
    <w:rsid w:val="00087642"/>
    <w:rsid w:val="000926EC"/>
    <w:rsid w:val="0009347D"/>
    <w:rsid w:val="000944C5"/>
    <w:rsid w:val="00094AC9"/>
    <w:rsid w:val="00094CD6"/>
    <w:rsid w:val="000957CC"/>
    <w:rsid w:val="0009582E"/>
    <w:rsid w:val="0009730E"/>
    <w:rsid w:val="000A0AE9"/>
    <w:rsid w:val="000A151B"/>
    <w:rsid w:val="000A2926"/>
    <w:rsid w:val="000A2942"/>
    <w:rsid w:val="000A487D"/>
    <w:rsid w:val="000A4BB1"/>
    <w:rsid w:val="000A6A1A"/>
    <w:rsid w:val="000B01C0"/>
    <w:rsid w:val="000B3300"/>
    <w:rsid w:val="000B42EC"/>
    <w:rsid w:val="000B710C"/>
    <w:rsid w:val="000C0DF1"/>
    <w:rsid w:val="000C1CFF"/>
    <w:rsid w:val="000C2957"/>
    <w:rsid w:val="000C4643"/>
    <w:rsid w:val="000C559D"/>
    <w:rsid w:val="000C5CA0"/>
    <w:rsid w:val="000C6298"/>
    <w:rsid w:val="000C6459"/>
    <w:rsid w:val="000C71A1"/>
    <w:rsid w:val="000D03C8"/>
    <w:rsid w:val="000D0E53"/>
    <w:rsid w:val="000D3142"/>
    <w:rsid w:val="000D41A9"/>
    <w:rsid w:val="000D5C47"/>
    <w:rsid w:val="000D5CDA"/>
    <w:rsid w:val="000D708B"/>
    <w:rsid w:val="000D74EE"/>
    <w:rsid w:val="000E0F18"/>
    <w:rsid w:val="000E2E88"/>
    <w:rsid w:val="000E3850"/>
    <w:rsid w:val="000E6657"/>
    <w:rsid w:val="000E6F47"/>
    <w:rsid w:val="000E7FC5"/>
    <w:rsid w:val="000F2282"/>
    <w:rsid w:val="000F2A94"/>
    <w:rsid w:val="000F43A1"/>
    <w:rsid w:val="000F4411"/>
    <w:rsid w:val="001001E1"/>
    <w:rsid w:val="00100F9A"/>
    <w:rsid w:val="0010100D"/>
    <w:rsid w:val="0010224C"/>
    <w:rsid w:val="0010248C"/>
    <w:rsid w:val="00106E60"/>
    <w:rsid w:val="00116ABA"/>
    <w:rsid w:val="00117334"/>
    <w:rsid w:val="00120E58"/>
    <w:rsid w:val="001222E9"/>
    <w:rsid w:val="00124E6F"/>
    <w:rsid w:val="001266B1"/>
    <w:rsid w:val="00127FB0"/>
    <w:rsid w:val="00130EDC"/>
    <w:rsid w:val="00131076"/>
    <w:rsid w:val="00131685"/>
    <w:rsid w:val="00131B7F"/>
    <w:rsid w:val="0013472C"/>
    <w:rsid w:val="001363FC"/>
    <w:rsid w:val="00136892"/>
    <w:rsid w:val="0013739A"/>
    <w:rsid w:val="0014147B"/>
    <w:rsid w:val="00141C1A"/>
    <w:rsid w:val="001422E8"/>
    <w:rsid w:val="00144677"/>
    <w:rsid w:val="00145B49"/>
    <w:rsid w:val="00151CB6"/>
    <w:rsid w:val="00152C57"/>
    <w:rsid w:val="00157BA3"/>
    <w:rsid w:val="00162042"/>
    <w:rsid w:val="001622BD"/>
    <w:rsid w:val="00163CB8"/>
    <w:rsid w:val="0016431B"/>
    <w:rsid w:val="00172E3C"/>
    <w:rsid w:val="0017300D"/>
    <w:rsid w:val="00173EE1"/>
    <w:rsid w:val="00174D88"/>
    <w:rsid w:val="00180D92"/>
    <w:rsid w:val="00185024"/>
    <w:rsid w:val="001865A1"/>
    <w:rsid w:val="00186D9D"/>
    <w:rsid w:val="00187AA6"/>
    <w:rsid w:val="00187EF4"/>
    <w:rsid w:val="001957D6"/>
    <w:rsid w:val="001A0F8D"/>
    <w:rsid w:val="001A1DAE"/>
    <w:rsid w:val="001A4078"/>
    <w:rsid w:val="001A4BB9"/>
    <w:rsid w:val="001A7A74"/>
    <w:rsid w:val="001B14E4"/>
    <w:rsid w:val="001B3623"/>
    <w:rsid w:val="001B3B34"/>
    <w:rsid w:val="001B4C6C"/>
    <w:rsid w:val="001B59AD"/>
    <w:rsid w:val="001B5A2F"/>
    <w:rsid w:val="001B760A"/>
    <w:rsid w:val="001B7718"/>
    <w:rsid w:val="001B7B0D"/>
    <w:rsid w:val="001B7B93"/>
    <w:rsid w:val="001C0D40"/>
    <w:rsid w:val="001C0DF6"/>
    <w:rsid w:val="001C0E6E"/>
    <w:rsid w:val="001C16C5"/>
    <w:rsid w:val="001C2406"/>
    <w:rsid w:val="001C5754"/>
    <w:rsid w:val="001C63C5"/>
    <w:rsid w:val="001C6AEE"/>
    <w:rsid w:val="001D0BCE"/>
    <w:rsid w:val="001D12F7"/>
    <w:rsid w:val="001D2CE2"/>
    <w:rsid w:val="001D363A"/>
    <w:rsid w:val="001D625D"/>
    <w:rsid w:val="001D6624"/>
    <w:rsid w:val="001E690E"/>
    <w:rsid w:val="001E7DB5"/>
    <w:rsid w:val="001F4088"/>
    <w:rsid w:val="001F41D8"/>
    <w:rsid w:val="001F7E1E"/>
    <w:rsid w:val="00201FB3"/>
    <w:rsid w:val="00202F59"/>
    <w:rsid w:val="002030AF"/>
    <w:rsid w:val="00204227"/>
    <w:rsid w:val="00205246"/>
    <w:rsid w:val="0021032A"/>
    <w:rsid w:val="00210AC6"/>
    <w:rsid w:val="00210F08"/>
    <w:rsid w:val="002120E1"/>
    <w:rsid w:val="0021725F"/>
    <w:rsid w:val="00217FE5"/>
    <w:rsid w:val="00220212"/>
    <w:rsid w:val="00220D45"/>
    <w:rsid w:val="00224699"/>
    <w:rsid w:val="00225A89"/>
    <w:rsid w:val="00225E83"/>
    <w:rsid w:val="00235186"/>
    <w:rsid w:val="00236A6E"/>
    <w:rsid w:val="00237DFD"/>
    <w:rsid w:val="00240629"/>
    <w:rsid w:val="00240A5F"/>
    <w:rsid w:val="00243678"/>
    <w:rsid w:val="00243B33"/>
    <w:rsid w:val="00245375"/>
    <w:rsid w:val="00245889"/>
    <w:rsid w:val="002472D3"/>
    <w:rsid w:val="00251563"/>
    <w:rsid w:val="0025349A"/>
    <w:rsid w:val="00255513"/>
    <w:rsid w:val="00260C11"/>
    <w:rsid w:val="00265107"/>
    <w:rsid w:val="00267136"/>
    <w:rsid w:val="002711AC"/>
    <w:rsid w:val="00271363"/>
    <w:rsid w:val="00272D10"/>
    <w:rsid w:val="002730DF"/>
    <w:rsid w:val="00273C22"/>
    <w:rsid w:val="0027547A"/>
    <w:rsid w:val="002757FA"/>
    <w:rsid w:val="00275BDF"/>
    <w:rsid w:val="00276CD2"/>
    <w:rsid w:val="002805D1"/>
    <w:rsid w:val="002826AE"/>
    <w:rsid w:val="00282A29"/>
    <w:rsid w:val="00283667"/>
    <w:rsid w:val="00284199"/>
    <w:rsid w:val="00285CF1"/>
    <w:rsid w:val="00286C36"/>
    <w:rsid w:val="00290C5D"/>
    <w:rsid w:val="002927C2"/>
    <w:rsid w:val="00293844"/>
    <w:rsid w:val="0029404E"/>
    <w:rsid w:val="00294806"/>
    <w:rsid w:val="00294C2E"/>
    <w:rsid w:val="0029657B"/>
    <w:rsid w:val="002A112E"/>
    <w:rsid w:val="002A1846"/>
    <w:rsid w:val="002A1902"/>
    <w:rsid w:val="002A1D97"/>
    <w:rsid w:val="002A5DC8"/>
    <w:rsid w:val="002A673D"/>
    <w:rsid w:val="002A752A"/>
    <w:rsid w:val="002B1354"/>
    <w:rsid w:val="002B29A7"/>
    <w:rsid w:val="002B719C"/>
    <w:rsid w:val="002B7B01"/>
    <w:rsid w:val="002C08C8"/>
    <w:rsid w:val="002C0917"/>
    <w:rsid w:val="002C13F3"/>
    <w:rsid w:val="002C6787"/>
    <w:rsid w:val="002C6AD0"/>
    <w:rsid w:val="002D0DF5"/>
    <w:rsid w:val="002D71BF"/>
    <w:rsid w:val="002E125A"/>
    <w:rsid w:val="002E230C"/>
    <w:rsid w:val="002E3810"/>
    <w:rsid w:val="002E40A9"/>
    <w:rsid w:val="002E7078"/>
    <w:rsid w:val="002E78F9"/>
    <w:rsid w:val="002F1FA6"/>
    <w:rsid w:val="002F47F4"/>
    <w:rsid w:val="002F57F9"/>
    <w:rsid w:val="002F7DE4"/>
    <w:rsid w:val="003015ED"/>
    <w:rsid w:val="00301EFA"/>
    <w:rsid w:val="00302504"/>
    <w:rsid w:val="003027C1"/>
    <w:rsid w:val="003053D0"/>
    <w:rsid w:val="00306089"/>
    <w:rsid w:val="00306EE4"/>
    <w:rsid w:val="00307159"/>
    <w:rsid w:val="003072FE"/>
    <w:rsid w:val="003116E0"/>
    <w:rsid w:val="003121AF"/>
    <w:rsid w:val="00313F89"/>
    <w:rsid w:val="00315036"/>
    <w:rsid w:val="0031726E"/>
    <w:rsid w:val="0032103E"/>
    <w:rsid w:val="00322DDD"/>
    <w:rsid w:val="00323F81"/>
    <w:rsid w:val="003247C6"/>
    <w:rsid w:val="00324DBE"/>
    <w:rsid w:val="00324EDB"/>
    <w:rsid w:val="003261C4"/>
    <w:rsid w:val="00326E56"/>
    <w:rsid w:val="00327C64"/>
    <w:rsid w:val="00331FF4"/>
    <w:rsid w:val="003320C2"/>
    <w:rsid w:val="00333421"/>
    <w:rsid w:val="00335BB2"/>
    <w:rsid w:val="00335EE5"/>
    <w:rsid w:val="0033697C"/>
    <w:rsid w:val="00336B16"/>
    <w:rsid w:val="00340FCD"/>
    <w:rsid w:val="0034160B"/>
    <w:rsid w:val="003427C9"/>
    <w:rsid w:val="0034531B"/>
    <w:rsid w:val="00350F0F"/>
    <w:rsid w:val="003510D7"/>
    <w:rsid w:val="00352129"/>
    <w:rsid w:val="00352232"/>
    <w:rsid w:val="003526AA"/>
    <w:rsid w:val="00354C1F"/>
    <w:rsid w:val="00354CCA"/>
    <w:rsid w:val="00355743"/>
    <w:rsid w:val="003606BB"/>
    <w:rsid w:val="0036255F"/>
    <w:rsid w:val="0036641F"/>
    <w:rsid w:val="003664C1"/>
    <w:rsid w:val="00366CB1"/>
    <w:rsid w:val="003676B6"/>
    <w:rsid w:val="00367B68"/>
    <w:rsid w:val="00370126"/>
    <w:rsid w:val="003721DA"/>
    <w:rsid w:val="00372850"/>
    <w:rsid w:val="0037589C"/>
    <w:rsid w:val="0038236F"/>
    <w:rsid w:val="0038361D"/>
    <w:rsid w:val="00384234"/>
    <w:rsid w:val="003857BB"/>
    <w:rsid w:val="0038636F"/>
    <w:rsid w:val="003875DD"/>
    <w:rsid w:val="00387FEC"/>
    <w:rsid w:val="00390DFF"/>
    <w:rsid w:val="00394123"/>
    <w:rsid w:val="00394C68"/>
    <w:rsid w:val="003A66EF"/>
    <w:rsid w:val="003B00E2"/>
    <w:rsid w:val="003B3410"/>
    <w:rsid w:val="003B51C3"/>
    <w:rsid w:val="003B54D2"/>
    <w:rsid w:val="003B72B4"/>
    <w:rsid w:val="003C0482"/>
    <w:rsid w:val="003C4BF4"/>
    <w:rsid w:val="003D0C4E"/>
    <w:rsid w:val="003D1089"/>
    <w:rsid w:val="003D1146"/>
    <w:rsid w:val="003D18FC"/>
    <w:rsid w:val="003D1CC3"/>
    <w:rsid w:val="003D1DA9"/>
    <w:rsid w:val="003D2F49"/>
    <w:rsid w:val="003D4AA5"/>
    <w:rsid w:val="003D5248"/>
    <w:rsid w:val="003D54BD"/>
    <w:rsid w:val="003D6451"/>
    <w:rsid w:val="003D6E76"/>
    <w:rsid w:val="003D7180"/>
    <w:rsid w:val="003E0CB5"/>
    <w:rsid w:val="003E1368"/>
    <w:rsid w:val="003E303F"/>
    <w:rsid w:val="003E3315"/>
    <w:rsid w:val="003E4CEB"/>
    <w:rsid w:val="003E5C33"/>
    <w:rsid w:val="003E6C3A"/>
    <w:rsid w:val="003E7182"/>
    <w:rsid w:val="003E7726"/>
    <w:rsid w:val="003F0258"/>
    <w:rsid w:val="003F0939"/>
    <w:rsid w:val="003F3F1D"/>
    <w:rsid w:val="003F4BFA"/>
    <w:rsid w:val="00400313"/>
    <w:rsid w:val="00404C3A"/>
    <w:rsid w:val="00404C47"/>
    <w:rsid w:val="00407B1F"/>
    <w:rsid w:val="00410434"/>
    <w:rsid w:val="00410DFD"/>
    <w:rsid w:val="00411AAD"/>
    <w:rsid w:val="00413DF5"/>
    <w:rsid w:val="00414A82"/>
    <w:rsid w:val="00415D5F"/>
    <w:rsid w:val="004217E9"/>
    <w:rsid w:val="004262F5"/>
    <w:rsid w:val="00426B29"/>
    <w:rsid w:val="00430003"/>
    <w:rsid w:val="0043211E"/>
    <w:rsid w:val="0043241D"/>
    <w:rsid w:val="00432F95"/>
    <w:rsid w:val="004334C5"/>
    <w:rsid w:val="004336CB"/>
    <w:rsid w:val="0043565B"/>
    <w:rsid w:val="00435C72"/>
    <w:rsid w:val="004362B8"/>
    <w:rsid w:val="00440EB9"/>
    <w:rsid w:val="00441204"/>
    <w:rsid w:val="0044129C"/>
    <w:rsid w:val="00443764"/>
    <w:rsid w:val="004439B2"/>
    <w:rsid w:val="004443EF"/>
    <w:rsid w:val="00445585"/>
    <w:rsid w:val="00445CF7"/>
    <w:rsid w:val="0044654D"/>
    <w:rsid w:val="00451050"/>
    <w:rsid w:val="00451C47"/>
    <w:rsid w:val="004520F6"/>
    <w:rsid w:val="00453A1E"/>
    <w:rsid w:val="004552EE"/>
    <w:rsid w:val="00455BF2"/>
    <w:rsid w:val="0045612F"/>
    <w:rsid w:val="00456152"/>
    <w:rsid w:val="0045618C"/>
    <w:rsid w:val="00456959"/>
    <w:rsid w:val="004569E3"/>
    <w:rsid w:val="00457DE6"/>
    <w:rsid w:val="00460587"/>
    <w:rsid w:val="00462273"/>
    <w:rsid w:val="004675B7"/>
    <w:rsid w:val="0046763F"/>
    <w:rsid w:val="00467A2C"/>
    <w:rsid w:val="004721DF"/>
    <w:rsid w:val="004725EE"/>
    <w:rsid w:val="0047350C"/>
    <w:rsid w:val="00475D0D"/>
    <w:rsid w:val="004763CC"/>
    <w:rsid w:val="00476CF7"/>
    <w:rsid w:val="0048273E"/>
    <w:rsid w:val="00483C02"/>
    <w:rsid w:val="00483FA9"/>
    <w:rsid w:val="00484E44"/>
    <w:rsid w:val="0048517C"/>
    <w:rsid w:val="0048566D"/>
    <w:rsid w:val="00490E4E"/>
    <w:rsid w:val="00491921"/>
    <w:rsid w:val="0049232F"/>
    <w:rsid w:val="004929A1"/>
    <w:rsid w:val="004A107A"/>
    <w:rsid w:val="004A11B3"/>
    <w:rsid w:val="004A35C3"/>
    <w:rsid w:val="004A3C2C"/>
    <w:rsid w:val="004A502D"/>
    <w:rsid w:val="004B1211"/>
    <w:rsid w:val="004B6904"/>
    <w:rsid w:val="004B6CE1"/>
    <w:rsid w:val="004B700E"/>
    <w:rsid w:val="004C2C6B"/>
    <w:rsid w:val="004D182E"/>
    <w:rsid w:val="004D2C39"/>
    <w:rsid w:val="004D410D"/>
    <w:rsid w:val="004D4B9A"/>
    <w:rsid w:val="004D593B"/>
    <w:rsid w:val="004D5BD0"/>
    <w:rsid w:val="004D5DAA"/>
    <w:rsid w:val="004D5F6C"/>
    <w:rsid w:val="004E133F"/>
    <w:rsid w:val="004E3A18"/>
    <w:rsid w:val="004E4D7C"/>
    <w:rsid w:val="004F0970"/>
    <w:rsid w:val="004F0A52"/>
    <w:rsid w:val="004F2CA8"/>
    <w:rsid w:val="004F3512"/>
    <w:rsid w:val="004F7874"/>
    <w:rsid w:val="004F7DB4"/>
    <w:rsid w:val="005031C2"/>
    <w:rsid w:val="00504373"/>
    <w:rsid w:val="00505D85"/>
    <w:rsid w:val="00506A8E"/>
    <w:rsid w:val="0051184B"/>
    <w:rsid w:val="005124BB"/>
    <w:rsid w:val="00515949"/>
    <w:rsid w:val="00515FA0"/>
    <w:rsid w:val="0051634D"/>
    <w:rsid w:val="0051787F"/>
    <w:rsid w:val="0052015F"/>
    <w:rsid w:val="00521018"/>
    <w:rsid w:val="0052108B"/>
    <w:rsid w:val="005211B3"/>
    <w:rsid w:val="005211F8"/>
    <w:rsid w:val="0052160D"/>
    <w:rsid w:val="005244E3"/>
    <w:rsid w:val="00524BF9"/>
    <w:rsid w:val="005251E0"/>
    <w:rsid w:val="00526ED6"/>
    <w:rsid w:val="005272D7"/>
    <w:rsid w:val="005314B2"/>
    <w:rsid w:val="00531669"/>
    <w:rsid w:val="005344EE"/>
    <w:rsid w:val="00534F14"/>
    <w:rsid w:val="005357EE"/>
    <w:rsid w:val="00535F94"/>
    <w:rsid w:val="00537DE3"/>
    <w:rsid w:val="00537F42"/>
    <w:rsid w:val="00542D19"/>
    <w:rsid w:val="005450BD"/>
    <w:rsid w:val="00547195"/>
    <w:rsid w:val="00552904"/>
    <w:rsid w:val="005553A8"/>
    <w:rsid w:val="00556E09"/>
    <w:rsid w:val="005578F4"/>
    <w:rsid w:val="00557C92"/>
    <w:rsid w:val="00560AFE"/>
    <w:rsid w:val="005644D1"/>
    <w:rsid w:val="0056598C"/>
    <w:rsid w:val="00565E33"/>
    <w:rsid w:val="0056728C"/>
    <w:rsid w:val="00570545"/>
    <w:rsid w:val="0057292E"/>
    <w:rsid w:val="00575956"/>
    <w:rsid w:val="00576FB7"/>
    <w:rsid w:val="005818D2"/>
    <w:rsid w:val="005831FB"/>
    <w:rsid w:val="00583832"/>
    <w:rsid w:val="00584FE6"/>
    <w:rsid w:val="00587FD6"/>
    <w:rsid w:val="005903AC"/>
    <w:rsid w:val="00590CD0"/>
    <w:rsid w:val="00591569"/>
    <w:rsid w:val="005975B5"/>
    <w:rsid w:val="005A0CB2"/>
    <w:rsid w:val="005A31BF"/>
    <w:rsid w:val="005A321A"/>
    <w:rsid w:val="005A4D5D"/>
    <w:rsid w:val="005A531B"/>
    <w:rsid w:val="005A6933"/>
    <w:rsid w:val="005A7B12"/>
    <w:rsid w:val="005B26EF"/>
    <w:rsid w:val="005B36CF"/>
    <w:rsid w:val="005B4BBB"/>
    <w:rsid w:val="005B64A3"/>
    <w:rsid w:val="005B7461"/>
    <w:rsid w:val="005B7C83"/>
    <w:rsid w:val="005C3BB2"/>
    <w:rsid w:val="005C3C4F"/>
    <w:rsid w:val="005C4811"/>
    <w:rsid w:val="005C4866"/>
    <w:rsid w:val="005C4986"/>
    <w:rsid w:val="005C6FEF"/>
    <w:rsid w:val="005D11D7"/>
    <w:rsid w:val="005D1CD7"/>
    <w:rsid w:val="005D45F4"/>
    <w:rsid w:val="005D65D1"/>
    <w:rsid w:val="005E0731"/>
    <w:rsid w:val="005E1B7D"/>
    <w:rsid w:val="005E72E9"/>
    <w:rsid w:val="005E77C6"/>
    <w:rsid w:val="005F03E5"/>
    <w:rsid w:val="005F2600"/>
    <w:rsid w:val="005F344A"/>
    <w:rsid w:val="005F4ADB"/>
    <w:rsid w:val="005F4C60"/>
    <w:rsid w:val="005F7FF0"/>
    <w:rsid w:val="00600C50"/>
    <w:rsid w:val="00603BED"/>
    <w:rsid w:val="00606464"/>
    <w:rsid w:val="0060669E"/>
    <w:rsid w:val="00607522"/>
    <w:rsid w:val="00610AA8"/>
    <w:rsid w:val="006115F4"/>
    <w:rsid w:val="006120D4"/>
    <w:rsid w:val="006121B4"/>
    <w:rsid w:val="00614E27"/>
    <w:rsid w:val="00614E66"/>
    <w:rsid w:val="006168E9"/>
    <w:rsid w:val="00617136"/>
    <w:rsid w:val="00621770"/>
    <w:rsid w:val="00621B79"/>
    <w:rsid w:val="00622863"/>
    <w:rsid w:val="00624E53"/>
    <w:rsid w:val="00625B79"/>
    <w:rsid w:val="0063152D"/>
    <w:rsid w:val="00631B33"/>
    <w:rsid w:val="00632652"/>
    <w:rsid w:val="00633AA2"/>
    <w:rsid w:val="00636A68"/>
    <w:rsid w:val="00636E72"/>
    <w:rsid w:val="0063721C"/>
    <w:rsid w:val="00637B1D"/>
    <w:rsid w:val="00640618"/>
    <w:rsid w:val="006407B5"/>
    <w:rsid w:val="00641122"/>
    <w:rsid w:val="00641703"/>
    <w:rsid w:val="006419D8"/>
    <w:rsid w:val="00644FB4"/>
    <w:rsid w:val="00645C48"/>
    <w:rsid w:val="0065130C"/>
    <w:rsid w:val="00652339"/>
    <w:rsid w:val="0065249A"/>
    <w:rsid w:val="0065439C"/>
    <w:rsid w:val="00656694"/>
    <w:rsid w:val="0065710B"/>
    <w:rsid w:val="00657F98"/>
    <w:rsid w:val="00661E5F"/>
    <w:rsid w:val="00661F95"/>
    <w:rsid w:val="006634AB"/>
    <w:rsid w:val="00665850"/>
    <w:rsid w:val="0066661B"/>
    <w:rsid w:val="00674A63"/>
    <w:rsid w:val="0068127A"/>
    <w:rsid w:val="00682B78"/>
    <w:rsid w:val="0068735D"/>
    <w:rsid w:val="00691610"/>
    <w:rsid w:val="0069230B"/>
    <w:rsid w:val="00693403"/>
    <w:rsid w:val="00694503"/>
    <w:rsid w:val="006A03BC"/>
    <w:rsid w:val="006A1917"/>
    <w:rsid w:val="006A207B"/>
    <w:rsid w:val="006A320D"/>
    <w:rsid w:val="006A3BD4"/>
    <w:rsid w:val="006A4236"/>
    <w:rsid w:val="006A6953"/>
    <w:rsid w:val="006A79B1"/>
    <w:rsid w:val="006B06D5"/>
    <w:rsid w:val="006B09A7"/>
    <w:rsid w:val="006B4461"/>
    <w:rsid w:val="006B4FCB"/>
    <w:rsid w:val="006B652F"/>
    <w:rsid w:val="006B663D"/>
    <w:rsid w:val="006B6650"/>
    <w:rsid w:val="006C01E9"/>
    <w:rsid w:val="006C09C5"/>
    <w:rsid w:val="006C3589"/>
    <w:rsid w:val="006C6091"/>
    <w:rsid w:val="006C6762"/>
    <w:rsid w:val="006D2B00"/>
    <w:rsid w:val="006D39BA"/>
    <w:rsid w:val="006D5B13"/>
    <w:rsid w:val="006D6C19"/>
    <w:rsid w:val="006D7FA6"/>
    <w:rsid w:val="006E2616"/>
    <w:rsid w:val="006E2BAC"/>
    <w:rsid w:val="006E6D98"/>
    <w:rsid w:val="006F1860"/>
    <w:rsid w:val="006F205B"/>
    <w:rsid w:val="006F211E"/>
    <w:rsid w:val="006F2A12"/>
    <w:rsid w:val="006F399D"/>
    <w:rsid w:val="006F63A7"/>
    <w:rsid w:val="00700A98"/>
    <w:rsid w:val="00701DA0"/>
    <w:rsid w:val="00703FDF"/>
    <w:rsid w:val="00704AF8"/>
    <w:rsid w:val="00705723"/>
    <w:rsid w:val="007107A4"/>
    <w:rsid w:val="007126FB"/>
    <w:rsid w:val="00720E77"/>
    <w:rsid w:val="0072393C"/>
    <w:rsid w:val="00724CE4"/>
    <w:rsid w:val="00726371"/>
    <w:rsid w:val="007321DF"/>
    <w:rsid w:val="00735C94"/>
    <w:rsid w:val="0073643D"/>
    <w:rsid w:val="00742F32"/>
    <w:rsid w:val="00743E62"/>
    <w:rsid w:val="007466A8"/>
    <w:rsid w:val="0075277E"/>
    <w:rsid w:val="00753D7F"/>
    <w:rsid w:val="007541A3"/>
    <w:rsid w:val="00754959"/>
    <w:rsid w:val="007549DB"/>
    <w:rsid w:val="00756457"/>
    <w:rsid w:val="00766656"/>
    <w:rsid w:val="00766A6A"/>
    <w:rsid w:val="00771F3B"/>
    <w:rsid w:val="007730FD"/>
    <w:rsid w:val="00774997"/>
    <w:rsid w:val="00777877"/>
    <w:rsid w:val="00780B4A"/>
    <w:rsid w:val="00781930"/>
    <w:rsid w:val="00782D66"/>
    <w:rsid w:val="007845F3"/>
    <w:rsid w:val="00784DB6"/>
    <w:rsid w:val="0078543A"/>
    <w:rsid w:val="00786337"/>
    <w:rsid w:val="0079007D"/>
    <w:rsid w:val="00792A2E"/>
    <w:rsid w:val="0079371D"/>
    <w:rsid w:val="00793C77"/>
    <w:rsid w:val="007942DA"/>
    <w:rsid w:val="00797AF1"/>
    <w:rsid w:val="007A218C"/>
    <w:rsid w:val="007A2226"/>
    <w:rsid w:val="007A2F4D"/>
    <w:rsid w:val="007A3AA3"/>
    <w:rsid w:val="007A3E2A"/>
    <w:rsid w:val="007A5C29"/>
    <w:rsid w:val="007A69BD"/>
    <w:rsid w:val="007B01BA"/>
    <w:rsid w:val="007B0F80"/>
    <w:rsid w:val="007B2B0F"/>
    <w:rsid w:val="007C1D99"/>
    <w:rsid w:val="007C3249"/>
    <w:rsid w:val="007C398F"/>
    <w:rsid w:val="007C5335"/>
    <w:rsid w:val="007C66D1"/>
    <w:rsid w:val="007C7762"/>
    <w:rsid w:val="007D13DE"/>
    <w:rsid w:val="007D2FB8"/>
    <w:rsid w:val="007D519C"/>
    <w:rsid w:val="007E006D"/>
    <w:rsid w:val="007E0DE2"/>
    <w:rsid w:val="007E1478"/>
    <w:rsid w:val="007E27BB"/>
    <w:rsid w:val="007E4A69"/>
    <w:rsid w:val="007E5BA5"/>
    <w:rsid w:val="007E6CC3"/>
    <w:rsid w:val="007E7A7B"/>
    <w:rsid w:val="007F0A44"/>
    <w:rsid w:val="007F26A8"/>
    <w:rsid w:val="007F2C74"/>
    <w:rsid w:val="007F420D"/>
    <w:rsid w:val="007F4217"/>
    <w:rsid w:val="007F6F4C"/>
    <w:rsid w:val="007F78D5"/>
    <w:rsid w:val="008029D5"/>
    <w:rsid w:val="00806760"/>
    <w:rsid w:val="00806B28"/>
    <w:rsid w:val="00806CEE"/>
    <w:rsid w:val="00806D6D"/>
    <w:rsid w:val="00811189"/>
    <w:rsid w:val="00812871"/>
    <w:rsid w:val="00815ADB"/>
    <w:rsid w:val="008171AE"/>
    <w:rsid w:val="00817D30"/>
    <w:rsid w:val="00821054"/>
    <w:rsid w:val="00824FB4"/>
    <w:rsid w:val="0082528F"/>
    <w:rsid w:val="00825DBF"/>
    <w:rsid w:val="00826309"/>
    <w:rsid w:val="0082643C"/>
    <w:rsid w:val="00826F0A"/>
    <w:rsid w:val="00827D01"/>
    <w:rsid w:val="00832387"/>
    <w:rsid w:val="00832877"/>
    <w:rsid w:val="00832893"/>
    <w:rsid w:val="00835782"/>
    <w:rsid w:val="00836248"/>
    <w:rsid w:val="008362A3"/>
    <w:rsid w:val="00840FE5"/>
    <w:rsid w:val="00841579"/>
    <w:rsid w:val="00841B57"/>
    <w:rsid w:val="0084453F"/>
    <w:rsid w:val="00845D36"/>
    <w:rsid w:val="00847B65"/>
    <w:rsid w:val="00847FB4"/>
    <w:rsid w:val="00851B1F"/>
    <w:rsid w:val="008527FA"/>
    <w:rsid w:val="00853ECF"/>
    <w:rsid w:val="008557B4"/>
    <w:rsid w:val="0085792C"/>
    <w:rsid w:val="0085796B"/>
    <w:rsid w:val="008606CA"/>
    <w:rsid w:val="00861D73"/>
    <w:rsid w:val="008665CD"/>
    <w:rsid w:val="0086683C"/>
    <w:rsid w:val="0086729E"/>
    <w:rsid w:val="00872BB7"/>
    <w:rsid w:val="00874132"/>
    <w:rsid w:val="008755CD"/>
    <w:rsid w:val="00875E87"/>
    <w:rsid w:val="0088080D"/>
    <w:rsid w:val="008821DC"/>
    <w:rsid w:val="00885930"/>
    <w:rsid w:val="008860D3"/>
    <w:rsid w:val="0088697F"/>
    <w:rsid w:val="00891B37"/>
    <w:rsid w:val="00891DAD"/>
    <w:rsid w:val="008942DE"/>
    <w:rsid w:val="00897D32"/>
    <w:rsid w:val="008A09FF"/>
    <w:rsid w:val="008A0DAF"/>
    <w:rsid w:val="008A18C2"/>
    <w:rsid w:val="008A1E8B"/>
    <w:rsid w:val="008A1F41"/>
    <w:rsid w:val="008A289F"/>
    <w:rsid w:val="008A333A"/>
    <w:rsid w:val="008A36D8"/>
    <w:rsid w:val="008A50E2"/>
    <w:rsid w:val="008A648F"/>
    <w:rsid w:val="008A6EAC"/>
    <w:rsid w:val="008A7D9A"/>
    <w:rsid w:val="008B0030"/>
    <w:rsid w:val="008B2D9E"/>
    <w:rsid w:val="008B4273"/>
    <w:rsid w:val="008B7455"/>
    <w:rsid w:val="008C4E03"/>
    <w:rsid w:val="008C7009"/>
    <w:rsid w:val="008C7610"/>
    <w:rsid w:val="008D4319"/>
    <w:rsid w:val="008D4A62"/>
    <w:rsid w:val="008D50CF"/>
    <w:rsid w:val="008D6BEC"/>
    <w:rsid w:val="008E11D0"/>
    <w:rsid w:val="008E1DF9"/>
    <w:rsid w:val="008E66B8"/>
    <w:rsid w:val="008E7232"/>
    <w:rsid w:val="008F03F3"/>
    <w:rsid w:val="008F0B27"/>
    <w:rsid w:val="008F17DD"/>
    <w:rsid w:val="008F483E"/>
    <w:rsid w:val="008F569F"/>
    <w:rsid w:val="008F5AD4"/>
    <w:rsid w:val="008F688E"/>
    <w:rsid w:val="00900457"/>
    <w:rsid w:val="009008A7"/>
    <w:rsid w:val="009009B7"/>
    <w:rsid w:val="009023C3"/>
    <w:rsid w:val="009023F4"/>
    <w:rsid w:val="009050B0"/>
    <w:rsid w:val="00911A5E"/>
    <w:rsid w:val="00911D7E"/>
    <w:rsid w:val="00912E7D"/>
    <w:rsid w:val="00913F3A"/>
    <w:rsid w:val="00915224"/>
    <w:rsid w:val="00916EA0"/>
    <w:rsid w:val="00917644"/>
    <w:rsid w:val="00920D06"/>
    <w:rsid w:val="00921295"/>
    <w:rsid w:val="009216F2"/>
    <w:rsid w:val="00921FEB"/>
    <w:rsid w:val="00923791"/>
    <w:rsid w:val="00923B90"/>
    <w:rsid w:val="00923CBB"/>
    <w:rsid w:val="00925695"/>
    <w:rsid w:val="00930D2F"/>
    <w:rsid w:val="00931469"/>
    <w:rsid w:val="00931F50"/>
    <w:rsid w:val="0093249E"/>
    <w:rsid w:val="009355CC"/>
    <w:rsid w:val="0093681B"/>
    <w:rsid w:val="00936BFB"/>
    <w:rsid w:val="00937533"/>
    <w:rsid w:val="00937A74"/>
    <w:rsid w:val="00940141"/>
    <w:rsid w:val="00941C1B"/>
    <w:rsid w:val="00942AA7"/>
    <w:rsid w:val="00942C05"/>
    <w:rsid w:val="00945764"/>
    <w:rsid w:val="009469F4"/>
    <w:rsid w:val="009571ED"/>
    <w:rsid w:val="00957A10"/>
    <w:rsid w:val="00960FB3"/>
    <w:rsid w:val="0096224B"/>
    <w:rsid w:val="00963401"/>
    <w:rsid w:val="00963F66"/>
    <w:rsid w:val="00963FD6"/>
    <w:rsid w:val="0096638C"/>
    <w:rsid w:val="009663A5"/>
    <w:rsid w:val="0096706B"/>
    <w:rsid w:val="00967CBE"/>
    <w:rsid w:val="009706D2"/>
    <w:rsid w:val="009707B0"/>
    <w:rsid w:val="00974916"/>
    <w:rsid w:val="00975602"/>
    <w:rsid w:val="00975F61"/>
    <w:rsid w:val="0097719E"/>
    <w:rsid w:val="0098143D"/>
    <w:rsid w:val="00981F17"/>
    <w:rsid w:val="00985819"/>
    <w:rsid w:val="00986148"/>
    <w:rsid w:val="0098715C"/>
    <w:rsid w:val="0099131F"/>
    <w:rsid w:val="00995F41"/>
    <w:rsid w:val="00997ED2"/>
    <w:rsid w:val="009A3544"/>
    <w:rsid w:val="009A41C5"/>
    <w:rsid w:val="009A695C"/>
    <w:rsid w:val="009A7701"/>
    <w:rsid w:val="009B0215"/>
    <w:rsid w:val="009B0F75"/>
    <w:rsid w:val="009B3D6E"/>
    <w:rsid w:val="009B4D28"/>
    <w:rsid w:val="009B59FF"/>
    <w:rsid w:val="009B6999"/>
    <w:rsid w:val="009B6C90"/>
    <w:rsid w:val="009B7BD6"/>
    <w:rsid w:val="009B7DA1"/>
    <w:rsid w:val="009C0C11"/>
    <w:rsid w:val="009C1125"/>
    <w:rsid w:val="009C200E"/>
    <w:rsid w:val="009C2C09"/>
    <w:rsid w:val="009C2FA9"/>
    <w:rsid w:val="009C3318"/>
    <w:rsid w:val="009C5C14"/>
    <w:rsid w:val="009C6002"/>
    <w:rsid w:val="009C6015"/>
    <w:rsid w:val="009C6ED2"/>
    <w:rsid w:val="009C6F4D"/>
    <w:rsid w:val="009C7A54"/>
    <w:rsid w:val="009C7B9A"/>
    <w:rsid w:val="009D3AD0"/>
    <w:rsid w:val="009D3EFC"/>
    <w:rsid w:val="009D412F"/>
    <w:rsid w:val="009D5F8D"/>
    <w:rsid w:val="009D6572"/>
    <w:rsid w:val="009D7BC8"/>
    <w:rsid w:val="009E0C0F"/>
    <w:rsid w:val="009E0FE4"/>
    <w:rsid w:val="009E1DA4"/>
    <w:rsid w:val="009E24DA"/>
    <w:rsid w:val="009E6762"/>
    <w:rsid w:val="009F015D"/>
    <w:rsid w:val="009F13FF"/>
    <w:rsid w:val="009F2D20"/>
    <w:rsid w:val="009F3C5D"/>
    <w:rsid w:val="009F4104"/>
    <w:rsid w:val="009F43AE"/>
    <w:rsid w:val="009F6A3F"/>
    <w:rsid w:val="009F77BA"/>
    <w:rsid w:val="009F7B34"/>
    <w:rsid w:val="00A0024E"/>
    <w:rsid w:val="00A02876"/>
    <w:rsid w:val="00A028AF"/>
    <w:rsid w:val="00A052AD"/>
    <w:rsid w:val="00A059FB"/>
    <w:rsid w:val="00A06000"/>
    <w:rsid w:val="00A062BB"/>
    <w:rsid w:val="00A06765"/>
    <w:rsid w:val="00A0736D"/>
    <w:rsid w:val="00A102E9"/>
    <w:rsid w:val="00A1154D"/>
    <w:rsid w:val="00A149E3"/>
    <w:rsid w:val="00A14C0A"/>
    <w:rsid w:val="00A15FA3"/>
    <w:rsid w:val="00A163F6"/>
    <w:rsid w:val="00A1640F"/>
    <w:rsid w:val="00A1708F"/>
    <w:rsid w:val="00A21077"/>
    <w:rsid w:val="00A210AE"/>
    <w:rsid w:val="00A219E0"/>
    <w:rsid w:val="00A24E5E"/>
    <w:rsid w:val="00A25D58"/>
    <w:rsid w:val="00A25DD2"/>
    <w:rsid w:val="00A26839"/>
    <w:rsid w:val="00A26D65"/>
    <w:rsid w:val="00A30490"/>
    <w:rsid w:val="00A30FE4"/>
    <w:rsid w:val="00A3620D"/>
    <w:rsid w:val="00A36710"/>
    <w:rsid w:val="00A372E7"/>
    <w:rsid w:val="00A37D54"/>
    <w:rsid w:val="00A41162"/>
    <w:rsid w:val="00A42FE7"/>
    <w:rsid w:val="00A43ED7"/>
    <w:rsid w:val="00A43EFE"/>
    <w:rsid w:val="00A5012D"/>
    <w:rsid w:val="00A513F0"/>
    <w:rsid w:val="00A51E51"/>
    <w:rsid w:val="00A52626"/>
    <w:rsid w:val="00A52DF6"/>
    <w:rsid w:val="00A53315"/>
    <w:rsid w:val="00A54053"/>
    <w:rsid w:val="00A57C28"/>
    <w:rsid w:val="00A57D17"/>
    <w:rsid w:val="00A62370"/>
    <w:rsid w:val="00A631D2"/>
    <w:rsid w:val="00A67900"/>
    <w:rsid w:val="00A67968"/>
    <w:rsid w:val="00A67C04"/>
    <w:rsid w:val="00A7083F"/>
    <w:rsid w:val="00A70BF0"/>
    <w:rsid w:val="00A72831"/>
    <w:rsid w:val="00A734E4"/>
    <w:rsid w:val="00A76C6D"/>
    <w:rsid w:val="00A81F1F"/>
    <w:rsid w:val="00A8353A"/>
    <w:rsid w:val="00A85034"/>
    <w:rsid w:val="00A853D0"/>
    <w:rsid w:val="00A853F3"/>
    <w:rsid w:val="00A856DE"/>
    <w:rsid w:val="00A85878"/>
    <w:rsid w:val="00A86A18"/>
    <w:rsid w:val="00A94215"/>
    <w:rsid w:val="00A94819"/>
    <w:rsid w:val="00A94994"/>
    <w:rsid w:val="00A96784"/>
    <w:rsid w:val="00A97899"/>
    <w:rsid w:val="00A97C48"/>
    <w:rsid w:val="00AA3149"/>
    <w:rsid w:val="00AA3516"/>
    <w:rsid w:val="00AA3702"/>
    <w:rsid w:val="00AA3FD8"/>
    <w:rsid w:val="00AA4E96"/>
    <w:rsid w:val="00AB21A3"/>
    <w:rsid w:val="00AB702B"/>
    <w:rsid w:val="00AB7727"/>
    <w:rsid w:val="00AC25CF"/>
    <w:rsid w:val="00AC394B"/>
    <w:rsid w:val="00AD0C9E"/>
    <w:rsid w:val="00AD133F"/>
    <w:rsid w:val="00AD1666"/>
    <w:rsid w:val="00AD2268"/>
    <w:rsid w:val="00AD2278"/>
    <w:rsid w:val="00AD39E1"/>
    <w:rsid w:val="00AD4493"/>
    <w:rsid w:val="00AD49E9"/>
    <w:rsid w:val="00AD4B76"/>
    <w:rsid w:val="00AD4E2F"/>
    <w:rsid w:val="00AD5250"/>
    <w:rsid w:val="00AD5A74"/>
    <w:rsid w:val="00AE028D"/>
    <w:rsid w:val="00AF230C"/>
    <w:rsid w:val="00AF3C9B"/>
    <w:rsid w:val="00AF4AD5"/>
    <w:rsid w:val="00AF52AC"/>
    <w:rsid w:val="00AF78FD"/>
    <w:rsid w:val="00B013C6"/>
    <w:rsid w:val="00B01DB6"/>
    <w:rsid w:val="00B01EDA"/>
    <w:rsid w:val="00B0235B"/>
    <w:rsid w:val="00B02CEA"/>
    <w:rsid w:val="00B07503"/>
    <w:rsid w:val="00B07808"/>
    <w:rsid w:val="00B113BF"/>
    <w:rsid w:val="00B11D36"/>
    <w:rsid w:val="00B12234"/>
    <w:rsid w:val="00B13201"/>
    <w:rsid w:val="00B14A1F"/>
    <w:rsid w:val="00B16A2F"/>
    <w:rsid w:val="00B17131"/>
    <w:rsid w:val="00B17DD6"/>
    <w:rsid w:val="00B20375"/>
    <w:rsid w:val="00B20650"/>
    <w:rsid w:val="00B20D12"/>
    <w:rsid w:val="00B21277"/>
    <w:rsid w:val="00B23BF8"/>
    <w:rsid w:val="00B24DF8"/>
    <w:rsid w:val="00B27883"/>
    <w:rsid w:val="00B30288"/>
    <w:rsid w:val="00B306DF"/>
    <w:rsid w:val="00B33E6F"/>
    <w:rsid w:val="00B36DFC"/>
    <w:rsid w:val="00B3748F"/>
    <w:rsid w:val="00B408ED"/>
    <w:rsid w:val="00B43550"/>
    <w:rsid w:val="00B446A3"/>
    <w:rsid w:val="00B44BAB"/>
    <w:rsid w:val="00B44C73"/>
    <w:rsid w:val="00B457E2"/>
    <w:rsid w:val="00B45D5B"/>
    <w:rsid w:val="00B46990"/>
    <w:rsid w:val="00B50326"/>
    <w:rsid w:val="00B5118C"/>
    <w:rsid w:val="00B51DB0"/>
    <w:rsid w:val="00B53C67"/>
    <w:rsid w:val="00B5414C"/>
    <w:rsid w:val="00B54EB4"/>
    <w:rsid w:val="00B56592"/>
    <w:rsid w:val="00B56FDA"/>
    <w:rsid w:val="00B61230"/>
    <w:rsid w:val="00B61D1A"/>
    <w:rsid w:val="00B6269E"/>
    <w:rsid w:val="00B62A1C"/>
    <w:rsid w:val="00B65702"/>
    <w:rsid w:val="00B65E8F"/>
    <w:rsid w:val="00B71CE2"/>
    <w:rsid w:val="00B7203D"/>
    <w:rsid w:val="00B804D5"/>
    <w:rsid w:val="00B8084F"/>
    <w:rsid w:val="00B814BF"/>
    <w:rsid w:val="00B83E6D"/>
    <w:rsid w:val="00B8448F"/>
    <w:rsid w:val="00B8491A"/>
    <w:rsid w:val="00B849CF"/>
    <w:rsid w:val="00B86E6D"/>
    <w:rsid w:val="00B878CE"/>
    <w:rsid w:val="00B919B3"/>
    <w:rsid w:val="00B93E85"/>
    <w:rsid w:val="00B94B5A"/>
    <w:rsid w:val="00B95357"/>
    <w:rsid w:val="00B97F37"/>
    <w:rsid w:val="00BA087E"/>
    <w:rsid w:val="00BA1677"/>
    <w:rsid w:val="00BA1968"/>
    <w:rsid w:val="00BA1ABF"/>
    <w:rsid w:val="00BA2770"/>
    <w:rsid w:val="00BA2D3F"/>
    <w:rsid w:val="00BA440B"/>
    <w:rsid w:val="00BA4E88"/>
    <w:rsid w:val="00BA52C2"/>
    <w:rsid w:val="00BA63A2"/>
    <w:rsid w:val="00BB346B"/>
    <w:rsid w:val="00BB36C6"/>
    <w:rsid w:val="00BB3D0F"/>
    <w:rsid w:val="00BB41BE"/>
    <w:rsid w:val="00BB4AE5"/>
    <w:rsid w:val="00BB77C7"/>
    <w:rsid w:val="00BC3592"/>
    <w:rsid w:val="00BC3C0A"/>
    <w:rsid w:val="00BC771B"/>
    <w:rsid w:val="00BD0941"/>
    <w:rsid w:val="00BD3252"/>
    <w:rsid w:val="00BD527F"/>
    <w:rsid w:val="00BE0632"/>
    <w:rsid w:val="00BE0DA0"/>
    <w:rsid w:val="00BE2D79"/>
    <w:rsid w:val="00BE3B95"/>
    <w:rsid w:val="00BE5597"/>
    <w:rsid w:val="00BE5B5C"/>
    <w:rsid w:val="00BF34F5"/>
    <w:rsid w:val="00BF45E3"/>
    <w:rsid w:val="00BF68AA"/>
    <w:rsid w:val="00BF7821"/>
    <w:rsid w:val="00C00736"/>
    <w:rsid w:val="00C03907"/>
    <w:rsid w:val="00C048DB"/>
    <w:rsid w:val="00C049B9"/>
    <w:rsid w:val="00C07904"/>
    <w:rsid w:val="00C14719"/>
    <w:rsid w:val="00C15B16"/>
    <w:rsid w:val="00C17320"/>
    <w:rsid w:val="00C24139"/>
    <w:rsid w:val="00C24404"/>
    <w:rsid w:val="00C279E9"/>
    <w:rsid w:val="00C30408"/>
    <w:rsid w:val="00C30445"/>
    <w:rsid w:val="00C33838"/>
    <w:rsid w:val="00C34915"/>
    <w:rsid w:val="00C35C13"/>
    <w:rsid w:val="00C36557"/>
    <w:rsid w:val="00C365F4"/>
    <w:rsid w:val="00C4036A"/>
    <w:rsid w:val="00C42187"/>
    <w:rsid w:val="00C43402"/>
    <w:rsid w:val="00C44EB9"/>
    <w:rsid w:val="00C45EB5"/>
    <w:rsid w:val="00C46B0B"/>
    <w:rsid w:val="00C51A63"/>
    <w:rsid w:val="00C52933"/>
    <w:rsid w:val="00C53253"/>
    <w:rsid w:val="00C538D3"/>
    <w:rsid w:val="00C546FD"/>
    <w:rsid w:val="00C57A71"/>
    <w:rsid w:val="00C62BA7"/>
    <w:rsid w:val="00C63136"/>
    <w:rsid w:val="00C65415"/>
    <w:rsid w:val="00C6596B"/>
    <w:rsid w:val="00C65FED"/>
    <w:rsid w:val="00C661B4"/>
    <w:rsid w:val="00C66DF8"/>
    <w:rsid w:val="00C67321"/>
    <w:rsid w:val="00C747DF"/>
    <w:rsid w:val="00C74C42"/>
    <w:rsid w:val="00C7503F"/>
    <w:rsid w:val="00C772D1"/>
    <w:rsid w:val="00C83A71"/>
    <w:rsid w:val="00C846B2"/>
    <w:rsid w:val="00C847BC"/>
    <w:rsid w:val="00C851CC"/>
    <w:rsid w:val="00C8545E"/>
    <w:rsid w:val="00C90B6E"/>
    <w:rsid w:val="00C91A57"/>
    <w:rsid w:val="00C91FB1"/>
    <w:rsid w:val="00C923C2"/>
    <w:rsid w:val="00C94D47"/>
    <w:rsid w:val="00C96122"/>
    <w:rsid w:val="00CA2774"/>
    <w:rsid w:val="00CA363D"/>
    <w:rsid w:val="00CA76A2"/>
    <w:rsid w:val="00CA7877"/>
    <w:rsid w:val="00CB0558"/>
    <w:rsid w:val="00CB06F6"/>
    <w:rsid w:val="00CB30BB"/>
    <w:rsid w:val="00CB689C"/>
    <w:rsid w:val="00CB68D6"/>
    <w:rsid w:val="00CB6E66"/>
    <w:rsid w:val="00CC0AAD"/>
    <w:rsid w:val="00CC0DCA"/>
    <w:rsid w:val="00CC5FEA"/>
    <w:rsid w:val="00CD0904"/>
    <w:rsid w:val="00CD0E9F"/>
    <w:rsid w:val="00CD1069"/>
    <w:rsid w:val="00CD1F5C"/>
    <w:rsid w:val="00CD2E6C"/>
    <w:rsid w:val="00CD2F14"/>
    <w:rsid w:val="00CD651A"/>
    <w:rsid w:val="00CD73C8"/>
    <w:rsid w:val="00CD7B2F"/>
    <w:rsid w:val="00CE112E"/>
    <w:rsid w:val="00CE1C83"/>
    <w:rsid w:val="00CE66B2"/>
    <w:rsid w:val="00CE6B48"/>
    <w:rsid w:val="00CF0DCA"/>
    <w:rsid w:val="00CF2005"/>
    <w:rsid w:val="00CF26C6"/>
    <w:rsid w:val="00CF281B"/>
    <w:rsid w:val="00CF6371"/>
    <w:rsid w:val="00CF7247"/>
    <w:rsid w:val="00D011EC"/>
    <w:rsid w:val="00D01464"/>
    <w:rsid w:val="00D0204E"/>
    <w:rsid w:val="00D06B64"/>
    <w:rsid w:val="00D075ED"/>
    <w:rsid w:val="00D076C5"/>
    <w:rsid w:val="00D077C5"/>
    <w:rsid w:val="00D07BEF"/>
    <w:rsid w:val="00D10939"/>
    <w:rsid w:val="00D10C8F"/>
    <w:rsid w:val="00D11AA3"/>
    <w:rsid w:val="00D12961"/>
    <w:rsid w:val="00D14ABF"/>
    <w:rsid w:val="00D17B19"/>
    <w:rsid w:val="00D22E68"/>
    <w:rsid w:val="00D235BC"/>
    <w:rsid w:val="00D2488E"/>
    <w:rsid w:val="00D25C3C"/>
    <w:rsid w:val="00D27B4A"/>
    <w:rsid w:val="00D30E88"/>
    <w:rsid w:val="00D3142B"/>
    <w:rsid w:val="00D336FB"/>
    <w:rsid w:val="00D34A68"/>
    <w:rsid w:val="00D34ABF"/>
    <w:rsid w:val="00D36F17"/>
    <w:rsid w:val="00D376D0"/>
    <w:rsid w:val="00D40ACA"/>
    <w:rsid w:val="00D40F53"/>
    <w:rsid w:val="00D4701E"/>
    <w:rsid w:val="00D51906"/>
    <w:rsid w:val="00D51BE3"/>
    <w:rsid w:val="00D52132"/>
    <w:rsid w:val="00D60111"/>
    <w:rsid w:val="00D620AE"/>
    <w:rsid w:val="00D625CE"/>
    <w:rsid w:val="00D727D9"/>
    <w:rsid w:val="00D72A6F"/>
    <w:rsid w:val="00D73CEE"/>
    <w:rsid w:val="00D743C8"/>
    <w:rsid w:val="00D747FB"/>
    <w:rsid w:val="00D75BE5"/>
    <w:rsid w:val="00D75E7C"/>
    <w:rsid w:val="00D81BC8"/>
    <w:rsid w:val="00D82592"/>
    <w:rsid w:val="00D83FCC"/>
    <w:rsid w:val="00D850A7"/>
    <w:rsid w:val="00D86E94"/>
    <w:rsid w:val="00D938CB"/>
    <w:rsid w:val="00D94B96"/>
    <w:rsid w:val="00D954DC"/>
    <w:rsid w:val="00D95EA9"/>
    <w:rsid w:val="00D96B81"/>
    <w:rsid w:val="00DA0EA7"/>
    <w:rsid w:val="00DA1187"/>
    <w:rsid w:val="00DA3C87"/>
    <w:rsid w:val="00DA4EC1"/>
    <w:rsid w:val="00DA535F"/>
    <w:rsid w:val="00DA6040"/>
    <w:rsid w:val="00DA7528"/>
    <w:rsid w:val="00DB086E"/>
    <w:rsid w:val="00DB4625"/>
    <w:rsid w:val="00DB6C53"/>
    <w:rsid w:val="00DB72E7"/>
    <w:rsid w:val="00DB74E5"/>
    <w:rsid w:val="00DB77B8"/>
    <w:rsid w:val="00DC045E"/>
    <w:rsid w:val="00DC1156"/>
    <w:rsid w:val="00DC17D1"/>
    <w:rsid w:val="00DC2D23"/>
    <w:rsid w:val="00DC42F0"/>
    <w:rsid w:val="00DC5A8B"/>
    <w:rsid w:val="00DC5A92"/>
    <w:rsid w:val="00DC6BE2"/>
    <w:rsid w:val="00DD0153"/>
    <w:rsid w:val="00DD1C98"/>
    <w:rsid w:val="00DD27F4"/>
    <w:rsid w:val="00DD3B2F"/>
    <w:rsid w:val="00DE0597"/>
    <w:rsid w:val="00DE1535"/>
    <w:rsid w:val="00DE2D54"/>
    <w:rsid w:val="00DE3D6F"/>
    <w:rsid w:val="00DE44A4"/>
    <w:rsid w:val="00DE6A89"/>
    <w:rsid w:val="00DE7C29"/>
    <w:rsid w:val="00DF3781"/>
    <w:rsid w:val="00DF44E6"/>
    <w:rsid w:val="00DF46AB"/>
    <w:rsid w:val="00DF58ED"/>
    <w:rsid w:val="00DF5980"/>
    <w:rsid w:val="00DF684E"/>
    <w:rsid w:val="00DF7CDF"/>
    <w:rsid w:val="00E010DA"/>
    <w:rsid w:val="00E01824"/>
    <w:rsid w:val="00E01A7A"/>
    <w:rsid w:val="00E029D0"/>
    <w:rsid w:val="00E02A45"/>
    <w:rsid w:val="00E10E68"/>
    <w:rsid w:val="00E11966"/>
    <w:rsid w:val="00E11EC7"/>
    <w:rsid w:val="00E12027"/>
    <w:rsid w:val="00E14012"/>
    <w:rsid w:val="00E14371"/>
    <w:rsid w:val="00E17187"/>
    <w:rsid w:val="00E20003"/>
    <w:rsid w:val="00E232B9"/>
    <w:rsid w:val="00E24A8A"/>
    <w:rsid w:val="00E24B61"/>
    <w:rsid w:val="00E251BB"/>
    <w:rsid w:val="00E255B9"/>
    <w:rsid w:val="00E25C27"/>
    <w:rsid w:val="00E26052"/>
    <w:rsid w:val="00E26070"/>
    <w:rsid w:val="00E303F4"/>
    <w:rsid w:val="00E31A40"/>
    <w:rsid w:val="00E320DB"/>
    <w:rsid w:val="00E34BED"/>
    <w:rsid w:val="00E362BD"/>
    <w:rsid w:val="00E36F87"/>
    <w:rsid w:val="00E37039"/>
    <w:rsid w:val="00E37655"/>
    <w:rsid w:val="00E37C0B"/>
    <w:rsid w:val="00E37D82"/>
    <w:rsid w:val="00E407DD"/>
    <w:rsid w:val="00E41830"/>
    <w:rsid w:val="00E41C09"/>
    <w:rsid w:val="00E423B9"/>
    <w:rsid w:val="00E43921"/>
    <w:rsid w:val="00E50442"/>
    <w:rsid w:val="00E50604"/>
    <w:rsid w:val="00E50C29"/>
    <w:rsid w:val="00E51E1D"/>
    <w:rsid w:val="00E520B0"/>
    <w:rsid w:val="00E54F7A"/>
    <w:rsid w:val="00E55C64"/>
    <w:rsid w:val="00E57F80"/>
    <w:rsid w:val="00E57FBA"/>
    <w:rsid w:val="00E6174E"/>
    <w:rsid w:val="00E61E1D"/>
    <w:rsid w:val="00E624EF"/>
    <w:rsid w:val="00E64700"/>
    <w:rsid w:val="00E64964"/>
    <w:rsid w:val="00E65C67"/>
    <w:rsid w:val="00E65E02"/>
    <w:rsid w:val="00E702EF"/>
    <w:rsid w:val="00E70862"/>
    <w:rsid w:val="00E711FE"/>
    <w:rsid w:val="00E71704"/>
    <w:rsid w:val="00E74187"/>
    <w:rsid w:val="00E74C01"/>
    <w:rsid w:val="00E75CDF"/>
    <w:rsid w:val="00E7609C"/>
    <w:rsid w:val="00E76486"/>
    <w:rsid w:val="00E76D29"/>
    <w:rsid w:val="00E76F0E"/>
    <w:rsid w:val="00E7785B"/>
    <w:rsid w:val="00E778A2"/>
    <w:rsid w:val="00E80AB6"/>
    <w:rsid w:val="00E8137C"/>
    <w:rsid w:val="00E815EA"/>
    <w:rsid w:val="00E83203"/>
    <w:rsid w:val="00E859B8"/>
    <w:rsid w:val="00E8719D"/>
    <w:rsid w:val="00E900F4"/>
    <w:rsid w:val="00E902F4"/>
    <w:rsid w:val="00E90A22"/>
    <w:rsid w:val="00E932EC"/>
    <w:rsid w:val="00E94ACD"/>
    <w:rsid w:val="00E95D1D"/>
    <w:rsid w:val="00E96940"/>
    <w:rsid w:val="00E96BD9"/>
    <w:rsid w:val="00E97A5D"/>
    <w:rsid w:val="00EA0854"/>
    <w:rsid w:val="00EA0DF8"/>
    <w:rsid w:val="00EA2218"/>
    <w:rsid w:val="00EA260F"/>
    <w:rsid w:val="00EA31FE"/>
    <w:rsid w:val="00EA62F8"/>
    <w:rsid w:val="00EA698F"/>
    <w:rsid w:val="00EA699C"/>
    <w:rsid w:val="00EB0D55"/>
    <w:rsid w:val="00EB1378"/>
    <w:rsid w:val="00EB318B"/>
    <w:rsid w:val="00EB5562"/>
    <w:rsid w:val="00EB5736"/>
    <w:rsid w:val="00EB5E27"/>
    <w:rsid w:val="00EC02D5"/>
    <w:rsid w:val="00EC10BF"/>
    <w:rsid w:val="00EC2DEB"/>
    <w:rsid w:val="00EC4409"/>
    <w:rsid w:val="00ED1B01"/>
    <w:rsid w:val="00ED4904"/>
    <w:rsid w:val="00ED5BB8"/>
    <w:rsid w:val="00ED7F5E"/>
    <w:rsid w:val="00EE00E8"/>
    <w:rsid w:val="00EE016D"/>
    <w:rsid w:val="00EE1BE4"/>
    <w:rsid w:val="00EE2955"/>
    <w:rsid w:val="00EE2CE5"/>
    <w:rsid w:val="00EE3131"/>
    <w:rsid w:val="00EE4371"/>
    <w:rsid w:val="00EE54E8"/>
    <w:rsid w:val="00EF0408"/>
    <w:rsid w:val="00EF3022"/>
    <w:rsid w:val="00EF3A7F"/>
    <w:rsid w:val="00EF641F"/>
    <w:rsid w:val="00EF77A0"/>
    <w:rsid w:val="00F02262"/>
    <w:rsid w:val="00F02736"/>
    <w:rsid w:val="00F032B8"/>
    <w:rsid w:val="00F0374D"/>
    <w:rsid w:val="00F03D2F"/>
    <w:rsid w:val="00F04158"/>
    <w:rsid w:val="00F07DB2"/>
    <w:rsid w:val="00F1067F"/>
    <w:rsid w:val="00F11A91"/>
    <w:rsid w:val="00F1266A"/>
    <w:rsid w:val="00F135FF"/>
    <w:rsid w:val="00F1380C"/>
    <w:rsid w:val="00F159BC"/>
    <w:rsid w:val="00F175E1"/>
    <w:rsid w:val="00F22A11"/>
    <w:rsid w:val="00F22DAB"/>
    <w:rsid w:val="00F273FC"/>
    <w:rsid w:val="00F2760F"/>
    <w:rsid w:val="00F31090"/>
    <w:rsid w:val="00F343A9"/>
    <w:rsid w:val="00F3449E"/>
    <w:rsid w:val="00F35BFA"/>
    <w:rsid w:val="00F36058"/>
    <w:rsid w:val="00F36F67"/>
    <w:rsid w:val="00F4047A"/>
    <w:rsid w:val="00F40CC2"/>
    <w:rsid w:val="00F4429F"/>
    <w:rsid w:val="00F45B6D"/>
    <w:rsid w:val="00F461DE"/>
    <w:rsid w:val="00F47BAA"/>
    <w:rsid w:val="00F52803"/>
    <w:rsid w:val="00F52B00"/>
    <w:rsid w:val="00F52CBA"/>
    <w:rsid w:val="00F5342F"/>
    <w:rsid w:val="00F56219"/>
    <w:rsid w:val="00F6003E"/>
    <w:rsid w:val="00F62698"/>
    <w:rsid w:val="00F6428C"/>
    <w:rsid w:val="00F64D77"/>
    <w:rsid w:val="00F65BB9"/>
    <w:rsid w:val="00F66A8B"/>
    <w:rsid w:val="00F73E9E"/>
    <w:rsid w:val="00F74F8E"/>
    <w:rsid w:val="00F80E75"/>
    <w:rsid w:val="00F816DE"/>
    <w:rsid w:val="00F854DF"/>
    <w:rsid w:val="00F854E3"/>
    <w:rsid w:val="00F85FFA"/>
    <w:rsid w:val="00F867E5"/>
    <w:rsid w:val="00F8727E"/>
    <w:rsid w:val="00F87755"/>
    <w:rsid w:val="00F87827"/>
    <w:rsid w:val="00F87E48"/>
    <w:rsid w:val="00F90FFC"/>
    <w:rsid w:val="00F91625"/>
    <w:rsid w:val="00F931EC"/>
    <w:rsid w:val="00F952EE"/>
    <w:rsid w:val="00F95F87"/>
    <w:rsid w:val="00F979E9"/>
    <w:rsid w:val="00FA2454"/>
    <w:rsid w:val="00FA282D"/>
    <w:rsid w:val="00FA3C38"/>
    <w:rsid w:val="00FA40DB"/>
    <w:rsid w:val="00FA6D84"/>
    <w:rsid w:val="00FB052A"/>
    <w:rsid w:val="00FB3C3D"/>
    <w:rsid w:val="00FB58B9"/>
    <w:rsid w:val="00FB5C3D"/>
    <w:rsid w:val="00FB68C9"/>
    <w:rsid w:val="00FC03F6"/>
    <w:rsid w:val="00FC1E93"/>
    <w:rsid w:val="00FC2B43"/>
    <w:rsid w:val="00FC2F9E"/>
    <w:rsid w:val="00FC347A"/>
    <w:rsid w:val="00FC4486"/>
    <w:rsid w:val="00FC4BBD"/>
    <w:rsid w:val="00FD07C7"/>
    <w:rsid w:val="00FD0DA6"/>
    <w:rsid w:val="00FD1B7B"/>
    <w:rsid w:val="00FD2661"/>
    <w:rsid w:val="00FD37F9"/>
    <w:rsid w:val="00FD58C9"/>
    <w:rsid w:val="00FE3255"/>
    <w:rsid w:val="00FE47B3"/>
    <w:rsid w:val="00FE4B9A"/>
    <w:rsid w:val="00FE6409"/>
    <w:rsid w:val="00FE7571"/>
    <w:rsid w:val="00FF0725"/>
    <w:rsid w:val="00FF15E5"/>
    <w:rsid w:val="00FF307C"/>
    <w:rsid w:val="00FF74D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rules v:ext="edit">
        <o:r id="V:Rule13" type="connector" idref="#_x0000_s1033"/>
        <o:r id="V:Rule14" type="connector" idref="#_x0000_s1035"/>
        <o:r id="V:Rule15" type="connector" idref="#_x0000_s1037"/>
        <o:r id="V:Rule16" type="connector" idref="#_x0000_s1041"/>
        <o:r id="V:Rule17" type="connector" idref="#_x0000_s1039"/>
        <o:r id="V:Rule18" type="connector" idref="#_x0000_s1042"/>
        <o:r id="V:Rule19" type="connector" idref="#_x0000_s1045"/>
        <o:r id="V:Rule20" type="connector" idref="#_x0000_s1043"/>
        <o:r id="V:Rule21" type="connector" idref="#_x0000_s1040"/>
        <o:r id="V:Rule22" type="connector" idref="#_x0000_s1044"/>
        <o:r id="V:Rule23" type="connector" idref="#_x0000_s1034"/>
        <o:r id="V:Rule2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line="329"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D4A"/>
    <w:pPr>
      <w:spacing w:line="240" w:lineRule="auto"/>
      <w:ind w:firstLine="0"/>
      <w:jc w:val="left"/>
    </w:pPr>
    <w:rPr>
      <w:rFonts w:ascii="Times New Roman" w:eastAsia="Times New Roman" w:hAnsi="Times New Roman" w:cs="Times New Roman"/>
      <w:sz w:val="24"/>
      <w:szCs w:val="24"/>
    </w:rPr>
  </w:style>
  <w:style w:type="paragraph" w:styleId="1">
    <w:name w:val="heading 1"/>
    <w:basedOn w:val="a"/>
    <w:next w:val="a"/>
    <w:link w:val="10"/>
    <w:qFormat/>
    <w:rsid w:val="007321DF"/>
    <w:pPr>
      <w:keepNext/>
      <w:keepLines/>
      <w:spacing w:before="480" w:line="329" w:lineRule="auto"/>
      <w:ind w:firstLine="567"/>
      <w:jc w:val="both"/>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483FA9"/>
    <w:pPr>
      <w:keepNext/>
      <w:keepLines/>
      <w:spacing w:before="200" w:line="329" w:lineRule="auto"/>
      <w:ind w:firstLine="567"/>
      <w:jc w:val="both"/>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6B663D"/>
    <w:pPr>
      <w:spacing w:before="100" w:beforeAutospacing="1" w:after="100" w:afterAutospacing="1"/>
      <w:ind w:firstLine="567"/>
      <w:jc w:val="both"/>
      <w:outlineLvl w:val="2"/>
    </w:pPr>
    <w:rPr>
      <w:b/>
      <w:bCs/>
      <w:sz w:val="27"/>
      <w:szCs w:val="27"/>
      <w:lang w:val="ru-RU" w:eastAsia="ru-RU"/>
    </w:rPr>
  </w:style>
  <w:style w:type="paragraph" w:styleId="6">
    <w:name w:val="heading 6"/>
    <w:basedOn w:val="a"/>
    <w:next w:val="a"/>
    <w:link w:val="60"/>
    <w:qFormat/>
    <w:rsid w:val="00483FA9"/>
    <w:pPr>
      <w:spacing w:before="240" w:after="60"/>
      <w:ind w:firstLine="567"/>
      <w:jc w:val="both"/>
      <w:outlineLvl w:val="5"/>
    </w:pPr>
    <w:rPr>
      <w:b/>
      <w:bCs/>
      <w:sz w:val="22"/>
      <w:szCs w:val="22"/>
      <w:lang w:val="ru-RU" w:eastAsia="ru-RU"/>
    </w:rPr>
  </w:style>
  <w:style w:type="paragraph" w:styleId="7">
    <w:name w:val="heading 7"/>
    <w:basedOn w:val="a"/>
    <w:next w:val="a"/>
    <w:link w:val="70"/>
    <w:qFormat/>
    <w:rsid w:val="00E51E1D"/>
    <w:pPr>
      <w:spacing w:before="240" w:after="60"/>
      <w:ind w:firstLine="567"/>
      <w:jc w:val="both"/>
      <w:outlineLvl w:val="6"/>
    </w:pPr>
    <w:rPr>
      <w:lang w:val="ru-RU" w:eastAsia="ru-RU"/>
    </w:rPr>
  </w:style>
  <w:style w:type="paragraph" w:styleId="9">
    <w:name w:val="heading 9"/>
    <w:basedOn w:val="a"/>
    <w:next w:val="a"/>
    <w:link w:val="90"/>
    <w:qFormat/>
    <w:rsid w:val="00483FA9"/>
    <w:pPr>
      <w:spacing w:before="240" w:after="60"/>
      <w:ind w:firstLine="567"/>
      <w:jc w:val="both"/>
      <w:outlineLvl w:val="8"/>
    </w:pPr>
    <w:rPr>
      <w:rFonts w:ascii="Arial"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1">
    <w:name w:val="Знак Знак9"/>
    <w:basedOn w:val="a"/>
    <w:rsid w:val="00A85878"/>
    <w:pPr>
      <w:ind w:firstLine="567"/>
      <w:jc w:val="both"/>
    </w:pPr>
    <w:rPr>
      <w:rFonts w:ascii="Verdana" w:hAnsi="Verdana" w:cs="Verdana"/>
      <w:color w:val="000000"/>
      <w:sz w:val="20"/>
      <w:szCs w:val="20"/>
      <w:lang w:val="en-US"/>
    </w:rPr>
  </w:style>
  <w:style w:type="paragraph" w:styleId="a3">
    <w:name w:val="List Paragraph"/>
    <w:basedOn w:val="a"/>
    <w:uiPriority w:val="34"/>
    <w:qFormat/>
    <w:rsid w:val="00A85878"/>
    <w:pPr>
      <w:spacing w:line="329" w:lineRule="auto"/>
      <w:ind w:left="720" w:firstLine="567"/>
      <w:contextualSpacing/>
      <w:jc w:val="both"/>
    </w:pPr>
    <w:rPr>
      <w:rFonts w:asciiTheme="minorHAnsi" w:eastAsiaTheme="minorEastAsia" w:hAnsiTheme="minorHAnsi" w:cstheme="minorBidi"/>
      <w:sz w:val="22"/>
      <w:szCs w:val="22"/>
    </w:rPr>
  </w:style>
  <w:style w:type="paragraph" w:customStyle="1" w:styleId="910">
    <w:name w:val="Знак Знак91"/>
    <w:basedOn w:val="a"/>
    <w:rsid w:val="00771F3B"/>
    <w:pPr>
      <w:ind w:firstLine="567"/>
      <w:jc w:val="both"/>
    </w:pPr>
    <w:rPr>
      <w:rFonts w:ascii="Verdana" w:hAnsi="Verdana" w:cs="Verdana"/>
      <w:color w:val="000000"/>
      <w:sz w:val="20"/>
      <w:szCs w:val="20"/>
      <w:lang w:val="en-US"/>
    </w:rPr>
  </w:style>
  <w:style w:type="paragraph" w:customStyle="1" w:styleId="92">
    <w:name w:val="Знак Знак92"/>
    <w:basedOn w:val="a"/>
    <w:rsid w:val="000C0DF1"/>
    <w:pPr>
      <w:ind w:firstLine="567"/>
      <w:jc w:val="both"/>
    </w:pPr>
    <w:rPr>
      <w:rFonts w:ascii="Verdana" w:hAnsi="Verdana" w:cs="Verdana"/>
      <w:color w:val="000000"/>
      <w:sz w:val="20"/>
      <w:szCs w:val="20"/>
      <w:lang w:val="en-US"/>
    </w:rPr>
  </w:style>
  <w:style w:type="paragraph" w:customStyle="1" w:styleId="911">
    <w:name w:val="Знак Знак911"/>
    <w:basedOn w:val="a"/>
    <w:rsid w:val="00C772D1"/>
    <w:pPr>
      <w:ind w:firstLine="567"/>
      <w:jc w:val="both"/>
    </w:pPr>
    <w:rPr>
      <w:rFonts w:ascii="Verdana" w:hAnsi="Verdana" w:cs="Verdana"/>
      <w:color w:val="000000"/>
      <w:sz w:val="20"/>
      <w:szCs w:val="20"/>
      <w:lang w:val="en-US"/>
    </w:rPr>
  </w:style>
  <w:style w:type="paragraph" w:customStyle="1" w:styleId="9100">
    <w:name w:val="Знак Знак910"/>
    <w:basedOn w:val="a"/>
    <w:rsid w:val="00E900F4"/>
    <w:pPr>
      <w:ind w:firstLine="567"/>
      <w:jc w:val="both"/>
    </w:pPr>
    <w:rPr>
      <w:rFonts w:ascii="Verdana" w:hAnsi="Verdana" w:cs="Verdana"/>
      <w:color w:val="000000"/>
      <w:sz w:val="20"/>
      <w:szCs w:val="20"/>
      <w:lang w:val="en-US"/>
    </w:rPr>
  </w:style>
  <w:style w:type="character" w:styleId="a4">
    <w:name w:val="Hyperlink"/>
    <w:basedOn w:val="a0"/>
    <w:uiPriority w:val="99"/>
    <w:unhideWhenUsed/>
    <w:rsid w:val="0021725F"/>
    <w:rPr>
      <w:color w:val="0000FF" w:themeColor="hyperlink"/>
      <w:u w:val="single"/>
    </w:rPr>
  </w:style>
  <w:style w:type="paragraph" w:customStyle="1" w:styleId="99">
    <w:name w:val="Знак Знак99"/>
    <w:basedOn w:val="a"/>
    <w:rsid w:val="00652339"/>
    <w:pPr>
      <w:ind w:firstLine="567"/>
      <w:jc w:val="both"/>
    </w:pPr>
    <w:rPr>
      <w:rFonts w:ascii="Verdana" w:hAnsi="Verdana" w:cs="Verdana"/>
      <w:color w:val="000000"/>
      <w:sz w:val="20"/>
      <w:szCs w:val="20"/>
      <w:lang w:val="en-US"/>
    </w:rPr>
  </w:style>
  <w:style w:type="paragraph" w:customStyle="1" w:styleId="98">
    <w:name w:val="Знак Знак98"/>
    <w:basedOn w:val="a"/>
    <w:rsid w:val="00336B16"/>
    <w:pPr>
      <w:ind w:firstLine="567"/>
      <w:jc w:val="both"/>
    </w:pPr>
    <w:rPr>
      <w:rFonts w:ascii="Verdana" w:hAnsi="Verdana" w:cs="Verdana"/>
      <w:color w:val="000000"/>
      <w:sz w:val="20"/>
      <w:szCs w:val="20"/>
      <w:lang w:val="en-US"/>
    </w:rPr>
  </w:style>
  <w:style w:type="character" w:customStyle="1" w:styleId="apple-converted-space">
    <w:name w:val="apple-converted-space"/>
    <w:basedOn w:val="a0"/>
    <w:rsid w:val="004B6904"/>
  </w:style>
  <w:style w:type="paragraph" w:customStyle="1" w:styleId="97">
    <w:name w:val="Знак Знак97"/>
    <w:basedOn w:val="a"/>
    <w:rsid w:val="004B700E"/>
    <w:pPr>
      <w:ind w:firstLine="567"/>
      <w:jc w:val="both"/>
    </w:pPr>
    <w:rPr>
      <w:rFonts w:ascii="Verdana" w:hAnsi="Verdana" w:cs="Verdana"/>
      <w:color w:val="000000"/>
      <w:sz w:val="20"/>
      <w:szCs w:val="20"/>
      <w:lang w:val="en-US"/>
    </w:rPr>
  </w:style>
  <w:style w:type="paragraph" w:customStyle="1" w:styleId="96">
    <w:name w:val="Знак Знак96"/>
    <w:basedOn w:val="a"/>
    <w:rsid w:val="001B7B0D"/>
    <w:pPr>
      <w:ind w:firstLine="567"/>
      <w:jc w:val="both"/>
    </w:pPr>
    <w:rPr>
      <w:rFonts w:ascii="Verdana" w:hAnsi="Verdana" w:cs="Verdana"/>
      <w:color w:val="000000"/>
      <w:sz w:val="20"/>
      <w:szCs w:val="20"/>
      <w:lang w:val="en-US"/>
    </w:rPr>
  </w:style>
  <w:style w:type="paragraph" w:customStyle="1" w:styleId="95">
    <w:name w:val="Знак Знак95"/>
    <w:basedOn w:val="a"/>
    <w:rsid w:val="00CB6E66"/>
    <w:pPr>
      <w:ind w:firstLine="567"/>
      <w:jc w:val="both"/>
    </w:pPr>
    <w:rPr>
      <w:rFonts w:ascii="Verdana" w:hAnsi="Verdana" w:cs="Verdana"/>
      <w:color w:val="000000"/>
      <w:sz w:val="20"/>
      <w:szCs w:val="20"/>
      <w:lang w:val="en-US"/>
    </w:rPr>
  </w:style>
  <w:style w:type="paragraph" w:styleId="a5">
    <w:name w:val="Normal (Web)"/>
    <w:aliases w:val="Знак Знак3,Знак"/>
    <w:basedOn w:val="a"/>
    <w:uiPriority w:val="99"/>
    <w:unhideWhenUsed/>
    <w:rsid w:val="00CE1C83"/>
    <w:pPr>
      <w:spacing w:before="100" w:beforeAutospacing="1" w:after="100" w:afterAutospacing="1"/>
      <w:ind w:firstLine="567"/>
      <w:jc w:val="both"/>
    </w:pPr>
  </w:style>
  <w:style w:type="character" w:styleId="a6">
    <w:name w:val="Strong"/>
    <w:basedOn w:val="a0"/>
    <w:uiPriority w:val="22"/>
    <w:qFormat/>
    <w:rsid w:val="00EF641F"/>
    <w:rPr>
      <w:b/>
      <w:bCs/>
    </w:rPr>
  </w:style>
  <w:style w:type="character" w:styleId="a7">
    <w:name w:val="Emphasis"/>
    <w:basedOn w:val="a0"/>
    <w:uiPriority w:val="20"/>
    <w:qFormat/>
    <w:rsid w:val="00445CF7"/>
    <w:rPr>
      <w:i/>
      <w:iCs/>
    </w:rPr>
  </w:style>
  <w:style w:type="paragraph" w:customStyle="1" w:styleId="book">
    <w:name w:val="book"/>
    <w:basedOn w:val="a"/>
    <w:rsid w:val="00DD0153"/>
    <w:pPr>
      <w:spacing w:before="100" w:beforeAutospacing="1" w:after="100" w:afterAutospacing="1"/>
      <w:ind w:firstLine="567"/>
      <w:jc w:val="both"/>
    </w:pPr>
  </w:style>
  <w:style w:type="paragraph" w:customStyle="1" w:styleId="94">
    <w:name w:val="Знак Знак94"/>
    <w:basedOn w:val="a"/>
    <w:rsid w:val="005124BB"/>
    <w:pPr>
      <w:ind w:firstLine="567"/>
      <w:jc w:val="both"/>
    </w:pPr>
    <w:rPr>
      <w:rFonts w:ascii="Verdana" w:hAnsi="Verdana" w:cs="Verdana"/>
      <w:color w:val="000000"/>
      <w:sz w:val="20"/>
      <w:szCs w:val="20"/>
      <w:lang w:val="en-US"/>
    </w:rPr>
  </w:style>
  <w:style w:type="paragraph" w:customStyle="1" w:styleId="93">
    <w:name w:val="Знак Знак93"/>
    <w:basedOn w:val="a"/>
    <w:rsid w:val="00220212"/>
    <w:pPr>
      <w:ind w:firstLine="567"/>
      <w:jc w:val="both"/>
    </w:pPr>
    <w:rPr>
      <w:rFonts w:ascii="Verdana" w:hAnsi="Verdana" w:cs="Verdana"/>
      <w:color w:val="000000"/>
      <w:sz w:val="20"/>
      <w:szCs w:val="20"/>
      <w:lang w:val="en-US"/>
    </w:rPr>
  </w:style>
  <w:style w:type="character" w:customStyle="1" w:styleId="30">
    <w:name w:val="Заголовок 3 Знак"/>
    <w:basedOn w:val="a0"/>
    <w:link w:val="3"/>
    <w:uiPriority w:val="9"/>
    <w:rsid w:val="006B663D"/>
    <w:rPr>
      <w:rFonts w:ascii="Times New Roman" w:eastAsia="Times New Roman" w:hAnsi="Times New Roman" w:cs="Times New Roman"/>
      <w:b/>
      <w:bCs/>
      <w:sz w:val="27"/>
      <w:szCs w:val="27"/>
      <w:lang w:val="ru-RU" w:eastAsia="ru-RU"/>
    </w:rPr>
  </w:style>
  <w:style w:type="paragraph" w:styleId="a8">
    <w:name w:val="footnote text"/>
    <w:basedOn w:val="a"/>
    <w:link w:val="a9"/>
    <w:uiPriority w:val="99"/>
    <w:unhideWhenUsed/>
    <w:rsid w:val="00BA2770"/>
    <w:pPr>
      <w:ind w:firstLine="567"/>
      <w:jc w:val="both"/>
    </w:pPr>
    <w:rPr>
      <w:rFonts w:asciiTheme="minorHAnsi" w:eastAsiaTheme="minorEastAsia" w:hAnsiTheme="minorHAnsi" w:cstheme="minorBidi"/>
      <w:sz w:val="20"/>
      <w:szCs w:val="20"/>
    </w:rPr>
  </w:style>
  <w:style w:type="character" w:customStyle="1" w:styleId="a9">
    <w:name w:val="Текст сноски Знак"/>
    <w:basedOn w:val="a0"/>
    <w:link w:val="a8"/>
    <w:uiPriority w:val="99"/>
    <w:rsid w:val="00BA2770"/>
    <w:rPr>
      <w:sz w:val="20"/>
      <w:szCs w:val="20"/>
    </w:rPr>
  </w:style>
  <w:style w:type="character" w:styleId="aa">
    <w:name w:val="footnote reference"/>
    <w:basedOn w:val="a0"/>
    <w:semiHidden/>
    <w:unhideWhenUsed/>
    <w:rsid w:val="00BA2770"/>
    <w:rPr>
      <w:vertAlign w:val="superscript"/>
    </w:rPr>
  </w:style>
  <w:style w:type="character" w:styleId="ab">
    <w:name w:val="annotation reference"/>
    <w:basedOn w:val="a0"/>
    <w:uiPriority w:val="99"/>
    <w:semiHidden/>
    <w:unhideWhenUsed/>
    <w:rsid w:val="00ED5BB8"/>
    <w:rPr>
      <w:sz w:val="16"/>
      <w:szCs w:val="16"/>
    </w:rPr>
  </w:style>
  <w:style w:type="paragraph" w:styleId="ac">
    <w:name w:val="annotation text"/>
    <w:basedOn w:val="a"/>
    <w:link w:val="ad"/>
    <w:uiPriority w:val="99"/>
    <w:semiHidden/>
    <w:unhideWhenUsed/>
    <w:rsid w:val="00ED5BB8"/>
    <w:pPr>
      <w:ind w:firstLine="567"/>
      <w:jc w:val="both"/>
    </w:pPr>
    <w:rPr>
      <w:rFonts w:asciiTheme="minorHAnsi" w:eastAsiaTheme="minorEastAsia" w:hAnsiTheme="minorHAnsi" w:cstheme="minorBidi"/>
      <w:sz w:val="20"/>
      <w:szCs w:val="20"/>
    </w:rPr>
  </w:style>
  <w:style w:type="character" w:customStyle="1" w:styleId="ad">
    <w:name w:val="Текст примечания Знак"/>
    <w:basedOn w:val="a0"/>
    <w:link w:val="ac"/>
    <w:uiPriority w:val="99"/>
    <w:semiHidden/>
    <w:rsid w:val="00ED5BB8"/>
    <w:rPr>
      <w:sz w:val="20"/>
      <w:szCs w:val="20"/>
    </w:rPr>
  </w:style>
  <w:style w:type="paragraph" w:styleId="ae">
    <w:name w:val="Balloon Text"/>
    <w:basedOn w:val="a"/>
    <w:link w:val="af"/>
    <w:uiPriority w:val="99"/>
    <w:semiHidden/>
    <w:unhideWhenUsed/>
    <w:rsid w:val="00ED5BB8"/>
    <w:pPr>
      <w:ind w:firstLine="567"/>
      <w:jc w:val="both"/>
    </w:pPr>
    <w:rPr>
      <w:rFonts w:ascii="Tahoma" w:eastAsiaTheme="minorEastAsia" w:hAnsi="Tahoma" w:cs="Tahoma"/>
      <w:sz w:val="16"/>
      <w:szCs w:val="16"/>
    </w:rPr>
  </w:style>
  <w:style w:type="character" w:customStyle="1" w:styleId="af">
    <w:name w:val="Текст выноски Знак"/>
    <w:basedOn w:val="a0"/>
    <w:link w:val="ae"/>
    <w:uiPriority w:val="99"/>
    <w:semiHidden/>
    <w:rsid w:val="00ED5BB8"/>
    <w:rPr>
      <w:rFonts w:ascii="Tahoma" w:hAnsi="Tahoma" w:cs="Tahoma"/>
      <w:sz w:val="16"/>
      <w:szCs w:val="16"/>
    </w:rPr>
  </w:style>
  <w:style w:type="character" w:customStyle="1" w:styleId="rvts0">
    <w:name w:val="rvts0"/>
    <w:basedOn w:val="a0"/>
    <w:rsid w:val="00B878CE"/>
  </w:style>
  <w:style w:type="paragraph" w:styleId="af0">
    <w:name w:val="header"/>
    <w:basedOn w:val="a"/>
    <w:link w:val="af1"/>
    <w:uiPriority w:val="99"/>
    <w:unhideWhenUsed/>
    <w:rsid w:val="00D14ABF"/>
    <w:pPr>
      <w:tabs>
        <w:tab w:val="center" w:pos="4677"/>
        <w:tab w:val="right" w:pos="9355"/>
      </w:tabs>
      <w:ind w:firstLine="567"/>
      <w:jc w:val="both"/>
    </w:pPr>
    <w:rPr>
      <w:rFonts w:asciiTheme="minorHAnsi" w:eastAsiaTheme="minorEastAsia" w:hAnsiTheme="minorHAnsi" w:cstheme="minorBidi"/>
      <w:sz w:val="22"/>
      <w:szCs w:val="22"/>
    </w:rPr>
  </w:style>
  <w:style w:type="character" w:customStyle="1" w:styleId="af1">
    <w:name w:val="Верхний колонтитул Знак"/>
    <w:basedOn w:val="a0"/>
    <w:link w:val="af0"/>
    <w:uiPriority w:val="99"/>
    <w:rsid w:val="00D14ABF"/>
  </w:style>
  <w:style w:type="paragraph" w:styleId="af2">
    <w:name w:val="footer"/>
    <w:basedOn w:val="a"/>
    <w:link w:val="af3"/>
    <w:uiPriority w:val="99"/>
    <w:semiHidden/>
    <w:unhideWhenUsed/>
    <w:rsid w:val="00D14ABF"/>
    <w:pPr>
      <w:tabs>
        <w:tab w:val="center" w:pos="4677"/>
        <w:tab w:val="right" w:pos="9355"/>
      </w:tabs>
      <w:ind w:firstLine="567"/>
      <w:jc w:val="both"/>
    </w:pPr>
    <w:rPr>
      <w:rFonts w:asciiTheme="minorHAnsi" w:eastAsiaTheme="minorEastAsia" w:hAnsiTheme="minorHAnsi" w:cstheme="minorBidi"/>
      <w:sz w:val="22"/>
      <w:szCs w:val="22"/>
    </w:rPr>
  </w:style>
  <w:style w:type="character" w:customStyle="1" w:styleId="af3">
    <w:name w:val="Нижний колонтитул Знак"/>
    <w:basedOn w:val="a0"/>
    <w:link w:val="af2"/>
    <w:uiPriority w:val="99"/>
    <w:semiHidden/>
    <w:rsid w:val="00D14ABF"/>
  </w:style>
  <w:style w:type="character" w:customStyle="1" w:styleId="10">
    <w:name w:val="Заголовок 1 Знак"/>
    <w:basedOn w:val="a0"/>
    <w:link w:val="1"/>
    <w:rsid w:val="007321DF"/>
    <w:rPr>
      <w:rFonts w:asciiTheme="majorHAnsi" w:eastAsiaTheme="majorEastAsia" w:hAnsiTheme="majorHAnsi" w:cstheme="majorBidi"/>
      <w:b/>
      <w:bCs/>
      <w:color w:val="365F91" w:themeColor="accent1" w:themeShade="BF"/>
      <w:sz w:val="28"/>
      <w:szCs w:val="28"/>
    </w:rPr>
  </w:style>
  <w:style w:type="paragraph" w:styleId="af4">
    <w:name w:val="TOC Heading"/>
    <w:basedOn w:val="1"/>
    <w:next w:val="a"/>
    <w:uiPriority w:val="39"/>
    <w:unhideWhenUsed/>
    <w:qFormat/>
    <w:rsid w:val="004D2C39"/>
    <w:pPr>
      <w:outlineLvl w:val="9"/>
    </w:pPr>
    <w:rPr>
      <w:lang w:val="ru-RU"/>
    </w:rPr>
  </w:style>
  <w:style w:type="paragraph" w:customStyle="1" w:styleId="9a">
    <w:name w:val="Знак Знак9"/>
    <w:basedOn w:val="a"/>
    <w:rsid w:val="0098143D"/>
    <w:pPr>
      <w:ind w:firstLine="567"/>
      <w:jc w:val="both"/>
    </w:pPr>
    <w:rPr>
      <w:rFonts w:ascii="Verdana" w:hAnsi="Verdana" w:cs="Verdana"/>
      <w:color w:val="000000"/>
      <w:sz w:val="20"/>
      <w:szCs w:val="20"/>
      <w:lang w:val="en-US"/>
    </w:rPr>
  </w:style>
  <w:style w:type="paragraph" w:styleId="31">
    <w:name w:val="toc 3"/>
    <w:basedOn w:val="a"/>
    <w:next w:val="a"/>
    <w:autoRedefine/>
    <w:uiPriority w:val="39"/>
    <w:unhideWhenUsed/>
    <w:qFormat/>
    <w:rsid w:val="00B54EB4"/>
    <w:pPr>
      <w:tabs>
        <w:tab w:val="right" w:leader="dot" w:pos="9345"/>
      </w:tabs>
      <w:spacing w:after="100" w:line="329" w:lineRule="auto"/>
      <w:ind w:left="440" w:firstLine="567"/>
      <w:jc w:val="both"/>
    </w:pPr>
    <w:rPr>
      <w:rFonts w:eastAsiaTheme="minorEastAsia"/>
      <w:noProof/>
      <w:sz w:val="28"/>
      <w:szCs w:val="28"/>
    </w:rPr>
  </w:style>
  <w:style w:type="paragraph" w:styleId="21">
    <w:name w:val="toc 2"/>
    <w:basedOn w:val="a"/>
    <w:next w:val="a"/>
    <w:autoRedefine/>
    <w:uiPriority w:val="39"/>
    <w:semiHidden/>
    <w:unhideWhenUsed/>
    <w:qFormat/>
    <w:rsid w:val="00C35C13"/>
    <w:pPr>
      <w:spacing w:after="100" w:line="329" w:lineRule="auto"/>
      <w:ind w:left="220" w:firstLine="567"/>
      <w:jc w:val="both"/>
    </w:pPr>
    <w:rPr>
      <w:rFonts w:asciiTheme="minorHAnsi" w:eastAsiaTheme="minorEastAsia" w:hAnsiTheme="minorHAnsi" w:cstheme="minorBidi"/>
      <w:sz w:val="22"/>
      <w:szCs w:val="22"/>
    </w:rPr>
  </w:style>
  <w:style w:type="paragraph" w:styleId="11">
    <w:name w:val="toc 1"/>
    <w:basedOn w:val="a"/>
    <w:next w:val="a"/>
    <w:autoRedefine/>
    <w:uiPriority w:val="39"/>
    <w:unhideWhenUsed/>
    <w:qFormat/>
    <w:rsid w:val="00C35C13"/>
    <w:pPr>
      <w:spacing w:after="100" w:line="329" w:lineRule="auto"/>
      <w:ind w:firstLine="567"/>
      <w:jc w:val="both"/>
    </w:pPr>
    <w:rPr>
      <w:rFonts w:asciiTheme="minorHAnsi" w:eastAsiaTheme="minorEastAsia" w:hAnsiTheme="minorHAnsi" w:cstheme="minorBidi"/>
      <w:sz w:val="22"/>
      <w:szCs w:val="22"/>
    </w:rPr>
  </w:style>
  <w:style w:type="character" w:customStyle="1" w:styleId="20">
    <w:name w:val="Заголовок 2 Знак"/>
    <w:basedOn w:val="a0"/>
    <w:link w:val="2"/>
    <w:rsid w:val="00483FA9"/>
    <w:rPr>
      <w:rFonts w:asciiTheme="majorHAnsi" w:eastAsiaTheme="majorEastAsia" w:hAnsiTheme="majorHAnsi" w:cstheme="majorBidi"/>
      <w:b/>
      <w:bCs/>
      <w:color w:val="4F81BD" w:themeColor="accent1"/>
      <w:sz w:val="26"/>
      <w:szCs w:val="26"/>
    </w:rPr>
  </w:style>
  <w:style w:type="character" w:customStyle="1" w:styleId="60">
    <w:name w:val="Заголовок 6 Знак"/>
    <w:basedOn w:val="a0"/>
    <w:link w:val="6"/>
    <w:rsid w:val="00483FA9"/>
    <w:rPr>
      <w:rFonts w:ascii="Times New Roman" w:eastAsia="Times New Roman" w:hAnsi="Times New Roman" w:cs="Times New Roman"/>
      <w:b/>
      <w:bCs/>
      <w:lang w:val="ru-RU" w:eastAsia="ru-RU"/>
    </w:rPr>
  </w:style>
  <w:style w:type="character" w:customStyle="1" w:styleId="90">
    <w:name w:val="Заголовок 9 Знак"/>
    <w:basedOn w:val="a0"/>
    <w:link w:val="9"/>
    <w:rsid w:val="00483FA9"/>
    <w:rPr>
      <w:rFonts w:ascii="Arial" w:eastAsia="Times New Roman" w:hAnsi="Arial" w:cs="Arial"/>
      <w:lang w:val="ru-RU" w:eastAsia="ru-RU"/>
    </w:rPr>
  </w:style>
  <w:style w:type="paragraph" w:styleId="af5">
    <w:name w:val="annotation subject"/>
    <w:basedOn w:val="ac"/>
    <w:next w:val="ac"/>
    <w:link w:val="af6"/>
    <w:uiPriority w:val="99"/>
    <w:semiHidden/>
    <w:unhideWhenUsed/>
    <w:rsid w:val="00063168"/>
    <w:rPr>
      <w:b/>
      <w:bCs/>
    </w:rPr>
  </w:style>
  <w:style w:type="character" w:customStyle="1" w:styleId="af6">
    <w:name w:val="Тема примечания Знак"/>
    <w:basedOn w:val="ad"/>
    <w:link w:val="af5"/>
    <w:uiPriority w:val="99"/>
    <w:semiHidden/>
    <w:rsid w:val="00063168"/>
    <w:rPr>
      <w:b/>
      <w:bCs/>
    </w:rPr>
  </w:style>
  <w:style w:type="character" w:customStyle="1" w:styleId="70">
    <w:name w:val="Заголовок 7 Знак"/>
    <w:basedOn w:val="a0"/>
    <w:link w:val="7"/>
    <w:rsid w:val="00E51E1D"/>
    <w:rPr>
      <w:rFonts w:ascii="Times New Roman" w:eastAsia="Times New Roman" w:hAnsi="Times New Roman" w:cs="Times New Roman"/>
      <w:sz w:val="24"/>
      <w:szCs w:val="24"/>
      <w:lang w:val="ru-RU" w:eastAsia="ru-RU"/>
    </w:rPr>
  </w:style>
  <w:style w:type="paragraph" w:customStyle="1" w:styleId="Default">
    <w:name w:val="Default"/>
    <w:rsid w:val="00B54EB4"/>
    <w:pPr>
      <w:autoSpaceDE w:val="0"/>
      <w:autoSpaceDN w:val="0"/>
      <w:adjustRightInd w:val="0"/>
      <w:spacing w:line="240" w:lineRule="auto"/>
    </w:pPr>
    <w:rPr>
      <w:rFonts w:ascii="Times New Roman" w:eastAsia="Times New Roman" w:hAnsi="Times New Roman" w:cs="Times New Roman"/>
      <w:color w:val="000000"/>
      <w:sz w:val="24"/>
      <w:szCs w:val="24"/>
    </w:rPr>
  </w:style>
  <w:style w:type="paragraph" w:styleId="HTML">
    <w:name w:val="HTML Preformatted"/>
    <w:basedOn w:val="a"/>
    <w:link w:val="HTML0"/>
    <w:uiPriority w:val="99"/>
    <w:unhideWhenUsed/>
    <w:rsid w:val="00E711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Pr>
      <w:rFonts w:ascii="Courier New" w:hAnsi="Courier New" w:cs="Courier New"/>
      <w:sz w:val="20"/>
      <w:szCs w:val="20"/>
    </w:rPr>
  </w:style>
  <w:style w:type="character" w:customStyle="1" w:styleId="HTML0">
    <w:name w:val="Стандартный HTML Знак"/>
    <w:basedOn w:val="a0"/>
    <w:link w:val="HTML"/>
    <w:uiPriority w:val="99"/>
    <w:rsid w:val="00E711FE"/>
    <w:rPr>
      <w:rFonts w:ascii="Courier New" w:eastAsia="Times New Roman" w:hAnsi="Courier New" w:cs="Courier New"/>
      <w:sz w:val="20"/>
      <w:szCs w:val="20"/>
    </w:rPr>
  </w:style>
  <w:style w:type="character" w:customStyle="1" w:styleId="y2iqfc">
    <w:name w:val="y2iqfc"/>
    <w:basedOn w:val="a0"/>
    <w:rsid w:val="00E711FE"/>
  </w:style>
  <w:style w:type="character" w:customStyle="1" w:styleId="apple-style-span">
    <w:name w:val="apple-style-span"/>
    <w:basedOn w:val="a0"/>
    <w:rsid w:val="00C45EB5"/>
  </w:style>
  <w:style w:type="paragraph" w:styleId="22">
    <w:name w:val="Body Text 2"/>
    <w:basedOn w:val="a"/>
    <w:link w:val="23"/>
    <w:rsid w:val="00F979E9"/>
    <w:pPr>
      <w:spacing w:after="120" w:line="480" w:lineRule="auto"/>
      <w:ind w:firstLine="567"/>
      <w:jc w:val="both"/>
    </w:pPr>
    <w:rPr>
      <w:szCs w:val="20"/>
    </w:rPr>
  </w:style>
  <w:style w:type="character" w:customStyle="1" w:styleId="23">
    <w:name w:val="Основной текст 2 Знак"/>
    <w:basedOn w:val="a0"/>
    <w:link w:val="22"/>
    <w:rsid w:val="00F979E9"/>
    <w:rPr>
      <w:rFonts w:ascii="Times New Roman" w:eastAsia="Times New Roman" w:hAnsi="Times New Roman" w:cs="Times New Roman"/>
      <w:sz w:val="24"/>
      <w:szCs w:val="20"/>
    </w:rPr>
  </w:style>
  <w:style w:type="paragraph" w:styleId="af7">
    <w:name w:val="Block Text"/>
    <w:basedOn w:val="a"/>
    <w:rsid w:val="0065249A"/>
    <w:pPr>
      <w:ind w:left="361" w:right="-2"/>
    </w:pPr>
    <w:rPr>
      <w:sz w:val="28"/>
      <w:szCs w:val="20"/>
    </w:rPr>
  </w:style>
  <w:style w:type="paragraph" w:customStyle="1" w:styleId="western">
    <w:name w:val="western"/>
    <w:basedOn w:val="a"/>
    <w:rsid w:val="009A7701"/>
    <w:pPr>
      <w:spacing w:before="100" w:beforeAutospacing="1" w:after="100" w:afterAutospacing="1"/>
    </w:pPr>
    <w:rPr>
      <w:lang w:val="ru-RU" w:eastAsia="ru-RU"/>
    </w:rPr>
  </w:style>
  <w:style w:type="character" w:customStyle="1" w:styleId="markedcontent">
    <w:name w:val="markedcontent"/>
    <w:basedOn w:val="a0"/>
    <w:rsid w:val="0063721C"/>
  </w:style>
  <w:style w:type="table" w:styleId="af8">
    <w:name w:val="Table Grid"/>
    <w:basedOn w:val="a1"/>
    <w:uiPriority w:val="59"/>
    <w:rsid w:val="00B446A3"/>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804972">
      <w:bodyDiv w:val="1"/>
      <w:marLeft w:val="0"/>
      <w:marRight w:val="0"/>
      <w:marTop w:val="0"/>
      <w:marBottom w:val="0"/>
      <w:divBdr>
        <w:top w:val="none" w:sz="0" w:space="0" w:color="auto"/>
        <w:left w:val="none" w:sz="0" w:space="0" w:color="auto"/>
        <w:bottom w:val="none" w:sz="0" w:space="0" w:color="auto"/>
        <w:right w:val="none" w:sz="0" w:space="0" w:color="auto"/>
      </w:divBdr>
    </w:div>
    <w:div w:id="47186789">
      <w:bodyDiv w:val="1"/>
      <w:marLeft w:val="0"/>
      <w:marRight w:val="0"/>
      <w:marTop w:val="0"/>
      <w:marBottom w:val="0"/>
      <w:divBdr>
        <w:top w:val="none" w:sz="0" w:space="0" w:color="auto"/>
        <w:left w:val="none" w:sz="0" w:space="0" w:color="auto"/>
        <w:bottom w:val="none" w:sz="0" w:space="0" w:color="auto"/>
        <w:right w:val="none" w:sz="0" w:space="0" w:color="auto"/>
      </w:divBdr>
    </w:div>
    <w:div w:id="63797575">
      <w:bodyDiv w:val="1"/>
      <w:marLeft w:val="0"/>
      <w:marRight w:val="0"/>
      <w:marTop w:val="0"/>
      <w:marBottom w:val="0"/>
      <w:divBdr>
        <w:top w:val="none" w:sz="0" w:space="0" w:color="auto"/>
        <w:left w:val="none" w:sz="0" w:space="0" w:color="auto"/>
        <w:bottom w:val="none" w:sz="0" w:space="0" w:color="auto"/>
        <w:right w:val="none" w:sz="0" w:space="0" w:color="auto"/>
      </w:divBdr>
    </w:div>
    <w:div w:id="267154770">
      <w:bodyDiv w:val="1"/>
      <w:marLeft w:val="0"/>
      <w:marRight w:val="0"/>
      <w:marTop w:val="0"/>
      <w:marBottom w:val="0"/>
      <w:divBdr>
        <w:top w:val="none" w:sz="0" w:space="0" w:color="auto"/>
        <w:left w:val="none" w:sz="0" w:space="0" w:color="auto"/>
        <w:bottom w:val="none" w:sz="0" w:space="0" w:color="auto"/>
        <w:right w:val="none" w:sz="0" w:space="0" w:color="auto"/>
      </w:divBdr>
    </w:div>
    <w:div w:id="344868117">
      <w:bodyDiv w:val="1"/>
      <w:marLeft w:val="0"/>
      <w:marRight w:val="0"/>
      <w:marTop w:val="0"/>
      <w:marBottom w:val="0"/>
      <w:divBdr>
        <w:top w:val="none" w:sz="0" w:space="0" w:color="auto"/>
        <w:left w:val="none" w:sz="0" w:space="0" w:color="auto"/>
        <w:bottom w:val="none" w:sz="0" w:space="0" w:color="auto"/>
        <w:right w:val="none" w:sz="0" w:space="0" w:color="auto"/>
      </w:divBdr>
    </w:div>
    <w:div w:id="391655777">
      <w:bodyDiv w:val="1"/>
      <w:marLeft w:val="0"/>
      <w:marRight w:val="0"/>
      <w:marTop w:val="0"/>
      <w:marBottom w:val="0"/>
      <w:divBdr>
        <w:top w:val="none" w:sz="0" w:space="0" w:color="auto"/>
        <w:left w:val="none" w:sz="0" w:space="0" w:color="auto"/>
        <w:bottom w:val="none" w:sz="0" w:space="0" w:color="auto"/>
        <w:right w:val="none" w:sz="0" w:space="0" w:color="auto"/>
      </w:divBdr>
    </w:div>
    <w:div w:id="504057673">
      <w:bodyDiv w:val="1"/>
      <w:marLeft w:val="0"/>
      <w:marRight w:val="0"/>
      <w:marTop w:val="0"/>
      <w:marBottom w:val="0"/>
      <w:divBdr>
        <w:top w:val="none" w:sz="0" w:space="0" w:color="auto"/>
        <w:left w:val="none" w:sz="0" w:space="0" w:color="auto"/>
        <w:bottom w:val="none" w:sz="0" w:space="0" w:color="auto"/>
        <w:right w:val="none" w:sz="0" w:space="0" w:color="auto"/>
      </w:divBdr>
    </w:div>
    <w:div w:id="544681198">
      <w:bodyDiv w:val="1"/>
      <w:marLeft w:val="0"/>
      <w:marRight w:val="0"/>
      <w:marTop w:val="0"/>
      <w:marBottom w:val="0"/>
      <w:divBdr>
        <w:top w:val="none" w:sz="0" w:space="0" w:color="auto"/>
        <w:left w:val="none" w:sz="0" w:space="0" w:color="auto"/>
        <w:bottom w:val="none" w:sz="0" w:space="0" w:color="auto"/>
        <w:right w:val="none" w:sz="0" w:space="0" w:color="auto"/>
      </w:divBdr>
    </w:div>
    <w:div w:id="554120279">
      <w:bodyDiv w:val="1"/>
      <w:marLeft w:val="0"/>
      <w:marRight w:val="0"/>
      <w:marTop w:val="0"/>
      <w:marBottom w:val="0"/>
      <w:divBdr>
        <w:top w:val="none" w:sz="0" w:space="0" w:color="auto"/>
        <w:left w:val="none" w:sz="0" w:space="0" w:color="auto"/>
        <w:bottom w:val="none" w:sz="0" w:space="0" w:color="auto"/>
        <w:right w:val="none" w:sz="0" w:space="0" w:color="auto"/>
      </w:divBdr>
    </w:div>
    <w:div w:id="566958817">
      <w:bodyDiv w:val="1"/>
      <w:marLeft w:val="0"/>
      <w:marRight w:val="0"/>
      <w:marTop w:val="0"/>
      <w:marBottom w:val="0"/>
      <w:divBdr>
        <w:top w:val="none" w:sz="0" w:space="0" w:color="auto"/>
        <w:left w:val="none" w:sz="0" w:space="0" w:color="auto"/>
        <w:bottom w:val="none" w:sz="0" w:space="0" w:color="auto"/>
        <w:right w:val="none" w:sz="0" w:space="0" w:color="auto"/>
      </w:divBdr>
    </w:div>
    <w:div w:id="569776633">
      <w:bodyDiv w:val="1"/>
      <w:marLeft w:val="0"/>
      <w:marRight w:val="0"/>
      <w:marTop w:val="0"/>
      <w:marBottom w:val="0"/>
      <w:divBdr>
        <w:top w:val="none" w:sz="0" w:space="0" w:color="auto"/>
        <w:left w:val="none" w:sz="0" w:space="0" w:color="auto"/>
        <w:bottom w:val="none" w:sz="0" w:space="0" w:color="auto"/>
        <w:right w:val="none" w:sz="0" w:space="0" w:color="auto"/>
      </w:divBdr>
      <w:divsChild>
        <w:div w:id="227956202">
          <w:marLeft w:val="0"/>
          <w:marRight w:val="0"/>
          <w:marTop w:val="0"/>
          <w:marBottom w:val="0"/>
          <w:divBdr>
            <w:top w:val="none" w:sz="0" w:space="0" w:color="auto"/>
            <w:left w:val="single" w:sz="6" w:space="19" w:color="CCCCCC"/>
            <w:bottom w:val="none" w:sz="0" w:space="0" w:color="auto"/>
            <w:right w:val="single" w:sz="6" w:space="19" w:color="CCCCCC"/>
          </w:divBdr>
        </w:div>
        <w:div w:id="482357602">
          <w:marLeft w:val="-310"/>
          <w:marRight w:val="-310"/>
          <w:marTop w:val="619"/>
          <w:marBottom w:val="619"/>
          <w:divBdr>
            <w:top w:val="none" w:sz="0" w:space="0" w:color="auto"/>
            <w:left w:val="none" w:sz="0" w:space="0" w:color="auto"/>
            <w:bottom w:val="none" w:sz="0" w:space="0" w:color="auto"/>
            <w:right w:val="none" w:sz="0" w:space="0" w:color="auto"/>
          </w:divBdr>
        </w:div>
      </w:divsChild>
    </w:div>
    <w:div w:id="601374706">
      <w:bodyDiv w:val="1"/>
      <w:marLeft w:val="0"/>
      <w:marRight w:val="0"/>
      <w:marTop w:val="0"/>
      <w:marBottom w:val="0"/>
      <w:divBdr>
        <w:top w:val="none" w:sz="0" w:space="0" w:color="auto"/>
        <w:left w:val="none" w:sz="0" w:space="0" w:color="auto"/>
        <w:bottom w:val="none" w:sz="0" w:space="0" w:color="auto"/>
        <w:right w:val="none" w:sz="0" w:space="0" w:color="auto"/>
      </w:divBdr>
    </w:div>
    <w:div w:id="640117093">
      <w:bodyDiv w:val="1"/>
      <w:marLeft w:val="0"/>
      <w:marRight w:val="0"/>
      <w:marTop w:val="0"/>
      <w:marBottom w:val="0"/>
      <w:divBdr>
        <w:top w:val="none" w:sz="0" w:space="0" w:color="auto"/>
        <w:left w:val="none" w:sz="0" w:space="0" w:color="auto"/>
        <w:bottom w:val="none" w:sz="0" w:space="0" w:color="auto"/>
        <w:right w:val="none" w:sz="0" w:space="0" w:color="auto"/>
      </w:divBdr>
    </w:div>
    <w:div w:id="651301717">
      <w:bodyDiv w:val="1"/>
      <w:marLeft w:val="0"/>
      <w:marRight w:val="0"/>
      <w:marTop w:val="0"/>
      <w:marBottom w:val="0"/>
      <w:divBdr>
        <w:top w:val="none" w:sz="0" w:space="0" w:color="auto"/>
        <w:left w:val="none" w:sz="0" w:space="0" w:color="auto"/>
        <w:bottom w:val="none" w:sz="0" w:space="0" w:color="auto"/>
        <w:right w:val="none" w:sz="0" w:space="0" w:color="auto"/>
      </w:divBdr>
    </w:div>
    <w:div w:id="658071888">
      <w:bodyDiv w:val="1"/>
      <w:marLeft w:val="0"/>
      <w:marRight w:val="0"/>
      <w:marTop w:val="0"/>
      <w:marBottom w:val="0"/>
      <w:divBdr>
        <w:top w:val="none" w:sz="0" w:space="0" w:color="auto"/>
        <w:left w:val="none" w:sz="0" w:space="0" w:color="auto"/>
        <w:bottom w:val="none" w:sz="0" w:space="0" w:color="auto"/>
        <w:right w:val="none" w:sz="0" w:space="0" w:color="auto"/>
      </w:divBdr>
    </w:div>
    <w:div w:id="671831978">
      <w:bodyDiv w:val="1"/>
      <w:marLeft w:val="0"/>
      <w:marRight w:val="0"/>
      <w:marTop w:val="0"/>
      <w:marBottom w:val="0"/>
      <w:divBdr>
        <w:top w:val="none" w:sz="0" w:space="0" w:color="auto"/>
        <w:left w:val="none" w:sz="0" w:space="0" w:color="auto"/>
        <w:bottom w:val="none" w:sz="0" w:space="0" w:color="auto"/>
        <w:right w:val="none" w:sz="0" w:space="0" w:color="auto"/>
      </w:divBdr>
    </w:div>
    <w:div w:id="708266707">
      <w:bodyDiv w:val="1"/>
      <w:marLeft w:val="0"/>
      <w:marRight w:val="0"/>
      <w:marTop w:val="0"/>
      <w:marBottom w:val="0"/>
      <w:divBdr>
        <w:top w:val="none" w:sz="0" w:space="0" w:color="auto"/>
        <w:left w:val="none" w:sz="0" w:space="0" w:color="auto"/>
        <w:bottom w:val="none" w:sz="0" w:space="0" w:color="auto"/>
        <w:right w:val="none" w:sz="0" w:space="0" w:color="auto"/>
      </w:divBdr>
    </w:div>
    <w:div w:id="802698132">
      <w:bodyDiv w:val="1"/>
      <w:marLeft w:val="0"/>
      <w:marRight w:val="0"/>
      <w:marTop w:val="0"/>
      <w:marBottom w:val="0"/>
      <w:divBdr>
        <w:top w:val="none" w:sz="0" w:space="0" w:color="auto"/>
        <w:left w:val="none" w:sz="0" w:space="0" w:color="auto"/>
        <w:bottom w:val="none" w:sz="0" w:space="0" w:color="auto"/>
        <w:right w:val="none" w:sz="0" w:space="0" w:color="auto"/>
      </w:divBdr>
    </w:div>
    <w:div w:id="835192359">
      <w:bodyDiv w:val="1"/>
      <w:marLeft w:val="0"/>
      <w:marRight w:val="0"/>
      <w:marTop w:val="0"/>
      <w:marBottom w:val="0"/>
      <w:divBdr>
        <w:top w:val="none" w:sz="0" w:space="0" w:color="auto"/>
        <w:left w:val="none" w:sz="0" w:space="0" w:color="auto"/>
        <w:bottom w:val="none" w:sz="0" w:space="0" w:color="auto"/>
        <w:right w:val="none" w:sz="0" w:space="0" w:color="auto"/>
      </w:divBdr>
    </w:div>
    <w:div w:id="969625580">
      <w:bodyDiv w:val="1"/>
      <w:marLeft w:val="0"/>
      <w:marRight w:val="0"/>
      <w:marTop w:val="0"/>
      <w:marBottom w:val="0"/>
      <w:divBdr>
        <w:top w:val="none" w:sz="0" w:space="0" w:color="auto"/>
        <w:left w:val="none" w:sz="0" w:space="0" w:color="auto"/>
        <w:bottom w:val="none" w:sz="0" w:space="0" w:color="auto"/>
        <w:right w:val="none" w:sz="0" w:space="0" w:color="auto"/>
      </w:divBdr>
    </w:div>
    <w:div w:id="1011025582">
      <w:bodyDiv w:val="1"/>
      <w:marLeft w:val="0"/>
      <w:marRight w:val="0"/>
      <w:marTop w:val="0"/>
      <w:marBottom w:val="0"/>
      <w:divBdr>
        <w:top w:val="none" w:sz="0" w:space="0" w:color="auto"/>
        <w:left w:val="none" w:sz="0" w:space="0" w:color="auto"/>
        <w:bottom w:val="none" w:sz="0" w:space="0" w:color="auto"/>
        <w:right w:val="none" w:sz="0" w:space="0" w:color="auto"/>
      </w:divBdr>
    </w:div>
    <w:div w:id="1156608069">
      <w:bodyDiv w:val="1"/>
      <w:marLeft w:val="0"/>
      <w:marRight w:val="0"/>
      <w:marTop w:val="0"/>
      <w:marBottom w:val="0"/>
      <w:divBdr>
        <w:top w:val="none" w:sz="0" w:space="0" w:color="auto"/>
        <w:left w:val="none" w:sz="0" w:space="0" w:color="auto"/>
        <w:bottom w:val="none" w:sz="0" w:space="0" w:color="auto"/>
        <w:right w:val="none" w:sz="0" w:space="0" w:color="auto"/>
      </w:divBdr>
    </w:div>
    <w:div w:id="1185481618">
      <w:bodyDiv w:val="1"/>
      <w:marLeft w:val="0"/>
      <w:marRight w:val="0"/>
      <w:marTop w:val="0"/>
      <w:marBottom w:val="0"/>
      <w:divBdr>
        <w:top w:val="none" w:sz="0" w:space="0" w:color="auto"/>
        <w:left w:val="none" w:sz="0" w:space="0" w:color="auto"/>
        <w:bottom w:val="none" w:sz="0" w:space="0" w:color="auto"/>
        <w:right w:val="none" w:sz="0" w:space="0" w:color="auto"/>
      </w:divBdr>
    </w:div>
    <w:div w:id="1205413443">
      <w:bodyDiv w:val="1"/>
      <w:marLeft w:val="0"/>
      <w:marRight w:val="0"/>
      <w:marTop w:val="0"/>
      <w:marBottom w:val="0"/>
      <w:divBdr>
        <w:top w:val="none" w:sz="0" w:space="0" w:color="auto"/>
        <w:left w:val="none" w:sz="0" w:space="0" w:color="auto"/>
        <w:bottom w:val="none" w:sz="0" w:space="0" w:color="auto"/>
        <w:right w:val="none" w:sz="0" w:space="0" w:color="auto"/>
      </w:divBdr>
    </w:div>
    <w:div w:id="1357192340">
      <w:bodyDiv w:val="1"/>
      <w:marLeft w:val="0"/>
      <w:marRight w:val="0"/>
      <w:marTop w:val="0"/>
      <w:marBottom w:val="0"/>
      <w:divBdr>
        <w:top w:val="none" w:sz="0" w:space="0" w:color="auto"/>
        <w:left w:val="none" w:sz="0" w:space="0" w:color="auto"/>
        <w:bottom w:val="none" w:sz="0" w:space="0" w:color="auto"/>
        <w:right w:val="none" w:sz="0" w:space="0" w:color="auto"/>
      </w:divBdr>
    </w:div>
    <w:div w:id="1426532750">
      <w:bodyDiv w:val="1"/>
      <w:marLeft w:val="0"/>
      <w:marRight w:val="0"/>
      <w:marTop w:val="0"/>
      <w:marBottom w:val="0"/>
      <w:divBdr>
        <w:top w:val="none" w:sz="0" w:space="0" w:color="auto"/>
        <w:left w:val="none" w:sz="0" w:space="0" w:color="auto"/>
        <w:bottom w:val="none" w:sz="0" w:space="0" w:color="auto"/>
        <w:right w:val="none" w:sz="0" w:space="0" w:color="auto"/>
      </w:divBdr>
    </w:div>
    <w:div w:id="1444230688">
      <w:bodyDiv w:val="1"/>
      <w:marLeft w:val="0"/>
      <w:marRight w:val="0"/>
      <w:marTop w:val="0"/>
      <w:marBottom w:val="0"/>
      <w:divBdr>
        <w:top w:val="none" w:sz="0" w:space="0" w:color="auto"/>
        <w:left w:val="none" w:sz="0" w:space="0" w:color="auto"/>
        <w:bottom w:val="none" w:sz="0" w:space="0" w:color="auto"/>
        <w:right w:val="none" w:sz="0" w:space="0" w:color="auto"/>
      </w:divBdr>
      <w:divsChild>
        <w:div w:id="858857853">
          <w:marLeft w:val="0"/>
          <w:marRight w:val="0"/>
          <w:marTop w:val="0"/>
          <w:marBottom w:val="0"/>
          <w:divBdr>
            <w:top w:val="none" w:sz="0" w:space="0" w:color="auto"/>
            <w:left w:val="none" w:sz="0" w:space="0" w:color="auto"/>
            <w:bottom w:val="none" w:sz="0" w:space="0" w:color="auto"/>
            <w:right w:val="none" w:sz="0" w:space="0" w:color="auto"/>
          </w:divBdr>
        </w:div>
      </w:divsChild>
    </w:div>
    <w:div w:id="1460956890">
      <w:bodyDiv w:val="1"/>
      <w:marLeft w:val="0"/>
      <w:marRight w:val="0"/>
      <w:marTop w:val="0"/>
      <w:marBottom w:val="0"/>
      <w:divBdr>
        <w:top w:val="none" w:sz="0" w:space="0" w:color="auto"/>
        <w:left w:val="none" w:sz="0" w:space="0" w:color="auto"/>
        <w:bottom w:val="none" w:sz="0" w:space="0" w:color="auto"/>
        <w:right w:val="none" w:sz="0" w:space="0" w:color="auto"/>
      </w:divBdr>
    </w:div>
    <w:div w:id="1465538521">
      <w:bodyDiv w:val="1"/>
      <w:marLeft w:val="0"/>
      <w:marRight w:val="0"/>
      <w:marTop w:val="0"/>
      <w:marBottom w:val="0"/>
      <w:divBdr>
        <w:top w:val="none" w:sz="0" w:space="0" w:color="auto"/>
        <w:left w:val="none" w:sz="0" w:space="0" w:color="auto"/>
        <w:bottom w:val="none" w:sz="0" w:space="0" w:color="auto"/>
        <w:right w:val="none" w:sz="0" w:space="0" w:color="auto"/>
      </w:divBdr>
    </w:div>
    <w:div w:id="1527791220">
      <w:bodyDiv w:val="1"/>
      <w:marLeft w:val="0"/>
      <w:marRight w:val="0"/>
      <w:marTop w:val="0"/>
      <w:marBottom w:val="0"/>
      <w:divBdr>
        <w:top w:val="none" w:sz="0" w:space="0" w:color="auto"/>
        <w:left w:val="none" w:sz="0" w:space="0" w:color="auto"/>
        <w:bottom w:val="none" w:sz="0" w:space="0" w:color="auto"/>
        <w:right w:val="none" w:sz="0" w:space="0" w:color="auto"/>
      </w:divBdr>
    </w:div>
    <w:div w:id="1606689326">
      <w:bodyDiv w:val="1"/>
      <w:marLeft w:val="0"/>
      <w:marRight w:val="0"/>
      <w:marTop w:val="0"/>
      <w:marBottom w:val="0"/>
      <w:divBdr>
        <w:top w:val="none" w:sz="0" w:space="0" w:color="auto"/>
        <w:left w:val="none" w:sz="0" w:space="0" w:color="auto"/>
        <w:bottom w:val="none" w:sz="0" w:space="0" w:color="auto"/>
        <w:right w:val="none" w:sz="0" w:space="0" w:color="auto"/>
      </w:divBdr>
    </w:div>
    <w:div w:id="1737588155">
      <w:bodyDiv w:val="1"/>
      <w:marLeft w:val="0"/>
      <w:marRight w:val="0"/>
      <w:marTop w:val="0"/>
      <w:marBottom w:val="0"/>
      <w:divBdr>
        <w:top w:val="none" w:sz="0" w:space="0" w:color="auto"/>
        <w:left w:val="none" w:sz="0" w:space="0" w:color="auto"/>
        <w:bottom w:val="none" w:sz="0" w:space="0" w:color="auto"/>
        <w:right w:val="none" w:sz="0" w:space="0" w:color="auto"/>
      </w:divBdr>
    </w:div>
    <w:div w:id="1836797256">
      <w:bodyDiv w:val="1"/>
      <w:marLeft w:val="0"/>
      <w:marRight w:val="0"/>
      <w:marTop w:val="0"/>
      <w:marBottom w:val="0"/>
      <w:divBdr>
        <w:top w:val="none" w:sz="0" w:space="0" w:color="auto"/>
        <w:left w:val="none" w:sz="0" w:space="0" w:color="auto"/>
        <w:bottom w:val="none" w:sz="0" w:space="0" w:color="auto"/>
        <w:right w:val="none" w:sz="0" w:space="0" w:color="auto"/>
      </w:divBdr>
    </w:div>
    <w:div w:id="1887452279">
      <w:bodyDiv w:val="1"/>
      <w:marLeft w:val="0"/>
      <w:marRight w:val="0"/>
      <w:marTop w:val="0"/>
      <w:marBottom w:val="0"/>
      <w:divBdr>
        <w:top w:val="none" w:sz="0" w:space="0" w:color="auto"/>
        <w:left w:val="none" w:sz="0" w:space="0" w:color="auto"/>
        <w:bottom w:val="none" w:sz="0" w:space="0" w:color="auto"/>
        <w:right w:val="none" w:sz="0" w:space="0" w:color="auto"/>
      </w:divBdr>
    </w:div>
    <w:div w:id="2018921318">
      <w:bodyDiv w:val="1"/>
      <w:marLeft w:val="0"/>
      <w:marRight w:val="0"/>
      <w:marTop w:val="0"/>
      <w:marBottom w:val="0"/>
      <w:divBdr>
        <w:top w:val="none" w:sz="0" w:space="0" w:color="auto"/>
        <w:left w:val="none" w:sz="0" w:space="0" w:color="auto"/>
        <w:bottom w:val="none" w:sz="0" w:space="0" w:color="auto"/>
        <w:right w:val="none" w:sz="0" w:space="0" w:color="auto"/>
      </w:divBdr>
    </w:div>
    <w:div w:id="2030987526">
      <w:bodyDiv w:val="1"/>
      <w:marLeft w:val="0"/>
      <w:marRight w:val="0"/>
      <w:marTop w:val="0"/>
      <w:marBottom w:val="0"/>
      <w:divBdr>
        <w:top w:val="none" w:sz="0" w:space="0" w:color="auto"/>
        <w:left w:val="none" w:sz="0" w:space="0" w:color="auto"/>
        <w:bottom w:val="none" w:sz="0" w:space="0" w:color="auto"/>
        <w:right w:val="none" w:sz="0" w:space="0" w:color="auto"/>
      </w:divBdr>
    </w:div>
    <w:div w:id="2069571254">
      <w:bodyDiv w:val="1"/>
      <w:marLeft w:val="0"/>
      <w:marRight w:val="0"/>
      <w:marTop w:val="0"/>
      <w:marBottom w:val="0"/>
      <w:divBdr>
        <w:top w:val="none" w:sz="0" w:space="0" w:color="auto"/>
        <w:left w:val="none" w:sz="0" w:space="0" w:color="auto"/>
        <w:bottom w:val="none" w:sz="0" w:space="0" w:color="auto"/>
        <w:right w:val="none" w:sz="0" w:space="0" w:color="auto"/>
      </w:divBdr>
    </w:div>
    <w:div w:id="2127111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cademy.gov.ua/ej/ej16/txts/12VOMGRR.pdf" TargetMode="External"/><Relationship Id="rId13" Type="http://schemas.openxmlformats.org/officeDocument/2006/relationships/hyperlink" Target="https://dspace.univd.edu.ua/xmlui/bitstream/handle/123456789/5348/Osoblyvosti%20mizhrivnevoi%20vzaiemodii%20v%20systemi%20derzhavnoho%20upravlinnia_Shabatko%20_2012.pdf?sequence=1&amp;isAllowe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nvestplan.com.ua/?op=1&amp;z=6545&amp;i=2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I21DBN=LINK&amp;P21DBN=UJRN&amp;Z21ID=&amp;S21REF=10&amp;S21CNR=20&amp;S21STN=1&amp;S21FMT=ASP_meta&amp;C21COM=S&amp;2_S21P03=FILA=&amp;2_S21STR=efdu_2016_4_16"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e-pidruchniki.com/content/2050_58Vzaemodiya_v_organah_pyblichnogo_ypravlinnya.html" TargetMode="External"/><Relationship Id="rId4" Type="http://schemas.openxmlformats.org/officeDocument/2006/relationships/settings" Target="settings.xml"/><Relationship Id="rId9" Type="http://schemas.openxmlformats.org/officeDocument/2006/relationships/hyperlink" Target="http://tnv-econom.ksauniv.ks.ua/index.php/journal/article/view/82" TargetMode="External"/><Relationship Id="rId14" Type="http://schemas.openxmlformats.org/officeDocument/2006/relationships/hyperlink" Target="http://www.epractice.eu/files/eGovernmentNorway.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e-pidruchniki.com/content/2050_58Vzaemodiya_v_organah_pyblichnogo_ypravlinnya.html" TargetMode="External"/><Relationship Id="rId13" Type="http://schemas.openxmlformats.org/officeDocument/2006/relationships/hyperlink" Target="http://e-pidruchniki.com/content/2050_58Vzaemodiya_v_organah_pyblichnogo_ypravlinnya.html" TargetMode="External"/><Relationship Id="rId18" Type="http://schemas.openxmlformats.org/officeDocument/2006/relationships/hyperlink" Target="http://e-pidruchniki.com/content/2050_58Vzaemodiya_v_organah_pyblichnogo_ypravlinnya.html" TargetMode="External"/><Relationship Id="rId3" Type="http://schemas.openxmlformats.org/officeDocument/2006/relationships/hyperlink" Target="http://e-pidruchniki.com/content/2050_58Vzaemodiya_v_organah_pyblichnogo_ypravlinnya.html" TargetMode="External"/><Relationship Id="rId21" Type="http://schemas.openxmlformats.org/officeDocument/2006/relationships/hyperlink" Target="http://e-pidruchniki.com/content/2050_58Vzaemodiya_v_organah_pyblichnogo_ypravlinnya.html" TargetMode="External"/><Relationship Id="rId7" Type="http://schemas.openxmlformats.org/officeDocument/2006/relationships/hyperlink" Target="http://e-pidruchniki.com/content/2050_58Vzaemodiya_v_organah_pyblichnogo_ypravlinnya.html" TargetMode="External"/><Relationship Id="rId12" Type="http://schemas.openxmlformats.org/officeDocument/2006/relationships/hyperlink" Target="http://e-pidruchniki.com/content/2050_58Vzaemodiya_v_organah_pyblichnogo_ypravlinnya.html" TargetMode="External"/><Relationship Id="rId17" Type="http://schemas.openxmlformats.org/officeDocument/2006/relationships/hyperlink" Target="http://e-pidruchniki.com/content/2050_58Vzaemodiya_v_organah_pyblichnogo_ypravlinnya.html" TargetMode="External"/><Relationship Id="rId2" Type="http://schemas.openxmlformats.org/officeDocument/2006/relationships/hyperlink" Target="http://e-pidruchniki.com/content/2050_58Vzaemodiya_v_organah_pyblichnogo_ypravlinnya.html" TargetMode="External"/><Relationship Id="rId16" Type="http://schemas.openxmlformats.org/officeDocument/2006/relationships/hyperlink" Target="http://e-pidruchniki.com/content/2050_58Vzaemodiya_v_organah_pyblichnogo_ypravlinnya.html" TargetMode="External"/><Relationship Id="rId20" Type="http://schemas.openxmlformats.org/officeDocument/2006/relationships/hyperlink" Target="http://e-pidruchniki.com/content/2050_58Vzaemodiya_v_organah_pyblichnogo_ypravlinnya.html" TargetMode="External"/><Relationship Id="rId1" Type="http://schemas.openxmlformats.org/officeDocument/2006/relationships/hyperlink" Target="http://e-pidruchniki.com/content/2050_58Vzaemodiya_v_organah_pyblichnogo_ypravlinnya.html" TargetMode="External"/><Relationship Id="rId6" Type="http://schemas.openxmlformats.org/officeDocument/2006/relationships/hyperlink" Target="http://e-pidruchniki.com/content/2050_58Vzaemodiya_v_organah_pyblichnogo_ypravlinnya.html" TargetMode="External"/><Relationship Id="rId11" Type="http://schemas.openxmlformats.org/officeDocument/2006/relationships/hyperlink" Target="http://e-pidruchniki.com/content/2050_58Vzaemodiya_v_organah_pyblichnogo_ypravlinnya.html" TargetMode="External"/><Relationship Id="rId24" Type="http://schemas.openxmlformats.org/officeDocument/2006/relationships/hyperlink" Target="http://e-pidruchniki.com/content/2050_58Vzaemodiya_v_organah_pyblichnogo_ypravlinnya.html" TargetMode="External"/><Relationship Id="rId5" Type="http://schemas.openxmlformats.org/officeDocument/2006/relationships/hyperlink" Target="http://e-pidruchniki.com/content/2050_58Vzaemodiya_v_organah_pyblichnogo_ypravlinnya.html" TargetMode="External"/><Relationship Id="rId15" Type="http://schemas.openxmlformats.org/officeDocument/2006/relationships/hyperlink" Target="http://e-pidruchniki.com/content/2050_58Vzaemodiya_v_organah_pyblichnogo_ypravlinnya.html" TargetMode="External"/><Relationship Id="rId23" Type="http://schemas.openxmlformats.org/officeDocument/2006/relationships/hyperlink" Target="http://e-pidruchniki.com/content/2050_58Vzaemodiya_v_organah_pyblichnogo_ypravlinnya.html" TargetMode="External"/><Relationship Id="rId10" Type="http://schemas.openxmlformats.org/officeDocument/2006/relationships/hyperlink" Target="http://e-pidruchniki.com/content/2050_58Vzaemodiya_v_organah_pyblichnogo_ypravlinnya.html" TargetMode="External"/><Relationship Id="rId19" Type="http://schemas.openxmlformats.org/officeDocument/2006/relationships/hyperlink" Target="http://e-pidruchniki.com/content/2050_58Vzaemodiya_v_organah_pyblichnogo_ypravlinnya.html" TargetMode="External"/><Relationship Id="rId4" Type="http://schemas.openxmlformats.org/officeDocument/2006/relationships/hyperlink" Target="http://e-pidruchniki.com/content/2050_58Vzaemodiya_v_organah_pyblichnogo_ypravlinnya.html" TargetMode="External"/><Relationship Id="rId9" Type="http://schemas.openxmlformats.org/officeDocument/2006/relationships/hyperlink" Target="http://e-pidruchniki.com/content/2050_58Vzaemodiya_v_organah_pyblichnogo_ypravlinnya.html" TargetMode="External"/><Relationship Id="rId14" Type="http://schemas.openxmlformats.org/officeDocument/2006/relationships/hyperlink" Target="http://e-pidruchniki.com/content/2050_58Vzaemodiya_v_organah_pyblichnogo_ypravlinnya.html" TargetMode="External"/><Relationship Id="rId22" Type="http://schemas.openxmlformats.org/officeDocument/2006/relationships/hyperlink" Target="http://e-pidruchniki.com/content/2050_58Vzaemodiya_v_organah_pyblichnogo_ypravlinny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43976E-B800-4AB1-BBB0-17D133AE0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80</Pages>
  <Words>83464</Words>
  <Characters>47575</Characters>
  <Application>Microsoft Office Word</Application>
  <DocSecurity>0</DocSecurity>
  <Lines>396</Lines>
  <Paragraphs>261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130778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CompIF</dc:creator>
  <cp:lastModifiedBy>HP</cp:lastModifiedBy>
  <cp:revision>9</cp:revision>
  <cp:lastPrinted>2021-12-16T10:24:00Z</cp:lastPrinted>
  <dcterms:created xsi:type="dcterms:W3CDTF">2022-12-18T06:16:00Z</dcterms:created>
  <dcterms:modified xsi:type="dcterms:W3CDTF">2022-12-18T06:36:00Z</dcterms:modified>
</cp:coreProperties>
</file>