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4F32" w:rsidRPr="001B3976" w:rsidRDefault="00B94F32" w:rsidP="00B94F32">
      <w:pPr>
        <w:spacing w:line="360" w:lineRule="auto"/>
        <w:jc w:val="center"/>
        <w:rPr>
          <w:b/>
        </w:rPr>
      </w:pPr>
      <w:r w:rsidRPr="001B3976">
        <w:rPr>
          <w:noProof/>
          <w:lang w:eastAsia="uk-UA"/>
        </w:rPr>
        <mc:AlternateContent>
          <mc:Choice Requires="wps">
            <w:drawing>
              <wp:anchor distT="0" distB="0" distL="114300" distR="114300" simplePos="0" relativeHeight="251659264" behindDoc="0" locked="0" layoutInCell="1" allowOverlap="1">
                <wp:simplePos x="0" y="0"/>
                <wp:positionH relativeFrom="column">
                  <wp:posOffset>-200025</wp:posOffset>
                </wp:positionH>
                <wp:positionV relativeFrom="paragraph">
                  <wp:posOffset>-399415</wp:posOffset>
                </wp:positionV>
                <wp:extent cx="6239510" cy="9601200"/>
                <wp:effectExtent l="33655" t="35560" r="32385" b="31115"/>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9510" cy="9601200"/>
                        </a:xfrm>
                        <a:prstGeom prst="rect">
                          <a:avLst/>
                        </a:prstGeom>
                        <a:solidFill>
                          <a:srgbClr val="FFFFFF"/>
                        </a:solidFill>
                        <a:ln w="57150" cmpd="thinThick">
                          <a:solidFill>
                            <a:srgbClr val="000000"/>
                          </a:solidFill>
                          <a:miter lim="800000"/>
                          <a:headEnd/>
                          <a:tailEnd/>
                        </a:ln>
                      </wps:spPr>
                      <wps:txbx>
                        <w:txbxContent>
                          <w:p w:rsidR="005F1BE4" w:rsidRPr="00B94F32" w:rsidRDefault="005F1BE4" w:rsidP="00B94F32">
                            <w:pPr>
                              <w:jc w:val="center"/>
                              <w:rPr>
                                <w:color w:val="000000" w:themeColor="text1"/>
                                <w:lang w:val="ru-RU"/>
                              </w:rPr>
                            </w:pPr>
                            <w:r w:rsidRPr="00B94F32">
                              <w:rPr>
                                <w:color w:val="000000" w:themeColor="text1"/>
                                <w:lang w:val="ru-RU"/>
                              </w:rPr>
                              <w:t>Міністерство освіти і науки України</w:t>
                            </w:r>
                          </w:p>
                          <w:p w:rsidR="005F1BE4" w:rsidRPr="00B94F32" w:rsidRDefault="005F1BE4" w:rsidP="00B94F32">
                            <w:pPr>
                              <w:jc w:val="center"/>
                              <w:rPr>
                                <w:color w:val="000000" w:themeColor="text1"/>
                                <w:lang w:val="ru-RU"/>
                              </w:rPr>
                            </w:pPr>
                            <w:r w:rsidRPr="00B94F32">
                              <w:rPr>
                                <w:color w:val="000000" w:themeColor="text1"/>
                                <w:lang w:val="ru-RU"/>
                              </w:rPr>
                              <w:t>Івано-Франківський національний технічний університет нафти і газу</w:t>
                            </w:r>
                          </w:p>
                          <w:p w:rsidR="005F1BE4" w:rsidRPr="00B94F32" w:rsidRDefault="005F1BE4" w:rsidP="00B94F32">
                            <w:pPr>
                              <w:jc w:val="center"/>
                              <w:rPr>
                                <w:color w:val="000000" w:themeColor="text1"/>
                              </w:rPr>
                            </w:pPr>
                            <w:r w:rsidRPr="00B94F32">
                              <w:rPr>
                                <w:color w:val="000000" w:themeColor="text1"/>
                              </w:rPr>
                              <w:t>Кафедра публічного управління та адміністрування</w:t>
                            </w:r>
                          </w:p>
                          <w:p w:rsidR="005F1BE4" w:rsidRPr="00B94F32" w:rsidRDefault="005F1BE4" w:rsidP="00B94F32">
                            <w:pPr>
                              <w:rPr>
                                <w:color w:val="000000" w:themeColor="text1"/>
                                <w:lang w:val="ru-RU"/>
                              </w:rPr>
                            </w:pPr>
                          </w:p>
                          <w:p w:rsidR="005F1BE4" w:rsidRPr="00B94F32" w:rsidRDefault="005F1BE4" w:rsidP="00B94F32">
                            <w:pPr>
                              <w:rPr>
                                <w:color w:val="000000" w:themeColor="text1"/>
                                <w:lang w:val="ru-RU"/>
                              </w:rPr>
                            </w:pPr>
                          </w:p>
                          <w:p w:rsidR="005F1BE4" w:rsidRDefault="005F1BE4" w:rsidP="00B94F32">
                            <w:pPr>
                              <w:rPr>
                                <w:color w:val="000000" w:themeColor="text1"/>
                                <w:lang w:val="ru-RU"/>
                              </w:rPr>
                            </w:pPr>
                          </w:p>
                          <w:p w:rsidR="005F1BE4" w:rsidRDefault="005F1BE4" w:rsidP="00B94F32">
                            <w:pPr>
                              <w:rPr>
                                <w:color w:val="000000" w:themeColor="text1"/>
                                <w:lang w:val="ru-RU"/>
                              </w:rPr>
                            </w:pPr>
                          </w:p>
                          <w:p w:rsidR="005F1BE4" w:rsidRPr="00B94F32" w:rsidRDefault="005F1BE4" w:rsidP="00B94F32">
                            <w:pPr>
                              <w:rPr>
                                <w:color w:val="000000" w:themeColor="text1"/>
                                <w:lang w:val="ru-RU"/>
                              </w:rPr>
                            </w:pPr>
                          </w:p>
                          <w:p w:rsidR="005F1BE4" w:rsidRPr="00B94F32" w:rsidRDefault="005F1BE4" w:rsidP="00B94F32">
                            <w:pPr>
                              <w:pStyle w:val="2"/>
                              <w:jc w:val="center"/>
                              <w:rPr>
                                <w:rFonts w:ascii="Times New Roman" w:hAnsi="Times New Roman" w:cs="Times New Roman"/>
                                <w:i/>
                                <w:color w:val="000000" w:themeColor="text1"/>
                                <w:sz w:val="28"/>
                                <w:szCs w:val="28"/>
                              </w:rPr>
                            </w:pPr>
                          </w:p>
                          <w:p w:rsidR="005F1BE4" w:rsidRPr="00B94F32" w:rsidRDefault="005F1BE4" w:rsidP="00B94F32">
                            <w:pPr>
                              <w:pStyle w:val="2"/>
                              <w:jc w:val="center"/>
                              <w:rPr>
                                <w:rFonts w:ascii="Times New Roman" w:hAnsi="Times New Roman" w:cs="Times New Roman"/>
                                <w:b/>
                                <w:color w:val="000000" w:themeColor="text1"/>
                                <w:sz w:val="28"/>
                                <w:szCs w:val="28"/>
                              </w:rPr>
                            </w:pPr>
                            <w:r w:rsidRPr="00B94F32">
                              <w:rPr>
                                <w:rFonts w:ascii="Times New Roman" w:hAnsi="Times New Roman" w:cs="Times New Roman"/>
                                <w:b/>
                                <w:color w:val="000000" w:themeColor="text1"/>
                                <w:sz w:val="28"/>
                                <w:szCs w:val="28"/>
                              </w:rPr>
                              <w:t>МАГІСТЕРСЬКА РОБОТА</w:t>
                            </w:r>
                          </w:p>
                          <w:p w:rsidR="005F1BE4" w:rsidRPr="00B94F32" w:rsidRDefault="005F1BE4" w:rsidP="00B94F32">
                            <w:pPr>
                              <w:rPr>
                                <w:color w:val="000000" w:themeColor="text1"/>
                                <w:lang w:val="ru-RU"/>
                              </w:rPr>
                            </w:pPr>
                          </w:p>
                          <w:p w:rsidR="005F1BE4" w:rsidRPr="00A713D1" w:rsidRDefault="005F1BE4" w:rsidP="00B94F32">
                            <w:pPr>
                              <w:pStyle w:val="Default"/>
                              <w:jc w:val="center"/>
                              <w:rPr>
                                <w:rFonts w:eastAsia="Times New Roman"/>
                                <w:i/>
                                <w:color w:val="auto"/>
                                <w:sz w:val="32"/>
                                <w:szCs w:val="32"/>
                                <w:u w:val="single"/>
                                <w:lang w:eastAsia="uk-UA"/>
                              </w:rPr>
                            </w:pPr>
                            <w:r w:rsidRPr="007F0BED">
                              <w:rPr>
                                <w:rFonts w:eastAsia="Arial"/>
                                <w:b/>
                                <w:sz w:val="28"/>
                                <w:szCs w:val="28"/>
                              </w:rPr>
                              <w:t xml:space="preserve">Тема: </w:t>
                            </w:r>
                            <w:r>
                              <w:rPr>
                                <w:rFonts w:eastAsia="Times New Roman"/>
                                <w:color w:val="auto"/>
                                <w:sz w:val="32"/>
                                <w:szCs w:val="32"/>
                                <w:lang w:eastAsia="uk-UA"/>
                              </w:rPr>
                              <w:t xml:space="preserve"> </w:t>
                            </w:r>
                            <w:r w:rsidRPr="00A713D1">
                              <w:rPr>
                                <w:rFonts w:eastAsia="Times New Roman"/>
                                <w:i/>
                                <w:color w:val="auto"/>
                                <w:sz w:val="32"/>
                                <w:szCs w:val="32"/>
                                <w:u w:val="single"/>
                                <w:lang w:eastAsia="uk-UA"/>
                              </w:rPr>
                              <w:t>Добір кадрів на державну службу:</w:t>
                            </w:r>
                          </w:p>
                          <w:p w:rsidR="005F1BE4" w:rsidRDefault="005F1BE4" w:rsidP="00B94F32">
                            <w:pPr>
                              <w:pStyle w:val="Default"/>
                              <w:jc w:val="center"/>
                              <w:rPr>
                                <w:rFonts w:eastAsia="Times New Roman"/>
                                <w:i/>
                                <w:color w:val="auto"/>
                                <w:sz w:val="32"/>
                                <w:szCs w:val="32"/>
                                <w:u w:val="single"/>
                                <w:lang w:eastAsia="uk-UA"/>
                              </w:rPr>
                            </w:pPr>
                            <w:r w:rsidRPr="00A713D1">
                              <w:rPr>
                                <w:rFonts w:eastAsia="Times New Roman"/>
                                <w:i/>
                                <w:color w:val="auto"/>
                                <w:sz w:val="32"/>
                                <w:szCs w:val="32"/>
                                <w:u w:val="single"/>
                                <w:lang w:eastAsia="uk-UA"/>
                              </w:rPr>
                              <w:t xml:space="preserve"> зарубіжний досвід для України</w:t>
                            </w:r>
                          </w:p>
                          <w:p w:rsidR="005F1BE4" w:rsidRPr="00B94F32" w:rsidRDefault="005F1BE4" w:rsidP="00B94F32">
                            <w:pPr>
                              <w:rPr>
                                <w:color w:val="000000" w:themeColor="text1"/>
                                <w:lang w:val="ru-RU"/>
                              </w:rPr>
                            </w:pPr>
                          </w:p>
                          <w:p w:rsidR="005F1BE4" w:rsidRPr="00B94F32" w:rsidRDefault="005F1BE4" w:rsidP="00B94F32">
                            <w:pPr>
                              <w:rPr>
                                <w:color w:val="000000" w:themeColor="text1"/>
                                <w:lang w:val="ru-RU"/>
                              </w:rPr>
                            </w:pPr>
                          </w:p>
                          <w:p w:rsidR="005F1BE4" w:rsidRPr="00B94F32" w:rsidRDefault="005F1BE4" w:rsidP="00B94F32">
                            <w:pPr>
                              <w:pStyle w:val="6"/>
                              <w:jc w:val="center"/>
                              <w:rPr>
                                <w:rFonts w:ascii="Times New Roman" w:hAnsi="Times New Roman" w:cs="Times New Roman"/>
                                <w:color w:val="000000" w:themeColor="text1"/>
                                <w:lang w:val="ru-RU"/>
                              </w:rPr>
                            </w:pPr>
                            <w:r w:rsidRPr="00B94F32">
                              <w:rPr>
                                <w:rFonts w:ascii="Times New Roman" w:hAnsi="Times New Roman" w:cs="Times New Roman"/>
                                <w:color w:val="000000" w:themeColor="text1"/>
                              </w:rPr>
                              <w:t>Спеціальність 281</w:t>
                            </w:r>
                            <w:r w:rsidRPr="00B94F32">
                              <w:rPr>
                                <w:rFonts w:ascii="Times New Roman" w:hAnsi="Times New Roman" w:cs="Times New Roman"/>
                                <w:color w:val="000000" w:themeColor="text1"/>
                                <w:lang w:val="ru-RU"/>
                              </w:rPr>
                              <w:t xml:space="preserve"> – «</w:t>
                            </w:r>
                            <w:r w:rsidRPr="00B94F32">
                              <w:rPr>
                                <w:rFonts w:ascii="Times New Roman" w:hAnsi="Times New Roman" w:cs="Times New Roman"/>
                                <w:color w:val="000000" w:themeColor="text1"/>
                              </w:rPr>
                              <w:t>Публічне управління та адміністрування</w:t>
                            </w:r>
                            <w:r w:rsidRPr="00B94F32">
                              <w:rPr>
                                <w:rFonts w:ascii="Times New Roman" w:hAnsi="Times New Roman" w:cs="Times New Roman"/>
                                <w:color w:val="000000" w:themeColor="text1"/>
                                <w:lang w:val="ru-RU"/>
                              </w:rPr>
                              <w:t>»</w:t>
                            </w:r>
                          </w:p>
                          <w:p w:rsidR="005F1BE4" w:rsidRPr="00B94F32" w:rsidRDefault="005F1BE4" w:rsidP="00B94F32">
                            <w:pPr>
                              <w:rPr>
                                <w:color w:val="000000" w:themeColor="text1"/>
                                <w:lang w:val="ru-RU"/>
                              </w:rPr>
                            </w:pPr>
                          </w:p>
                          <w:p w:rsidR="005F1BE4" w:rsidRPr="00B94F32" w:rsidRDefault="005F1BE4" w:rsidP="00B94F32">
                            <w:pPr>
                              <w:ind w:left="540" w:right="585"/>
                              <w:rPr>
                                <w:color w:val="000000" w:themeColor="text1"/>
                                <w:lang w:val="ru-RU"/>
                              </w:rPr>
                            </w:pPr>
                            <w:r w:rsidRPr="00B94F32">
                              <w:rPr>
                                <w:color w:val="000000" w:themeColor="text1"/>
                                <w:lang w:val="ru-RU"/>
                              </w:rPr>
                              <w:t>Дипломна робота містить результати власних досліджень. Усі текстові та графічні запозичення мають посилання на відповідне джерело.</w:t>
                            </w:r>
                          </w:p>
                          <w:p w:rsidR="005F1BE4" w:rsidRPr="00B94F32" w:rsidRDefault="005F1BE4" w:rsidP="00B94F32">
                            <w:pPr>
                              <w:rPr>
                                <w:color w:val="000000" w:themeColor="text1"/>
                                <w:lang w:val="ru-RU"/>
                              </w:rPr>
                            </w:pPr>
                          </w:p>
                          <w:tbl>
                            <w:tblPr>
                              <w:tblW w:w="0" w:type="auto"/>
                              <w:tblInd w:w="108" w:type="dxa"/>
                              <w:tblLook w:val="04A0" w:firstRow="1" w:lastRow="0" w:firstColumn="1" w:lastColumn="0" w:noHBand="0" w:noVBand="1"/>
                            </w:tblPr>
                            <w:tblGrid>
                              <w:gridCol w:w="2338"/>
                              <w:gridCol w:w="3711"/>
                              <w:gridCol w:w="236"/>
                              <w:gridCol w:w="3055"/>
                            </w:tblGrid>
                            <w:tr w:rsidR="005F1BE4" w:rsidRPr="00B94F32">
                              <w:trPr>
                                <w:trHeight w:val="213"/>
                              </w:trPr>
                              <w:tc>
                                <w:tcPr>
                                  <w:tcW w:w="2340" w:type="dxa"/>
                                  <w:vAlign w:val="bottom"/>
                                  <w:hideMark/>
                                </w:tcPr>
                                <w:p w:rsidR="005F1BE4" w:rsidRPr="00B94F32" w:rsidRDefault="005F1BE4">
                                  <w:pPr>
                                    <w:rPr>
                                      <w:color w:val="000000" w:themeColor="text1"/>
                                    </w:rPr>
                                  </w:pPr>
                                  <w:r w:rsidRPr="00B94F32">
                                    <w:rPr>
                                      <w:color w:val="000000" w:themeColor="text1"/>
                                    </w:rPr>
                                    <w:t>Слухач</w:t>
                                  </w:r>
                                </w:p>
                              </w:tc>
                              <w:tc>
                                <w:tcPr>
                                  <w:tcW w:w="3724" w:type="dxa"/>
                                  <w:tcBorders>
                                    <w:top w:val="nil"/>
                                    <w:left w:val="nil"/>
                                    <w:bottom w:val="single" w:sz="6" w:space="0" w:color="auto"/>
                                    <w:right w:val="nil"/>
                                  </w:tcBorders>
                                </w:tcPr>
                                <w:p w:rsidR="005F1BE4" w:rsidRPr="00B94F32" w:rsidRDefault="005F1BE4">
                                  <w:pPr>
                                    <w:rPr>
                                      <w:color w:val="000000" w:themeColor="text1"/>
                                    </w:rPr>
                                  </w:pPr>
                                </w:p>
                              </w:tc>
                              <w:tc>
                                <w:tcPr>
                                  <w:tcW w:w="236" w:type="dxa"/>
                                </w:tcPr>
                                <w:p w:rsidR="005F1BE4" w:rsidRPr="00B94F32" w:rsidRDefault="005F1BE4">
                                  <w:pPr>
                                    <w:rPr>
                                      <w:color w:val="000000" w:themeColor="text1"/>
                                    </w:rPr>
                                  </w:pPr>
                                </w:p>
                              </w:tc>
                              <w:tc>
                                <w:tcPr>
                                  <w:tcW w:w="3060" w:type="dxa"/>
                                  <w:tcBorders>
                                    <w:top w:val="nil"/>
                                    <w:left w:val="nil"/>
                                    <w:bottom w:val="single" w:sz="6" w:space="0" w:color="auto"/>
                                    <w:right w:val="nil"/>
                                  </w:tcBorders>
                                  <w:hideMark/>
                                </w:tcPr>
                                <w:p w:rsidR="005F1BE4" w:rsidRPr="00B94F32" w:rsidRDefault="005F1BE4">
                                  <w:pPr>
                                    <w:pStyle w:val="9"/>
                                    <w:jc w:val="center"/>
                                    <w:rPr>
                                      <w:rFonts w:ascii="Times New Roman" w:hAnsi="Times New Roman" w:cs="Times New Roman"/>
                                      <w:color w:val="000000" w:themeColor="text1"/>
                                      <w:sz w:val="28"/>
                                      <w:szCs w:val="28"/>
                                    </w:rPr>
                                  </w:pPr>
                                  <w:r w:rsidRPr="00B94F32">
                                    <w:rPr>
                                      <w:rFonts w:ascii="Times New Roman" w:hAnsi="Times New Roman" w:cs="Times New Roman"/>
                                      <w:color w:val="000000" w:themeColor="text1"/>
                                      <w:sz w:val="28"/>
                                      <w:szCs w:val="28"/>
                                    </w:rPr>
                                    <w:t>Т. І. Пальчак</w:t>
                                  </w:r>
                                </w:p>
                              </w:tc>
                            </w:tr>
                            <w:tr w:rsidR="005F1BE4" w:rsidRPr="00B94F32">
                              <w:tc>
                                <w:tcPr>
                                  <w:tcW w:w="2340" w:type="dxa"/>
                                  <w:vAlign w:val="bottom"/>
                                </w:tcPr>
                                <w:p w:rsidR="005F1BE4" w:rsidRPr="00B94F32" w:rsidRDefault="005F1BE4">
                                  <w:pPr>
                                    <w:rPr>
                                      <w:color w:val="000000" w:themeColor="text1"/>
                                    </w:rPr>
                                  </w:pPr>
                                </w:p>
                              </w:tc>
                              <w:tc>
                                <w:tcPr>
                                  <w:tcW w:w="3724"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особистий підпис, дата</w:t>
                                  </w:r>
                                </w:p>
                              </w:tc>
                              <w:tc>
                                <w:tcPr>
                                  <w:tcW w:w="236" w:type="dxa"/>
                                </w:tcPr>
                                <w:p w:rsidR="005F1BE4" w:rsidRPr="00B94F32" w:rsidRDefault="005F1BE4">
                                  <w:pPr>
                                    <w:jc w:val="center"/>
                                    <w:rPr>
                                      <w:color w:val="000000" w:themeColor="text1"/>
                                      <w:sz w:val="20"/>
                                      <w:szCs w:val="20"/>
                                    </w:rPr>
                                  </w:pPr>
                                </w:p>
                              </w:tc>
                              <w:tc>
                                <w:tcPr>
                                  <w:tcW w:w="3060"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розшифрування підпису</w:t>
                                  </w:r>
                                </w:p>
                              </w:tc>
                            </w:tr>
                            <w:tr w:rsidR="005F1BE4" w:rsidRPr="00B94F32">
                              <w:trPr>
                                <w:cantSplit/>
                                <w:trHeight w:val="678"/>
                              </w:trPr>
                              <w:tc>
                                <w:tcPr>
                                  <w:tcW w:w="9360" w:type="dxa"/>
                                  <w:gridSpan w:val="4"/>
                                </w:tcPr>
                                <w:p w:rsidR="005F1BE4" w:rsidRPr="00B94F32" w:rsidRDefault="005F1BE4">
                                  <w:pPr>
                                    <w:pStyle w:val="7"/>
                                    <w:rPr>
                                      <w:rFonts w:ascii="Times New Roman" w:hAnsi="Times New Roman" w:cs="Times New Roman"/>
                                      <w:b/>
                                      <w:color w:val="000000" w:themeColor="text1"/>
                                    </w:rPr>
                                  </w:pPr>
                                </w:p>
                                <w:p w:rsidR="005F1BE4" w:rsidRDefault="005F1BE4">
                                  <w:pPr>
                                    <w:rPr>
                                      <w:color w:val="000000" w:themeColor="text1"/>
                                    </w:rPr>
                                  </w:pPr>
                                </w:p>
                                <w:p w:rsidR="005F1BE4" w:rsidRPr="00B94F32" w:rsidRDefault="005F1BE4">
                                  <w:pPr>
                                    <w:rPr>
                                      <w:color w:val="000000" w:themeColor="text1"/>
                                    </w:rPr>
                                  </w:pPr>
                                </w:p>
                                <w:p w:rsidR="005F1BE4" w:rsidRPr="00B94F32" w:rsidRDefault="005F1BE4">
                                  <w:pPr>
                                    <w:pStyle w:val="7"/>
                                    <w:jc w:val="center"/>
                                    <w:rPr>
                                      <w:rFonts w:ascii="Times New Roman" w:hAnsi="Times New Roman" w:cs="Times New Roman"/>
                                      <w:b/>
                                      <w:color w:val="000000" w:themeColor="text1"/>
                                    </w:rPr>
                                  </w:pPr>
                                  <w:r w:rsidRPr="00B94F32">
                                    <w:rPr>
                                      <w:rFonts w:ascii="Times New Roman" w:hAnsi="Times New Roman" w:cs="Times New Roman"/>
                                      <w:b/>
                                      <w:color w:val="000000" w:themeColor="text1"/>
                                    </w:rPr>
                                    <w:t>Допускається до захисту</w:t>
                                  </w:r>
                                </w:p>
                              </w:tc>
                            </w:tr>
                            <w:tr w:rsidR="005F1BE4" w:rsidRPr="00B94F32">
                              <w:tc>
                                <w:tcPr>
                                  <w:tcW w:w="2340" w:type="dxa"/>
                                  <w:vAlign w:val="bottom"/>
                                  <w:hideMark/>
                                </w:tcPr>
                                <w:p w:rsidR="005F1BE4" w:rsidRPr="00B94F32" w:rsidRDefault="005F1BE4">
                                  <w:pPr>
                                    <w:ind w:hanging="105"/>
                                    <w:rPr>
                                      <w:color w:val="000000" w:themeColor="text1"/>
                                    </w:rPr>
                                  </w:pPr>
                                  <w:r w:rsidRPr="00B94F32">
                                    <w:rPr>
                                      <w:color w:val="000000" w:themeColor="text1"/>
                                    </w:rPr>
                                    <w:t xml:space="preserve">Завідувач кафедри  </w:t>
                                  </w:r>
                                </w:p>
                              </w:tc>
                              <w:tc>
                                <w:tcPr>
                                  <w:tcW w:w="3724" w:type="dxa"/>
                                  <w:tcBorders>
                                    <w:top w:val="nil"/>
                                    <w:left w:val="nil"/>
                                    <w:bottom w:val="single" w:sz="6" w:space="0" w:color="auto"/>
                                    <w:right w:val="nil"/>
                                  </w:tcBorders>
                                </w:tcPr>
                                <w:p w:rsidR="005F1BE4" w:rsidRPr="00B94F32" w:rsidRDefault="005F1BE4">
                                  <w:pPr>
                                    <w:rPr>
                                      <w:color w:val="000000" w:themeColor="text1"/>
                                    </w:rPr>
                                  </w:pPr>
                                </w:p>
                              </w:tc>
                              <w:tc>
                                <w:tcPr>
                                  <w:tcW w:w="236" w:type="dxa"/>
                                </w:tcPr>
                                <w:p w:rsidR="005F1BE4" w:rsidRPr="00B94F32" w:rsidRDefault="005F1BE4">
                                  <w:pPr>
                                    <w:rPr>
                                      <w:color w:val="000000" w:themeColor="text1"/>
                                    </w:rPr>
                                  </w:pPr>
                                </w:p>
                              </w:tc>
                              <w:tc>
                                <w:tcPr>
                                  <w:tcW w:w="3060" w:type="dxa"/>
                                  <w:tcBorders>
                                    <w:top w:val="nil"/>
                                    <w:left w:val="nil"/>
                                    <w:bottom w:val="single" w:sz="6" w:space="0" w:color="auto"/>
                                    <w:right w:val="nil"/>
                                  </w:tcBorders>
                                  <w:hideMark/>
                                </w:tcPr>
                                <w:p w:rsidR="005F1BE4" w:rsidRPr="00B94F32" w:rsidRDefault="005F1BE4">
                                  <w:pPr>
                                    <w:pStyle w:val="9"/>
                                    <w:jc w:val="center"/>
                                    <w:rPr>
                                      <w:rFonts w:ascii="Times New Roman" w:hAnsi="Times New Roman" w:cs="Times New Roman"/>
                                      <w:color w:val="000000" w:themeColor="text1"/>
                                      <w:sz w:val="28"/>
                                      <w:szCs w:val="28"/>
                                    </w:rPr>
                                  </w:pPr>
                                  <w:r w:rsidRPr="00B94F32">
                                    <w:rPr>
                                      <w:rFonts w:ascii="Times New Roman" w:hAnsi="Times New Roman" w:cs="Times New Roman"/>
                                      <w:color w:val="000000" w:themeColor="text1"/>
                                      <w:sz w:val="28"/>
                                      <w:szCs w:val="28"/>
                                    </w:rPr>
                                    <w:t>М. С. Орлів</w:t>
                                  </w:r>
                                </w:p>
                              </w:tc>
                            </w:tr>
                            <w:tr w:rsidR="005F1BE4" w:rsidRPr="00B94F32">
                              <w:tc>
                                <w:tcPr>
                                  <w:tcW w:w="2340" w:type="dxa"/>
                                  <w:vAlign w:val="bottom"/>
                                </w:tcPr>
                                <w:p w:rsidR="005F1BE4" w:rsidRPr="00B94F32" w:rsidRDefault="005F1BE4">
                                  <w:pPr>
                                    <w:rPr>
                                      <w:color w:val="000000" w:themeColor="text1"/>
                                    </w:rPr>
                                  </w:pPr>
                                </w:p>
                              </w:tc>
                              <w:tc>
                                <w:tcPr>
                                  <w:tcW w:w="3724"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особистий підпис, дата</w:t>
                                  </w:r>
                                </w:p>
                              </w:tc>
                              <w:tc>
                                <w:tcPr>
                                  <w:tcW w:w="236" w:type="dxa"/>
                                </w:tcPr>
                                <w:p w:rsidR="005F1BE4" w:rsidRPr="00B94F32" w:rsidRDefault="005F1BE4">
                                  <w:pPr>
                                    <w:jc w:val="center"/>
                                    <w:rPr>
                                      <w:color w:val="000000" w:themeColor="text1"/>
                                      <w:sz w:val="20"/>
                                      <w:szCs w:val="20"/>
                                    </w:rPr>
                                  </w:pPr>
                                </w:p>
                              </w:tc>
                              <w:tc>
                                <w:tcPr>
                                  <w:tcW w:w="3060"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розшифрування підпису</w:t>
                                  </w:r>
                                </w:p>
                              </w:tc>
                            </w:tr>
                            <w:tr w:rsidR="005F1BE4" w:rsidRPr="00B94F32">
                              <w:tc>
                                <w:tcPr>
                                  <w:tcW w:w="2340" w:type="dxa"/>
                                  <w:vAlign w:val="bottom"/>
                                  <w:hideMark/>
                                </w:tcPr>
                                <w:p w:rsidR="005F1BE4" w:rsidRPr="00B94F32" w:rsidRDefault="005F1BE4">
                                  <w:pPr>
                                    <w:rPr>
                                      <w:color w:val="000000" w:themeColor="text1"/>
                                    </w:rPr>
                                  </w:pPr>
                                  <w:r w:rsidRPr="00B94F32">
                                    <w:rPr>
                                      <w:color w:val="000000" w:themeColor="text1"/>
                                    </w:rPr>
                                    <w:t>Керівник</w:t>
                                  </w:r>
                                </w:p>
                              </w:tc>
                              <w:tc>
                                <w:tcPr>
                                  <w:tcW w:w="3724" w:type="dxa"/>
                                  <w:tcBorders>
                                    <w:top w:val="nil"/>
                                    <w:left w:val="nil"/>
                                    <w:bottom w:val="single" w:sz="6" w:space="0" w:color="auto"/>
                                    <w:right w:val="nil"/>
                                  </w:tcBorders>
                                </w:tcPr>
                                <w:p w:rsidR="005F1BE4" w:rsidRPr="00B94F32" w:rsidRDefault="005F1BE4">
                                  <w:pPr>
                                    <w:jc w:val="center"/>
                                    <w:rPr>
                                      <w:color w:val="000000" w:themeColor="text1"/>
                                    </w:rPr>
                                  </w:pPr>
                                </w:p>
                              </w:tc>
                              <w:tc>
                                <w:tcPr>
                                  <w:tcW w:w="236" w:type="dxa"/>
                                </w:tcPr>
                                <w:p w:rsidR="005F1BE4" w:rsidRPr="00B94F32" w:rsidRDefault="005F1BE4">
                                  <w:pPr>
                                    <w:jc w:val="center"/>
                                    <w:rPr>
                                      <w:color w:val="000000" w:themeColor="text1"/>
                                    </w:rPr>
                                  </w:pPr>
                                </w:p>
                              </w:tc>
                              <w:tc>
                                <w:tcPr>
                                  <w:tcW w:w="3060" w:type="dxa"/>
                                  <w:tcBorders>
                                    <w:top w:val="nil"/>
                                    <w:left w:val="nil"/>
                                    <w:bottom w:val="single" w:sz="6" w:space="0" w:color="auto"/>
                                    <w:right w:val="nil"/>
                                  </w:tcBorders>
                                  <w:hideMark/>
                                </w:tcPr>
                                <w:p w:rsidR="005F1BE4" w:rsidRPr="00B94F32" w:rsidRDefault="005F1BE4">
                                  <w:pPr>
                                    <w:pStyle w:val="9"/>
                                    <w:jc w:val="center"/>
                                    <w:rPr>
                                      <w:rFonts w:ascii="Times New Roman" w:hAnsi="Times New Roman" w:cs="Times New Roman"/>
                                      <w:color w:val="000000" w:themeColor="text1"/>
                                      <w:sz w:val="28"/>
                                      <w:szCs w:val="28"/>
                                    </w:rPr>
                                  </w:pPr>
                                  <w:r w:rsidRPr="00B94F32">
                                    <w:rPr>
                                      <w:rFonts w:ascii="Times New Roman" w:hAnsi="Times New Roman" w:cs="Times New Roman"/>
                                      <w:color w:val="000000" w:themeColor="text1"/>
                                      <w:sz w:val="28"/>
                                      <w:szCs w:val="28"/>
                                    </w:rPr>
                                    <w:t>Л. С. Мосора</w:t>
                                  </w:r>
                                </w:p>
                              </w:tc>
                            </w:tr>
                            <w:tr w:rsidR="005F1BE4" w:rsidRPr="00B94F32">
                              <w:tc>
                                <w:tcPr>
                                  <w:tcW w:w="2340" w:type="dxa"/>
                                  <w:vAlign w:val="bottom"/>
                                </w:tcPr>
                                <w:p w:rsidR="005F1BE4" w:rsidRPr="00B94F32" w:rsidRDefault="005F1BE4">
                                  <w:pPr>
                                    <w:rPr>
                                      <w:color w:val="000000" w:themeColor="text1"/>
                                    </w:rPr>
                                  </w:pPr>
                                </w:p>
                              </w:tc>
                              <w:tc>
                                <w:tcPr>
                                  <w:tcW w:w="3724"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особистий підпис, дата</w:t>
                                  </w:r>
                                </w:p>
                              </w:tc>
                              <w:tc>
                                <w:tcPr>
                                  <w:tcW w:w="236" w:type="dxa"/>
                                </w:tcPr>
                                <w:p w:rsidR="005F1BE4" w:rsidRPr="00B94F32" w:rsidRDefault="005F1BE4">
                                  <w:pPr>
                                    <w:jc w:val="center"/>
                                    <w:rPr>
                                      <w:color w:val="000000" w:themeColor="text1"/>
                                      <w:sz w:val="20"/>
                                      <w:szCs w:val="20"/>
                                    </w:rPr>
                                  </w:pPr>
                                </w:p>
                              </w:tc>
                              <w:tc>
                                <w:tcPr>
                                  <w:tcW w:w="3060" w:type="dxa"/>
                                  <w:hideMark/>
                                </w:tcPr>
                                <w:p w:rsidR="005F1BE4" w:rsidRPr="00B94F32" w:rsidRDefault="005F1BE4">
                                  <w:pPr>
                                    <w:jc w:val="center"/>
                                    <w:rPr>
                                      <w:color w:val="000000" w:themeColor="text1"/>
                                      <w:sz w:val="20"/>
                                      <w:szCs w:val="20"/>
                                    </w:rPr>
                                  </w:pPr>
                                  <w:r w:rsidRPr="00B94F32">
                                    <w:rPr>
                                      <w:color w:val="000000" w:themeColor="text1"/>
                                      <w:sz w:val="20"/>
                                      <w:szCs w:val="20"/>
                                    </w:rPr>
                                    <w:t>розшифрування підпису</w:t>
                                  </w:r>
                                </w:p>
                              </w:tc>
                            </w:tr>
                            <w:tr w:rsidR="005F1BE4" w:rsidRPr="00B94F32">
                              <w:tc>
                                <w:tcPr>
                                  <w:tcW w:w="2340" w:type="dxa"/>
                                  <w:vAlign w:val="bottom"/>
                                  <w:hideMark/>
                                </w:tcPr>
                                <w:p w:rsidR="005F1BE4" w:rsidRPr="00B94F32" w:rsidRDefault="005F1BE4">
                                  <w:pPr>
                                    <w:rPr>
                                      <w:color w:val="000000" w:themeColor="text1"/>
                                    </w:rPr>
                                  </w:pPr>
                                  <w:r w:rsidRPr="00B94F32">
                                    <w:rPr>
                                      <w:color w:val="000000" w:themeColor="text1"/>
                                    </w:rPr>
                                    <w:t>Рецензент</w:t>
                                  </w:r>
                                </w:p>
                              </w:tc>
                              <w:tc>
                                <w:tcPr>
                                  <w:tcW w:w="3724" w:type="dxa"/>
                                  <w:tcBorders>
                                    <w:top w:val="nil"/>
                                    <w:left w:val="nil"/>
                                    <w:bottom w:val="single" w:sz="6" w:space="0" w:color="auto"/>
                                    <w:right w:val="nil"/>
                                  </w:tcBorders>
                                </w:tcPr>
                                <w:p w:rsidR="005F1BE4" w:rsidRPr="00B94F32" w:rsidRDefault="005F1BE4">
                                  <w:pPr>
                                    <w:jc w:val="center"/>
                                    <w:rPr>
                                      <w:color w:val="000000" w:themeColor="text1"/>
                                      <w:sz w:val="20"/>
                                      <w:szCs w:val="20"/>
                                    </w:rPr>
                                  </w:pPr>
                                </w:p>
                              </w:tc>
                              <w:tc>
                                <w:tcPr>
                                  <w:tcW w:w="236" w:type="dxa"/>
                                </w:tcPr>
                                <w:p w:rsidR="005F1BE4" w:rsidRPr="00B94F32" w:rsidRDefault="005F1BE4">
                                  <w:pPr>
                                    <w:jc w:val="center"/>
                                    <w:rPr>
                                      <w:color w:val="000000" w:themeColor="text1"/>
                                      <w:sz w:val="20"/>
                                      <w:szCs w:val="20"/>
                                    </w:rPr>
                                  </w:pPr>
                                </w:p>
                              </w:tc>
                              <w:tc>
                                <w:tcPr>
                                  <w:tcW w:w="3060" w:type="dxa"/>
                                  <w:tcBorders>
                                    <w:top w:val="nil"/>
                                    <w:left w:val="nil"/>
                                    <w:bottom w:val="single" w:sz="6" w:space="0" w:color="auto"/>
                                    <w:right w:val="nil"/>
                                  </w:tcBorders>
                                </w:tcPr>
                                <w:p w:rsidR="005F1BE4" w:rsidRPr="005F1BE4" w:rsidRDefault="005F1BE4">
                                  <w:pPr>
                                    <w:pStyle w:val="9"/>
                                    <w:jc w:val="center"/>
                                    <w:rPr>
                                      <w:rFonts w:ascii="Times New Roman" w:hAnsi="Times New Roman" w:cs="Times New Roman"/>
                                      <w:color w:val="000000" w:themeColor="text1"/>
                                      <w:sz w:val="20"/>
                                      <w:szCs w:val="20"/>
                                    </w:rPr>
                                  </w:pPr>
                                  <w:r w:rsidRPr="00B94F32">
                                    <w:rPr>
                                      <w:rFonts w:ascii="Times New Roman" w:hAnsi="Times New Roman" w:cs="Times New Roman"/>
                                      <w:color w:val="000000" w:themeColor="text1"/>
                                      <w:sz w:val="28"/>
                                      <w:szCs w:val="28"/>
                                    </w:rPr>
                                    <w:t>М. С. Орлів</w:t>
                                  </w:r>
                                </w:p>
                              </w:tc>
                            </w:tr>
                            <w:tr w:rsidR="005F1BE4" w:rsidRPr="00B94F32">
                              <w:tc>
                                <w:tcPr>
                                  <w:tcW w:w="2340" w:type="dxa"/>
                                </w:tcPr>
                                <w:p w:rsidR="005F1BE4" w:rsidRPr="00B94F32" w:rsidRDefault="005F1BE4">
                                  <w:pPr>
                                    <w:rPr>
                                      <w:color w:val="000000" w:themeColor="text1"/>
                                      <w:sz w:val="20"/>
                                      <w:szCs w:val="20"/>
                                    </w:rPr>
                                  </w:pPr>
                                </w:p>
                              </w:tc>
                              <w:tc>
                                <w:tcPr>
                                  <w:tcW w:w="3724"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особистий підпис, дата</w:t>
                                  </w:r>
                                </w:p>
                              </w:tc>
                              <w:tc>
                                <w:tcPr>
                                  <w:tcW w:w="236" w:type="dxa"/>
                                </w:tcPr>
                                <w:p w:rsidR="005F1BE4" w:rsidRPr="00B94F32" w:rsidRDefault="005F1BE4">
                                  <w:pPr>
                                    <w:jc w:val="center"/>
                                    <w:rPr>
                                      <w:color w:val="000000" w:themeColor="text1"/>
                                      <w:sz w:val="20"/>
                                      <w:szCs w:val="20"/>
                                    </w:rPr>
                                  </w:pPr>
                                </w:p>
                              </w:tc>
                              <w:tc>
                                <w:tcPr>
                                  <w:tcW w:w="3060"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розшифрування підпису</w:t>
                                  </w:r>
                                </w:p>
                              </w:tc>
                            </w:tr>
                          </w:tbl>
                          <w:p w:rsidR="005F1BE4" w:rsidRPr="00B94F32" w:rsidRDefault="005F1BE4" w:rsidP="00B94F32">
                            <w:pPr>
                              <w:jc w:val="center"/>
                              <w:rPr>
                                <w:b/>
                                <w:bCs/>
                                <w:color w:val="000000" w:themeColor="text1"/>
                                <w:w w:val="150"/>
                                <w:sz w:val="20"/>
                                <w:szCs w:val="20"/>
                              </w:rPr>
                            </w:pPr>
                          </w:p>
                          <w:p w:rsidR="005F1BE4" w:rsidRPr="00B94F32" w:rsidRDefault="005F1BE4" w:rsidP="00B94F32">
                            <w:pPr>
                              <w:jc w:val="center"/>
                              <w:rPr>
                                <w:b/>
                                <w:bCs/>
                                <w:color w:val="000000" w:themeColor="text1"/>
                                <w:w w:val="150"/>
                              </w:rPr>
                            </w:pPr>
                          </w:p>
                          <w:p w:rsidR="005F1BE4" w:rsidRPr="00B94F32" w:rsidRDefault="005F1BE4" w:rsidP="00B94F32">
                            <w:pPr>
                              <w:jc w:val="center"/>
                              <w:rPr>
                                <w:b/>
                                <w:bCs/>
                                <w:color w:val="000000" w:themeColor="text1"/>
                                <w:w w:val="150"/>
                              </w:rPr>
                            </w:pPr>
                          </w:p>
                          <w:p w:rsidR="005F1BE4" w:rsidRPr="00B94F32" w:rsidRDefault="005F1BE4" w:rsidP="00B94F32">
                            <w:pPr>
                              <w:jc w:val="center"/>
                              <w:rPr>
                                <w:b/>
                                <w:bCs/>
                                <w:color w:val="000000" w:themeColor="text1"/>
                                <w:w w:val="150"/>
                              </w:rPr>
                            </w:pPr>
                          </w:p>
                          <w:p w:rsidR="005F1BE4" w:rsidRDefault="005F1BE4" w:rsidP="00B94F32">
                            <w:pPr>
                              <w:rPr>
                                <w:b/>
                                <w:bCs/>
                                <w:color w:val="000000" w:themeColor="text1"/>
                                <w:w w:val="150"/>
                              </w:rPr>
                            </w:pPr>
                          </w:p>
                          <w:p w:rsidR="005F1BE4" w:rsidRDefault="005F1BE4" w:rsidP="00B94F32">
                            <w:pPr>
                              <w:rPr>
                                <w:b/>
                                <w:bCs/>
                                <w:color w:val="000000" w:themeColor="text1"/>
                                <w:w w:val="150"/>
                              </w:rPr>
                            </w:pPr>
                          </w:p>
                          <w:p w:rsidR="005F1BE4" w:rsidRDefault="005F1BE4" w:rsidP="00B94F32">
                            <w:pPr>
                              <w:rPr>
                                <w:b/>
                                <w:bCs/>
                                <w:color w:val="000000" w:themeColor="text1"/>
                                <w:w w:val="150"/>
                              </w:rPr>
                            </w:pPr>
                          </w:p>
                          <w:p w:rsidR="005F1BE4" w:rsidRPr="00B94F32" w:rsidRDefault="005F1BE4" w:rsidP="00B94F32">
                            <w:pPr>
                              <w:rPr>
                                <w:b/>
                                <w:bCs/>
                                <w:color w:val="000000" w:themeColor="text1"/>
                                <w:w w:val="150"/>
                              </w:rPr>
                            </w:pPr>
                          </w:p>
                          <w:p w:rsidR="005F1BE4" w:rsidRPr="00B94F32" w:rsidRDefault="005F1BE4" w:rsidP="00B94F32">
                            <w:pPr>
                              <w:rPr>
                                <w:b/>
                                <w:bCs/>
                                <w:color w:val="000000" w:themeColor="text1"/>
                                <w:w w:val="150"/>
                              </w:rPr>
                            </w:pPr>
                          </w:p>
                          <w:p w:rsidR="005F1BE4" w:rsidRPr="00B94F32" w:rsidRDefault="005F1BE4" w:rsidP="00B94F32">
                            <w:pPr>
                              <w:jc w:val="center"/>
                              <w:rPr>
                                <w:bCs/>
                                <w:color w:val="000000" w:themeColor="text1"/>
                              </w:rPr>
                            </w:pPr>
                            <w:r w:rsidRPr="00B94F32">
                              <w:rPr>
                                <w:bCs/>
                                <w:color w:val="000000" w:themeColor="text1"/>
                              </w:rPr>
                              <w:t>Івано-Франківськ</w:t>
                            </w:r>
                          </w:p>
                          <w:p w:rsidR="005F1BE4" w:rsidRDefault="005F1BE4" w:rsidP="00B94F32">
                            <w:pPr>
                              <w:jc w:val="center"/>
                            </w:pPr>
                            <w:r>
                              <w:t>2021</w:t>
                            </w:r>
                          </w:p>
                          <w:p w:rsidR="005F1BE4" w:rsidRPr="00BD5EB4" w:rsidRDefault="005F1BE4" w:rsidP="00B94F32">
                            <w:pPr>
                              <w:rPr>
                                <w:lang w:val="ru-RU"/>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1" o:spid="_x0000_s1026" type="#_x0000_t202" style="position:absolute;left:0;text-align:left;margin-left:-15.75pt;margin-top:-31.45pt;width:491.3pt;height:7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z8UQwIAAGMEAAAOAAAAZHJzL2Uyb0RvYy54bWysVF2O0zAQfkfiDpbfaZrSdrdR09XSpQhp&#10;+ZF2OYDrOI21tsfYbpPlMpyCJyTO0CMxdrolAp4QebA8nvHnme+byfKq04ochPMSTEnz0ZgSYThU&#10;0uxK+ul+8+KSEh+YqZgCI0r6KDy9Wj1/tmxtISbQgKqEIwhifNHakjYh2CLLPG+EZn4EVhh01uA0&#10;C2i6XVY51iK6VtlkPJ5nLbjKOuDCezy96Z10lfDrWvDwoa69CESVFHMLaXVp3cY1Wy1ZsXPMNpKf&#10;0mD/kIVm0uCjZ6gbFhjZO/kHlJbcgYc6jDjoDOpacpFqwGry8W/V3DXMilQLkuPtmSb//2D5+8NH&#10;R2SF2lFimEaJjl+PP47fj99IHtlprS8w6M5iWOheQRcjY6Xe3gJ/8MTAumFmJ66dg7YRrMLs0s1s&#10;cLXH8RFk276DCp9h+wAJqKudjoBIBkF0VOnxrIzoAuF4OJ+8XMxydHH0LebjHLWP2WWseLpunQ9v&#10;BGgSNyV1KH2CZ4dbH/rQp5CUPihZbaRSyXC77Vo5cmDYJpv0ndD9MEwZ0pZ0dpHPYibaImuhkeYe&#10;e+eh52QY7Yeg4/T9DVTLgBOgpC7p5TmIFZHJ16ZK/RmYVP0e61UGy47URjZ7XkO37U5SbaF6RJId&#10;9J2Ok4mbBtwXSlrs8pL6z3vmBCXqrUGhFvl0GsciGdPZxQQNN/Rshx5mOEJh0ZT023XoR2lvndw1&#10;+FLfGgauUdxaJtpjqn1Wp7yxk5Nwp6mLozK0U9Svf8PqJwAAAP//AwBQSwMEFAAGAAgAAAAhAJxl&#10;2k3fAAAADAEAAA8AAABkcnMvZG93bnJldi54bWxMj8FOwzAMhu9IvEPkSdy2NKOd1q7pNCHBEYlt&#10;B45pa5pqjVM12VbeHnOCmy1/+v395X52g7jhFHpPGtQqAYHU+LanTsP59LrcggjRUGsGT6jhGwPs&#10;q8eH0hStv9MH3o6xExxCoTAabIxjIWVoLDoTVn5E4tuXn5yJvE6dbCdz53A3yHWSbKQzPfEHa0Z8&#10;sdhcjlen4XJoTpjJuM1t/57Wn2+B5j5o/bSYDzsQEef4B8OvPqtDxU61v1IbxKBh+awyRnnYrHMQ&#10;TOSZUiBqRtM0VyCrUv4vUf0AAAD//wMAUEsBAi0AFAAGAAgAAAAhALaDOJL+AAAA4QEAABMAAAAA&#10;AAAAAAAAAAAAAAAAAFtDb250ZW50X1R5cGVzXS54bWxQSwECLQAUAAYACAAAACEAOP0h/9YAAACU&#10;AQAACwAAAAAAAAAAAAAAAAAvAQAAX3JlbHMvLnJlbHNQSwECLQAUAAYACAAAACEAHTs/FEMCAABj&#10;BAAADgAAAAAAAAAAAAAAAAAuAgAAZHJzL2Uyb0RvYy54bWxQSwECLQAUAAYACAAAACEAnGXaTd8A&#10;AAAMAQAADwAAAAAAAAAAAAAAAACdBAAAZHJzL2Rvd25yZXYueG1sUEsFBgAAAAAEAAQA8wAAAKkF&#10;AAAAAA==&#10;" strokeweight="4.5pt">
                <v:stroke linestyle="thinThick"/>
                <v:textbox>
                  <w:txbxContent>
                    <w:p w:rsidR="005F1BE4" w:rsidRPr="00B94F32" w:rsidRDefault="005F1BE4" w:rsidP="00B94F32">
                      <w:pPr>
                        <w:jc w:val="center"/>
                        <w:rPr>
                          <w:color w:val="000000" w:themeColor="text1"/>
                          <w:lang w:val="ru-RU"/>
                        </w:rPr>
                      </w:pPr>
                      <w:r w:rsidRPr="00B94F32">
                        <w:rPr>
                          <w:color w:val="000000" w:themeColor="text1"/>
                          <w:lang w:val="ru-RU"/>
                        </w:rPr>
                        <w:t>Міністерство освіти і науки України</w:t>
                      </w:r>
                    </w:p>
                    <w:p w:rsidR="005F1BE4" w:rsidRPr="00B94F32" w:rsidRDefault="005F1BE4" w:rsidP="00B94F32">
                      <w:pPr>
                        <w:jc w:val="center"/>
                        <w:rPr>
                          <w:color w:val="000000" w:themeColor="text1"/>
                          <w:lang w:val="ru-RU"/>
                        </w:rPr>
                      </w:pPr>
                      <w:r w:rsidRPr="00B94F32">
                        <w:rPr>
                          <w:color w:val="000000" w:themeColor="text1"/>
                          <w:lang w:val="ru-RU"/>
                        </w:rPr>
                        <w:t>Івано-Франківський національний технічний університет нафти і газу</w:t>
                      </w:r>
                    </w:p>
                    <w:p w:rsidR="005F1BE4" w:rsidRPr="00B94F32" w:rsidRDefault="005F1BE4" w:rsidP="00B94F32">
                      <w:pPr>
                        <w:jc w:val="center"/>
                        <w:rPr>
                          <w:color w:val="000000" w:themeColor="text1"/>
                        </w:rPr>
                      </w:pPr>
                      <w:r w:rsidRPr="00B94F32">
                        <w:rPr>
                          <w:color w:val="000000" w:themeColor="text1"/>
                        </w:rPr>
                        <w:t>Кафедра публічного управління та адміністрування</w:t>
                      </w:r>
                    </w:p>
                    <w:p w:rsidR="005F1BE4" w:rsidRPr="00B94F32" w:rsidRDefault="005F1BE4" w:rsidP="00B94F32">
                      <w:pPr>
                        <w:rPr>
                          <w:color w:val="000000" w:themeColor="text1"/>
                          <w:lang w:val="ru-RU"/>
                        </w:rPr>
                      </w:pPr>
                    </w:p>
                    <w:p w:rsidR="005F1BE4" w:rsidRPr="00B94F32" w:rsidRDefault="005F1BE4" w:rsidP="00B94F32">
                      <w:pPr>
                        <w:rPr>
                          <w:color w:val="000000" w:themeColor="text1"/>
                          <w:lang w:val="ru-RU"/>
                        </w:rPr>
                      </w:pPr>
                    </w:p>
                    <w:p w:rsidR="005F1BE4" w:rsidRDefault="005F1BE4" w:rsidP="00B94F32">
                      <w:pPr>
                        <w:rPr>
                          <w:color w:val="000000" w:themeColor="text1"/>
                          <w:lang w:val="ru-RU"/>
                        </w:rPr>
                      </w:pPr>
                    </w:p>
                    <w:p w:rsidR="005F1BE4" w:rsidRDefault="005F1BE4" w:rsidP="00B94F32">
                      <w:pPr>
                        <w:rPr>
                          <w:color w:val="000000" w:themeColor="text1"/>
                          <w:lang w:val="ru-RU"/>
                        </w:rPr>
                      </w:pPr>
                    </w:p>
                    <w:p w:rsidR="005F1BE4" w:rsidRPr="00B94F32" w:rsidRDefault="005F1BE4" w:rsidP="00B94F32">
                      <w:pPr>
                        <w:rPr>
                          <w:color w:val="000000" w:themeColor="text1"/>
                          <w:lang w:val="ru-RU"/>
                        </w:rPr>
                      </w:pPr>
                    </w:p>
                    <w:p w:rsidR="005F1BE4" w:rsidRPr="00B94F32" w:rsidRDefault="005F1BE4" w:rsidP="00B94F32">
                      <w:pPr>
                        <w:pStyle w:val="2"/>
                        <w:jc w:val="center"/>
                        <w:rPr>
                          <w:rFonts w:ascii="Times New Roman" w:hAnsi="Times New Roman" w:cs="Times New Roman"/>
                          <w:i/>
                          <w:color w:val="000000" w:themeColor="text1"/>
                          <w:sz w:val="28"/>
                          <w:szCs w:val="28"/>
                        </w:rPr>
                      </w:pPr>
                    </w:p>
                    <w:p w:rsidR="005F1BE4" w:rsidRPr="00B94F32" w:rsidRDefault="005F1BE4" w:rsidP="00B94F32">
                      <w:pPr>
                        <w:pStyle w:val="2"/>
                        <w:jc w:val="center"/>
                        <w:rPr>
                          <w:rFonts w:ascii="Times New Roman" w:hAnsi="Times New Roman" w:cs="Times New Roman"/>
                          <w:b/>
                          <w:color w:val="000000" w:themeColor="text1"/>
                          <w:sz w:val="28"/>
                          <w:szCs w:val="28"/>
                        </w:rPr>
                      </w:pPr>
                      <w:r w:rsidRPr="00B94F32">
                        <w:rPr>
                          <w:rFonts w:ascii="Times New Roman" w:hAnsi="Times New Roman" w:cs="Times New Roman"/>
                          <w:b/>
                          <w:color w:val="000000" w:themeColor="text1"/>
                          <w:sz w:val="28"/>
                          <w:szCs w:val="28"/>
                        </w:rPr>
                        <w:t>МАГІСТЕРСЬКА РОБОТА</w:t>
                      </w:r>
                    </w:p>
                    <w:p w:rsidR="005F1BE4" w:rsidRPr="00B94F32" w:rsidRDefault="005F1BE4" w:rsidP="00B94F32">
                      <w:pPr>
                        <w:rPr>
                          <w:color w:val="000000" w:themeColor="text1"/>
                          <w:lang w:val="ru-RU"/>
                        </w:rPr>
                      </w:pPr>
                    </w:p>
                    <w:p w:rsidR="005F1BE4" w:rsidRPr="00A713D1" w:rsidRDefault="005F1BE4" w:rsidP="00B94F32">
                      <w:pPr>
                        <w:pStyle w:val="Default"/>
                        <w:jc w:val="center"/>
                        <w:rPr>
                          <w:rFonts w:eastAsia="Times New Roman"/>
                          <w:i/>
                          <w:color w:val="auto"/>
                          <w:sz w:val="32"/>
                          <w:szCs w:val="32"/>
                          <w:u w:val="single"/>
                          <w:lang w:eastAsia="uk-UA"/>
                        </w:rPr>
                      </w:pPr>
                      <w:r w:rsidRPr="007F0BED">
                        <w:rPr>
                          <w:rFonts w:eastAsia="Arial"/>
                          <w:b/>
                          <w:sz w:val="28"/>
                          <w:szCs w:val="28"/>
                        </w:rPr>
                        <w:t xml:space="preserve">Тема: </w:t>
                      </w:r>
                      <w:r>
                        <w:rPr>
                          <w:rFonts w:eastAsia="Times New Roman"/>
                          <w:color w:val="auto"/>
                          <w:sz w:val="32"/>
                          <w:szCs w:val="32"/>
                          <w:lang w:eastAsia="uk-UA"/>
                        </w:rPr>
                        <w:t xml:space="preserve"> </w:t>
                      </w:r>
                      <w:r w:rsidRPr="00A713D1">
                        <w:rPr>
                          <w:rFonts w:eastAsia="Times New Roman"/>
                          <w:i/>
                          <w:color w:val="auto"/>
                          <w:sz w:val="32"/>
                          <w:szCs w:val="32"/>
                          <w:u w:val="single"/>
                          <w:lang w:eastAsia="uk-UA"/>
                        </w:rPr>
                        <w:t>Добір кадрів на державну службу:</w:t>
                      </w:r>
                    </w:p>
                    <w:p w:rsidR="005F1BE4" w:rsidRDefault="005F1BE4" w:rsidP="00B94F32">
                      <w:pPr>
                        <w:pStyle w:val="Default"/>
                        <w:jc w:val="center"/>
                        <w:rPr>
                          <w:rFonts w:eastAsia="Times New Roman"/>
                          <w:i/>
                          <w:color w:val="auto"/>
                          <w:sz w:val="32"/>
                          <w:szCs w:val="32"/>
                          <w:u w:val="single"/>
                          <w:lang w:eastAsia="uk-UA"/>
                        </w:rPr>
                      </w:pPr>
                      <w:r w:rsidRPr="00A713D1">
                        <w:rPr>
                          <w:rFonts w:eastAsia="Times New Roman"/>
                          <w:i/>
                          <w:color w:val="auto"/>
                          <w:sz w:val="32"/>
                          <w:szCs w:val="32"/>
                          <w:u w:val="single"/>
                          <w:lang w:eastAsia="uk-UA"/>
                        </w:rPr>
                        <w:t xml:space="preserve"> зарубіжний досвід для України</w:t>
                      </w:r>
                    </w:p>
                    <w:p w:rsidR="005F1BE4" w:rsidRPr="00B94F32" w:rsidRDefault="005F1BE4" w:rsidP="00B94F32">
                      <w:pPr>
                        <w:rPr>
                          <w:color w:val="000000" w:themeColor="text1"/>
                          <w:lang w:val="ru-RU"/>
                        </w:rPr>
                      </w:pPr>
                    </w:p>
                    <w:p w:rsidR="005F1BE4" w:rsidRPr="00B94F32" w:rsidRDefault="005F1BE4" w:rsidP="00B94F32">
                      <w:pPr>
                        <w:rPr>
                          <w:color w:val="000000" w:themeColor="text1"/>
                          <w:lang w:val="ru-RU"/>
                        </w:rPr>
                      </w:pPr>
                    </w:p>
                    <w:p w:rsidR="005F1BE4" w:rsidRPr="00B94F32" w:rsidRDefault="005F1BE4" w:rsidP="00B94F32">
                      <w:pPr>
                        <w:pStyle w:val="6"/>
                        <w:jc w:val="center"/>
                        <w:rPr>
                          <w:rFonts w:ascii="Times New Roman" w:hAnsi="Times New Roman" w:cs="Times New Roman"/>
                          <w:color w:val="000000" w:themeColor="text1"/>
                          <w:lang w:val="ru-RU"/>
                        </w:rPr>
                      </w:pPr>
                      <w:r w:rsidRPr="00B94F32">
                        <w:rPr>
                          <w:rFonts w:ascii="Times New Roman" w:hAnsi="Times New Roman" w:cs="Times New Roman"/>
                          <w:color w:val="000000" w:themeColor="text1"/>
                        </w:rPr>
                        <w:t>Спеціальність 281</w:t>
                      </w:r>
                      <w:r w:rsidRPr="00B94F32">
                        <w:rPr>
                          <w:rFonts w:ascii="Times New Roman" w:hAnsi="Times New Roman" w:cs="Times New Roman"/>
                          <w:color w:val="000000" w:themeColor="text1"/>
                          <w:lang w:val="ru-RU"/>
                        </w:rPr>
                        <w:t xml:space="preserve"> – «</w:t>
                      </w:r>
                      <w:r w:rsidRPr="00B94F32">
                        <w:rPr>
                          <w:rFonts w:ascii="Times New Roman" w:hAnsi="Times New Roman" w:cs="Times New Roman"/>
                          <w:color w:val="000000" w:themeColor="text1"/>
                        </w:rPr>
                        <w:t>Публічне управління та адміністрування</w:t>
                      </w:r>
                      <w:r w:rsidRPr="00B94F32">
                        <w:rPr>
                          <w:rFonts w:ascii="Times New Roman" w:hAnsi="Times New Roman" w:cs="Times New Roman"/>
                          <w:color w:val="000000" w:themeColor="text1"/>
                          <w:lang w:val="ru-RU"/>
                        </w:rPr>
                        <w:t>»</w:t>
                      </w:r>
                    </w:p>
                    <w:p w:rsidR="005F1BE4" w:rsidRPr="00B94F32" w:rsidRDefault="005F1BE4" w:rsidP="00B94F32">
                      <w:pPr>
                        <w:rPr>
                          <w:color w:val="000000" w:themeColor="text1"/>
                          <w:lang w:val="ru-RU"/>
                        </w:rPr>
                      </w:pPr>
                    </w:p>
                    <w:p w:rsidR="005F1BE4" w:rsidRPr="00B94F32" w:rsidRDefault="005F1BE4" w:rsidP="00B94F32">
                      <w:pPr>
                        <w:ind w:left="540" w:right="585"/>
                        <w:rPr>
                          <w:color w:val="000000" w:themeColor="text1"/>
                          <w:lang w:val="ru-RU"/>
                        </w:rPr>
                      </w:pPr>
                      <w:r w:rsidRPr="00B94F32">
                        <w:rPr>
                          <w:color w:val="000000" w:themeColor="text1"/>
                          <w:lang w:val="ru-RU"/>
                        </w:rPr>
                        <w:t>Дипломна робота містить результати власних досліджень. Усі текстові та графічні запозичення мають посилання на відповідне джерело.</w:t>
                      </w:r>
                    </w:p>
                    <w:p w:rsidR="005F1BE4" w:rsidRPr="00B94F32" w:rsidRDefault="005F1BE4" w:rsidP="00B94F32">
                      <w:pPr>
                        <w:rPr>
                          <w:color w:val="000000" w:themeColor="text1"/>
                          <w:lang w:val="ru-RU"/>
                        </w:rPr>
                      </w:pPr>
                    </w:p>
                    <w:tbl>
                      <w:tblPr>
                        <w:tblW w:w="0" w:type="auto"/>
                        <w:tblInd w:w="108" w:type="dxa"/>
                        <w:tblLook w:val="04A0" w:firstRow="1" w:lastRow="0" w:firstColumn="1" w:lastColumn="0" w:noHBand="0" w:noVBand="1"/>
                      </w:tblPr>
                      <w:tblGrid>
                        <w:gridCol w:w="2338"/>
                        <w:gridCol w:w="3711"/>
                        <w:gridCol w:w="236"/>
                        <w:gridCol w:w="3055"/>
                      </w:tblGrid>
                      <w:tr w:rsidR="005F1BE4" w:rsidRPr="00B94F32">
                        <w:trPr>
                          <w:trHeight w:val="213"/>
                        </w:trPr>
                        <w:tc>
                          <w:tcPr>
                            <w:tcW w:w="2340" w:type="dxa"/>
                            <w:vAlign w:val="bottom"/>
                            <w:hideMark/>
                          </w:tcPr>
                          <w:p w:rsidR="005F1BE4" w:rsidRPr="00B94F32" w:rsidRDefault="005F1BE4">
                            <w:pPr>
                              <w:rPr>
                                <w:color w:val="000000" w:themeColor="text1"/>
                              </w:rPr>
                            </w:pPr>
                            <w:r w:rsidRPr="00B94F32">
                              <w:rPr>
                                <w:color w:val="000000" w:themeColor="text1"/>
                              </w:rPr>
                              <w:t>Слухач</w:t>
                            </w:r>
                          </w:p>
                        </w:tc>
                        <w:tc>
                          <w:tcPr>
                            <w:tcW w:w="3724" w:type="dxa"/>
                            <w:tcBorders>
                              <w:top w:val="nil"/>
                              <w:left w:val="nil"/>
                              <w:bottom w:val="single" w:sz="6" w:space="0" w:color="auto"/>
                              <w:right w:val="nil"/>
                            </w:tcBorders>
                          </w:tcPr>
                          <w:p w:rsidR="005F1BE4" w:rsidRPr="00B94F32" w:rsidRDefault="005F1BE4">
                            <w:pPr>
                              <w:rPr>
                                <w:color w:val="000000" w:themeColor="text1"/>
                              </w:rPr>
                            </w:pPr>
                          </w:p>
                        </w:tc>
                        <w:tc>
                          <w:tcPr>
                            <w:tcW w:w="236" w:type="dxa"/>
                          </w:tcPr>
                          <w:p w:rsidR="005F1BE4" w:rsidRPr="00B94F32" w:rsidRDefault="005F1BE4">
                            <w:pPr>
                              <w:rPr>
                                <w:color w:val="000000" w:themeColor="text1"/>
                              </w:rPr>
                            </w:pPr>
                          </w:p>
                        </w:tc>
                        <w:tc>
                          <w:tcPr>
                            <w:tcW w:w="3060" w:type="dxa"/>
                            <w:tcBorders>
                              <w:top w:val="nil"/>
                              <w:left w:val="nil"/>
                              <w:bottom w:val="single" w:sz="6" w:space="0" w:color="auto"/>
                              <w:right w:val="nil"/>
                            </w:tcBorders>
                            <w:hideMark/>
                          </w:tcPr>
                          <w:p w:rsidR="005F1BE4" w:rsidRPr="00B94F32" w:rsidRDefault="005F1BE4">
                            <w:pPr>
                              <w:pStyle w:val="9"/>
                              <w:jc w:val="center"/>
                              <w:rPr>
                                <w:rFonts w:ascii="Times New Roman" w:hAnsi="Times New Roman" w:cs="Times New Roman"/>
                                <w:color w:val="000000" w:themeColor="text1"/>
                                <w:sz w:val="28"/>
                                <w:szCs w:val="28"/>
                              </w:rPr>
                            </w:pPr>
                            <w:r w:rsidRPr="00B94F32">
                              <w:rPr>
                                <w:rFonts w:ascii="Times New Roman" w:hAnsi="Times New Roman" w:cs="Times New Roman"/>
                                <w:color w:val="000000" w:themeColor="text1"/>
                                <w:sz w:val="28"/>
                                <w:szCs w:val="28"/>
                              </w:rPr>
                              <w:t>Т. І. Пальчак</w:t>
                            </w:r>
                          </w:p>
                        </w:tc>
                      </w:tr>
                      <w:tr w:rsidR="005F1BE4" w:rsidRPr="00B94F32">
                        <w:tc>
                          <w:tcPr>
                            <w:tcW w:w="2340" w:type="dxa"/>
                            <w:vAlign w:val="bottom"/>
                          </w:tcPr>
                          <w:p w:rsidR="005F1BE4" w:rsidRPr="00B94F32" w:rsidRDefault="005F1BE4">
                            <w:pPr>
                              <w:rPr>
                                <w:color w:val="000000" w:themeColor="text1"/>
                              </w:rPr>
                            </w:pPr>
                          </w:p>
                        </w:tc>
                        <w:tc>
                          <w:tcPr>
                            <w:tcW w:w="3724"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особистий підпис, дата</w:t>
                            </w:r>
                          </w:p>
                        </w:tc>
                        <w:tc>
                          <w:tcPr>
                            <w:tcW w:w="236" w:type="dxa"/>
                          </w:tcPr>
                          <w:p w:rsidR="005F1BE4" w:rsidRPr="00B94F32" w:rsidRDefault="005F1BE4">
                            <w:pPr>
                              <w:jc w:val="center"/>
                              <w:rPr>
                                <w:color w:val="000000" w:themeColor="text1"/>
                                <w:sz w:val="20"/>
                                <w:szCs w:val="20"/>
                              </w:rPr>
                            </w:pPr>
                          </w:p>
                        </w:tc>
                        <w:tc>
                          <w:tcPr>
                            <w:tcW w:w="3060"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розшифрування підпису</w:t>
                            </w:r>
                          </w:p>
                        </w:tc>
                      </w:tr>
                      <w:tr w:rsidR="005F1BE4" w:rsidRPr="00B94F32">
                        <w:trPr>
                          <w:cantSplit/>
                          <w:trHeight w:val="678"/>
                        </w:trPr>
                        <w:tc>
                          <w:tcPr>
                            <w:tcW w:w="9360" w:type="dxa"/>
                            <w:gridSpan w:val="4"/>
                          </w:tcPr>
                          <w:p w:rsidR="005F1BE4" w:rsidRPr="00B94F32" w:rsidRDefault="005F1BE4">
                            <w:pPr>
                              <w:pStyle w:val="7"/>
                              <w:rPr>
                                <w:rFonts w:ascii="Times New Roman" w:hAnsi="Times New Roman" w:cs="Times New Roman"/>
                                <w:b/>
                                <w:color w:val="000000" w:themeColor="text1"/>
                              </w:rPr>
                            </w:pPr>
                          </w:p>
                          <w:p w:rsidR="005F1BE4" w:rsidRDefault="005F1BE4">
                            <w:pPr>
                              <w:rPr>
                                <w:color w:val="000000" w:themeColor="text1"/>
                              </w:rPr>
                            </w:pPr>
                          </w:p>
                          <w:p w:rsidR="005F1BE4" w:rsidRPr="00B94F32" w:rsidRDefault="005F1BE4">
                            <w:pPr>
                              <w:rPr>
                                <w:color w:val="000000" w:themeColor="text1"/>
                              </w:rPr>
                            </w:pPr>
                          </w:p>
                          <w:p w:rsidR="005F1BE4" w:rsidRPr="00B94F32" w:rsidRDefault="005F1BE4">
                            <w:pPr>
                              <w:pStyle w:val="7"/>
                              <w:jc w:val="center"/>
                              <w:rPr>
                                <w:rFonts w:ascii="Times New Roman" w:hAnsi="Times New Roman" w:cs="Times New Roman"/>
                                <w:b/>
                                <w:color w:val="000000" w:themeColor="text1"/>
                              </w:rPr>
                            </w:pPr>
                            <w:r w:rsidRPr="00B94F32">
                              <w:rPr>
                                <w:rFonts w:ascii="Times New Roman" w:hAnsi="Times New Roman" w:cs="Times New Roman"/>
                                <w:b/>
                                <w:color w:val="000000" w:themeColor="text1"/>
                              </w:rPr>
                              <w:t>Допускається до захисту</w:t>
                            </w:r>
                          </w:p>
                        </w:tc>
                      </w:tr>
                      <w:tr w:rsidR="005F1BE4" w:rsidRPr="00B94F32">
                        <w:tc>
                          <w:tcPr>
                            <w:tcW w:w="2340" w:type="dxa"/>
                            <w:vAlign w:val="bottom"/>
                            <w:hideMark/>
                          </w:tcPr>
                          <w:p w:rsidR="005F1BE4" w:rsidRPr="00B94F32" w:rsidRDefault="005F1BE4">
                            <w:pPr>
                              <w:ind w:hanging="105"/>
                              <w:rPr>
                                <w:color w:val="000000" w:themeColor="text1"/>
                              </w:rPr>
                            </w:pPr>
                            <w:r w:rsidRPr="00B94F32">
                              <w:rPr>
                                <w:color w:val="000000" w:themeColor="text1"/>
                              </w:rPr>
                              <w:t xml:space="preserve">Завідувач кафедри  </w:t>
                            </w:r>
                          </w:p>
                        </w:tc>
                        <w:tc>
                          <w:tcPr>
                            <w:tcW w:w="3724" w:type="dxa"/>
                            <w:tcBorders>
                              <w:top w:val="nil"/>
                              <w:left w:val="nil"/>
                              <w:bottom w:val="single" w:sz="6" w:space="0" w:color="auto"/>
                              <w:right w:val="nil"/>
                            </w:tcBorders>
                          </w:tcPr>
                          <w:p w:rsidR="005F1BE4" w:rsidRPr="00B94F32" w:rsidRDefault="005F1BE4">
                            <w:pPr>
                              <w:rPr>
                                <w:color w:val="000000" w:themeColor="text1"/>
                              </w:rPr>
                            </w:pPr>
                          </w:p>
                        </w:tc>
                        <w:tc>
                          <w:tcPr>
                            <w:tcW w:w="236" w:type="dxa"/>
                          </w:tcPr>
                          <w:p w:rsidR="005F1BE4" w:rsidRPr="00B94F32" w:rsidRDefault="005F1BE4">
                            <w:pPr>
                              <w:rPr>
                                <w:color w:val="000000" w:themeColor="text1"/>
                              </w:rPr>
                            </w:pPr>
                          </w:p>
                        </w:tc>
                        <w:tc>
                          <w:tcPr>
                            <w:tcW w:w="3060" w:type="dxa"/>
                            <w:tcBorders>
                              <w:top w:val="nil"/>
                              <w:left w:val="nil"/>
                              <w:bottom w:val="single" w:sz="6" w:space="0" w:color="auto"/>
                              <w:right w:val="nil"/>
                            </w:tcBorders>
                            <w:hideMark/>
                          </w:tcPr>
                          <w:p w:rsidR="005F1BE4" w:rsidRPr="00B94F32" w:rsidRDefault="005F1BE4">
                            <w:pPr>
                              <w:pStyle w:val="9"/>
                              <w:jc w:val="center"/>
                              <w:rPr>
                                <w:rFonts w:ascii="Times New Roman" w:hAnsi="Times New Roman" w:cs="Times New Roman"/>
                                <w:color w:val="000000" w:themeColor="text1"/>
                                <w:sz w:val="28"/>
                                <w:szCs w:val="28"/>
                              </w:rPr>
                            </w:pPr>
                            <w:r w:rsidRPr="00B94F32">
                              <w:rPr>
                                <w:rFonts w:ascii="Times New Roman" w:hAnsi="Times New Roman" w:cs="Times New Roman"/>
                                <w:color w:val="000000" w:themeColor="text1"/>
                                <w:sz w:val="28"/>
                                <w:szCs w:val="28"/>
                              </w:rPr>
                              <w:t>М. С. Орлів</w:t>
                            </w:r>
                          </w:p>
                        </w:tc>
                      </w:tr>
                      <w:tr w:rsidR="005F1BE4" w:rsidRPr="00B94F32">
                        <w:tc>
                          <w:tcPr>
                            <w:tcW w:w="2340" w:type="dxa"/>
                            <w:vAlign w:val="bottom"/>
                          </w:tcPr>
                          <w:p w:rsidR="005F1BE4" w:rsidRPr="00B94F32" w:rsidRDefault="005F1BE4">
                            <w:pPr>
                              <w:rPr>
                                <w:color w:val="000000" w:themeColor="text1"/>
                              </w:rPr>
                            </w:pPr>
                          </w:p>
                        </w:tc>
                        <w:tc>
                          <w:tcPr>
                            <w:tcW w:w="3724"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особистий підпис, дата</w:t>
                            </w:r>
                          </w:p>
                        </w:tc>
                        <w:tc>
                          <w:tcPr>
                            <w:tcW w:w="236" w:type="dxa"/>
                          </w:tcPr>
                          <w:p w:rsidR="005F1BE4" w:rsidRPr="00B94F32" w:rsidRDefault="005F1BE4">
                            <w:pPr>
                              <w:jc w:val="center"/>
                              <w:rPr>
                                <w:color w:val="000000" w:themeColor="text1"/>
                                <w:sz w:val="20"/>
                                <w:szCs w:val="20"/>
                              </w:rPr>
                            </w:pPr>
                          </w:p>
                        </w:tc>
                        <w:tc>
                          <w:tcPr>
                            <w:tcW w:w="3060"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розшифрування підпису</w:t>
                            </w:r>
                          </w:p>
                        </w:tc>
                      </w:tr>
                      <w:tr w:rsidR="005F1BE4" w:rsidRPr="00B94F32">
                        <w:tc>
                          <w:tcPr>
                            <w:tcW w:w="2340" w:type="dxa"/>
                            <w:vAlign w:val="bottom"/>
                            <w:hideMark/>
                          </w:tcPr>
                          <w:p w:rsidR="005F1BE4" w:rsidRPr="00B94F32" w:rsidRDefault="005F1BE4">
                            <w:pPr>
                              <w:rPr>
                                <w:color w:val="000000" w:themeColor="text1"/>
                              </w:rPr>
                            </w:pPr>
                            <w:r w:rsidRPr="00B94F32">
                              <w:rPr>
                                <w:color w:val="000000" w:themeColor="text1"/>
                              </w:rPr>
                              <w:t>Керівник</w:t>
                            </w:r>
                          </w:p>
                        </w:tc>
                        <w:tc>
                          <w:tcPr>
                            <w:tcW w:w="3724" w:type="dxa"/>
                            <w:tcBorders>
                              <w:top w:val="nil"/>
                              <w:left w:val="nil"/>
                              <w:bottom w:val="single" w:sz="6" w:space="0" w:color="auto"/>
                              <w:right w:val="nil"/>
                            </w:tcBorders>
                          </w:tcPr>
                          <w:p w:rsidR="005F1BE4" w:rsidRPr="00B94F32" w:rsidRDefault="005F1BE4">
                            <w:pPr>
                              <w:jc w:val="center"/>
                              <w:rPr>
                                <w:color w:val="000000" w:themeColor="text1"/>
                              </w:rPr>
                            </w:pPr>
                          </w:p>
                        </w:tc>
                        <w:tc>
                          <w:tcPr>
                            <w:tcW w:w="236" w:type="dxa"/>
                          </w:tcPr>
                          <w:p w:rsidR="005F1BE4" w:rsidRPr="00B94F32" w:rsidRDefault="005F1BE4">
                            <w:pPr>
                              <w:jc w:val="center"/>
                              <w:rPr>
                                <w:color w:val="000000" w:themeColor="text1"/>
                              </w:rPr>
                            </w:pPr>
                          </w:p>
                        </w:tc>
                        <w:tc>
                          <w:tcPr>
                            <w:tcW w:w="3060" w:type="dxa"/>
                            <w:tcBorders>
                              <w:top w:val="nil"/>
                              <w:left w:val="nil"/>
                              <w:bottom w:val="single" w:sz="6" w:space="0" w:color="auto"/>
                              <w:right w:val="nil"/>
                            </w:tcBorders>
                            <w:hideMark/>
                          </w:tcPr>
                          <w:p w:rsidR="005F1BE4" w:rsidRPr="00B94F32" w:rsidRDefault="005F1BE4">
                            <w:pPr>
                              <w:pStyle w:val="9"/>
                              <w:jc w:val="center"/>
                              <w:rPr>
                                <w:rFonts w:ascii="Times New Roman" w:hAnsi="Times New Roman" w:cs="Times New Roman"/>
                                <w:color w:val="000000" w:themeColor="text1"/>
                                <w:sz w:val="28"/>
                                <w:szCs w:val="28"/>
                              </w:rPr>
                            </w:pPr>
                            <w:r w:rsidRPr="00B94F32">
                              <w:rPr>
                                <w:rFonts w:ascii="Times New Roman" w:hAnsi="Times New Roman" w:cs="Times New Roman"/>
                                <w:color w:val="000000" w:themeColor="text1"/>
                                <w:sz w:val="28"/>
                                <w:szCs w:val="28"/>
                              </w:rPr>
                              <w:t>Л. С. Мосора</w:t>
                            </w:r>
                          </w:p>
                        </w:tc>
                      </w:tr>
                      <w:tr w:rsidR="005F1BE4" w:rsidRPr="00B94F32">
                        <w:tc>
                          <w:tcPr>
                            <w:tcW w:w="2340" w:type="dxa"/>
                            <w:vAlign w:val="bottom"/>
                          </w:tcPr>
                          <w:p w:rsidR="005F1BE4" w:rsidRPr="00B94F32" w:rsidRDefault="005F1BE4">
                            <w:pPr>
                              <w:rPr>
                                <w:color w:val="000000" w:themeColor="text1"/>
                              </w:rPr>
                            </w:pPr>
                          </w:p>
                        </w:tc>
                        <w:tc>
                          <w:tcPr>
                            <w:tcW w:w="3724"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особистий підпис, дата</w:t>
                            </w:r>
                          </w:p>
                        </w:tc>
                        <w:tc>
                          <w:tcPr>
                            <w:tcW w:w="236" w:type="dxa"/>
                          </w:tcPr>
                          <w:p w:rsidR="005F1BE4" w:rsidRPr="00B94F32" w:rsidRDefault="005F1BE4">
                            <w:pPr>
                              <w:jc w:val="center"/>
                              <w:rPr>
                                <w:color w:val="000000" w:themeColor="text1"/>
                                <w:sz w:val="20"/>
                                <w:szCs w:val="20"/>
                              </w:rPr>
                            </w:pPr>
                          </w:p>
                        </w:tc>
                        <w:tc>
                          <w:tcPr>
                            <w:tcW w:w="3060" w:type="dxa"/>
                            <w:hideMark/>
                          </w:tcPr>
                          <w:p w:rsidR="005F1BE4" w:rsidRPr="00B94F32" w:rsidRDefault="005F1BE4">
                            <w:pPr>
                              <w:jc w:val="center"/>
                              <w:rPr>
                                <w:color w:val="000000" w:themeColor="text1"/>
                                <w:sz w:val="20"/>
                                <w:szCs w:val="20"/>
                              </w:rPr>
                            </w:pPr>
                            <w:r w:rsidRPr="00B94F32">
                              <w:rPr>
                                <w:color w:val="000000" w:themeColor="text1"/>
                                <w:sz w:val="20"/>
                                <w:szCs w:val="20"/>
                              </w:rPr>
                              <w:t>розшифрування підпису</w:t>
                            </w:r>
                          </w:p>
                        </w:tc>
                      </w:tr>
                      <w:tr w:rsidR="005F1BE4" w:rsidRPr="00B94F32">
                        <w:tc>
                          <w:tcPr>
                            <w:tcW w:w="2340" w:type="dxa"/>
                            <w:vAlign w:val="bottom"/>
                            <w:hideMark/>
                          </w:tcPr>
                          <w:p w:rsidR="005F1BE4" w:rsidRPr="00B94F32" w:rsidRDefault="005F1BE4">
                            <w:pPr>
                              <w:rPr>
                                <w:color w:val="000000" w:themeColor="text1"/>
                              </w:rPr>
                            </w:pPr>
                            <w:r w:rsidRPr="00B94F32">
                              <w:rPr>
                                <w:color w:val="000000" w:themeColor="text1"/>
                              </w:rPr>
                              <w:t>Рецензент</w:t>
                            </w:r>
                          </w:p>
                        </w:tc>
                        <w:tc>
                          <w:tcPr>
                            <w:tcW w:w="3724" w:type="dxa"/>
                            <w:tcBorders>
                              <w:top w:val="nil"/>
                              <w:left w:val="nil"/>
                              <w:bottom w:val="single" w:sz="6" w:space="0" w:color="auto"/>
                              <w:right w:val="nil"/>
                            </w:tcBorders>
                          </w:tcPr>
                          <w:p w:rsidR="005F1BE4" w:rsidRPr="00B94F32" w:rsidRDefault="005F1BE4">
                            <w:pPr>
                              <w:jc w:val="center"/>
                              <w:rPr>
                                <w:color w:val="000000" w:themeColor="text1"/>
                                <w:sz w:val="20"/>
                                <w:szCs w:val="20"/>
                              </w:rPr>
                            </w:pPr>
                          </w:p>
                        </w:tc>
                        <w:tc>
                          <w:tcPr>
                            <w:tcW w:w="236" w:type="dxa"/>
                          </w:tcPr>
                          <w:p w:rsidR="005F1BE4" w:rsidRPr="00B94F32" w:rsidRDefault="005F1BE4">
                            <w:pPr>
                              <w:jc w:val="center"/>
                              <w:rPr>
                                <w:color w:val="000000" w:themeColor="text1"/>
                                <w:sz w:val="20"/>
                                <w:szCs w:val="20"/>
                              </w:rPr>
                            </w:pPr>
                          </w:p>
                        </w:tc>
                        <w:tc>
                          <w:tcPr>
                            <w:tcW w:w="3060" w:type="dxa"/>
                            <w:tcBorders>
                              <w:top w:val="nil"/>
                              <w:left w:val="nil"/>
                              <w:bottom w:val="single" w:sz="6" w:space="0" w:color="auto"/>
                              <w:right w:val="nil"/>
                            </w:tcBorders>
                          </w:tcPr>
                          <w:p w:rsidR="005F1BE4" w:rsidRPr="005F1BE4" w:rsidRDefault="005F1BE4">
                            <w:pPr>
                              <w:pStyle w:val="9"/>
                              <w:jc w:val="center"/>
                              <w:rPr>
                                <w:rFonts w:ascii="Times New Roman" w:hAnsi="Times New Roman" w:cs="Times New Roman"/>
                                <w:color w:val="000000" w:themeColor="text1"/>
                                <w:sz w:val="20"/>
                                <w:szCs w:val="20"/>
                              </w:rPr>
                            </w:pPr>
                            <w:r w:rsidRPr="00B94F32">
                              <w:rPr>
                                <w:rFonts w:ascii="Times New Roman" w:hAnsi="Times New Roman" w:cs="Times New Roman"/>
                                <w:color w:val="000000" w:themeColor="text1"/>
                                <w:sz w:val="28"/>
                                <w:szCs w:val="28"/>
                              </w:rPr>
                              <w:t>М. С. Орлів</w:t>
                            </w:r>
                          </w:p>
                        </w:tc>
                      </w:tr>
                      <w:tr w:rsidR="005F1BE4" w:rsidRPr="00B94F32">
                        <w:tc>
                          <w:tcPr>
                            <w:tcW w:w="2340" w:type="dxa"/>
                          </w:tcPr>
                          <w:p w:rsidR="005F1BE4" w:rsidRPr="00B94F32" w:rsidRDefault="005F1BE4">
                            <w:pPr>
                              <w:rPr>
                                <w:color w:val="000000" w:themeColor="text1"/>
                                <w:sz w:val="20"/>
                                <w:szCs w:val="20"/>
                              </w:rPr>
                            </w:pPr>
                          </w:p>
                        </w:tc>
                        <w:tc>
                          <w:tcPr>
                            <w:tcW w:w="3724"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особистий підпис, дата</w:t>
                            </w:r>
                          </w:p>
                        </w:tc>
                        <w:tc>
                          <w:tcPr>
                            <w:tcW w:w="236" w:type="dxa"/>
                          </w:tcPr>
                          <w:p w:rsidR="005F1BE4" w:rsidRPr="00B94F32" w:rsidRDefault="005F1BE4">
                            <w:pPr>
                              <w:jc w:val="center"/>
                              <w:rPr>
                                <w:color w:val="000000" w:themeColor="text1"/>
                                <w:sz w:val="20"/>
                                <w:szCs w:val="20"/>
                              </w:rPr>
                            </w:pPr>
                          </w:p>
                        </w:tc>
                        <w:tc>
                          <w:tcPr>
                            <w:tcW w:w="3060" w:type="dxa"/>
                            <w:tcBorders>
                              <w:top w:val="single" w:sz="6" w:space="0" w:color="auto"/>
                              <w:left w:val="nil"/>
                              <w:bottom w:val="nil"/>
                              <w:right w:val="nil"/>
                            </w:tcBorders>
                            <w:hideMark/>
                          </w:tcPr>
                          <w:p w:rsidR="005F1BE4" w:rsidRPr="00B94F32" w:rsidRDefault="005F1BE4">
                            <w:pPr>
                              <w:jc w:val="center"/>
                              <w:rPr>
                                <w:color w:val="000000" w:themeColor="text1"/>
                                <w:sz w:val="20"/>
                                <w:szCs w:val="20"/>
                              </w:rPr>
                            </w:pPr>
                            <w:r w:rsidRPr="00B94F32">
                              <w:rPr>
                                <w:color w:val="000000" w:themeColor="text1"/>
                                <w:sz w:val="20"/>
                                <w:szCs w:val="20"/>
                              </w:rPr>
                              <w:t>розшифрування підпису</w:t>
                            </w:r>
                          </w:p>
                        </w:tc>
                      </w:tr>
                    </w:tbl>
                    <w:p w:rsidR="005F1BE4" w:rsidRPr="00B94F32" w:rsidRDefault="005F1BE4" w:rsidP="00B94F32">
                      <w:pPr>
                        <w:jc w:val="center"/>
                        <w:rPr>
                          <w:b/>
                          <w:bCs/>
                          <w:color w:val="000000" w:themeColor="text1"/>
                          <w:w w:val="150"/>
                          <w:sz w:val="20"/>
                          <w:szCs w:val="20"/>
                        </w:rPr>
                      </w:pPr>
                    </w:p>
                    <w:p w:rsidR="005F1BE4" w:rsidRPr="00B94F32" w:rsidRDefault="005F1BE4" w:rsidP="00B94F32">
                      <w:pPr>
                        <w:jc w:val="center"/>
                        <w:rPr>
                          <w:b/>
                          <w:bCs/>
                          <w:color w:val="000000" w:themeColor="text1"/>
                          <w:w w:val="150"/>
                        </w:rPr>
                      </w:pPr>
                    </w:p>
                    <w:p w:rsidR="005F1BE4" w:rsidRPr="00B94F32" w:rsidRDefault="005F1BE4" w:rsidP="00B94F32">
                      <w:pPr>
                        <w:jc w:val="center"/>
                        <w:rPr>
                          <w:b/>
                          <w:bCs/>
                          <w:color w:val="000000" w:themeColor="text1"/>
                          <w:w w:val="150"/>
                        </w:rPr>
                      </w:pPr>
                    </w:p>
                    <w:p w:rsidR="005F1BE4" w:rsidRPr="00B94F32" w:rsidRDefault="005F1BE4" w:rsidP="00B94F32">
                      <w:pPr>
                        <w:jc w:val="center"/>
                        <w:rPr>
                          <w:b/>
                          <w:bCs/>
                          <w:color w:val="000000" w:themeColor="text1"/>
                          <w:w w:val="150"/>
                        </w:rPr>
                      </w:pPr>
                    </w:p>
                    <w:p w:rsidR="005F1BE4" w:rsidRDefault="005F1BE4" w:rsidP="00B94F32">
                      <w:pPr>
                        <w:rPr>
                          <w:b/>
                          <w:bCs/>
                          <w:color w:val="000000" w:themeColor="text1"/>
                          <w:w w:val="150"/>
                        </w:rPr>
                      </w:pPr>
                    </w:p>
                    <w:p w:rsidR="005F1BE4" w:rsidRDefault="005F1BE4" w:rsidP="00B94F32">
                      <w:pPr>
                        <w:rPr>
                          <w:b/>
                          <w:bCs/>
                          <w:color w:val="000000" w:themeColor="text1"/>
                          <w:w w:val="150"/>
                        </w:rPr>
                      </w:pPr>
                    </w:p>
                    <w:p w:rsidR="005F1BE4" w:rsidRDefault="005F1BE4" w:rsidP="00B94F32">
                      <w:pPr>
                        <w:rPr>
                          <w:b/>
                          <w:bCs/>
                          <w:color w:val="000000" w:themeColor="text1"/>
                          <w:w w:val="150"/>
                        </w:rPr>
                      </w:pPr>
                    </w:p>
                    <w:p w:rsidR="005F1BE4" w:rsidRPr="00B94F32" w:rsidRDefault="005F1BE4" w:rsidP="00B94F32">
                      <w:pPr>
                        <w:rPr>
                          <w:b/>
                          <w:bCs/>
                          <w:color w:val="000000" w:themeColor="text1"/>
                          <w:w w:val="150"/>
                        </w:rPr>
                      </w:pPr>
                    </w:p>
                    <w:p w:rsidR="005F1BE4" w:rsidRPr="00B94F32" w:rsidRDefault="005F1BE4" w:rsidP="00B94F32">
                      <w:pPr>
                        <w:rPr>
                          <w:b/>
                          <w:bCs/>
                          <w:color w:val="000000" w:themeColor="text1"/>
                          <w:w w:val="150"/>
                        </w:rPr>
                      </w:pPr>
                    </w:p>
                    <w:p w:rsidR="005F1BE4" w:rsidRPr="00B94F32" w:rsidRDefault="005F1BE4" w:rsidP="00B94F32">
                      <w:pPr>
                        <w:jc w:val="center"/>
                        <w:rPr>
                          <w:bCs/>
                          <w:color w:val="000000" w:themeColor="text1"/>
                        </w:rPr>
                      </w:pPr>
                      <w:r w:rsidRPr="00B94F32">
                        <w:rPr>
                          <w:bCs/>
                          <w:color w:val="000000" w:themeColor="text1"/>
                        </w:rPr>
                        <w:t>Івано-Франківськ</w:t>
                      </w:r>
                    </w:p>
                    <w:p w:rsidR="005F1BE4" w:rsidRDefault="005F1BE4" w:rsidP="00B94F32">
                      <w:pPr>
                        <w:jc w:val="center"/>
                      </w:pPr>
                      <w:r>
                        <w:t>2021</w:t>
                      </w:r>
                    </w:p>
                    <w:p w:rsidR="005F1BE4" w:rsidRPr="00BD5EB4" w:rsidRDefault="005F1BE4" w:rsidP="00B94F32">
                      <w:pPr>
                        <w:rPr>
                          <w:lang w:val="ru-RU"/>
                        </w:rPr>
                      </w:pPr>
                    </w:p>
                  </w:txbxContent>
                </v:textbox>
              </v:shape>
            </w:pict>
          </mc:Fallback>
        </mc:AlternateContent>
      </w:r>
    </w:p>
    <w:p w:rsidR="00B94F32" w:rsidRPr="001B3976" w:rsidRDefault="00B94F32" w:rsidP="00B94F32">
      <w:pPr>
        <w:spacing w:line="360" w:lineRule="auto"/>
        <w:jc w:val="center"/>
        <w:rPr>
          <w:b/>
        </w:rPr>
      </w:pPr>
      <w:r w:rsidRPr="001B3976">
        <w:rPr>
          <w:b/>
        </w:rPr>
        <w:t>АНОТАЦІЯ</w:t>
      </w:r>
    </w:p>
    <w:p w:rsidR="00B94F32" w:rsidRPr="001B3976" w:rsidRDefault="00B94F32" w:rsidP="00B94F32">
      <w:pPr>
        <w:tabs>
          <w:tab w:val="left" w:pos="5760"/>
        </w:tabs>
        <w:spacing w:line="360" w:lineRule="auto"/>
        <w:rPr>
          <w:b/>
        </w:rPr>
      </w:pPr>
      <w:r w:rsidRPr="001B3976">
        <w:rPr>
          <w:b/>
        </w:rPr>
        <w:tab/>
      </w:r>
    </w:p>
    <w:p w:rsidR="00B94F32" w:rsidRPr="001B3976" w:rsidRDefault="00B94F32" w:rsidP="00B94F32">
      <w:pPr>
        <w:tabs>
          <w:tab w:val="left" w:pos="5760"/>
        </w:tabs>
        <w:spacing w:line="360" w:lineRule="auto"/>
        <w:rPr>
          <w:b/>
        </w:rPr>
      </w:pPr>
    </w:p>
    <w:p w:rsidR="00B94F32" w:rsidRPr="001B3976" w:rsidRDefault="00B94F32" w:rsidP="00B94F32">
      <w:pPr>
        <w:spacing w:line="360" w:lineRule="auto"/>
        <w:ind w:firstLine="708"/>
        <w:rPr>
          <w:b/>
          <w:color w:val="000000"/>
          <w:shd w:val="clear" w:color="auto" w:fill="FFFFFF"/>
        </w:rPr>
      </w:pPr>
      <w:r w:rsidRPr="001B3976">
        <w:rPr>
          <w:b/>
          <w:color w:val="000000"/>
        </w:rPr>
        <w:t xml:space="preserve">Зуб’як М.В. </w:t>
      </w:r>
      <w:r w:rsidRPr="001B3976">
        <w:rPr>
          <w:b/>
        </w:rPr>
        <w:t>Корупція у владних органах: причини й шляхи запобігання</w:t>
      </w:r>
      <w:r w:rsidRPr="001B3976">
        <w:rPr>
          <w:b/>
          <w:color w:val="000000"/>
          <w:shd w:val="clear" w:color="auto" w:fill="FFFFFF"/>
        </w:rPr>
        <w:t xml:space="preserve"> </w:t>
      </w:r>
      <w:r w:rsidRPr="001B3976">
        <w:rPr>
          <w:b/>
          <w:color w:val="000000"/>
        </w:rPr>
        <w:t xml:space="preserve">– Рукопис. </w:t>
      </w:r>
    </w:p>
    <w:p w:rsidR="00B94F32" w:rsidRPr="001B3976" w:rsidRDefault="00B94F32" w:rsidP="00B94F32">
      <w:pPr>
        <w:spacing w:line="360" w:lineRule="auto"/>
        <w:ind w:firstLine="708"/>
        <w:rPr>
          <w:color w:val="000000"/>
        </w:rPr>
      </w:pPr>
      <w:r w:rsidRPr="001B3976">
        <w:rPr>
          <w:color w:val="000000"/>
        </w:rPr>
        <w:t>Магістерська робота за спеціальністю 281 – «Публічне управління та адміністрування». – Івано-Франківський національний технічний університет нафти і газу. – Івано-Франківськ, 2020.</w:t>
      </w:r>
    </w:p>
    <w:p w:rsidR="00B94F32" w:rsidRPr="001B3976" w:rsidRDefault="00B94F32" w:rsidP="00B94F32">
      <w:pPr>
        <w:spacing w:line="360" w:lineRule="auto"/>
        <w:ind w:firstLine="708"/>
        <w:rPr>
          <w:color w:val="000000"/>
        </w:rPr>
      </w:pPr>
    </w:p>
    <w:p w:rsidR="00B94F32" w:rsidRPr="001B3976" w:rsidRDefault="00B94F32" w:rsidP="00B94F32">
      <w:pPr>
        <w:spacing w:line="360" w:lineRule="auto"/>
        <w:ind w:firstLine="708"/>
      </w:pPr>
      <w:r w:rsidRPr="001B3976">
        <w:t xml:space="preserve">У дослідженні висвітлено причини й шляхи запобігання корупції у владних органах </w:t>
      </w:r>
      <w:r w:rsidRPr="001B3976">
        <w:rPr>
          <w:color w:val="000000"/>
          <w:shd w:val="clear" w:color="auto" w:fill="FFFFFF"/>
        </w:rPr>
        <w:t>України</w:t>
      </w:r>
      <w:r w:rsidRPr="001B3976">
        <w:t>. В роботі розкрито теоретичні засади дослідження корупції в Україні. Автором проаналізовано та охарактеризовано причини корупції в органах влади в Україні. А також у роботі розглянуто основні заходи щодо запобігання корупції в Україні.</w:t>
      </w:r>
    </w:p>
    <w:p w:rsidR="00B94F32" w:rsidRPr="001B3976" w:rsidRDefault="00B94F32" w:rsidP="00B94F32">
      <w:pPr>
        <w:spacing w:line="360" w:lineRule="auto"/>
        <w:ind w:firstLine="720"/>
      </w:pPr>
      <w:r w:rsidRPr="001B3976">
        <w:rPr>
          <w:bCs/>
        </w:rPr>
        <w:t>Актуальність дослідження полягає в тому</w:t>
      </w:r>
      <w:r w:rsidRPr="001B3976">
        <w:t>, корупція перешкоджає економічному розвиткові та загрожує належному і справедливому функціонуванню України</w:t>
      </w:r>
      <w:r w:rsidRPr="001B3976">
        <w:rPr>
          <w:rFonts w:ascii="Times" w:hAnsi="Times" w:cs="Times"/>
        </w:rPr>
        <w:t>,</w:t>
      </w:r>
      <w:r w:rsidRPr="001B3976">
        <w:t xml:space="preserve"> має негативні фінансові наслідки для її громадян</w:t>
      </w:r>
      <w:r w:rsidRPr="001B3976">
        <w:rPr>
          <w:rFonts w:ascii="Times" w:hAnsi="Times" w:cs="Times"/>
        </w:rPr>
        <w:t>,</w:t>
      </w:r>
      <w:r w:rsidRPr="001B3976">
        <w:t xml:space="preserve"> а також є однією із найнебезпечніших загроз правам людини</w:t>
      </w:r>
      <w:r w:rsidRPr="001B3976">
        <w:rPr>
          <w:rFonts w:ascii="Times" w:hAnsi="Times" w:cs="Times"/>
        </w:rPr>
        <w:t>,</w:t>
      </w:r>
      <w:r w:rsidRPr="001B3976">
        <w:t xml:space="preserve"> демократії</w:t>
      </w:r>
      <w:r w:rsidRPr="001B3976">
        <w:rPr>
          <w:rFonts w:ascii="Times" w:hAnsi="Times" w:cs="Times"/>
        </w:rPr>
        <w:t>,</w:t>
      </w:r>
      <w:r w:rsidRPr="001B3976">
        <w:t xml:space="preserve"> правопорядку</w:t>
      </w:r>
      <w:r w:rsidRPr="001B3976">
        <w:rPr>
          <w:rFonts w:ascii="Times" w:hAnsi="Times" w:cs="Times"/>
        </w:rPr>
        <w:t>,</w:t>
      </w:r>
      <w:r w:rsidRPr="001B3976">
        <w:t xml:space="preserve"> чесності та соціальній справедливості</w:t>
      </w:r>
      <w:r w:rsidRPr="001B3976">
        <w:rPr>
          <w:rFonts w:ascii="Times" w:hAnsi="Times" w:cs="Times"/>
        </w:rPr>
        <w:t>.</w:t>
      </w:r>
      <w:r w:rsidRPr="001B3976">
        <w:t xml:space="preserve"> </w:t>
      </w:r>
    </w:p>
    <w:p w:rsidR="00A713D1" w:rsidRDefault="00B94F32" w:rsidP="00B94F32">
      <w:pPr>
        <w:pStyle w:val="Default"/>
        <w:jc w:val="center"/>
        <w:rPr>
          <w:sz w:val="28"/>
          <w:szCs w:val="28"/>
        </w:rPr>
      </w:pPr>
      <w:r w:rsidRPr="001B3976">
        <w:rPr>
          <w:sz w:val="28"/>
          <w:szCs w:val="28"/>
        </w:rPr>
        <w:t xml:space="preserve">Одним із найактуальніших питань сучасного розвитку України залишається нагальна необхідність посилення боротьби з корупцією та віднесення її до невід’ємної складової </w:t>
      </w:r>
      <w:r w:rsidR="00A713D1">
        <w:rPr>
          <w:sz w:val="28"/>
          <w:szCs w:val="28"/>
        </w:rPr>
        <w:t>Міністерство освіти і науки України</w:t>
      </w:r>
    </w:p>
    <w:p w:rsidR="00A713D1" w:rsidRDefault="00A713D1" w:rsidP="00A713D1">
      <w:pPr>
        <w:pStyle w:val="Default"/>
        <w:jc w:val="center"/>
        <w:rPr>
          <w:sz w:val="28"/>
          <w:szCs w:val="28"/>
        </w:rPr>
      </w:pPr>
      <w:r>
        <w:rPr>
          <w:sz w:val="28"/>
          <w:szCs w:val="28"/>
        </w:rPr>
        <w:t>Івано-Франківський національний технічний університет нафти і газу</w:t>
      </w:r>
    </w:p>
    <w:p w:rsidR="00A713D1" w:rsidRDefault="00A713D1" w:rsidP="00A713D1">
      <w:pPr>
        <w:pStyle w:val="Default"/>
        <w:jc w:val="center"/>
        <w:rPr>
          <w:sz w:val="28"/>
          <w:szCs w:val="28"/>
        </w:rPr>
      </w:pPr>
      <w:r>
        <w:rPr>
          <w:sz w:val="28"/>
          <w:szCs w:val="28"/>
        </w:rPr>
        <w:t>Кафедра публічного управління та адміністрування</w:t>
      </w:r>
    </w:p>
    <w:p w:rsidR="00A713D1" w:rsidRDefault="00A713D1" w:rsidP="00A713D1">
      <w:pPr>
        <w:pStyle w:val="Default"/>
        <w:jc w:val="center"/>
        <w:rPr>
          <w:sz w:val="28"/>
          <w:szCs w:val="28"/>
        </w:rPr>
      </w:pPr>
    </w:p>
    <w:p w:rsidR="00A713D1" w:rsidRDefault="00A713D1" w:rsidP="00A713D1">
      <w:pPr>
        <w:pStyle w:val="Default"/>
        <w:jc w:val="center"/>
        <w:rPr>
          <w:sz w:val="28"/>
          <w:szCs w:val="28"/>
        </w:rPr>
      </w:pPr>
    </w:p>
    <w:p w:rsidR="00A713D1" w:rsidRDefault="00A713D1" w:rsidP="00A713D1">
      <w:pPr>
        <w:pStyle w:val="Default"/>
        <w:jc w:val="center"/>
        <w:rPr>
          <w:sz w:val="28"/>
          <w:szCs w:val="28"/>
        </w:rPr>
      </w:pPr>
    </w:p>
    <w:p w:rsidR="00A713D1" w:rsidRDefault="00A713D1" w:rsidP="00A713D1">
      <w:pPr>
        <w:pStyle w:val="Default"/>
        <w:jc w:val="center"/>
        <w:rPr>
          <w:sz w:val="28"/>
          <w:szCs w:val="28"/>
        </w:rPr>
      </w:pPr>
    </w:p>
    <w:p w:rsidR="00A713D1" w:rsidRDefault="00A713D1" w:rsidP="00A713D1">
      <w:pPr>
        <w:pStyle w:val="Default"/>
        <w:jc w:val="center"/>
        <w:rPr>
          <w:sz w:val="28"/>
          <w:szCs w:val="28"/>
        </w:rPr>
      </w:pPr>
    </w:p>
    <w:p w:rsidR="00A713D1" w:rsidRDefault="00A713D1" w:rsidP="00A713D1">
      <w:pPr>
        <w:pStyle w:val="Default"/>
        <w:jc w:val="center"/>
        <w:rPr>
          <w:sz w:val="28"/>
          <w:szCs w:val="28"/>
        </w:rPr>
      </w:pPr>
    </w:p>
    <w:p w:rsidR="00A713D1" w:rsidRDefault="00A713D1" w:rsidP="00A713D1">
      <w:pPr>
        <w:pStyle w:val="Default"/>
        <w:jc w:val="center"/>
        <w:rPr>
          <w:sz w:val="28"/>
          <w:szCs w:val="28"/>
        </w:rPr>
      </w:pPr>
    </w:p>
    <w:p w:rsidR="00A713D1" w:rsidRDefault="00A713D1" w:rsidP="00A713D1">
      <w:pPr>
        <w:pStyle w:val="Default"/>
        <w:jc w:val="center"/>
        <w:rPr>
          <w:sz w:val="28"/>
          <w:szCs w:val="28"/>
        </w:rPr>
      </w:pPr>
    </w:p>
    <w:p w:rsidR="00A713D1" w:rsidRDefault="00A713D1" w:rsidP="00A713D1">
      <w:pPr>
        <w:pStyle w:val="Default"/>
        <w:jc w:val="center"/>
        <w:rPr>
          <w:sz w:val="28"/>
          <w:szCs w:val="28"/>
        </w:rPr>
      </w:pPr>
    </w:p>
    <w:p w:rsidR="00A713D1" w:rsidRDefault="00A713D1" w:rsidP="00A713D1">
      <w:pPr>
        <w:spacing w:line="360" w:lineRule="auto"/>
        <w:jc w:val="center"/>
        <w:rPr>
          <w:b/>
        </w:rPr>
      </w:pPr>
      <w:r w:rsidRPr="00E17F6A">
        <w:rPr>
          <w:b/>
        </w:rPr>
        <w:lastRenderedPageBreak/>
        <w:t>АНОТАЦІЯ</w:t>
      </w:r>
    </w:p>
    <w:p w:rsidR="00A713D1" w:rsidRDefault="00A713D1" w:rsidP="00A713D1">
      <w:pPr>
        <w:spacing w:line="360" w:lineRule="auto"/>
        <w:jc w:val="center"/>
        <w:rPr>
          <w:b/>
        </w:rPr>
      </w:pPr>
    </w:p>
    <w:p w:rsidR="00A713D1" w:rsidRPr="00E17F6A" w:rsidRDefault="00A713D1" w:rsidP="006151D2">
      <w:pPr>
        <w:spacing w:line="360" w:lineRule="auto"/>
        <w:jc w:val="center"/>
        <w:rPr>
          <w:b/>
        </w:rPr>
      </w:pPr>
    </w:p>
    <w:p w:rsidR="00A713D1" w:rsidRPr="00A713D1" w:rsidRDefault="00A713D1" w:rsidP="006151D2">
      <w:pPr>
        <w:pStyle w:val="1"/>
        <w:spacing w:line="360" w:lineRule="auto"/>
        <w:ind w:firstLine="709"/>
        <w:rPr>
          <w:b/>
          <w:sz w:val="28"/>
          <w:szCs w:val="28"/>
        </w:rPr>
      </w:pPr>
      <w:r w:rsidRPr="00A713D1">
        <w:rPr>
          <w:rFonts w:eastAsia="Calibri"/>
          <w:b/>
          <w:sz w:val="28"/>
          <w:szCs w:val="28"/>
          <w:lang w:eastAsia="en-US"/>
        </w:rPr>
        <w:t>Пальчак</w:t>
      </w:r>
      <w:r w:rsidR="00D67399">
        <w:rPr>
          <w:rFonts w:eastAsia="Calibri"/>
          <w:b/>
          <w:sz w:val="28"/>
          <w:szCs w:val="28"/>
          <w:lang w:eastAsia="en-US"/>
        </w:rPr>
        <w:t xml:space="preserve"> </w:t>
      </w:r>
      <w:r w:rsidRPr="00A713D1">
        <w:rPr>
          <w:rFonts w:eastAsia="Calibri"/>
          <w:b/>
          <w:sz w:val="28"/>
          <w:szCs w:val="28"/>
          <w:lang w:eastAsia="en-US"/>
        </w:rPr>
        <w:t>Т. І.</w:t>
      </w:r>
      <w:r>
        <w:rPr>
          <w:b/>
          <w:sz w:val="28"/>
          <w:szCs w:val="28"/>
        </w:rPr>
        <w:t xml:space="preserve"> </w:t>
      </w:r>
      <w:r w:rsidRPr="00A713D1">
        <w:rPr>
          <w:b/>
          <w:sz w:val="28"/>
          <w:szCs w:val="28"/>
        </w:rPr>
        <w:t>Д</w:t>
      </w:r>
      <w:r>
        <w:rPr>
          <w:b/>
          <w:sz w:val="28"/>
          <w:szCs w:val="28"/>
        </w:rPr>
        <w:t>обір кадрів на державну службу:</w:t>
      </w:r>
      <w:r w:rsidRPr="00A713D1">
        <w:rPr>
          <w:b/>
          <w:sz w:val="28"/>
          <w:szCs w:val="28"/>
        </w:rPr>
        <w:t xml:space="preserve"> зарубіжний досвід для України</w:t>
      </w:r>
      <w:r w:rsidRPr="00E17F6A">
        <w:rPr>
          <w:b/>
          <w:sz w:val="28"/>
          <w:szCs w:val="28"/>
        </w:rPr>
        <w:t>. – Рукопис.</w:t>
      </w:r>
    </w:p>
    <w:p w:rsidR="00A713D1" w:rsidRPr="00B94F32" w:rsidRDefault="00A713D1" w:rsidP="006151D2">
      <w:pPr>
        <w:pStyle w:val="1"/>
        <w:widowControl/>
        <w:pBdr>
          <w:top w:val="nil"/>
          <w:left w:val="nil"/>
          <w:bottom w:val="nil"/>
          <w:right w:val="nil"/>
          <w:between w:val="nil"/>
        </w:pBdr>
        <w:spacing w:line="360" w:lineRule="auto"/>
        <w:ind w:firstLine="709"/>
        <w:rPr>
          <w:sz w:val="28"/>
          <w:szCs w:val="28"/>
        </w:rPr>
      </w:pPr>
      <w:r w:rsidRPr="00E17F6A">
        <w:rPr>
          <w:sz w:val="28"/>
          <w:szCs w:val="28"/>
        </w:rPr>
        <w:t>Магістерська</w:t>
      </w:r>
      <w:r w:rsidR="00D67399">
        <w:rPr>
          <w:sz w:val="28"/>
          <w:szCs w:val="28"/>
        </w:rPr>
        <w:t xml:space="preserve"> робота за спеціальністю 281 </w:t>
      </w:r>
      <w:r w:rsidR="00E96C18">
        <w:rPr>
          <w:sz w:val="28"/>
          <w:szCs w:val="28"/>
        </w:rPr>
        <w:t>«</w:t>
      </w:r>
      <w:r w:rsidRPr="00E17F6A">
        <w:rPr>
          <w:sz w:val="28"/>
          <w:szCs w:val="28"/>
        </w:rPr>
        <w:t>Публічн</w:t>
      </w:r>
      <w:r w:rsidR="00E96C18">
        <w:rPr>
          <w:sz w:val="28"/>
          <w:szCs w:val="28"/>
        </w:rPr>
        <w:t>е управління та адміністрування</w:t>
      </w:r>
      <w:r w:rsidR="00E96C18" w:rsidRPr="00193B9F">
        <w:rPr>
          <w:sz w:val="28"/>
          <w:szCs w:val="28"/>
        </w:rPr>
        <w:t>»</w:t>
      </w:r>
      <w:r w:rsidRPr="00E17F6A">
        <w:rPr>
          <w:sz w:val="28"/>
          <w:szCs w:val="28"/>
        </w:rPr>
        <w:t>. –</w:t>
      </w:r>
      <w:r w:rsidRPr="00E17F6A">
        <w:rPr>
          <w:color w:val="000000"/>
          <w:sz w:val="28"/>
          <w:szCs w:val="28"/>
        </w:rPr>
        <w:t xml:space="preserve"> Івано-Франківський національний технічний університет нафти і газу</w:t>
      </w:r>
      <w:r>
        <w:rPr>
          <w:sz w:val="28"/>
          <w:szCs w:val="28"/>
        </w:rPr>
        <w:t>. – Івано-Франківськ, 2021</w:t>
      </w:r>
      <w:r w:rsidRPr="00E17F6A">
        <w:rPr>
          <w:sz w:val="28"/>
          <w:szCs w:val="28"/>
        </w:rPr>
        <w:t>.</w:t>
      </w:r>
    </w:p>
    <w:p w:rsidR="00E96C18" w:rsidRDefault="00E96C18" w:rsidP="006151D2">
      <w:pPr>
        <w:pStyle w:val="1"/>
        <w:widowControl/>
        <w:pBdr>
          <w:top w:val="nil"/>
          <w:left w:val="nil"/>
          <w:bottom w:val="nil"/>
          <w:right w:val="nil"/>
          <w:between w:val="nil"/>
        </w:pBdr>
        <w:spacing w:line="360" w:lineRule="auto"/>
        <w:ind w:firstLine="709"/>
        <w:rPr>
          <w:sz w:val="28"/>
          <w:szCs w:val="28"/>
        </w:rPr>
      </w:pPr>
    </w:p>
    <w:p w:rsidR="00A713D1" w:rsidRDefault="00E5445D" w:rsidP="006151D2">
      <w:pPr>
        <w:pStyle w:val="1"/>
        <w:pBdr>
          <w:top w:val="nil"/>
          <w:left w:val="nil"/>
          <w:bottom w:val="nil"/>
          <w:right w:val="nil"/>
          <w:between w:val="nil"/>
        </w:pBdr>
        <w:spacing w:line="360" w:lineRule="auto"/>
        <w:ind w:firstLine="709"/>
        <w:rPr>
          <w:sz w:val="28"/>
          <w:szCs w:val="28"/>
        </w:rPr>
      </w:pPr>
      <w:r w:rsidRPr="00E5445D">
        <w:rPr>
          <w:sz w:val="28"/>
          <w:szCs w:val="28"/>
        </w:rPr>
        <w:t>Україна прагне наблизитись до стандартів Європейського Союзу, які мають стати нормою ж</w:t>
      </w:r>
      <w:r w:rsidR="00E52393">
        <w:rPr>
          <w:sz w:val="28"/>
          <w:szCs w:val="28"/>
        </w:rPr>
        <w:t>иття. В контексті цього першочерговим завданням є</w:t>
      </w:r>
      <w:r>
        <w:rPr>
          <w:sz w:val="28"/>
          <w:szCs w:val="28"/>
        </w:rPr>
        <w:t xml:space="preserve"> р</w:t>
      </w:r>
      <w:r w:rsidRPr="00E5445D">
        <w:rPr>
          <w:sz w:val="28"/>
          <w:szCs w:val="28"/>
        </w:rPr>
        <w:t>еформування системи</w:t>
      </w:r>
      <w:r w:rsidR="00E52393">
        <w:rPr>
          <w:sz w:val="28"/>
          <w:szCs w:val="28"/>
        </w:rPr>
        <w:t xml:space="preserve"> державної служби в Україні та</w:t>
      </w:r>
      <w:r>
        <w:rPr>
          <w:sz w:val="28"/>
          <w:szCs w:val="28"/>
        </w:rPr>
        <w:t xml:space="preserve"> її </w:t>
      </w:r>
      <w:r w:rsidRPr="00E5445D">
        <w:rPr>
          <w:sz w:val="28"/>
          <w:szCs w:val="28"/>
        </w:rPr>
        <w:t>адаптація до стандартів Європейського Союзу</w:t>
      </w:r>
      <w:r w:rsidR="00E52393">
        <w:rPr>
          <w:sz w:val="28"/>
          <w:szCs w:val="28"/>
        </w:rPr>
        <w:t xml:space="preserve">. Тому актуальним є дослідження </w:t>
      </w:r>
      <w:r w:rsidRPr="00E5445D">
        <w:rPr>
          <w:sz w:val="28"/>
          <w:szCs w:val="28"/>
        </w:rPr>
        <w:t>досвіду</w:t>
      </w:r>
      <w:r>
        <w:rPr>
          <w:sz w:val="28"/>
          <w:szCs w:val="28"/>
        </w:rPr>
        <w:t xml:space="preserve"> </w:t>
      </w:r>
      <w:r w:rsidR="00E52393" w:rsidRPr="00B94F32">
        <w:rPr>
          <w:sz w:val="28"/>
          <w:szCs w:val="28"/>
        </w:rPr>
        <w:t xml:space="preserve">добору </w:t>
      </w:r>
      <w:r w:rsidR="00E52393" w:rsidRPr="00E96C18">
        <w:rPr>
          <w:sz w:val="28"/>
          <w:szCs w:val="28"/>
        </w:rPr>
        <w:t>кадрів</w:t>
      </w:r>
      <w:r w:rsidR="00E52393" w:rsidRPr="00B94F32">
        <w:rPr>
          <w:sz w:val="28"/>
          <w:szCs w:val="28"/>
        </w:rPr>
        <w:t xml:space="preserve"> в країнах-членах Європейського Союзу</w:t>
      </w:r>
      <w:r w:rsidRPr="00E5445D">
        <w:rPr>
          <w:sz w:val="28"/>
          <w:szCs w:val="28"/>
        </w:rPr>
        <w:t>.</w:t>
      </w:r>
      <w:r w:rsidR="00E96C18" w:rsidRPr="00B94F32">
        <w:rPr>
          <w:sz w:val="28"/>
          <w:szCs w:val="28"/>
        </w:rPr>
        <w:t xml:space="preserve"> </w:t>
      </w:r>
      <w:r w:rsidR="00E96C18">
        <w:rPr>
          <w:sz w:val="28"/>
          <w:szCs w:val="28"/>
        </w:rPr>
        <w:t xml:space="preserve">Саме тому у роботі досліджено теоретико-організаційні аспекти добору кадрів на державну службу, а саме </w:t>
      </w:r>
      <w:r w:rsidR="00E96C18" w:rsidRPr="00B94F32">
        <w:rPr>
          <w:sz w:val="28"/>
          <w:szCs w:val="28"/>
        </w:rPr>
        <w:t>організаційно-пра</w:t>
      </w:r>
      <w:r w:rsidR="00E96C18" w:rsidRPr="00A713D1">
        <w:rPr>
          <w:sz w:val="28"/>
          <w:szCs w:val="28"/>
        </w:rPr>
        <w:t>в</w:t>
      </w:r>
      <w:r w:rsidR="00E96C18" w:rsidRPr="00B94F32">
        <w:rPr>
          <w:sz w:val="28"/>
          <w:szCs w:val="28"/>
        </w:rPr>
        <w:t xml:space="preserve">ові засади, </w:t>
      </w:r>
      <w:r w:rsidR="00E96C18">
        <w:rPr>
          <w:sz w:val="28"/>
          <w:szCs w:val="28"/>
        </w:rPr>
        <w:t>п</w:t>
      </w:r>
      <w:r w:rsidR="00E96C18" w:rsidRPr="00A713D1">
        <w:rPr>
          <w:sz w:val="28"/>
          <w:szCs w:val="28"/>
        </w:rPr>
        <w:t>ринципи, функції й технології</w:t>
      </w:r>
      <w:r w:rsidR="00E96C18">
        <w:rPr>
          <w:sz w:val="28"/>
          <w:szCs w:val="28"/>
        </w:rPr>
        <w:t>.</w:t>
      </w:r>
      <w:r w:rsidR="00E96C18" w:rsidRPr="00B94F32">
        <w:rPr>
          <w:sz w:val="28"/>
          <w:szCs w:val="28"/>
        </w:rPr>
        <w:t xml:space="preserve"> </w:t>
      </w:r>
      <w:r w:rsidR="00E96C18">
        <w:rPr>
          <w:sz w:val="28"/>
          <w:szCs w:val="28"/>
          <w:lang w:val="ru-RU"/>
        </w:rPr>
        <w:t>У магістерській</w:t>
      </w:r>
      <w:r w:rsidR="00E52393">
        <w:rPr>
          <w:sz w:val="28"/>
          <w:szCs w:val="28"/>
          <w:lang w:val="ru-RU"/>
        </w:rPr>
        <w:t xml:space="preserve"> виокремлено</w:t>
      </w:r>
      <w:r w:rsidR="00E52393">
        <w:t xml:space="preserve"> </w:t>
      </w:r>
      <w:r w:rsidR="00E52393">
        <w:rPr>
          <w:sz w:val="28"/>
          <w:szCs w:val="28"/>
          <w:lang w:val="ru-RU"/>
        </w:rPr>
        <w:t>п</w:t>
      </w:r>
      <w:r w:rsidR="00E96C18" w:rsidRPr="00E96C18">
        <w:rPr>
          <w:sz w:val="28"/>
          <w:szCs w:val="28"/>
          <w:lang w:val="ru-RU"/>
        </w:rPr>
        <w:t xml:space="preserve">роблемні питання добору кадрів на державну службу в Україні </w:t>
      </w:r>
      <w:r w:rsidR="00E52393">
        <w:rPr>
          <w:sz w:val="28"/>
          <w:szCs w:val="28"/>
          <w:lang w:val="ru-RU"/>
        </w:rPr>
        <w:t>та напрацьовано о</w:t>
      </w:r>
      <w:r w:rsidR="00E96C18" w:rsidRPr="00A713D1">
        <w:rPr>
          <w:sz w:val="28"/>
          <w:szCs w:val="28"/>
          <w:lang w:val="ru-RU"/>
        </w:rPr>
        <w:t>сновні напрями вдосконалення добору кадрів на держав</w:t>
      </w:r>
      <w:r w:rsidR="00E96C18">
        <w:rPr>
          <w:sz w:val="28"/>
          <w:szCs w:val="28"/>
        </w:rPr>
        <w:t>н</w:t>
      </w:r>
      <w:r w:rsidR="00E96C18" w:rsidRPr="00A713D1">
        <w:rPr>
          <w:sz w:val="28"/>
          <w:szCs w:val="28"/>
          <w:lang w:val="ru-RU"/>
        </w:rPr>
        <w:t>у сл</w:t>
      </w:r>
      <w:r w:rsidR="00E96C18" w:rsidRPr="00A713D1">
        <w:rPr>
          <w:sz w:val="28"/>
          <w:szCs w:val="28"/>
        </w:rPr>
        <w:t>у</w:t>
      </w:r>
      <w:r w:rsidR="00E96C18" w:rsidRPr="00A713D1">
        <w:rPr>
          <w:sz w:val="28"/>
          <w:szCs w:val="28"/>
          <w:lang w:val="ru-RU"/>
        </w:rPr>
        <w:t>жб</w:t>
      </w:r>
      <w:r w:rsidR="00E96C18">
        <w:rPr>
          <w:sz w:val="28"/>
          <w:szCs w:val="28"/>
        </w:rPr>
        <w:t>у</w:t>
      </w:r>
      <w:r w:rsidR="00E96C18" w:rsidRPr="00A713D1">
        <w:rPr>
          <w:sz w:val="28"/>
          <w:szCs w:val="28"/>
          <w:lang w:val="ru-RU"/>
        </w:rPr>
        <w:t xml:space="preserve"> відповідно до вимог європейських стандартів</w:t>
      </w:r>
      <w:r w:rsidR="0075225F">
        <w:rPr>
          <w:sz w:val="28"/>
          <w:szCs w:val="28"/>
          <w:lang w:val="ru-RU"/>
        </w:rPr>
        <w:t>.</w:t>
      </w:r>
    </w:p>
    <w:p w:rsidR="00E96C18" w:rsidRDefault="00E96C18" w:rsidP="006151D2">
      <w:pPr>
        <w:pStyle w:val="1"/>
        <w:pBdr>
          <w:top w:val="nil"/>
          <w:left w:val="nil"/>
          <w:bottom w:val="nil"/>
          <w:right w:val="nil"/>
          <w:between w:val="nil"/>
        </w:pBdr>
        <w:spacing w:line="360" w:lineRule="auto"/>
        <w:ind w:firstLine="709"/>
        <w:rPr>
          <w:sz w:val="28"/>
          <w:szCs w:val="28"/>
        </w:rPr>
      </w:pPr>
    </w:p>
    <w:p w:rsidR="00A713D1" w:rsidRPr="00E96C18" w:rsidRDefault="00A713D1" w:rsidP="006151D2">
      <w:pPr>
        <w:pStyle w:val="1"/>
        <w:pBdr>
          <w:top w:val="nil"/>
          <w:left w:val="nil"/>
          <w:bottom w:val="nil"/>
          <w:right w:val="nil"/>
          <w:between w:val="nil"/>
        </w:pBdr>
        <w:spacing w:line="360" w:lineRule="auto"/>
        <w:ind w:firstLine="709"/>
        <w:rPr>
          <w:sz w:val="28"/>
          <w:szCs w:val="28"/>
        </w:rPr>
      </w:pPr>
      <w:r w:rsidRPr="00E17F6A">
        <w:rPr>
          <w:b/>
          <w:sz w:val="28"/>
          <w:szCs w:val="28"/>
        </w:rPr>
        <w:t>Ключові слова:</w:t>
      </w:r>
      <w:r w:rsidR="00BA325C" w:rsidRPr="00BA325C">
        <w:t xml:space="preserve"> </w:t>
      </w:r>
      <w:r w:rsidR="00BA325C" w:rsidRPr="00E96C18">
        <w:rPr>
          <w:sz w:val="28"/>
          <w:szCs w:val="28"/>
        </w:rPr>
        <w:t xml:space="preserve">добір кадрів, кадрове забезпечення, </w:t>
      </w:r>
      <w:r w:rsidR="00BA5C2C" w:rsidRPr="00E96C18">
        <w:rPr>
          <w:sz w:val="28"/>
          <w:szCs w:val="28"/>
        </w:rPr>
        <w:t xml:space="preserve">конкурс, </w:t>
      </w:r>
      <w:r w:rsidR="00BA325C" w:rsidRPr="00E96C18">
        <w:rPr>
          <w:sz w:val="28"/>
          <w:szCs w:val="28"/>
        </w:rPr>
        <w:t xml:space="preserve">підбір кадрів, </w:t>
      </w:r>
      <w:r w:rsidR="00BA5C2C" w:rsidRPr="00E96C18">
        <w:rPr>
          <w:sz w:val="28"/>
          <w:szCs w:val="28"/>
        </w:rPr>
        <w:t>присяга</w:t>
      </w:r>
      <w:r w:rsidR="00BA325C" w:rsidRPr="00E96C18">
        <w:rPr>
          <w:sz w:val="28"/>
          <w:szCs w:val="28"/>
        </w:rPr>
        <w:t>, профорієнтаційна робота, ротація кадрів.</w:t>
      </w:r>
    </w:p>
    <w:p w:rsidR="00E96C18" w:rsidRPr="00193B9F" w:rsidRDefault="00E96C18" w:rsidP="00E96C18">
      <w:pPr>
        <w:spacing w:line="360" w:lineRule="auto"/>
        <w:ind w:firstLine="0"/>
        <w:jc w:val="center"/>
        <w:rPr>
          <w:b/>
        </w:rPr>
      </w:pPr>
      <w:r>
        <w:rPr>
          <w:rFonts w:eastAsia="Times New Roman"/>
          <w:sz w:val="40"/>
          <w:szCs w:val="40"/>
          <w:lang w:eastAsia="uk-UA"/>
        </w:rPr>
        <w:br w:type="page"/>
      </w:r>
      <w:r w:rsidRPr="00193B9F">
        <w:rPr>
          <w:b/>
        </w:rPr>
        <w:lastRenderedPageBreak/>
        <w:t>ABSTRACT</w:t>
      </w:r>
    </w:p>
    <w:p w:rsidR="00E96C18" w:rsidRPr="00193B9F" w:rsidRDefault="00E96C18" w:rsidP="00E96C18">
      <w:pPr>
        <w:spacing w:line="360" w:lineRule="auto"/>
        <w:rPr>
          <w:b/>
          <w:color w:val="202124"/>
        </w:rPr>
      </w:pPr>
    </w:p>
    <w:p w:rsidR="00E96C18" w:rsidRPr="00193B9F" w:rsidRDefault="00E96C18" w:rsidP="00E96C18">
      <w:pPr>
        <w:spacing w:line="360" w:lineRule="auto"/>
        <w:rPr>
          <w:b/>
          <w:color w:val="202124"/>
        </w:rPr>
      </w:pPr>
    </w:p>
    <w:p w:rsidR="00E96C18" w:rsidRPr="00193B9F" w:rsidRDefault="00E96C18" w:rsidP="00E96C18">
      <w:pPr>
        <w:spacing w:line="360" w:lineRule="auto"/>
        <w:rPr>
          <w:b/>
        </w:rPr>
      </w:pPr>
      <w:r w:rsidRPr="00E96C18">
        <w:rPr>
          <w:b/>
        </w:rPr>
        <w:t>Palchak T</w:t>
      </w:r>
      <w:r>
        <w:rPr>
          <w:b/>
          <w:lang w:val="en-US"/>
        </w:rPr>
        <w:t xml:space="preserve">. </w:t>
      </w:r>
      <w:r w:rsidRPr="00E96C18">
        <w:rPr>
          <w:b/>
        </w:rPr>
        <w:t>I</w:t>
      </w:r>
      <w:r>
        <w:rPr>
          <w:b/>
          <w:lang w:val="en-US"/>
        </w:rPr>
        <w:t>.</w:t>
      </w:r>
      <w:r w:rsidRPr="00E96C18">
        <w:rPr>
          <w:b/>
        </w:rPr>
        <w:t xml:space="preserve"> Recruitment for the civil service:</w:t>
      </w:r>
      <w:r w:rsidR="006151D2">
        <w:rPr>
          <w:b/>
        </w:rPr>
        <w:t xml:space="preserve"> foreign experience for Ukraine</w:t>
      </w:r>
      <w:r w:rsidRPr="00193B9F">
        <w:rPr>
          <w:b/>
        </w:rPr>
        <w:t>. – Manuscript.</w:t>
      </w:r>
    </w:p>
    <w:p w:rsidR="00E96C18" w:rsidRPr="00193B9F" w:rsidRDefault="00E96C18" w:rsidP="00E96C18">
      <w:pPr>
        <w:spacing w:line="360" w:lineRule="auto"/>
      </w:pPr>
      <w:r w:rsidRPr="00193B9F">
        <w:rPr>
          <w:color w:val="000000"/>
        </w:rPr>
        <w:t>Master’s Research Paper</w:t>
      </w:r>
      <w:r w:rsidRPr="00193B9F">
        <w:t xml:space="preserve"> for the specialty 281 «Public Administration». – Ivano-Frankivsk National Technical University of Oil and Gas. – Ivano-Frankivsk, 2021.</w:t>
      </w:r>
    </w:p>
    <w:p w:rsidR="00E96C18" w:rsidRDefault="00E96C18">
      <w:pPr>
        <w:spacing w:after="160" w:line="259" w:lineRule="auto"/>
        <w:ind w:firstLine="0"/>
        <w:jc w:val="left"/>
        <w:rPr>
          <w:rFonts w:eastAsia="Times New Roman"/>
          <w:sz w:val="40"/>
          <w:szCs w:val="40"/>
          <w:lang w:eastAsia="uk-UA"/>
        </w:rPr>
      </w:pPr>
    </w:p>
    <w:p w:rsidR="006151D2" w:rsidRPr="00D7207C" w:rsidRDefault="006151D2" w:rsidP="00D7207C">
      <w:pPr>
        <w:spacing w:line="360" w:lineRule="auto"/>
      </w:pPr>
      <w:r w:rsidRPr="00D7207C">
        <w:t>Ukraine seeks to move closer to the standards of the European Union, which should become the norm. In this context, the priority is to reform the civil service in Ukraine and adapt it to European Union standards. Therefore, it is important to study the experience of recruitment in the member states of the European Union. That is why the paper investigates the theoretical and organizational aspects of recruitment for the civil service, namely the organizational and legal principles, principles, functions and technologies. The master's thesis highlights the problematic issues of recruitment for the civil service in Ukraine and develops the main directions of improving the selection of personnel for the civil service in accordance with the requirements of European standards.</w:t>
      </w:r>
    </w:p>
    <w:p w:rsidR="006151D2" w:rsidRPr="00D7207C" w:rsidRDefault="006151D2" w:rsidP="00D7207C">
      <w:pPr>
        <w:spacing w:line="360" w:lineRule="auto"/>
      </w:pPr>
    </w:p>
    <w:p w:rsidR="006151D2" w:rsidRPr="00D7207C" w:rsidRDefault="006151D2" w:rsidP="00D7207C">
      <w:pPr>
        <w:spacing w:line="360" w:lineRule="auto"/>
      </w:pPr>
      <w:r w:rsidRPr="00D7207C">
        <w:rPr>
          <w:b/>
        </w:rPr>
        <w:t>Key words:</w:t>
      </w:r>
      <w:r w:rsidRPr="00D7207C">
        <w:t xml:space="preserve"> personnel selection, staffing, competition, personnel selection, oath, career guidance work, staff rotation.</w:t>
      </w:r>
    </w:p>
    <w:p w:rsidR="00D70B70" w:rsidRDefault="00D70B70">
      <w:pPr>
        <w:spacing w:after="160" w:line="259" w:lineRule="auto"/>
        <w:ind w:firstLine="0"/>
        <w:jc w:val="left"/>
        <w:rPr>
          <w:rFonts w:eastAsia="Times New Roman"/>
          <w:sz w:val="40"/>
          <w:szCs w:val="40"/>
          <w:lang w:eastAsia="uk-UA"/>
        </w:rPr>
      </w:pPr>
    </w:p>
    <w:p w:rsidR="00E96C18" w:rsidRDefault="00E96C18">
      <w:pPr>
        <w:spacing w:after="160" w:line="259" w:lineRule="auto"/>
        <w:ind w:firstLine="0"/>
        <w:jc w:val="left"/>
        <w:rPr>
          <w:b/>
          <w:color w:val="000000"/>
        </w:rPr>
      </w:pPr>
      <w:r>
        <w:rPr>
          <w:b/>
          <w:color w:val="000000"/>
        </w:rPr>
        <w:br w:type="page"/>
      </w:r>
    </w:p>
    <w:p w:rsidR="00E001E0" w:rsidRDefault="00E001E0" w:rsidP="00E001E0">
      <w:pPr>
        <w:jc w:val="center"/>
        <w:rPr>
          <w:b/>
          <w:color w:val="000000"/>
        </w:rPr>
      </w:pPr>
      <w:r w:rsidRPr="005F3434">
        <w:rPr>
          <w:b/>
          <w:color w:val="000000"/>
        </w:rPr>
        <w:lastRenderedPageBreak/>
        <w:t>ЗМІСТ</w:t>
      </w:r>
    </w:p>
    <w:p w:rsidR="00D70B70" w:rsidRDefault="00D70B70">
      <w:pPr>
        <w:pStyle w:val="Default"/>
        <w:jc w:val="center"/>
        <w:rPr>
          <w:sz w:val="28"/>
          <w:szCs w:val="28"/>
        </w:rPr>
      </w:pPr>
    </w:p>
    <w:p w:rsidR="007A4FA8" w:rsidRDefault="007A4FA8">
      <w:pPr>
        <w:pStyle w:val="Default"/>
        <w:jc w:val="center"/>
        <w:rPr>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0"/>
        <w:gridCol w:w="604"/>
      </w:tblGrid>
      <w:tr w:rsidR="00077FC8" w:rsidTr="00D7207C">
        <w:tc>
          <w:tcPr>
            <w:tcW w:w="8750" w:type="dxa"/>
          </w:tcPr>
          <w:p w:rsidR="00E001E0" w:rsidRDefault="00E001E0" w:rsidP="004C68BA">
            <w:pPr>
              <w:pStyle w:val="Default"/>
              <w:spacing w:line="360" w:lineRule="auto"/>
              <w:rPr>
                <w:sz w:val="28"/>
                <w:szCs w:val="28"/>
              </w:rPr>
            </w:pPr>
            <w:r>
              <w:rPr>
                <w:sz w:val="28"/>
                <w:szCs w:val="28"/>
              </w:rPr>
              <w:t>ВСТУП</w:t>
            </w:r>
            <w:r w:rsidR="003454C3">
              <w:rPr>
                <w:sz w:val="28"/>
                <w:szCs w:val="28"/>
              </w:rPr>
              <w:t>……………………………………………………………………...</w:t>
            </w:r>
          </w:p>
        </w:tc>
        <w:tc>
          <w:tcPr>
            <w:tcW w:w="604" w:type="dxa"/>
          </w:tcPr>
          <w:p w:rsidR="00E001E0" w:rsidRDefault="00D7207C" w:rsidP="004C68BA">
            <w:pPr>
              <w:pStyle w:val="Default"/>
              <w:spacing w:line="360" w:lineRule="auto"/>
              <w:rPr>
                <w:sz w:val="28"/>
                <w:szCs w:val="28"/>
              </w:rPr>
            </w:pPr>
            <w:r>
              <w:rPr>
                <w:sz w:val="28"/>
                <w:szCs w:val="28"/>
              </w:rPr>
              <w:t>5</w:t>
            </w:r>
          </w:p>
        </w:tc>
      </w:tr>
      <w:tr w:rsidR="00077FC8" w:rsidTr="00D7207C">
        <w:tc>
          <w:tcPr>
            <w:tcW w:w="8750" w:type="dxa"/>
          </w:tcPr>
          <w:p w:rsidR="00E001E0" w:rsidRDefault="00E001E0" w:rsidP="004C68BA">
            <w:pPr>
              <w:pStyle w:val="Default"/>
              <w:spacing w:line="360" w:lineRule="auto"/>
              <w:jc w:val="both"/>
              <w:rPr>
                <w:sz w:val="28"/>
                <w:szCs w:val="28"/>
              </w:rPr>
            </w:pPr>
            <w:r>
              <w:rPr>
                <w:sz w:val="28"/>
                <w:szCs w:val="28"/>
              </w:rPr>
              <w:t>РОЗДІЛ 1</w:t>
            </w:r>
          </w:p>
          <w:p w:rsidR="00E001E0" w:rsidRDefault="00E001E0" w:rsidP="004C68BA">
            <w:pPr>
              <w:pStyle w:val="Default"/>
              <w:spacing w:line="360" w:lineRule="auto"/>
              <w:jc w:val="both"/>
              <w:rPr>
                <w:sz w:val="28"/>
                <w:szCs w:val="28"/>
              </w:rPr>
            </w:pPr>
            <w:r w:rsidRPr="00BF4F3F">
              <w:rPr>
                <w:caps/>
                <w:sz w:val="28"/>
                <w:szCs w:val="28"/>
                <w:lang w:val="ru-RU"/>
              </w:rPr>
              <w:t>ТЕОРЕТИКО-</w:t>
            </w:r>
            <w:r>
              <w:rPr>
                <w:caps/>
                <w:sz w:val="28"/>
                <w:szCs w:val="28"/>
                <w:lang w:val="ru-RU"/>
              </w:rPr>
              <w:t>ОРГАНІЗАЦ</w:t>
            </w:r>
            <w:r w:rsidR="00334720">
              <w:rPr>
                <w:caps/>
                <w:sz w:val="28"/>
                <w:szCs w:val="28"/>
                <w:lang w:val="ru-RU"/>
              </w:rPr>
              <w:t>ІЙНІ АСПЕКТИ ДОБОРУ</w:t>
            </w:r>
            <w:r w:rsidR="00083FDC">
              <w:rPr>
                <w:caps/>
                <w:sz w:val="28"/>
                <w:szCs w:val="28"/>
                <w:lang w:val="ru-RU"/>
              </w:rPr>
              <w:t xml:space="preserve"> КАДРІВ </w:t>
            </w:r>
            <w:r>
              <w:rPr>
                <w:caps/>
                <w:sz w:val="28"/>
                <w:szCs w:val="28"/>
                <w:lang w:val="ru-RU"/>
              </w:rPr>
              <w:t>НА</w:t>
            </w:r>
            <w:r w:rsidRPr="00BF4F3F">
              <w:rPr>
                <w:caps/>
                <w:sz w:val="28"/>
                <w:szCs w:val="28"/>
                <w:lang w:val="ru-RU"/>
              </w:rPr>
              <w:t xml:space="preserve"> </w:t>
            </w:r>
            <w:r>
              <w:rPr>
                <w:caps/>
                <w:sz w:val="28"/>
                <w:szCs w:val="28"/>
              </w:rPr>
              <w:t>ДЕРЖАВНУ СЛУЖБУ</w:t>
            </w:r>
            <w:r w:rsidR="003454C3">
              <w:rPr>
                <w:caps/>
                <w:sz w:val="28"/>
                <w:szCs w:val="28"/>
              </w:rPr>
              <w:t>…………………………………………………….</w:t>
            </w:r>
          </w:p>
        </w:tc>
        <w:tc>
          <w:tcPr>
            <w:tcW w:w="604" w:type="dxa"/>
          </w:tcPr>
          <w:p w:rsidR="003454C3" w:rsidRDefault="003454C3" w:rsidP="004C68BA">
            <w:pPr>
              <w:pStyle w:val="Default"/>
              <w:spacing w:line="360" w:lineRule="auto"/>
              <w:rPr>
                <w:sz w:val="28"/>
                <w:szCs w:val="28"/>
              </w:rPr>
            </w:pPr>
          </w:p>
          <w:p w:rsidR="003454C3" w:rsidRDefault="003454C3" w:rsidP="004C68BA">
            <w:pPr>
              <w:pStyle w:val="Default"/>
              <w:spacing w:line="360" w:lineRule="auto"/>
              <w:rPr>
                <w:sz w:val="28"/>
                <w:szCs w:val="28"/>
              </w:rPr>
            </w:pPr>
          </w:p>
          <w:p w:rsidR="00E001E0" w:rsidRDefault="00D7207C" w:rsidP="004C68BA">
            <w:pPr>
              <w:pStyle w:val="Default"/>
              <w:spacing w:line="360" w:lineRule="auto"/>
              <w:rPr>
                <w:sz w:val="28"/>
                <w:szCs w:val="28"/>
              </w:rPr>
            </w:pPr>
            <w:r>
              <w:rPr>
                <w:sz w:val="28"/>
                <w:szCs w:val="28"/>
              </w:rPr>
              <w:t>8</w:t>
            </w:r>
          </w:p>
        </w:tc>
      </w:tr>
      <w:tr w:rsidR="00077FC8" w:rsidTr="00D7207C">
        <w:tc>
          <w:tcPr>
            <w:tcW w:w="8750" w:type="dxa"/>
          </w:tcPr>
          <w:p w:rsidR="00E001E0" w:rsidRDefault="00E001E0" w:rsidP="00D7207C">
            <w:pPr>
              <w:pStyle w:val="Default"/>
              <w:spacing w:line="360" w:lineRule="auto"/>
              <w:ind w:hanging="105"/>
              <w:jc w:val="both"/>
              <w:rPr>
                <w:sz w:val="28"/>
                <w:szCs w:val="28"/>
              </w:rPr>
            </w:pPr>
            <w:r>
              <w:rPr>
                <w:caps/>
                <w:sz w:val="28"/>
                <w:szCs w:val="28"/>
              </w:rPr>
              <w:t>1</w:t>
            </w:r>
            <w:r>
              <w:rPr>
                <w:sz w:val="28"/>
                <w:szCs w:val="28"/>
              </w:rPr>
              <w:t>.1</w:t>
            </w:r>
            <w:r w:rsidRPr="00A713D1">
              <w:rPr>
                <w:sz w:val="28"/>
                <w:szCs w:val="28"/>
              </w:rPr>
              <w:t xml:space="preserve"> Стан наукової розробки проблеми </w:t>
            </w:r>
            <w:r w:rsidRPr="00A713D1">
              <w:rPr>
                <w:sz w:val="28"/>
                <w:szCs w:val="28"/>
                <w:lang w:val="ru-RU"/>
              </w:rPr>
              <w:t>добору</w:t>
            </w:r>
            <w:r w:rsidR="00083FDC">
              <w:rPr>
                <w:sz w:val="28"/>
                <w:szCs w:val="28"/>
                <w:lang w:val="ru-RU"/>
              </w:rPr>
              <w:t xml:space="preserve"> кадрів</w:t>
            </w:r>
            <w:r w:rsidRPr="00A713D1">
              <w:rPr>
                <w:sz w:val="28"/>
                <w:szCs w:val="28"/>
                <w:lang w:val="ru-RU"/>
              </w:rPr>
              <w:t xml:space="preserve"> та </w:t>
            </w:r>
            <w:r w:rsidRPr="00A713D1">
              <w:rPr>
                <w:sz w:val="28"/>
                <w:szCs w:val="28"/>
              </w:rPr>
              <w:t>проходж</w:t>
            </w:r>
            <w:r w:rsidR="00FF1AF8">
              <w:rPr>
                <w:sz w:val="28"/>
                <w:szCs w:val="28"/>
              </w:rPr>
              <w:t>ення державної служби в Україні</w:t>
            </w:r>
            <w:r w:rsidR="003454C3">
              <w:rPr>
                <w:sz w:val="28"/>
                <w:szCs w:val="28"/>
              </w:rPr>
              <w:t>…………………</w:t>
            </w:r>
            <w:r w:rsidR="00D7207C">
              <w:rPr>
                <w:sz w:val="28"/>
                <w:szCs w:val="28"/>
              </w:rPr>
              <w:t>………………</w:t>
            </w:r>
            <w:r w:rsidR="003454C3">
              <w:rPr>
                <w:sz w:val="28"/>
                <w:szCs w:val="28"/>
              </w:rPr>
              <w:t>……………..</w:t>
            </w:r>
          </w:p>
        </w:tc>
        <w:tc>
          <w:tcPr>
            <w:tcW w:w="604" w:type="dxa"/>
          </w:tcPr>
          <w:p w:rsidR="003454C3" w:rsidRDefault="003454C3" w:rsidP="004C68BA">
            <w:pPr>
              <w:pStyle w:val="Default"/>
              <w:spacing w:line="360" w:lineRule="auto"/>
              <w:rPr>
                <w:sz w:val="28"/>
                <w:szCs w:val="28"/>
              </w:rPr>
            </w:pPr>
          </w:p>
          <w:p w:rsidR="00E001E0" w:rsidRDefault="00D7207C" w:rsidP="004C68BA">
            <w:pPr>
              <w:pStyle w:val="Default"/>
              <w:spacing w:line="360" w:lineRule="auto"/>
              <w:rPr>
                <w:sz w:val="28"/>
                <w:szCs w:val="28"/>
              </w:rPr>
            </w:pPr>
            <w:r>
              <w:rPr>
                <w:sz w:val="28"/>
                <w:szCs w:val="28"/>
              </w:rPr>
              <w:t>8</w:t>
            </w:r>
          </w:p>
        </w:tc>
      </w:tr>
      <w:tr w:rsidR="00077FC8" w:rsidTr="00D7207C">
        <w:tc>
          <w:tcPr>
            <w:tcW w:w="8750" w:type="dxa"/>
          </w:tcPr>
          <w:p w:rsidR="00E001E0" w:rsidRDefault="00E001E0" w:rsidP="00D7207C">
            <w:pPr>
              <w:pStyle w:val="Default"/>
              <w:spacing w:line="360" w:lineRule="auto"/>
              <w:ind w:hanging="105"/>
              <w:jc w:val="both"/>
              <w:rPr>
                <w:sz w:val="28"/>
                <w:szCs w:val="28"/>
              </w:rPr>
            </w:pPr>
            <w:r>
              <w:rPr>
                <w:sz w:val="28"/>
                <w:szCs w:val="28"/>
              </w:rPr>
              <w:t>1.2</w:t>
            </w:r>
            <w:r w:rsidRPr="00A713D1">
              <w:rPr>
                <w:sz w:val="28"/>
                <w:szCs w:val="28"/>
              </w:rPr>
              <w:t xml:space="preserve"> Принципи, функції й технології </w:t>
            </w:r>
            <w:r>
              <w:rPr>
                <w:sz w:val="28"/>
                <w:szCs w:val="28"/>
              </w:rPr>
              <w:t>добору кадрів на державну службу</w:t>
            </w:r>
            <w:r w:rsidR="003454C3">
              <w:rPr>
                <w:sz w:val="28"/>
                <w:szCs w:val="28"/>
              </w:rPr>
              <w:t>…</w:t>
            </w:r>
          </w:p>
        </w:tc>
        <w:tc>
          <w:tcPr>
            <w:tcW w:w="604" w:type="dxa"/>
          </w:tcPr>
          <w:p w:rsidR="00E001E0" w:rsidRDefault="00D7207C" w:rsidP="004C68BA">
            <w:pPr>
              <w:pStyle w:val="Default"/>
              <w:spacing w:line="360" w:lineRule="auto"/>
              <w:rPr>
                <w:sz w:val="28"/>
                <w:szCs w:val="28"/>
              </w:rPr>
            </w:pPr>
            <w:r>
              <w:rPr>
                <w:sz w:val="28"/>
                <w:szCs w:val="28"/>
              </w:rPr>
              <w:t>14</w:t>
            </w:r>
          </w:p>
        </w:tc>
      </w:tr>
      <w:tr w:rsidR="00077FC8" w:rsidTr="00D7207C">
        <w:tc>
          <w:tcPr>
            <w:tcW w:w="8750" w:type="dxa"/>
          </w:tcPr>
          <w:p w:rsidR="00E001E0" w:rsidRDefault="00E001E0" w:rsidP="00D7207C">
            <w:pPr>
              <w:pStyle w:val="Default"/>
              <w:spacing w:line="360" w:lineRule="auto"/>
              <w:ind w:hanging="105"/>
              <w:jc w:val="both"/>
              <w:rPr>
                <w:sz w:val="28"/>
                <w:szCs w:val="28"/>
              </w:rPr>
            </w:pPr>
            <w:r>
              <w:rPr>
                <w:sz w:val="28"/>
                <w:szCs w:val="28"/>
              </w:rPr>
              <w:t>1.3</w:t>
            </w:r>
            <w:r w:rsidRPr="00A713D1">
              <w:rPr>
                <w:sz w:val="28"/>
                <w:szCs w:val="28"/>
              </w:rPr>
              <w:t xml:space="preserve"> </w:t>
            </w:r>
            <w:r w:rsidRPr="00A713D1">
              <w:rPr>
                <w:sz w:val="28"/>
                <w:szCs w:val="28"/>
                <w:lang w:val="ru-RU"/>
              </w:rPr>
              <w:t>Організаційно-пра</w:t>
            </w:r>
            <w:r w:rsidRPr="00A713D1">
              <w:rPr>
                <w:sz w:val="28"/>
                <w:szCs w:val="28"/>
              </w:rPr>
              <w:t>в</w:t>
            </w:r>
            <w:r w:rsidRPr="00A713D1">
              <w:rPr>
                <w:sz w:val="28"/>
                <w:szCs w:val="28"/>
                <w:lang w:val="ru-RU"/>
              </w:rPr>
              <w:t xml:space="preserve">ові засади </w:t>
            </w:r>
            <w:r>
              <w:rPr>
                <w:sz w:val="28"/>
                <w:szCs w:val="28"/>
                <w:lang w:val="ru-RU"/>
              </w:rPr>
              <w:t xml:space="preserve">добору кадрів на </w:t>
            </w:r>
            <w:r w:rsidRPr="00A713D1">
              <w:rPr>
                <w:sz w:val="28"/>
                <w:szCs w:val="28"/>
                <w:lang w:val="ru-RU"/>
              </w:rPr>
              <w:t>д</w:t>
            </w:r>
            <w:r w:rsidRPr="00A713D1">
              <w:rPr>
                <w:sz w:val="28"/>
                <w:szCs w:val="28"/>
              </w:rPr>
              <w:t>ержав</w:t>
            </w:r>
            <w:r>
              <w:rPr>
                <w:sz w:val="28"/>
                <w:szCs w:val="28"/>
                <w:lang w:val="ru-RU"/>
              </w:rPr>
              <w:t>ну</w:t>
            </w:r>
            <w:r w:rsidRPr="00A713D1">
              <w:rPr>
                <w:sz w:val="28"/>
                <w:szCs w:val="28"/>
                <w:lang w:val="ru-RU"/>
              </w:rPr>
              <w:t xml:space="preserve"> </w:t>
            </w:r>
            <w:r>
              <w:rPr>
                <w:sz w:val="28"/>
                <w:szCs w:val="28"/>
              </w:rPr>
              <w:t>службу</w:t>
            </w:r>
            <w:r w:rsidR="003454C3">
              <w:rPr>
                <w:sz w:val="28"/>
                <w:szCs w:val="28"/>
              </w:rPr>
              <w:t xml:space="preserve"> в Україні……………………………………………………………</w:t>
            </w:r>
          </w:p>
        </w:tc>
        <w:tc>
          <w:tcPr>
            <w:tcW w:w="604" w:type="dxa"/>
          </w:tcPr>
          <w:p w:rsidR="003454C3" w:rsidRDefault="003454C3" w:rsidP="004C68BA">
            <w:pPr>
              <w:pStyle w:val="Default"/>
              <w:spacing w:line="360" w:lineRule="auto"/>
              <w:rPr>
                <w:sz w:val="28"/>
                <w:szCs w:val="28"/>
              </w:rPr>
            </w:pPr>
          </w:p>
          <w:p w:rsidR="00E001E0" w:rsidRDefault="00145D6C" w:rsidP="004C68BA">
            <w:pPr>
              <w:pStyle w:val="Default"/>
              <w:spacing w:line="360" w:lineRule="auto"/>
              <w:rPr>
                <w:sz w:val="28"/>
                <w:szCs w:val="28"/>
              </w:rPr>
            </w:pPr>
            <w:r>
              <w:rPr>
                <w:sz w:val="28"/>
                <w:szCs w:val="28"/>
              </w:rPr>
              <w:t>23</w:t>
            </w:r>
          </w:p>
        </w:tc>
      </w:tr>
      <w:tr w:rsidR="00077FC8" w:rsidTr="00D7207C">
        <w:tc>
          <w:tcPr>
            <w:tcW w:w="8750" w:type="dxa"/>
          </w:tcPr>
          <w:p w:rsidR="00E001E0" w:rsidRDefault="00E001E0" w:rsidP="004C68BA">
            <w:pPr>
              <w:pStyle w:val="Default"/>
              <w:spacing w:line="360" w:lineRule="auto"/>
              <w:jc w:val="both"/>
              <w:rPr>
                <w:caps/>
                <w:sz w:val="28"/>
                <w:szCs w:val="28"/>
              </w:rPr>
            </w:pPr>
            <w:r>
              <w:rPr>
                <w:caps/>
                <w:sz w:val="28"/>
                <w:szCs w:val="28"/>
              </w:rPr>
              <w:t>РОЗДІЛ 2</w:t>
            </w:r>
          </w:p>
          <w:p w:rsidR="003454C3" w:rsidRPr="003454C3" w:rsidRDefault="00E001E0" w:rsidP="004C68BA">
            <w:pPr>
              <w:pStyle w:val="Default"/>
              <w:spacing w:line="360" w:lineRule="auto"/>
              <w:jc w:val="both"/>
              <w:rPr>
                <w:caps/>
                <w:sz w:val="28"/>
                <w:szCs w:val="28"/>
                <w:lang w:val="ru-RU"/>
              </w:rPr>
            </w:pPr>
            <w:r>
              <w:rPr>
                <w:caps/>
                <w:sz w:val="28"/>
                <w:szCs w:val="28"/>
              </w:rPr>
              <w:t xml:space="preserve">СУЧАСНИЙ СТАН ДОБОРУ КАДРІВ НА ДЕРЖАВНУ СЛУЖБУ В </w:t>
            </w:r>
            <w:r w:rsidRPr="00BF4F3F">
              <w:rPr>
                <w:caps/>
                <w:sz w:val="28"/>
                <w:szCs w:val="28"/>
                <w:lang w:val="ru-RU"/>
              </w:rPr>
              <w:t>КРАЇНАХ-ЧЛЕНАХ ЄВРОПЕЙСЬКОГО СОЮЗУ</w:t>
            </w:r>
            <w:r w:rsidR="003454C3">
              <w:rPr>
                <w:caps/>
                <w:sz w:val="28"/>
                <w:szCs w:val="28"/>
                <w:lang w:val="ru-RU"/>
              </w:rPr>
              <w:t>……………………...</w:t>
            </w:r>
          </w:p>
        </w:tc>
        <w:tc>
          <w:tcPr>
            <w:tcW w:w="604" w:type="dxa"/>
          </w:tcPr>
          <w:p w:rsidR="00077FC8" w:rsidRDefault="00077FC8" w:rsidP="004C68BA">
            <w:pPr>
              <w:pStyle w:val="Default"/>
              <w:spacing w:line="360" w:lineRule="auto"/>
              <w:rPr>
                <w:sz w:val="28"/>
                <w:szCs w:val="28"/>
              </w:rPr>
            </w:pPr>
          </w:p>
          <w:p w:rsidR="00077FC8" w:rsidRDefault="00077FC8" w:rsidP="004C68BA">
            <w:pPr>
              <w:pStyle w:val="Default"/>
              <w:spacing w:line="360" w:lineRule="auto"/>
              <w:rPr>
                <w:sz w:val="28"/>
                <w:szCs w:val="28"/>
              </w:rPr>
            </w:pPr>
          </w:p>
          <w:p w:rsidR="00E001E0" w:rsidRDefault="00677B6F" w:rsidP="004C68BA">
            <w:pPr>
              <w:pStyle w:val="Default"/>
              <w:spacing w:line="360" w:lineRule="auto"/>
              <w:rPr>
                <w:sz w:val="28"/>
                <w:szCs w:val="28"/>
              </w:rPr>
            </w:pPr>
            <w:r>
              <w:rPr>
                <w:sz w:val="28"/>
                <w:szCs w:val="28"/>
              </w:rPr>
              <w:t>31</w:t>
            </w:r>
          </w:p>
        </w:tc>
      </w:tr>
      <w:tr w:rsidR="00077FC8" w:rsidTr="00D7207C">
        <w:tc>
          <w:tcPr>
            <w:tcW w:w="8750" w:type="dxa"/>
          </w:tcPr>
          <w:p w:rsidR="00077FC8" w:rsidRDefault="00E001E0" w:rsidP="00D7207C">
            <w:pPr>
              <w:pStyle w:val="Default"/>
              <w:spacing w:line="360" w:lineRule="auto"/>
              <w:ind w:hanging="105"/>
              <w:jc w:val="both"/>
              <w:rPr>
                <w:sz w:val="28"/>
                <w:szCs w:val="28"/>
              </w:rPr>
            </w:pPr>
            <w:r>
              <w:rPr>
                <w:sz w:val="28"/>
                <w:szCs w:val="28"/>
              </w:rPr>
              <w:t>2.1 Вимоги до кандидатів на посади державної служби в країнах  ЄС</w:t>
            </w:r>
          </w:p>
        </w:tc>
        <w:tc>
          <w:tcPr>
            <w:tcW w:w="604" w:type="dxa"/>
          </w:tcPr>
          <w:p w:rsidR="00E001E0" w:rsidRDefault="00677B6F" w:rsidP="004C68BA">
            <w:pPr>
              <w:pStyle w:val="Default"/>
              <w:spacing w:line="360" w:lineRule="auto"/>
              <w:rPr>
                <w:sz w:val="28"/>
                <w:szCs w:val="28"/>
              </w:rPr>
            </w:pPr>
            <w:r>
              <w:rPr>
                <w:sz w:val="28"/>
                <w:szCs w:val="28"/>
              </w:rPr>
              <w:t>31</w:t>
            </w:r>
          </w:p>
        </w:tc>
      </w:tr>
      <w:tr w:rsidR="00077FC8" w:rsidTr="00D7207C">
        <w:tc>
          <w:tcPr>
            <w:tcW w:w="8750" w:type="dxa"/>
          </w:tcPr>
          <w:p w:rsidR="00E001E0" w:rsidRDefault="00E001E0" w:rsidP="00D7207C">
            <w:pPr>
              <w:pStyle w:val="Default"/>
              <w:spacing w:line="360" w:lineRule="auto"/>
              <w:ind w:hanging="105"/>
              <w:jc w:val="both"/>
              <w:rPr>
                <w:sz w:val="28"/>
                <w:szCs w:val="28"/>
              </w:rPr>
            </w:pPr>
            <w:r>
              <w:rPr>
                <w:sz w:val="28"/>
                <w:szCs w:val="28"/>
              </w:rPr>
              <w:t>2.2</w:t>
            </w:r>
            <w:r w:rsidRPr="00A713D1">
              <w:rPr>
                <w:sz w:val="28"/>
                <w:szCs w:val="28"/>
              </w:rPr>
              <w:t xml:space="preserve"> Е</w:t>
            </w:r>
            <w:r>
              <w:rPr>
                <w:sz w:val="28"/>
                <w:szCs w:val="28"/>
              </w:rPr>
              <w:t>тапи проведення конкурсу на заміщення в</w:t>
            </w:r>
            <w:r w:rsidR="00077FC8">
              <w:rPr>
                <w:sz w:val="28"/>
                <w:szCs w:val="28"/>
              </w:rPr>
              <w:t>акантних посад державної служби…………………………………………………..………</w:t>
            </w:r>
          </w:p>
        </w:tc>
        <w:tc>
          <w:tcPr>
            <w:tcW w:w="604" w:type="dxa"/>
          </w:tcPr>
          <w:p w:rsidR="00077FC8" w:rsidRDefault="00077FC8" w:rsidP="004C68BA">
            <w:pPr>
              <w:pStyle w:val="Default"/>
              <w:spacing w:line="360" w:lineRule="auto"/>
              <w:rPr>
                <w:sz w:val="28"/>
                <w:szCs w:val="28"/>
              </w:rPr>
            </w:pPr>
          </w:p>
          <w:p w:rsidR="00E001E0" w:rsidRDefault="00677B6F" w:rsidP="004C68BA">
            <w:pPr>
              <w:pStyle w:val="Default"/>
              <w:spacing w:line="360" w:lineRule="auto"/>
              <w:rPr>
                <w:sz w:val="28"/>
                <w:szCs w:val="28"/>
              </w:rPr>
            </w:pPr>
            <w:r>
              <w:rPr>
                <w:sz w:val="28"/>
                <w:szCs w:val="28"/>
              </w:rPr>
              <w:t>43</w:t>
            </w:r>
          </w:p>
        </w:tc>
      </w:tr>
      <w:tr w:rsidR="00077FC8" w:rsidTr="00D7207C">
        <w:tc>
          <w:tcPr>
            <w:tcW w:w="8750" w:type="dxa"/>
          </w:tcPr>
          <w:p w:rsidR="00E001E0" w:rsidRDefault="00D67399" w:rsidP="00D7207C">
            <w:pPr>
              <w:pStyle w:val="Default"/>
              <w:spacing w:line="360" w:lineRule="auto"/>
              <w:ind w:hanging="105"/>
              <w:jc w:val="both"/>
              <w:rPr>
                <w:sz w:val="28"/>
                <w:szCs w:val="28"/>
              </w:rPr>
            </w:pPr>
            <w:r>
              <w:rPr>
                <w:sz w:val="28"/>
                <w:szCs w:val="28"/>
              </w:rPr>
              <w:t>2.3</w:t>
            </w:r>
            <w:r w:rsidR="00E001E0" w:rsidRPr="00A713D1">
              <w:rPr>
                <w:sz w:val="28"/>
                <w:szCs w:val="28"/>
              </w:rPr>
              <w:t xml:space="preserve"> П</w:t>
            </w:r>
            <w:r w:rsidR="00E001E0">
              <w:rPr>
                <w:sz w:val="28"/>
                <w:szCs w:val="28"/>
              </w:rPr>
              <w:t>рисяга державного службовця як обов’язковий елемент вступу на державну службу</w:t>
            </w:r>
            <w:r w:rsidR="00077FC8">
              <w:rPr>
                <w:sz w:val="28"/>
                <w:szCs w:val="28"/>
              </w:rPr>
              <w:t>………………………………………………</w:t>
            </w:r>
            <w:r w:rsidR="00D7207C">
              <w:rPr>
                <w:sz w:val="28"/>
                <w:szCs w:val="28"/>
              </w:rPr>
              <w:t>…………...</w:t>
            </w:r>
            <w:r w:rsidR="00077FC8">
              <w:rPr>
                <w:sz w:val="28"/>
                <w:szCs w:val="28"/>
              </w:rPr>
              <w:t>.</w:t>
            </w:r>
          </w:p>
        </w:tc>
        <w:tc>
          <w:tcPr>
            <w:tcW w:w="604" w:type="dxa"/>
          </w:tcPr>
          <w:p w:rsidR="00077FC8" w:rsidRDefault="00077FC8" w:rsidP="004C68BA">
            <w:pPr>
              <w:pStyle w:val="Default"/>
              <w:spacing w:line="360" w:lineRule="auto"/>
              <w:rPr>
                <w:sz w:val="28"/>
                <w:szCs w:val="28"/>
              </w:rPr>
            </w:pPr>
          </w:p>
          <w:p w:rsidR="00E001E0" w:rsidRDefault="00677B6F" w:rsidP="004C68BA">
            <w:pPr>
              <w:pStyle w:val="Default"/>
              <w:spacing w:line="360" w:lineRule="auto"/>
              <w:rPr>
                <w:sz w:val="28"/>
                <w:szCs w:val="28"/>
              </w:rPr>
            </w:pPr>
            <w:r>
              <w:rPr>
                <w:sz w:val="28"/>
                <w:szCs w:val="28"/>
              </w:rPr>
              <w:t>56</w:t>
            </w:r>
          </w:p>
        </w:tc>
      </w:tr>
      <w:tr w:rsidR="00077FC8" w:rsidTr="00D7207C">
        <w:tc>
          <w:tcPr>
            <w:tcW w:w="8750" w:type="dxa"/>
          </w:tcPr>
          <w:p w:rsidR="00E001E0" w:rsidRPr="00BF4F3F" w:rsidRDefault="00E001E0" w:rsidP="004C68BA">
            <w:pPr>
              <w:pStyle w:val="Default"/>
              <w:spacing w:line="360" w:lineRule="auto"/>
              <w:jc w:val="both"/>
              <w:rPr>
                <w:caps/>
                <w:sz w:val="28"/>
                <w:szCs w:val="28"/>
                <w:lang w:val="ru-RU"/>
              </w:rPr>
            </w:pPr>
            <w:r>
              <w:rPr>
                <w:caps/>
                <w:sz w:val="28"/>
                <w:szCs w:val="28"/>
              </w:rPr>
              <w:t xml:space="preserve">РОЗДІЛ </w:t>
            </w:r>
            <w:r w:rsidRPr="00BF4F3F">
              <w:rPr>
                <w:caps/>
                <w:sz w:val="28"/>
                <w:szCs w:val="28"/>
                <w:lang w:val="ru-RU"/>
              </w:rPr>
              <w:t>3</w:t>
            </w:r>
          </w:p>
          <w:p w:rsidR="00E001E0" w:rsidRPr="00FF1AF8" w:rsidRDefault="00E001E0" w:rsidP="004C68BA">
            <w:pPr>
              <w:pStyle w:val="Default"/>
              <w:spacing w:line="360" w:lineRule="auto"/>
              <w:jc w:val="both"/>
              <w:rPr>
                <w:sz w:val="28"/>
                <w:szCs w:val="28"/>
                <w:lang w:val="ru-RU"/>
              </w:rPr>
            </w:pPr>
            <w:r>
              <w:rPr>
                <w:caps/>
                <w:sz w:val="28"/>
                <w:szCs w:val="28"/>
                <w:lang w:val="ru-RU"/>
              </w:rPr>
              <w:t>ШЛЯХИ У</w:t>
            </w:r>
            <w:r>
              <w:rPr>
                <w:caps/>
                <w:sz w:val="28"/>
                <w:szCs w:val="28"/>
              </w:rPr>
              <w:t>ДОСКОНАЛЕННЯ ПРОЦЕДУРИ ДОБОРУ КАДРІВ НА ДЕРЖАВНУ СЛУЖБУ В УКРАЇНІ З УРАХУВАННЯМ З</w:t>
            </w:r>
            <w:r>
              <w:rPr>
                <w:caps/>
                <w:sz w:val="28"/>
                <w:szCs w:val="28"/>
                <w:lang w:val="ru-RU"/>
              </w:rPr>
              <w:t>АРУБІЖНОГО</w:t>
            </w:r>
            <w:r w:rsidRPr="00BF4F3F">
              <w:rPr>
                <w:caps/>
                <w:sz w:val="28"/>
                <w:szCs w:val="28"/>
                <w:lang w:val="ru-RU"/>
              </w:rPr>
              <w:t xml:space="preserve"> ДОСВІД</w:t>
            </w:r>
            <w:r>
              <w:rPr>
                <w:caps/>
                <w:sz w:val="28"/>
                <w:szCs w:val="28"/>
                <w:lang w:val="ru-RU"/>
              </w:rPr>
              <w:t>У</w:t>
            </w:r>
            <w:r w:rsidR="00077FC8">
              <w:rPr>
                <w:caps/>
                <w:sz w:val="28"/>
                <w:szCs w:val="28"/>
                <w:lang w:val="ru-RU"/>
              </w:rPr>
              <w:t>………………………………………………..</w:t>
            </w:r>
          </w:p>
        </w:tc>
        <w:tc>
          <w:tcPr>
            <w:tcW w:w="604" w:type="dxa"/>
          </w:tcPr>
          <w:p w:rsidR="00077FC8" w:rsidRDefault="00077FC8" w:rsidP="004C68BA">
            <w:pPr>
              <w:pStyle w:val="Default"/>
              <w:spacing w:line="360" w:lineRule="auto"/>
              <w:rPr>
                <w:sz w:val="28"/>
                <w:szCs w:val="28"/>
              </w:rPr>
            </w:pPr>
          </w:p>
          <w:p w:rsidR="00077FC8" w:rsidRDefault="00077FC8" w:rsidP="004C68BA">
            <w:pPr>
              <w:pStyle w:val="Default"/>
              <w:spacing w:line="360" w:lineRule="auto"/>
              <w:rPr>
                <w:sz w:val="28"/>
                <w:szCs w:val="28"/>
              </w:rPr>
            </w:pPr>
          </w:p>
          <w:p w:rsidR="00077FC8" w:rsidRDefault="00077FC8" w:rsidP="004C68BA">
            <w:pPr>
              <w:pStyle w:val="Default"/>
              <w:spacing w:line="360" w:lineRule="auto"/>
              <w:rPr>
                <w:sz w:val="28"/>
                <w:szCs w:val="28"/>
              </w:rPr>
            </w:pPr>
          </w:p>
          <w:p w:rsidR="00E001E0" w:rsidRDefault="00677B6F" w:rsidP="004C68BA">
            <w:pPr>
              <w:pStyle w:val="Default"/>
              <w:spacing w:line="360" w:lineRule="auto"/>
              <w:rPr>
                <w:sz w:val="28"/>
                <w:szCs w:val="28"/>
              </w:rPr>
            </w:pPr>
            <w:r>
              <w:rPr>
                <w:sz w:val="28"/>
                <w:szCs w:val="28"/>
              </w:rPr>
              <w:t>68</w:t>
            </w:r>
          </w:p>
        </w:tc>
      </w:tr>
      <w:tr w:rsidR="00077FC8" w:rsidTr="00D7207C">
        <w:tc>
          <w:tcPr>
            <w:tcW w:w="8750" w:type="dxa"/>
          </w:tcPr>
          <w:p w:rsidR="00E001E0" w:rsidRPr="00A713D1" w:rsidRDefault="00E001E0" w:rsidP="00D7207C">
            <w:pPr>
              <w:pStyle w:val="Default"/>
              <w:spacing w:line="360" w:lineRule="auto"/>
              <w:ind w:hanging="105"/>
              <w:jc w:val="both"/>
              <w:rPr>
                <w:sz w:val="28"/>
                <w:szCs w:val="28"/>
              </w:rPr>
            </w:pPr>
            <w:r>
              <w:rPr>
                <w:sz w:val="28"/>
                <w:szCs w:val="28"/>
              </w:rPr>
              <w:t>3.1</w:t>
            </w:r>
            <w:r w:rsidRPr="00A713D1">
              <w:rPr>
                <w:sz w:val="28"/>
                <w:szCs w:val="28"/>
              </w:rPr>
              <w:t xml:space="preserve"> П</w:t>
            </w:r>
            <w:r w:rsidR="00083FDC">
              <w:rPr>
                <w:sz w:val="28"/>
                <w:szCs w:val="28"/>
              </w:rPr>
              <w:t xml:space="preserve">роблемні питання </w:t>
            </w:r>
            <w:r>
              <w:rPr>
                <w:sz w:val="28"/>
                <w:szCs w:val="28"/>
              </w:rPr>
              <w:t>д</w:t>
            </w:r>
            <w:r w:rsidR="00083FDC">
              <w:rPr>
                <w:sz w:val="28"/>
                <w:szCs w:val="28"/>
              </w:rPr>
              <w:t>о</w:t>
            </w:r>
            <w:r>
              <w:rPr>
                <w:sz w:val="28"/>
                <w:szCs w:val="28"/>
              </w:rPr>
              <w:t>бору кадрів на державну службу в Україні</w:t>
            </w:r>
          </w:p>
        </w:tc>
        <w:tc>
          <w:tcPr>
            <w:tcW w:w="604" w:type="dxa"/>
          </w:tcPr>
          <w:p w:rsidR="00E001E0" w:rsidRDefault="00677B6F" w:rsidP="004C68BA">
            <w:pPr>
              <w:pStyle w:val="Default"/>
              <w:spacing w:line="360" w:lineRule="auto"/>
              <w:rPr>
                <w:sz w:val="28"/>
                <w:szCs w:val="28"/>
              </w:rPr>
            </w:pPr>
            <w:r>
              <w:rPr>
                <w:sz w:val="28"/>
                <w:szCs w:val="28"/>
              </w:rPr>
              <w:t>68</w:t>
            </w:r>
          </w:p>
        </w:tc>
      </w:tr>
      <w:tr w:rsidR="00077FC8" w:rsidTr="00D7207C">
        <w:tc>
          <w:tcPr>
            <w:tcW w:w="8750" w:type="dxa"/>
          </w:tcPr>
          <w:p w:rsidR="00E001E0" w:rsidRPr="00E001E0" w:rsidRDefault="00E001E0" w:rsidP="00D7207C">
            <w:pPr>
              <w:pStyle w:val="Default"/>
              <w:spacing w:line="360" w:lineRule="auto"/>
              <w:ind w:hanging="105"/>
              <w:jc w:val="both"/>
              <w:rPr>
                <w:sz w:val="28"/>
                <w:szCs w:val="28"/>
                <w:lang w:val="ru-RU"/>
              </w:rPr>
            </w:pPr>
            <w:r>
              <w:rPr>
                <w:sz w:val="28"/>
                <w:szCs w:val="28"/>
                <w:lang w:val="ru-RU"/>
              </w:rPr>
              <w:t>3.2</w:t>
            </w:r>
            <w:r w:rsidRPr="00A713D1">
              <w:rPr>
                <w:sz w:val="28"/>
                <w:szCs w:val="28"/>
                <w:lang w:val="ru-RU"/>
              </w:rPr>
              <w:t xml:space="preserve"> Основні напрями вдосконалення добору кадрів на держав</w:t>
            </w:r>
            <w:r>
              <w:rPr>
                <w:sz w:val="28"/>
                <w:szCs w:val="28"/>
              </w:rPr>
              <w:t>н</w:t>
            </w:r>
            <w:r w:rsidRPr="00A713D1">
              <w:rPr>
                <w:sz w:val="28"/>
                <w:szCs w:val="28"/>
                <w:lang w:val="ru-RU"/>
              </w:rPr>
              <w:t>у сл</w:t>
            </w:r>
            <w:r w:rsidRPr="00A713D1">
              <w:rPr>
                <w:sz w:val="28"/>
                <w:szCs w:val="28"/>
              </w:rPr>
              <w:t>у</w:t>
            </w:r>
            <w:r w:rsidRPr="00A713D1">
              <w:rPr>
                <w:sz w:val="28"/>
                <w:szCs w:val="28"/>
                <w:lang w:val="ru-RU"/>
              </w:rPr>
              <w:t>жб</w:t>
            </w:r>
            <w:r>
              <w:rPr>
                <w:sz w:val="28"/>
                <w:szCs w:val="28"/>
              </w:rPr>
              <w:t>у</w:t>
            </w:r>
            <w:r w:rsidRPr="00A713D1">
              <w:rPr>
                <w:sz w:val="28"/>
                <w:szCs w:val="28"/>
                <w:lang w:val="ru-RU"/>
              </w:rPr>
              <w:t xml:space="preserve"> в Україні відповідно до вимог європейських стандартів</w:t>
            </w:r>
            <w:r w:rsidR="00E96905">
              <w:rPr>
                <w:sz w:val="28"/>
                <w:szCs w:val="28"/>
                <w:lang w:val="ru-RU"/>
              </w:rPr>
              <w:t>………</w:t>
            </w:r>
            <w:r w:rsidR="00D7207C">
              <w:rPr>
                <w:sz w:val="28"/>
                <w:szCs w:val="28"/>
                <w:lang w:val="ru-RU"/>
              </w:rPr>
              <w:t>………..</w:t>
            </w:r>
          </w:p>
        </w:tc>
        <w:tc>
          <w:tcPr>
            <w:tcW w:w="604" w:type="dxa"/>
          </w:tcPr>
          <w:p w:rsidR="00E96905" w:rsidRDefault="00E96905" w:rsidP="004C68BA">
            <w:pPr>
              <w:pStyle w:val="Default"/>
              <w:spacing w:line="360" w:lineRule="auto"/>
              <w:rPr>
                <w:sz w:val="28"/>
                <w:szCs w:val="28"/>
                <w:lang w:val="ru-RU"/>
              </w:rPr>
            </w:pPr>
          </w:p>
          <w:p w:rsidR="00E001E0" w:rsidRPr="00E96905" w:rsidRDefault="00677B6F" w:rsidP="004C68BA">
            <w:pPr>
              <w:pStyle w:val="Default"/>
              <w:spacing w:line="360" w:lineRule="auto"/>
              <w:rPr>
                <w:sz w:val="28"/>
                <w:szCs w:val="28"/>
                <w:lang w:val="ru-RU"/>
              </w:rPr>
            </w:pPr>
            <w:r>
              <w:rPr>
                <w:sz w:val="28"/>
                <w:szCs w:val="28"/>
                <w:lang w:val="ru-RU"/>
              </w:rPr>
              <w:t>74</w:t>
            </w:r>
          </w:p>
        </w:tc>
      </w:tr>
      <w:tr w:rsidR="00077FC8" w:rsidTr="00D7207C">
        <w:tc>
          <w:tcPr>
            <w:tcW w:w="8750" w:type="dxa"/>
          </w:tcPr>
          <w:p w:rsidR="00E001E0" w:rsidRPr="00E96905" w:rsidRDefault="00E001E0" w:rsidP="004C68BA">
            <w:pPr>
              <w:pStyle w:val="Default"/>
              <w:spacing w:line="360" w:lineRule="auto"/>
              <w:jc w:val="both"/>
            </w:pPr>
            <w:r>
              <w:rPr>
                <w:sz w:val="28"/>
                <w:szCs w:val="28"/>
              </w:rPr>
              <w:t>ВИСНОВК</w:t>
            </w:r>
            <w:r>
              <w:rPr>
                <w:sz w:val="28"/>
                <w:szCs w:val="28"/>
                <w:lang w:val="en-US"/>
              </w:rPr>
              <w:t>И</w:t>
            </w:r>
            <w:r w:rsidR="00E96905">
              <w:rPr>
                <w:sz w:val="28"/>
                <w:szCs w:val="28"/>
              </w:rPr>
              <w:t>………………………………………………………………...</w:t>
            </w:r>
          </w:p>
        </w:tc>
        <w:tc>
          <w:tcPr>
            <w:tcW w:w="604" w:type="dxa"/>
          </w:tcPr>
          <w:p w:rsidR="00E001E0" w:rsidRDefault="00677B6F" w:rsidP="004C68BA">
            <w:pPr>
              <w:pStyle w:val="Default"/>
              <w:spacing w:line="360" w:lineRule="auto"/>
              <w:rPr>
                <w:sz w:val="28"/>
                <w:szCs w:val="28"/>
              </w:rPr>
            </w:pPr>
            <w:r>
              <w:rPr>
                <w:sz w:val="28"/>
                <w:szCs w:val="28"/>
              </w:rPr>
              <w:t>84</w:t>
            </w:r>
          </w:p>
        </w:tc>
      </w:tr>
      <w:tr w:rsidR="00077FC8" w:rsidTr="00D7207C">
        <w:tc>
          <w:tcPr>
            <w:tcW w:w="8750" w:type="dxa"/>
          </w:tcPr>
          <w:p w:rsidR="00E001E0" w:rsidRPr="00E96905" w:rsidRDefault="0053083B" w:rsidP="004C68BA">
            <w:pPr>
              <w:pStyle w:val="Default"/>
              <w:spacing w:line="360" w:lineRule="auto"/>
              <w:jc w:val="both"/>
              <w:rPr>
                <w:sz w:val="28"/>
                <w:szCs w:val="28"/>
              </w:rPr>
            </w:pPr>
            <w:r w:rsidRPr="0053083B">
              <w:rPr>
                <w:sz w:val="28"/>
                <w:szCs w:val="28"/>
              </w:rPr>
              <w:t>СПИСОК ВИКОРИСТАНИХ ДЖЕРЕЛ</w:t>
            </w:r>
            <w:r w:rsidR="00E96905">
              <w:rPr>
                <w:sz w:val="28"/>
                <w:szCs w:val="28"/>
              </w:rPr>
              <w:t>………………………………….</w:t>
            </w:r>
          </w:p>
        </w:tc>
        <w:tc>
          <w:tcPr>
            <w:tcW w:w="604" w:type="dxa"/>
          </w:tcPr>
          <w:p w:rsidR="00E001E0" w:rsidRDefault="00677B6F" w:rsidP="004C68BA">
            <w:pPr>
              <w:pStyle w:val="Default"/>
              <w:spacing w:line="360" w:lineRule="auto"/>
              <w:rPr>
                <w:sz w:val="28"/>
                <w:szCs w:val="28"/>
              </w:rPr>
            </w:pPr>
            <w:r>
              <w:rPr>
                <w:sz w:val="28"/>
                <w:szCs w:val="28"/>
              </w:rPr>
              <w:t>91</w:t>
            </w:r>
          </w:p>
        </w:tc>
      </w:tr>
    </w:tbl>
    <w:p w:rsidR="00D70B70" w:rsidRDefault="00D70B70">
      <w:pPr>
        <w:pStyle w:val="Default"/>
        <w:rPr>
          <w:sz w:val="28"/>
          <w:szCs w:val="28"/>
        </w:rPr>
      </w:pPr>
    </w:p>
    <w:p w:rsidR="009342CF" w:rsidRDefault="009342CF">
      <w:pPr>
        <w:spacing w:after="160" w:line="259" w:lineRule="auto"/>
        <w:ind w:firstLine="0"/>
        <w:jc w:val="left"/>
      </w:pPr>
      <w:r>
        <w:br w:type="page"/>
      </w:r>
    </w:p>
    <w:p w:rsidR="003F673D" w:rsidRPr="000B1385" w:rsidRDefault="003F673D" w:rsidP="003F673D">
      <w:pPr>
        <w:spacing w:after="160" w:line="259" w:lineRule="auto"/>
        <w:ind w:firstLine="0"/>
        <w:jc w:val="center"/>
        <w:rPr>
          <w:b/>
        </w:rPr>
      </w:pPr>
      <w:r w:rsidRPr="000B1385">
        <w:rPr>
          <w:b/>
        </w:rPr>
        <w:lastRenderedPageBreak/>
        <w:t>ВСТУП</w:t>
      </w:r>
    </w:p>
    <w:p w:rsidR="003F673D" w:rsidRDefault="003F673D" w:rsidP="000B1385">
      <w:pPr>
        <w:ind w:firstLine="0"/>
        <w:jc w:val="left"/>
      </w:pPr>
    </w:p>
    <w:p w:rsidR="000B1385" w:rsidRDefault="000B1385" w:rsidP="000B1385">
      <w:pPr>
        <w:ind w:firstLine="0"/>
        <w:jc w:val="left"/>
      </w:pPr>
    </w:p>
    <w:p w:rsidR="003F673D" w:rsidRDefault="003F673D" w:rsidP="000B1385">
      <w:pPr>
        <w:ind w:firstLine="0"/>
        <w:jc w:val="left"/>
      </w:pPr>
    </w:p>
    <w:p w:rsidR="003F673D" w:rsidRDefault="000B1385" w:rsidP="003F673D">
      <w:pPr>
        <w:spacing w:line="360" w:lineRule="auto"/>
      </w:pPr>
      <w:r>
        <w:rPr>
          <w:b/>
        </w:rPr>
        <w:t xml:space="preserve">Актуальність теми. </w:t>
      </w:r>
      <w:r w:rsidR="00FF1AF8">
        <w:t xml:space="preserve">Сьогодення вимагає від Української держави консолідації зусиль задля забезпечення демократичного розвитку та досягнення задекларованих високих цілей. Запорукою ефективного державного управління та його адаптації до європейських стандартів є дотримання верховенства права, забезпечення рівності всіх перед законом, повага прав і свобод людини та громадянина, спрощення механізму надання якісних послуг населенню. Реалізувати демократичні принципи урядування в державі покликана державна служба – головний елемент системи державного управління. Від професіоналізму, професійної підготовки державних службовців, прозорості їх дій залежить ступінь задоволення законних інтересів громадян, авторитет держави, сталий розвиток країни та її конкурентоспроможність на міжнародній арені. </w:t>
      </w:r>
    </w:p>
    <w:p w:rsidR="00813470" w:rsidRPr="00E8015E" w:rsidRDefault="00813470" w:rsidP="00813470">
      <w:pPr>
        <w:pStyle w:val="Default"/>
        <w:spacing w:line="360" w:lineRule="auto"/>
        <w:ind w:firstLine="709"/>
        <w:jc w:val="both"/>
        <w:rPr>
          <w:sz w:val="28"/>
          <w:szCs w:val="28"/>
        </w:rPr>
      </w:pPr>
      <w:r w:rsidRPr="00E8015E">
        <w:rPr>
          <w:sz w:val="28"/>
          <w:szCs w:val="28"/>
        </w:rPr>
        <w:t>Аналіз діяльності органів державної влади в Україні свідчить про недостатню увагу з боку більшості державних органів до наявних у сфері добору кадрів проблем та актуалізує необхідність вивчення досвіду зарубіжних країн щодо професійного добору посадовців і можливого запровадження відповідних кращих практик. Зазначимо, що умови доступу до публічної служби є об’єктивно відмінними в різних країнах, проте можна виокремити ряд вимог, спільних для більшості країн. Загалом добір кадрів на державну службу в більшості країн, як показав аналіз, на сьогодні підпорядковується двом принципам – рівності і гідності.</w:t>
      </w:r>
    </w:p>
    <w:p w:rsidR="003F673D" w:rsidRPr="00382F07" w:rsidRDefault="000B1385" w:rsidP="00382F07">
      <w:pPr>
        <w:spacing w:line="360" w:lineRule="auto"/>
      </w:pPr>
      <w:r>
        <w:rPr>
          <w:b/>
        </w:rPr>
        <w:t xml:space="preserve">Аналіз останніх досліджень та публікацій. </w:t>
      </w:r>
      <w:r w:rsidR="003A1407">
        <w:t xml:space="preserve">Проблеми державної служби України та зарубіжних країн, аналіз нормативно-правової бази добору кадрів на державну службу та її прогалин, визначення принципів і стадій конкурсного провадження були предметом дослідження широкого кола науковців, зокрема: </w:t>
      </w:r>
      <w:r w:rsidR="00382F07" w:rsidRPr="00382F07">
        <w:t xml:space="preserve">Акімов О., Витко Т., Воронько О., Гончарук Н. Т., Зозуля </w:t>
      </w:r>
      <w:r w:rsidR="00382F07" w:rsidRPr="00382F07">
        <w:lastRenderedPageBreak/>
        <w:t>В. А., Кагановська Т.Є., Мельник М.Г., Єфремова О. П., Тимощук В. П., Серант А. Й., Сурай І. Г., Черкасова А.</w:t>
      </w:r>
      <w:r w:rsidR="00382F07">
        <w:t xml:space="preserve"> </w:t>
      </w:r>
      <w:r w:rsidR="003A1407">
        <w:t>та ін. Не применшуючи важливості праць вказаних учених, варто зазначити, що в наукових публікаціях питан</w:t>
      </w:r>
      <w:r w:rsidR="00382F07">
        <w:t xml:space="preserve">ня комплексного аналізу проблеми добору кадрів на державну службу </w:t>
      </w:r>
      <w:r w:rsidR="003A1407">
        <w:t>все ж таки не висвітлено в повному обсязі.</w:t>
      </w:r>
    </w:p>
    <w:p w:rsidR="00232BF8" w:rsidRPr="00B65F93" w:rsidRDefault="00511CF6" w:rsidP="00511CF6">
      <w:pPr>
        <w:spacing w:line="360" w:lineRule="auto"/>
      </w:pPr>
      <w:r w:rsidRPr="000B1385">
        <w:rPr>
          <w:b/>
        </w:rPr>
        <w:t>Метою роботи є</w:t>
      </w:r>
      <w:r>
        <w:t xml:space="preserve"> </w:t>
      </w:r>
      <w:r w:rsidR="000B1385">
        <w:t xml:space="preserve">дослідження вітчизняного та зарубіжного досвіду </w:t>
      </w:r>
      <w:r>
        <w:t xml:space="preserve">організації </w:t>
      </w:r>
      <w:r w:rsidR="000B1385">
        <w:t>процесу</w:t>
      </w:r>
      <w:r>
        <w:t xml:space="preserve"> добору кадрів </w:t>
      </w:r>
      <w:r w:rsidR="00232BF8">
        <w:t>на державну службу</w:t>
      </w:r>
      <w:r>
        <w:t xml:space="preserve">. Досягнення мети передбачає виконання </w:t>
      </w:r>
      <w:r w:rsidRPr="000B1385">
        <w:rPr>
          <w:b/>
        </w:rPr>
        <w:t>таких завдань</w:t>
      </w:r>
      <w:r w:rsidRPr="00B65F93">
        <w:t xml:space="preserve">: </w:t>
      </w:r>
    </w:p>
    <w:p w:rsidR="00B65F93" w:rsidRPr="00B65F93" w:rsidRDefault="00511CF6" w:rsidP="00B65F93">
      <w:pPr>
        <w:spacing w:line="360" w:lineRule="auto"/>
      </w:pPr>
      <w:r w:rsidRPr="00B65F93">
        <w:sym w:font="Symbol" w:char="F02D"/>
      </w:r>
      <w:r w:rsidRPr="00B65F93">
        <w:t xml:space="preserve"> розглянути </w:t>
      </w:r>
      <w:r w:rsidR="001D4202">
        <w:t>принципи та</w:t>
      </w:r>
      <w:r w:rsidR="00B65F93" w:rsidRPr="00B65F93">
        <w:t xml:space="preserve"> функції добору кадрів на державну службу</w:t>
      </w:r>
      <w:r w:rsidRPr="00B65F93">
        <w:t xml:space="preserve">; </w:t>
      </w:r>
    </w:p>
    <w:p w:rsidR="00232BF8" w:rsidRPr="00B65F93" w:rsidRDefault="00511CF6" w:rsidP="00511CF6">
      <w:pPr>
        <w:spacing w:line="360" w:lineRule="auto"/>
      </w:pPr>
      <w:r w:rsidRPr="00B65F93">
        <w:sym w:font="Symbol" w:char="F02D"/>
      </w:r>
      <w:r w:rsidRPr="00B65F93">
        <w:t xml:space="preserve"> дослідити </w:t>
      </w:r>
      <w:r w:rsidR="00B65F93" w:rsidRPr="00B65F93">
        <w:t>організаційно-правові засади добору кадрів на державну службу в Україні</w:t>
      </w:r>
      <w:r w:rsidRPr="00B65F93">
        <w:t xml:space="preserve">; </w:t>
      </w:r>
    </w:p>
    <w:p w:rsidR="00232BF8" w:rsidRPr="00B65F93" w:rsidRDefault="00511CF6" w:rsidP="00511CF6">
      <w:pPr>
        <w:spacing w:line="360" w:lineRule="auto"/>
      </w:pPr>
      <w:r w:rsidRPr="00B65F93">
        <w:sym w:font="Symbol" w:char="F02D"/>
      </w:r>
      <w:r w:rsidRPr="00B65F93">
        <w:t xml:space="preserve"> </w:t>
      </w:r>
      <w:r w:rsidR="001D4202">
        <w:t>навести основні</w:t>
      </w:r>
      <w:r w:rsidRPr="00B65F93">
        <w:t xml:space="preserve"> </w:t>
      </w:r>
      <w:r w:rsidR="00B65F93" w:rsidRPr="00B65F93">
        <w:t>вимог</w:t>
      </w:r>
      <w:r w:rsidR="001D4202">
        <w:t>и</w:t>
      </w:r>
      <w:r w:rsidR="00B65F93" w:rsidRPr="00B65F93">
        <w:t xml:space="preserve"> до кандидатів</w:t>
      </w:r>
      <w:r w:rsidR="001D4202">
        <w:t xml:space="preserve"> на вакантні посади державної служби</w:t>
      </w:r>
      <w:r w:rsidR="00B65F93" w:rsidRPr="00B65F93">
        <w:t xml:space="preserve">, </w:t>
      </w:r>
      <w:r w:rsidR="001D4202">
        <w:t xml:space="preserve">які є спільними </w:t>
      </w:r>
      <w:r w:rsidR="00B65F93" w:rsidRPr="00B65F93">
        <w:t>в країнах ЄС;</w:t>
      </w:r>
      <w:r w:rsidRPr="00B65F93">
        <w:t xml:space="preserve"> </w:t>
      </w:r>
    </w:p>
    <w:p w:rsidR="00B65F93" w:rsidRPr="00B65F93" w:rsidRDefault="00B65F93" w:rsidP="00511CF6">
      <w:pPr>
        <w:spacing w:line="360" w:lineRule="auto"/>
      </w:pPr>
      <w:r w:rsidRPr="00B65F93">
        <w:sym w:font="Symbol" w:char="F02D"/>
      </w:r>
      <w:r w:rsidRPr="00B65F93">
        <w:t xml:space="preserve"> проаналізувати проблемні питання відбору кадрів на державну службу в Україні;</w:t>
      </w:r>
    </w:p>
    <w:p w:rsidR="00B65F93" w:rsidRPr="00B65F93" w:rsidRDefault="00B65F93" w:rsidP="00B65F93">
      <w:pPr>
        <w:spacing w:line="360" w:lineRule="auto"/>
        <w:rPr>
          <w:lang w:val="ru-RU"/>
        </w:rPr>
      </w:pPr>
      <w:r w:rsidRPr="00B65F93">
        <w:sym w:font="Symbol" w:char="F02D"/>
      </w:r>
      <w:r w:rsidRPr="00B65F93">
        <w:rPr>
          <w:lang w:val="ru-RU"/>
        </w:rPr>
        <w:t xml:space="preserve"> </w:t>
      </w:r>
      <w:r>
        <w:rPr>
          <w:lang w:val="ru-RU"/>
        </w:rPr>
        <w:t>виокремити о</w:t>
      </w:r>
      <w:r w:rsidRPr="00A713D1">
        <w:rPr>
          <w:lang w:val="ru-RU"/>
        </w:rPr>
        <w:t>сновні напрями вдосконалення добору кадрів на держав</w:t>
      </w:r>
      <w:r>
        <w:t>н</w:t>
      </w:r>
      <w:r w:rsidRPr="00A713D1">
        <w:rPr>
          <w:lang w:val="ru-RU"/>
        </w:rPr>
        <w:t>у сл</w:t>
      </w:r>
      <w:r w:rsidRPr="00A713D1">
        <w:t>у</w:t>
      </w:r>
      <w:r w:rsidRPr="00A713D1">
        <w:rPr>
          <w:lang w:val="ru-RU"/>
        </w:rPr>
        <w:t>жб</w:t>
      </w:r>
      <w:r>
        <w:t>у</w:t>
      </w:r>
      <w:r w:rsidRPr="00A713D1">
        <w:rPr>
          <w:lang w:val="ru-RU"/>
        </w:rPr>
        <w:t xml:space="preserve"> в Україні </w:t>
      </w:r>
      <w:r w:rsidR="001D4202">
        <w:rPr>
          <w:lang w:val="ru-RU"/>
        </w:rPr>
        <w:t>з урахуванням зарубіжного досвіду</w:t>
      </w:r>
      <w:r>
        <w:rPr>
          <w:lang w:val="ru-RU"/>
        </w:rPr>
        <w:t>.</w:t>
      </w:r>
    </w:p>
    <w:p w:rsidR="00145D6C" w:rsidRDefault="00511CF6" w:rsidP="00511CF6">
      <w:pPr>
        <w:spacing w:line="360" w:lineRule="auto"/>
      </w:pPr>
      <w:r w:rsidRPr="005B08D7">
        <w:rPr>
          <w:b/>
        </w:rPr>
        <w:t>Об’єкт дослідження</w:t>
      </w:r>
      <w:r w:rsidR="000B1385">
        <w:t xml:space="preserve"> – добір</w:t>
      </w:r>
      <w:r w:rsidR="00232BF8">
        <w:t xml:space="preserve"> кадрів на державну службу</w:t>
      </w:r>
      <w:r>
        <w:t xml:space="preserve">. </w:t>
      </w:r>
    </w:p>
    <w:p w:rsidR="003F673D" w:rsidRDefault="00511CF6" w:rsidP="00511CF6">
      <w:pPr>
        <w:spacing w:line="360" w:lineRule="auto"/>
        <w:rPr>
          <w:color w:val="000000"/>
        </w:rPr>
      </w:pPr>
      <w:r w:rsidRPr="005B08D7">
        <w:rPr>
          <w:b/>
        </w:rPr>
        <w:t>Предмет</w:t>
      </w:r>
      <w:r w:rsidR="00145D6C">
        <w:rPr>
          <w:b/>
        </w:rPr>
        <w:t xml:space="preserve"> дослідження</w:t>
      </w:r>
      <w:r w:rsidR="001D4202">
        <w:t xml:space="preserve"> – шляхи впровадження зарубіжного досвіду добору кадрів на державну службу у вітчизняну практику.</w:t>
      </w:r>
    </w:p>
    <w:p w:rsidR="003F673D" w:rsidRDefault="00810E7F" w:rsidP="00511CF6">
      <w:pPr>
        <w:spacing w:line="360" w:lineRule="auto"/>
        <w:rPr>
          <w:color w:val="000000"/>
        </w:rPr>
      </w:pPr>
      <w:r w:rsidRPr="005B08D7">
        <w:rPr>
          <w:b/>
        </w:rPr>
        <w:t>Методи дослідження.</w:t>
      </w:r>
      <w:r>
        <w:t xml:space="preserve"> Методологічною основою роботи стала сукупність методів і прийомів наукового пізнання, вибір яких був зумовлений специфікою теми, метою та завданнями дослідження з урахуванням його об’єкта і предмета. Для досягнення поставленої мети і розв’язання задач були використані філософські, загальнонаукові  та спеціальні методи і прийоми. Діалектичний метод був використаний при написанні всіх розділів дослідження, а його застосування зробило можливим всебічний аналіз зарубіжного досвіду добору кадрів на державну службу. Методологічну базу дослідження становить також ряд загальнонаукових та спеціально-наукових </w:t>
      </w:r>
      <w:r>
        <w:lastRenderedPageBreak/>
        <w:t>методів: аналізу, синтезу, дедукції, індукції, абстрагування, узагальнення, класифікації, системний та структурно-функціональний, статистичний, історико-правовий, порівняльно-правовий, формально-юридичний.</w:t>
      </w:r>
    </w:p>
    <w:p w:rsidR="005B08D7" w:rsidRPr="00ED3DF0" w:rsidRDefault="005B08D7" w:rsidP="005B08D7">
      <w:pPr>
        <w:spacing w:line="360" w:lineRule="auto"/>
      </w:pPr>
      <w:r w:rsidRPr="00ED3DF0">
        <w:rPr>
          <w:b/>
        </w:rPr>
        <w:t>Практичне значення одержаних результатів</w:t>
      </w:r>
      <w:r w:rsidRPr="00ED3DF0">
        <w:t xml:space="preserve"> полягає в можливості застосування наукових положень, обґрунтувань та висновків у практичній діяльності органів державної влади та органів місцевого самоврядування при формуванні та реалізації </w:t>
      </w:r>
      <w:r>
        <w:t>кадрової політики.</w:t>
      </w:r>
    </w:p>
    <w:p w:rsidR="005B08D7" w:rsidRPr="00ED3DF0" w:rsidRDefault="005B08D7" w:rsidP="005B08D7">
      <w:pPr>
        <w:spacing w:line="360" w:lineRule="auto"/>
        <w:rPr>
          <w:color w:val="000000"/>
        </w:rPr>
      </w:pPr>
      <w:r w:rsidRPr="00ED3DF0">
        <w:rPr>
          <w:b/>
          <w:bCs/>
          <w:color w:val="000000"/>
        </w:rPr>
        <w:t>Структура роботи</w:t>
      </w:r>
      <w:r w:rsidRPr="00ED3DF0">
        <w:rPr>
          <w:color w:val="000000"/>
        </w:rPr>
        <w:t>. Логіка проведеного дослідження зумовила структуру роботи</w:t>
      </w:r>
      <w:r w:rsidRPr="00ED3DF0">
        <w:t>:</w:t>
      </w:r>
      <w:r w:rsidR="00E96905">
        <w:rPr>
          <w:color w:val="000000"/>
        </w:rPr>
        <w:t xml:space="preserve"> вступ, три розділи (8</w:t>
      </w:r>
      <w:r w:rsidRPr="00ED3DF0">
        <w:rPr>
          <w:color w:val="000000"/>
        </w:rPr>
        <w:t xml:space="preserve"> підрозділів), висновки. Загальний обсяг роботи складає </w:t>
      </w:r>
      <w:r w:rsidR="00677B6F">
        <w:rPr>
          <w:color w:val="000000"/>
        </w:rPr>
        <w:t>99</w:t>
      </w:r>
      <w:r w:rsidRPr="00ED3DF0">
        <w:rPr>
          <w:color w:val="000000"/>
        </w:rPr>
        <w:t xml:space="preserve"> сторінок. Список використаних джерел містить </w:t>
      </w:r>
      <w:r w:rsidR="00E96905">
        <w:rPr>
          <w:color w:val="000000"/>
        </w:rPr>
        <w:t>80</w:t>
      </w:r>
      <w:r w:rsidRPr="00ED3DF0">
        <w:rPr>
          <w:color w:val="000000"/>
        </w:rPr>
        <w:t xml:space="preserve"> найменувань. </w:t>
      </w:r>
    </w:p>
    <w:p w:rsidR="003F673D" w:rsidRDefault="003F673D">
      <w:pPr>
        <w:spacing w:after="160" w:line="259" w:lineRule="auto"/>
        <w:ind w:firstLine="0"/>
        <w:jc w:val="left"/>
        <w:rPr>
          <w:color w:val="000000"/>
        </w:rPr>
      </w:pPr>
    </w:p>
    <w:p w:rsidR="003F673D" w:rsidRDefault="003F673D">
      <w:pPr>
        <w:spacing w:after="160" w:line="259" w:lineRule="auto"/>
        <w:ind w:firstLine="0"/>
        <w:jc w:val="left"/>
        <w:rPr>
          <w:color w:val="000000"/>
        </w:rPr>
      </w:pPr>
    </w:p>
    <w:p w:rsidR="003F673D" w:rsidRDefault="003F673D">
      <w:pPr>
        <w:spacing w:after="160" w:line="259" w:lineRule="auto"/>
        <w:ind w:firstLine="0"/>
        <w:jc w:val="left"/>
        <w:rPr>
          <w:color w:val="000000"/>
        </w:rPr>
      </w:pPr>
    </w:p>
    <w:p w:rsidR="009F04D2" w:rsidRDefault="009F04D2">
      <w:pPr>
        <w:spacing w:after="160" w:line="259" w:lineRule="auto"/>
        <w:ind w:firstLine="0"/>
        <w:jc w:val="left"/>
        <w:rPr>
          <w:color w:val="000000"/>
        </w:rPr>
      </w:pPr>
      <w:r>
        <w:rPr>
          <w:color w:val="000000"/>
        </w:rPr>
        <w:br w:type="page"/>
      </w:r>
    </w:p>
    <w:p w:rsidR="0053083B" w:rsidRPr="00083FDC" w:rsidRDefault="0053083B" w:rsidP="00F77208">
      <w:pPr>
        <w:pStyle w:val="Default"/>
        <w:spacing w:line="360" w:lineRule="auto"/>
        <w:ind w:firstLine="709"/>
        <w:jc w:val="center"/>
        <w:rPr>
          <w:b/>
          <w:sz w:val="28"/>
          <w:szCs w:val="28"/>
        </w:rPr>
      </w:pPr>
      <w:r w:rsidRPr="00083FDC">
        <w:rPr>
          <w:b/>
          <w:sz w:val="28"/>
          <w:szCs w:val="28"/>
        </w:rPr>
        <w:lastRenderedPageBreak/>
        <w:t>РОЗДІЛ 1</w:t>
      </w:r>
    </w:p>
    <w:p w:rsidR="009F04D2" w:rsidRPr="00083FDC" w:rsidRDefault="0053083B" w:rsidP="00083FDC">
      <w:pPr>
        <w:pStyle w:val="Default"/>
        <w:spacing w:line="360" w:lineRule="auto"/>
        <w:ind w:firstLine="709"/>
        <w:jc w:val="center"/>
        <w:rPr>
          <w:b/>
          <w:caps/>
          <w:sz w:val="28"/>
          <w:szCs w:val="28"/>
        </w:rPr>
      </w:pPr>
      <w:r w:rsidRPr="00083FDC">
        <w:rPr>
          <w:b/>
          <w:caps/>
          <w:sz w:val="28"/>
          <w:szCs w:val="28"/>
          <w:lang w:val="ru-RU"/>
        </w:rPr>
        <w:t xml:space="preserve">ТЕОРЕТИКО-ОРГАНІЗАЦІЙНІ АСПЕКТИ ДОБОРУ </w:t>
      </w:r>
      <w:r w:rsidR="00083FDC" w:rsidRPr="00083FDC">
        <w:rPr>
          <w:b/>
          <w:caps/>
          <w:sz w:val="28"/>
          <w:szCs w:val="28"/>
          <w:lang w:val="ru-RU"/>
        </w:rPr>
        <w:t xml:space="preserve">КАДРІВ </w:t>
      </w:r>
      <w:r w:rsidRPr="00083FDC">
        <w:rPr>
          <w:b/>
          <w:caps/>
          <w:sz w:val="28"/>
          <w:szCs w:val="28"/>
          <w:lang w:val="ru-RU"/>
        </w:rPr>
        <w:t xml:space="preserve">НА </w:t>
      </w:r>
      <w:r w:rsidRPr="00083FDC">
        <w:rPr>
          <w:b/>
          <w:caps/>
          <w:sz w:val="28"/>
          <w:szCs w:val="28"/>
        </w:rPr>
        <w:t>ДЕРЖАВНУ СЛУЖБУ</w:t>
      </w:r>
      <w:r w:rsidRPr="00083FDC">
        <w:rPr>
          <w:b/>
          <w:caps/>
          <w:sz w:val="28"/>
          <w:szCs w:val="28"/>
        </w:rPr>
        <w:cr/>
      </w:r>
    </w:p>
    <w:p w:rsidR="009F04D2" w:rsidRDefault="009F04D2" w:rsidP="00083FDC">
      <w:pPr>
        <w:pStyle w:val="Default"/>
        <w:ind w:firstLine="709"/>
        <w:jc w:val="both"/>
        <w:rPr>
          <w:caps/>
          <w:sz w:val="28"/>
          <w:szCs w:val="28"/>
        </w:rPr>
      </w:pPr>
    </w:p>
    <w:p w:rsidR="00083FDC" w:rsidRDefault="00083FDC" w:rsidP="00083FDC">
      <w:pPr>
        <w:pStyle w:val="Default"/>
        <w:ind w:firstLine="709"/>
        <w:jc w:val="both"/>
        <w:rPr>
          <w:caps/>
          <w:sz w:val="28"/>
          <w:szCs w:val="28"/>
        </w:rPr>
      </w:pPr>
    </w:p>
    <w:p w:rsidR="00083FDC" w:rsidRDefault="0053083B" w:rsidP="009F04D2">
      <w:pPr>
        <w:pStyle w:val="Default"/>
        <w:spacing w:line="360" w:lineRule="auto"/>
        <w:ind w:firstLine="709"/>
        <w:jc w:val="both"/>
        <w:rPr>
          <w:b/>
          <w:sz w:val="28"/>
          <w:szCs w:val="28"/>
        </w:rPr>
      </w:pPr>
      <w:r w:rsidRPr="00083FDC">
        <w:rPr>
          <w:b/>
          <w:caps/>
          <w:sz w:val="28"/>
          <w:szCs w:val="28"/>
        </w:rPr>
        <w:t>1</w:t>
      </w:r>
      <w:r w:rsidRPr="00083FDC">
        <w:rPr>
          <w:b/>
          <w:sz w:val="28"/>
          <w:szCs w:val="28"/>
        </w:rPr>
        <w:t xml:space="preserve">.1 Стан наукової розробки проблеми </w:t>
      </w:r>
      <w:r w:rsidRPr="00083FDC">
        <w:rPr>
          <w:b/>
          <w:sz w:val="28"/>
          <w:szCs w:val="28"/>
          <w:lang w:val="ru-RU"/>
        </w:rPr>
        <w:t xml:space="preserve">добору </w:t>
      </w:r>
      <w:r w:rsidR="00650C82" w:rsidRPr="00650C82">
        <w:rPr>
          <w:b/>
          <w:sz w:val="28"/>
          <w:szCs w:val="28"/>
        </w:rPr>
        <w:t>кадрів</w:t>
      </w:r>
      <w:r w:rsidR="00650C82">
        <w:rPr>
          <w:b/>
          <w:sz w:val="28"/>
          <w:szCs w:val="28"/>
          <w:lang w:val="ru-RU"/>
        </w:rPr>
        <w:t xml:space="preserve"> на </w:t>
      </w:r>
      <w:r w:rsidR="00650C82">
        <w:rPr>
          <w:b/>
          <w:sz w:val="28"/>
          <w:szCs w:val="28"/>
        </w:rPr>
        <w:t>державну службу</w:t>
      </w:r>
      <w:r w:rsidR="00083FDC">
        <w:rPr>
          <w:b/>
          <w:sz w:val="28"/>
          <w:szCs w:val="28"/>
        </w:rPr>
        <w:t xml:space="preserve"> в Україні</w:t>
      </w:r>
    </w:p>
    <w:p w:rsidR="009F04D2" w:rsidRDefault="009F04D2" w:rsidP="009F04D2">
      <w:pPr>
        <w:pStyle w:val="Default"/>
        <w:spacing w:line="360" w:lineRule="auto"/>
        <w:ind w:firstLine="709"/>
        <w:jc w:val="both"/>
        <w:rPr>
          <w:sz w:val="28"/>
          <w:szCs w:val="28"/>
        </w:rPr>
      </w:pPr>
      <w:r w:rsidRPr="009F04D2">
        <w:rPr>
          <w:sz w:val="28"/>
          <w:szCs w:val="28"/>
        </w:rPr>
        <w:t>Аналіз сучасного стану та проблем добору кадрів на державну службу в умовах реалізації нового Закону Ук</w:t>
      </w:r>
      <w:r w:rsidR="00F77208">
        <w:rPr>
          <w:sz w:val="28"/>
          <w:szCs w:val="28"/>
        </w:rPr>
        <w:t>раїни «Про державну службу»</w:t>
      </w:r>
      <w:r w:rsidRPr="009F04D2">
        <w:rPr>
          <w:sz w:val="28"/>
          <w:szCs w:val="28"/>
        </w:rPr>
        <w:t xml:space="preserve">, вітчизняних напрацювань у цій сфері впродовж попередніх років та зарубіжного досвіду, насамперед країн Європейського Союзу, вплив яких найбільше позначився на нашій історії та ментальності, сприятиме створенню дієвої системи добору кадрів в органах державної влади, дасть можливість по-науковому підійти до розроблення стратегії і тактики формування персоналу у сфері державної служби України. </w:t>
      </w:r>
    </w:p>
    <w:p w:rsidR="009F04D2" w:rsidRDefault="009F04D2" w:rsidP="009F04D2">
      <w:pPr>
        <w:pStyle w:val="Default"/>
        <w:spacing w:line="360" w:lineRule="auto"/>
        <w:ind w:firstLine="709"/>
        <w:jc w:val="both"/>
        <w:rPr>
          <w:sz w:val="28"/>
          <w:szCs w:val="28"/>
        </w:rPr>
      </w:pPr>
      <w:r w:rsidRPr="009F04D2">
        <w:rPr>
          <w:sz w:val="28"/>
          <w:szCs w:val="28"/>
        </w:rPr>
        <w:t>Для вдосконалення добору кадрів на державну службу важливе значення мають його теоретичні засади, зокрема визначення сутності понять «добір кадрів», «відбір кадрів», «відбір на державну службу». В Енциклопедії державного управління наведене таке визначення: добір кадрів – це процес пошуку, відбору й прийняття працівників на вакантні або такі, що стануть вакантними, посади. Процес добору кадрів часто ототожнюється з відбором кадрів, проте відбір можна вважати складов</w:t>
      </w:r>
      <w:r w:rsidR="00E81678">
        <w:rPr>
          <w:sz w:val="28"/>
          <w:szCs w:val="28"/>
        </w:rPr>
        <w:t>им елементом системи добору</w:t>
      </w:r>
      <w:r w:rsidR="00E81678">
        <w:rPr>
          <w:rStyle w:val="aa"/>
          <w:sz w:val="28"/>
          <w:szCs w:val="28"/>
        </w:rPr>
        <w:footnoteReference w:id="1"/>
      </w:r>
      <w:r w:rsidRPr="009F04D2">
        <w:rPr>
          <w:sz w:val="28"/>
          <w:szCs w:val="28"/>
        </w:rPr>
        <w:t>. В Енциклопедичному словнику з державного управління визначено: відбір кадрів – це процес виокремлення із загальної чисельності працівників фахівців за певними ознаками професійної д</w:t>
      </w:r>
      <w:r w:rsidR="00D90D26">
        <w:rPr>
          <w:sz w:val="28"/>
          <w:szCs w:val="28"/>
        </w:rPr>
        <w:t>іяльності</w:t>
      </w:r>
      <w:r w:rsidR="00D90D26">
        <w:rPr>
          <w:rStyle w:val="aa"/>
          <w:sz w:val="28"/>
          <w:szCs w:val="28"/>
        </w:rPr>
        <w:footnoteReference w:id="2"/>
      </w:r>
      <w:r w:rsidRPr="009F04D2">
        <w:rPr>
          <w:sz w:val="28"/>
          <w:szCs w:val="28"/>
        </w:rPr>
        <w:t xml:space="preserve">. У цьому словнику описано також сутність поняття «відбір на державну службу» як складний </w:t>
      </w:r>
      <w:r w:rsidRPr="009F04D2">
        <w:rPr>
          <w:sz w:val="28"/>
          <w:szCs w:val="28"/>
        </w:rPr>
        <w:lastRenderedPageBreak/>
        <w:t>структурований процес, під час якого виявляється здатність кадрів працювати в певній організації на даній конкретній посаді державної служби, де кожна с</w:t>
      </w:r>
      <w:r w:rsidR="00D90D26">
        <w:rPr>
          <w:sz w:val="28"/>
          <w:szCs w:val="28"/>
        </w:rPr>
        <w:t>тадія має особливе значення</w:t>
      </w:r>
      <w:r w:rsidR="00D90D26">
        <w:rPr>
          <w:rStyle w:val="aa"/>
          <w:sz w:val="28"/>
          <w:szCs w:val="28"/>
        </w:rPr>
        <w:footnoteReference w:id="3"/>
      </w:r>
      <w:r w:rsidRPr="009F04D2">
        <w:rPr>
          <w:sz w:val="28"/>
          <w:szCs w:val="28"/>
        </w:rPr>
        <w:t>.</w:t>
      </w:r>
      <w:r w:rsidR="0011051D">
        <w:rPr>
          <w:sz w:val="28"/>
          <w:szCs w:val="28"/>
        </w:rPr>
        <w:t xml:space="preserve"> Отож</w:t>
      </w:r>
      <w:r w:rsidRPr="009F04D2">
        <w:rPr>
          <w:sz w:val="28"/>
          <w:szCs w:val="28"/>
        </w:rPr>
        <w:t xml:space="preserve">, добір кадрів на державну службу є процесом послідовних дій, визначених у законодавчому порядку, з пошуку, відбору та призначення кандидатів на вакантні посади державної служби. </w:t>
      </w:r>
    </w:p>
    <w:p w:rsidR="003933BA" w:rsidRDefault="00AC4FAD" w:rsidP="003933BA">
      <w:pPr>
        <w:pStyle w:val="Default"/>
        <w:spacing w:line="360" w:lineRule="auto"/>
        <w:ind w:firstLine="709"/>
        <w:jc w:val="both"/>
        <w:rPr>
          <w:sz w:val="28"/>
          <w:szCs w:val="28"/>
        </w:rPr>
      </w:pPr>
      <w:r w:rsidRPr="00AC4FAD">
        <w:rPr>
          <w:sz w:val="28"/>
          <w:szCs w:val="28"/>
        </w:rPr>
        <w:t xml:space="preserve">Загалом добір персоналу </w:t>
      </w:r>
      <w:r w:rsidR="0011051D" w:rsidRPr="00500A4E">
        <w:rPr>
          <w:rFonts w:eastAsia="Times New Roman"/>
          <w:color w:val="000000" w:themeColor="text1"/>
          <w:lang w:eastAsia="uk-UA"/>
        </w:rPr>
        <w:t>–</w:t>
      </w:r>
      <w:r w:rsidRPr="00AC4FAD">
        <w:rPr>
          <w:sz w:val="28"/>
          <w:szCs w:val="28"/>
        </w:rPr>
        <w:t xml:space="preserve"> це </w:t>
      </w:r>
      <w:r w:rsidR="003933BA">
        <w:rPr>
          <w:sz w:val="28"/>
          <w:szCs w:val="28"/>
        </w:rPr>
        <w:t xml:space="preserve">досить складний процес завдяки якому проводиться оцінка наявних професійних якостей </w:t>
      </w:r>
      <w:r w:rsidRPr="00AC4FAD">
        <w:rPr>
          <w:sz w:val="28"/>
          <w:szCs w:val="28"/>
        </w:rPr>
        <w:t>претендентів, визначення придатності кожного з них для роботи на певних посадах. В Україні, як і в інших країнах, цей процес є одним із найбільш складних у роботі з к</w:t>
      </w:r>
      <w:r w:rsidR="003933BA">
        <w:rPr>
          <w:sz w:val="28"/>
          <w:szCs w:val="28"/>
        </w:rPr>
        <w:t>адрами. У процесі формування персоналу державних установ принципове значення мають насамперед питання добору кадрів державних службовців. Тобто, добір кадрів – це процес оцінки професійних якостей кола претендентів, визначення придатності кожного з них для використання на певних посадах. Без створення об’єктивної системи добору кадрів значно звужуються можливості припливу до неї найбільш компетентних і кваліфікованих спеціалістів</w:t>
      </w:r>
      <w:r w:rsidR="003933BA">
        <w:rPr>
          <w:rStyle w:val="aa"/>
          <w:sz w:val="28"/>
          <w:szCs w:val="28"/>
        </w:rPr>
        <w:footnoteReference w:id="4"/>
      </w:r>
      <w:r w:rsidR="003933BA">
        <w:rPr>
          <w:sz w:val="28"/>
          <w:szCs w:val="28"/>
        </w:rPr>
        <w:t>.</w:t>
      </w:r>
    </w:p>
    <w:p w:rsidR="003933BA" w:rsidRPr="00500A4E" w:rsidRDefault="003933BA" w:rsidP="003933BA">
      <w:pPr>
        <w:shd w:val="clear" w:color="auto" w:fill="FFFFFF"/>
        <w:spacing w:line="360" w:lineRule="auto"/>
        <w:rPr>
          <w:rFonts w:ascii="Calibri" w:eastAsia="Times New Roman" w:hAnsi="Calibri"/>
          <w:color w:val="000000" w:themeColor="text1"/>
          <w:lang w:eastAsia="uk-UA"/>
        </w:rPr>
      </w:pPr>
      <w:r w:rsidRPr="00500A4E">
        <w:rPr>
          <w:rFonts w:eastAsia="Times New Roman"/>
          <w:color w:val="000000" w:themeColor="text1"/>
          <w:lang w:eastAsia="uk-UA"/>
        </w:rPr>
        <w:t>Як зазначає І.</w:t>
      </w:r>
      <w:r>
        <w:rPr>
          <w:rFonts w:eastAsia="Times New Roman"/>
          <w:color w:val="000000" w:themeColor="text1"/>
          <w:lang w:eastAsia="uk-UA"/>
        </w:rPr>
        <w:t xml:space="preserve"> </w:t>
      </w:r>
      <w:r w:rsidRPr="00500A4E">
        <w:rPr>
          <w:rFonts w:eastAsia="Times New Roman"/>
          <w:color w:val="000000" w:themeColor="text1"/>
          <w:lang w:eastAsia="uk-UA"/>
        </w:rPr>
        <w:t xml:space="preserve">Шпекторенко професійний добір (відбір) – це прийняття кадрових рішень на основі вивчення та прогностичної оцінки придатності людей до оволодіння професією, розвитку в ній, виконання професійних обов’язків і досягнення необхідного </w:t>
      </w:r>
      <w:r>
        <w:rPr>
          <w:rFonts w:eastAsia="Times New Roman"/>
          <w:color w:val="000000" w:themeColor="text1"/>
          <w:lang w:eastAsia="uk-UA"/>
        </w:rPr>
        <w:t>рівня професіоналізм</w:t>
      </w:r>
      <w:r w:rsidRPr="00500A4E">
        <w:rPr>
          <w:rFonts w:eastAsia="Times New Roman"/>
          <w:color w:val="000000" w:themeColor="text1"/>
          <w:lang w:eastAsia="uk-UA"/>
        </w:rPr>
        <w:t>. Дослідник підкреслює, що функція добору на державній службі має стосуватись не тільки добору безпосередньо на державну службу, а й усього періоду професійного розвитку персоналу, «здійснювати вивчення і прогностичну оцінку професійних інтересів, намірів, професійної спрямованості особи в широкому контексті, його професійних очікувань, планів кар’єрного та професійного розвитку, професійної придатно</w:t>
      </w:r>
      <w:r>
        <w:rPr>
          <w:rFonts w:eastAsia="Times New Roman"/>
          <w:color w:val="000000" w:themeColor="text1"/>
          <w:lang w:eastAsia="uk-UA"/>
        </w:rPr>
        <w:t>сті й працездатності»</w:t>
      </w:r>
      <w:r>
        <w:rPr>
          <w:rStyle w:val="aa"/>
          <w:rFonts w:eastAsia="Times New Roman"/>
          <w:color w:val="000000" w:themeColor="text1"/>
          <w:lang w:eastAsia="uk-UA"/>
        </w:rPr>
        <w:footnoteReference w:id="5"/>
      </w:r>
      <w:r w:rsidRPr="00500A4E">
        <w:rPr>
          <w:rFonts w:eastAsia="Times New Roman"/>
          <w:color w:val="000000" w:themeColor="text1"/>
          <w:lang w:eastAsia="uk-UA"/>
        </w:rPr>
        <w:t>. З погляду виникнення передумов для деформаційних явищ через втрату працівником ціннісно-</w:t>
      </w:r>
      <w:r w:rsidRPr="00500A4E">
        <w:rPr>
          <w:rFonts w:eastAsia="Times New Roman"/>
          <w:color w:val="000000" w:themeColor="text1"/>
          <w:lang w:eastAsia="uk-UA"/>
        </w:rPr>
        <w:lastRenderedPageBreak/>
        <w:t>мотиваційних чинників професійно-кваліфікаційного та професійно-кар’єрного розвитку науковець дає визначення професійного доб</w:t>
      </w:r>
      <w:r>
        <w:rPr>
          <w:rFonts w:eastAsia="Times New Roman"/>
          <w:color w:val="000000" w:themeColor="text1"/>
          <w:lang w:eastAsia="uk-UA"/>
        </w:rPr>
        <w:t>о</w:t>
      </w:r>
      <w:r w:rsidRPr="00500A4E">
        <w:rPr>
          <w:rFonts w:eastAsia="Times New Roman"/>
          <w:color w:val="000000" w:themeColor="text1"/>
          <w:lang w:eastAsia="uk-UA"/>
        </w:rPr>
        <w:t>ру (відбору) як психологічного вибору та свідомого відбору особи, аналізу її внутрішньо сформованої потреби щодо певної професії, посади та наступного розвитку у ній.</w:t>
      </w:r>
    </w:p>
    <w:p w:rsidR="003933BA" w:rsidRPr="00500A4E" w:rsidRDefault="003933BA" w:rsidP="003933BA">
      <w:pPr>
        <w:shd w:val="clear" w:color="auto" w:fill="FFFFFF"/>
        <w:spacing w:line="360" w:lineRule="auto"/>
        <w:rPr>
          <w:rFonts w:ascii="Calibri" w:eastAsia="Times New Roman" w:hAnsi="Calibri"/>
          <w:color w:val="000000" w:themeColor="text1"/>
          <w:lang w:eastAsia="uk-UA"/>
        </w:rPr>
      </w:pPr>
      <w:r w:rsidRPr="00500A4E">
        <w:rPr>
          <w:rFonts w:eastAsia="Times New Roman"/>
          <w:color w:val="000000" w:themeColor="text1"/>
          <w:lang w:eastAsia="uk-UA"/>
        </w:rPr>
        <w:t>За А.</w:t>
      </w:r>
      <w:r>
        <w:rPr>
          <w:rFonts w:eastAsia="Times New Roman"/>
          <w:color w:val="000000" w:themeColor="text1"/>
          <w:lang w:eastAsia="uk-UA"/>
        </w:rPr>
        <w:t xml:space="preserve"> </w:t>
      </w:r>
      <w:r w:rsidRPr="00500A4E">
        <w:rPr>
          <w:rFonts w:eastAsia="Times New Roman"/>
          <w:color w:val="000000" w:themeColor="text1"/>
          <w:lang w:eastAsia="uk-UA"/>
        </w:rPr>
        <w:t>Турчиновим відбір кадрів – це багатоактне дійство, в якому людина бере участь протягом усієї своєї професійної діяльності. Варто розрізняти відбір під час вступу на службу і відбір, що багаторазово проводиться під час перебування на державній і муніципальній службі (відбір на державну і муніципальну службу, відбір в процесі проходження служби, відбір в процес</w:t>
      </w:r>
      <w:r>
        <w:rPr>
          <w:rFonts w:eastAsia="Times New Roman"/>
          <w:color w:val="000000" w:themeColor="text1"/>
          <w:lang w:eastAsia="uk-UA"/>
        </w:rPr>
        <w:t>і служби – пролонгований відбір)</w:t>
      </w:r>
      <w:r>
        <w:rPr>
          <w:rStyle w:val="aa"/>
          <w:rFonts w:eastAsia="Times New Roman"/>
          <w:color w:val="000000" w:themeColor="text1"/>
          <w:lang w:eastAsia="uk-UA"/>
        </w:rPr>
        <w:footnoteReference w:id="6"/>
      </w:r>
      <w:r w:rsidRPr="00500A4E">
        <w:rPr>
          <w:rFonts w:eastAsia="Times New Roman"/>
          <w:color w:val="000000" w:themeColor="text1"/>
          <w:lang w:eastAsia="uk-UA"/>
        </w:rPr>
        <w:t>.</w:t>
      </w:r>
    </w:p>
    <w:p w:rsidR="003933BA" w:rsidRDefault="003933BA" w:rsidP="003933BA">
      <w:pPr>
        <w:pStyle w:val="Default"/>
        <w:spacing w:line="360" w:lineRule="auto"/>
        <w:ind w:firstLine="709"/>
        <w:jc w:val="both"/>
        <w:rPr>
          <w:sz w:val="28"/>
          <w:szCs w:val="28"/>
        </w:rPr>
      </w:pPr>
      <w:r w:rsidRPr="00AC4FAD">
        <w:rPr>
          <w:sz w:val="28"/>
          <w:szCs w:val="28"/>
        </w:rPr>
        <w:t xml:space="preserve">М. Стрілець наголошує, що в багатьох наукових працях, коли йдеться про працевлаштування на державну службу, застосовуються одночасно поняття </w:t>
      </w:r>
      <w:r w:rsidR="003233CA">
        <w:rPr>
          <w:sz w:val="28"/>
          <w:szCs w:val="28"/>
        </w:rPr>
        <w:t>«підбір», «відбір», «набір», «добір»</w:t>
      </w:r>
      <w:r w:rsidRPr="00AC4FAD">
        <w:rPr>
          <w:sz w:val="28"/>
          <w:szCs w:val="28"/>
        </w:rPr>
        <w:t>, які він пропо</w:t>
      </w:r>
      <w:r w:rsidR="003233CA">
        <w:rPr>
          <w:sz w:val="28"/>
          <w:szCs w:val="28"/>
        </w:rPr>
        <w:t>нує об’єднати в одному понятті «</w:t>
      </w:r>
      <w:r w:rsidRPr="00AC4FAD">
        <w:rPr>
          <w:sz w:val="28"/>
          <w:szCs w:val="28"/>
        </w:rPr>
        <w:t>професійни</w:t>
      </w:r>
      <w:r w:rsidR="003233CA">
        <w:rPr>
          <w:sz w:val="28"/>
          <w:szCs w:val="28"/>
        </w:rPr>
        <w:t>й рекрутинг на державній службі»</w:t>
      </w:r>
      <w:r w:rsidRPr="00AC4FAD">
        <w:rPr>
          <w:sz w:val="28"/>
          <w:szCs w:val="28"/>
        </w:rPr>
        <w:t xml:space="preserve"> – процес комплектування вакантних посад, який ґрунтується на взаємних чітк</w:t>
      </w:r>
      <w:r w:rsidR="003233CA">
        <w:rPr>
          <w:sz w:val="28"/>
          <w:szCs w:val="28"/>
        </w:rPr>
        <w:t>о зумовлених вимогах у форматі «</w:t>
      </w:r>
      <w:r w:rsidRPr="00AC4FAD">
        <w:rPr>
          <w:sz w:val="28"/>
          <w:szCs w:val="28"/>
        </w:rPr>
        <w:t>орган державної влади – кандидат на вакантну пос</w:t>
      </w:r>
      <w:r w:rsidR="003233CA">
        <w:rPr>
          <w:sz w:val="28"/>
          <w:szCs w:val="28"/>
        </w:rPr>
        <w:t>аду»</w:t>
      </w:r>
      <w:r>
        <w:rPr>
          <w:rStyle w:val="aa"/>
          <w:sz w:val="28"/>
          <w:szCs w:val="28"/>
        </w:rPr>
        <w:footnoteReference w:id="7"/>
      </w:r>
      <w:r w:rsidRPr="00AC4FAD">
        <w:rPr>
          <w:sz w:val="28"/>
          <w:szCs w:val="28"/>
        </w:rPr>
        <w:t xml:space="preserve">. При цьому автор вважає професійний рекрутинг динамічним процесом урахування органом державної влади рівня кваліфікації кожного працівника та ефективності людського фактора як передумов професійного успіху кожного прийнятого кандидата і колективу державних службовців, а також ефективності функціонування </w:t>
      </w:r>
      <w:r>
        <w:rPr>
          <w:sz w:val="28"/>
          <w:szCs w:val="28"/>
        </w:rPr>
        <w:t>державної служби в цілому.</w:t>
      </w:r>
    </w:p>
    <w:p w:rsidR="003933BA" w:rsidRPr="00AC4FAD" w:rsidRDefault="003933BA" w:rsidP="003933BA">
      <w:pPr>
        <w:pStyle w:val="Default"/>
        <w:spacing w:line="360" w:lineRule="auto"/>
        <w:ind w:firstLine="709"/>
        <w:jc w:val="both"/>
        <w:rPr>
          <w:sz w:val="28"/>
          <w:szCs w:val="28"/>
        </w:rPr>
      </w:pPr>
      <w:r>
        <w:rPr>
          <w:sz w:val="28"/>
          <w:szCs w:val="28"/>
        </w:rPr>
        <w:t xml:space="preserve">В той же час, В. М. Андреєв вказує, що у науковій літературі часто використовуються поняття «відбір кадрів», «добір кадрів», «підбір персоналу» і практично не вживаються такі терміни, як: «селекція кадрів публічної служби», «селекція персоналу». На думку автора, саме селекція кадрів у системі державної служби – є тією ефективною технологією завдяки якій </w:t>
      </w:r>
      <w:r>
        <w:rPr>
          <w:sz w:val="28"/>
          <w:szCs w:val="28"/>
        </w:rPr>
        <w:lastRenderedPageBreak/>
        <w:t>здійснюється професійний відбір фахівців із застосуванням спектру методів, методик і механізмів для ефективного формування кадрового потенціалу системи публічного управління</w:t>
      </w:r>
      <w:r>
        <w:rPr>
          <w:rStyle w:val="aa"/>
          <w:sz w:val="28"/>
          <w:szCs w:val="28"/>
        </w:rPr>
        <w:footnoteReference w:id="8"/>
      </w:r>
      <w:r>
        <w:rPr>
          <w:sz w:val="28"/>
          <w:szCs w:val="28"/>
        </w:rPr>
        <w:t>.</w:t>
      </w:r>
    </w:p>
    <w:p w:rsidR="009F04D2" w:rsidRDefault="009F04D2" w:rsidP="009F04D2">
      <w:pPr>
        <w:pStyle w:val="Default"/>
        <w:spacing w:line="360" w:lineRule="auto"/>
        <w:ind w:firstLine="709"/>
        <w:jc w:val="both"/>
        <w:rPr>
          <w:sz w:val="28"/>
          <w:szCs w:val="28"/>
        </w:rPr>
      </w:pPr>
      <w:r w:rsidRPr="009F04D2">
        <w:rPr>
          <w:sz w:val="28"/>
          <w:szCs w:val="28"/>
        </w:rPr>
        <w:t xml:space="preserve">Головними суб’єктами системи добору кадрів на державну службу є: Комісія з питань вищого корпусу державної служби, конкурсні комісії, керівники державної служби в державному органі та служби управління персоналом. </w:t>
      </w:r>
    </w:p>
    <w:p w:rsidR="009F04D2" w:rsidRDefault="009F04D2" w:rsidP="009F04D2">
      <w:pPr>
        <w:pStyle w:val="Default"/>
        <w:spacing w:line="360" w:lineRule="auto"/>
        <w:ind w:firstLine="709"/>
        <w:jc w:val="both"/>
        <w:rPr>
          <w:sz w:val="28"/>
          <w:szCs w:val="28"/>
        </w:rPr>
      </w:pPr>
      <w:r w:rsidRPr="009F04D2">
        <w:rPr>
          <w:sz w:val="28"/>
          <w:szCs w:val="28"/>
        </w:rPr>
        <w:t>До системи добору кадрів державної служби України належать: визначення вимог до претендентів на конкретні вакантні посади державної служби; огляд і оцінювання внутрішніх і зовнішніх джерел залучення кандидатів, розміщення оголошень п</w:t>
      </w:r>
      <w:r w:rsidR="00E81678">
        <w:rPr>
          <w:sz w:val="28"/>
          <w:szCs w:val="28"/>
        </w:rPr>
        <w:t>ро набір; конкурсний відбір</w:t>
      </w:r>
      <w:r w:rsidR="00E81678">
        <w:rPr>
          <w:rStyle w:val="aa"/>
          <w:sz w:val="28"/>
          <w:szCs w:val="28"/>
        </w:rPr>
        <w:footnoteReference w:id="9"/>
      </w:r>
      <w:r w:rsidRPr="009F04D2">
        <w:rPr>
          <w:sz w:val="28"/>
          <w:szCs w:val="28"/>
        </w:rPr>
        <w:t xml:space="preserve">. </w:t>
      </w:r>
    </w:p>
    <w:p w:rsidR="009F04D2" w:rsidRDefault="009F04D2" w:rsidP="009F04D2">
      <w:pPr>
        <w:pStyle w:val="Default"/>
        <w:spacing w:line="360" w:lineRule="auto"/>
        <w:ind w:firstLine="709"/>
        <w:jc w:val="both"/>
        <w:rPr>
          <w:sz w:val="28"/>
          <w:szCs w:val="28"/>
        </w:rPr>
      </w:pPr>
      <w:r w:rsidRPr="009F04D2">
        <w:rPr>
          <w:sz w:val="28"/>
          <w:szCs w:val="28"/>
        </w:rPr>
        <w:t>Зазначимо також, що процедура добору кадрів включає декілька етапів або стадій. За М. Армстронгом, процедура добору кадрів включає три стадії: визначення вимог, ухвалення рішення про умови зайнятості; залучення кандидаті</w:t>
      </w:r>
      <w:r w:rsidR="007B1C06">
        <w:rPr>
          <w:sz w:val="28"/>
          <w:szCs w:val="28"/>
        </w:rPr>
        <w:t>в; відбір кандидатів</w:t>
      </w:r>
      <w:r w:rsidRPr="009F04D2">
        <w:rPr>
          <w:sz w:val="28"/>
          <w:szCs w:val="28"/>
        </w:rPr>
        <w:t xml:space="preserve">. </w:t>
      </w:r>
      <w:r w:rsidR="00C93EE0" w:rsidRPr="009F04D2">
        <w:rPr>
          <w:sz w:val="28"/>
          <w:szCs w:val="28"/>
        </w:rPr>
        <w:t>З</w:t>
      </w:r>
      <w:r w:rsidRPr="009F04D2">
        <w:rPr>
          <w:sz w:val="28"/>
          <w:szCs w:val="28"/>
        </w:rPr>
        <w:t xml:space="preserve"> метою вдосконалення добору кадрів на державну службу доцільно виокремити такі етапи добору персоналу: планування добору кадрів; відбір кадрів; визначення розміру заробітної плати, матеріальних та моральних стимулів; професійна адаптація, професійне навчання; розробка індивідуальної кар’єри нових прийн</w:t>
      </w:r>
      <w:r w:rsidR="007B1C06">
        <w:rPr>
          <w:sz w:val="28"/>
          <w:szCs w:val="28"/>
        </w:rPr>
        <w:t>ятих працівників</w:t>
      </w:r>
      <w:r w:rsidR="007B1C06">
        <w:rPr>
          <w:rStyle w:val="aa"/>
          <w:sz w:val="28"/>
          <w:szCs w:val="28"/>
        </w:rPr>
        <w:footnoteReference w:id="10"/>
      </w:r>
      <w:r w:rsidRPr="009F04D2">
        <w:rPr>
          <w:sz w:val="28"/>
          <w:szCs w:val="28"/>
        </w:rPr>
        <w:t>.</w:t>
      </w:r>
    </w:p>
    <w:p w:rsidR="001D58FD" w:rsidRPr="00500A4E" w:rsidRDefault="001D58FD" w:rsidP="001D58FD">
      <w:pPr>
        <w:shd w:val="clear" w:color="auto" w:fill="FFFFFF"/>
        <w:spacing w:line="360" w:lineRule="auto"/>
        <w:rPr>
          <w:rFonts w:ascii="Calibri" w:eastAsia="Times New Roman" w:hAnsi="Calibri"/>
          <w:color w:val="000000" w:themeColor="text1"/>
          <w:lang w:eastAsia="uk-UA"/>
        </w:rPr>
      </w:pPr>
      <w:r>
        <w:rPr>
          <w:rFonts w:eastAsia="Times New Roman"/>
          <w:color w:val="000000" w:themeColor="text1"/>
          <w:lang w:eastAsia="uk-UA"/>
        </w:rPr>
        <w:t xml:space="preserve">Цілком слушним є </w:t>
      </w:r>
      <w:r w:rsidRPr="00500A4E">
        <w:rPr>
          <w:rFonts w:eastAsia="Times New Roman"/>
          <w:color w:val="000000" w:themeColor="text1"/>
          <w:lang w:eastAsia="uk-UA"/>
        </w:rPr>
        <w:t>твердження про те, що ефективність управління прямо пропорційна ефективності існуючої системи добор</w:t>
      </w:r>
      <w:r>
        <w:rPr>
          <w:rFonts w:eastAsia="Times New Roman"/>
          <w:color w:val="000000" w:themeColor="text1"/>
          <w:lang w:eastAsia="uk-UA"/>
        </w:rPr>
        <w:t xml:space="preserve">у кадрів, є справедливим. Так, </w:t>
      </w:r>
      <w:r w:rsidRPr="00500A4E">
        <w:rPr>
          <w:rFonts w:eastAsia="Times New Roman"/>
          <w:color w:val="000000" w:themeColor="text1"/>
          <w:lang w:eastAsia="uk-UA"/>
        </w:rPr>
        <w:t xml:space="preserve">М.Х. Мескон, М. Альберт, Ф. Хедоурі розглядають ефективний відбір кадрів як одну з форм попереднього контролю якості людських ресурсів. Дж. Грейсон мол., і К. О’Делл, розглядаючи підготовку і безперервне навчання кадрів, підкреслюють, що компанії, які збираються </w:t>
      </w:r>
      <w:r w:rsidRPr="00500A4E">
        <w:rPr>
          <w:rFonts w:eastAsia="Times New Roman"/>
          <w:color w:val="000000" w:themeColor="text1"/>
          <w:lang w:eastAsia="uk-UA"/>
        </w:rPr>
        <w:lastRenderedPageBreak/>
        <w:t>вкласти великі гроші в освіту і професійний розвиток своїх співробітників, повинні дуже ретельно підходити до того, кого і як вони приймають на роботу. Відомий спеціаліст у галузі маркетингу Ф. Котлер вказує на важливість ретельного підбору кадрів як умови успішного функціо</w:t>
      </w:r>
      <w:r>
        <w:rPr>
          <w:rFonts w:eastAsia="Times New Roman"/>
          <w:color w:val="000000" w:themeColor="text1"/>
          <w:lang w:eastAsia="uk-UA"/>
        </w:rPr>
        <w:t>нування організацій</w:t>
      </w:r>
      <w:r>
        <w:rPr>
          <w:rStyle w:val="aa"/>
          <w:rFonts w:eastAsia="Times New Roman"/>
          <w:color w:val="000000" w:themeColor="text1"/>
          <w:lang w:eastAsia="uk-UA"/>
        </w:rPr>
        <w:footnoteReference w:id="11"/>
      </w:r>
      <w:r w:rsidRPr="00500A4E">
        <w:rPr>
          <w:rFonts w:eastAsia="Times New Roman"/>
          <w:color w:val="000000" w:themeColor="text1"/>
          <w:lang w:eastAsia="uk-UA"/>
        </w:rPr>
        <w:t>.</w:t>
      </w:r>
    </w:p>
    <w:p w:rsidR="001D58FD" w:rsidRPr="00500A4E" w:rsidRDefault="001D58FD" w:rsidP="001D58FD">
      <w:pPr>
        <w:shd w:val="clear" w:color="auto" w:fill="FFFFFF"/>
        <w:spacing w:line="360" w:lineRule="auto"/>
        <w:rPr>
          <w:rFonts w:ascii="Calibri" w:eastAsia="Times New Roman" w:hAnsi="Calibri"/>
          <w:color w:val="000000" w:themeColor="text1"/>
          <w:lang w:eastAsia="uk-UA"/>
        </w:rPr>
      </w:pPr>
      <w:r w:rsidRPr="00500A4E">
        <w:rPr>
          <w:rFonts w:eastAsia="Times New Roman"/>
          <w:color w:val="000000" w:themeColor="text1"/>
          <w:lang w:eastAsia="uk-UA"/>
        </w:rPr>
        <w:t>На думку Т.</w:t>
      </w:r>
      <w:r>
        <w:rPr>
          <w:rFonts w:eastAsia="Times New Roman"/>
          <w:color w:val="000000" w:themeColor="text1"/>
          <w:lang w:eastAsia="uk-UA"/>
        </w:rPr>
        <w:t xml:space="preserve"> </w:t>
      </w:r>
      <w:r w:rsidRPr="00500A4E">
        <w:rPr>
          <w:rFonts w:eastAsia="Times New Roman"/>
          <w:color w:val="000000" w:themeColor="text1"/>
          <w:lang w:eastAsia="uk-UA"/>
        </w:rPr>
        <w:t>Витко існуючий стан справ із забезпечення державної служби кадрами характеризується неефективним і недієвим плануванням людських ресурсів, недоліками також є непублічність і несправедливість процесу відбору, безвідповідальність керівників органів державної влади у разі неякісного добору кандидатів, відсутність чіткого взаємозв’язку між класифікацію посад державних службовців, вимогами до кандида</w:t>
      </w:r>
      <w:r>
        <w:rPr>
          <w:rFonts w:eastAsia="Times New Roman"/>
          <w:color w:val="000000" w:themeColor="text1"/>
          <w:lang w:eastAsia="uk-UA"/>
        </w:rPr>
        <w:t>та і його оцінюванням</w:t>
      </w:r>
      <w:r>
        <w:rPr>
          <w:rStyle w:val="aa"/>
          <w:rFonts w:eastAsia="Times New Roman"/>
          <w:color w:val="000000" w:themeColor="text1"/>
          <w:lang w:eastAsia="uk-UA"/>
        </w:rPr>
        <w:footnoteReference w:id="12"/>
      </w:r>
      <w:r w:rsidRPr="00500A4E">
        <w:rPr>
          <w:rFonts w:eastAsia="Times New Roman"/>
          <w:color w:val="000000" w:themeColor="text1"/>
          <w:lang w:eastAsia="uk-UA"/>
        </w:rPr>
        <w:t>.</w:t>
      </w:r>
    </w:p>
    <w:p w:rsidR="001D58FD" w:rsidRPr="001D58FD" w:rsidRDefault="001D58FD" w:rsidP="001D58FD">
      <w:pPr>
        <w:shd w:val="clear" w:color="auto" w:fill="FFFFFF"/>
        <w:spacing w:line="360" w:lineRule="auto"/>
        <w:rPr>
          <w:rFonts w:ascii="Calibri" w:eastAsia="Times New Roman" w:hAnsi="Calibri"/>
          <w:color w:val="000000" w:themeColor="text1"/>
          <w:lang w:eastAsia="uk-UA"/>
        </w:rPr>
      </w:pPr>
      <w:r w:rsidRPr="00500A4E">
        <w:rPr>
          <w:rFonts w:eastAsia="Times New Roman"/>
          <w:color w:val="000000" w:themeColor="text1"/>
          <w:lang w:eastAsia="uk-UA"/>
        </w:rPr>
        <w:t xml:space="preserve">Як зазначають </w:t>
      </w:r>
      <w:r w:rsidR="00025A1D" w:rsidRPr="00500A4E">
        <w:rPr>
          <w:rFonts w:eastAsia="Times New Roman"/>
          <w:color w:val="000000" w:themeColor="text1"/>
          <w:lang w:eastAsia="uk-UA"/>
        </w:rPr>
        <w:t>Л.</w:t>
      </w:r>
      <w:r w:rsidR="00025A1D">
        <w:rPr>
          <w:rFonts w:eastAsia="Times New Roman"/>
          <w:color w:val="000000" w:themeColor="text1"/>
          <w:lang w:eastAsia="uk-UA"/>
        </w:rPr>
        <w:t xml:space="preserve"> </w:t>
      </w:r>
      <w:r w:rsidR="00025A1D" w:rsidRPr="00500A4E">
        <w:rPr>
          <w:rFonts w:eastAsia="Times New Roman"/>
          <w:color w:val="000000" w:themeColor="text1"/>
          <w:lang w:eastAsia="uk-UA"/>
        </w:rPr>
        <w:t xml:space="preserve">В. </w:t>
      </w:r>
      <w:r w:rsidRPr="00500A4E">
        <w:rPr>
          <w:rFonts w:eastAsia="Times New Roman"/>
          <w:color w:val="000000" w:themeColor="text1"/>
          <w:lang w:eastAsia="uk-UA"/>
        </w:rPr>
        <w:t xml:space="preserve">Балабанова і </w:t>
      </w:r>
      <w:r w:rsidR="00025A1D" w:rsidRPr="00500A4E">
        <w:rPr>
          <w:rFonts w:eastAsia="Times New Roman"/>
          <w:color w:val="000000" w:themeColor="text1"/>
          <w:lang w:eastAsia="uk-UA"/>
        </w:rPr>
        <w:t>О.</w:t>
      </w:r>
      <w:r w:rsidR="00025A1D">
        <w:rPr>
          <w:rFonts w:eastAsia="Times New Roman"/>
          <w:color w:val="000000" w:themeColor="text1"/>
          <w:lang w:eastAsia="uk-UA"/>
        </w:rPr>
        <w:t xml:space="preserve"> </w:t>
      </w:r>
      <w:r w:rsidR="00025A1D" w:rsidRPr="00500A4E">
        <w:rPr>
          <w:rFonts w:eastAsia="Times New Roman"/>
          <w:color w:val="000000" w:themeColor="text1"/>
          <w:lang w:eastAsia="uk-UA"/>
        </w:rPr>
        <w:t>В.</w:t>
      </w:r>
      <w:r w:rsidR="00025A1D">
        <w:rPr>
          <w:rFonts w:eastAsia="Times New Roman"/>
          <w:color w:val="000000" w:themeColor="text1"/>
          <w:lang w:eastAsia="uk-UA"/>
        </w:rPr>
        <w:t xml:space="preserve"> </w:t>
      </w:r>
      <w:r w:rsidRPr="00500A4E">
        <w:rPr>
          <w:rFonts w:eastAsia="Times New Roman"/>
          <w:color w:val="000000" w:themeColor="text1"/>
          <w:lang w:eastAsia="uk-UA"/>
        </w:rPr>
        <w:t>Сардак, загальна процедура відбору персоналу передбачає наступні етапи: кандидати на вакантну посаду, попередній відбір персоналу, проведення первинної співбесіди, оцінка претендента, перевірка документації, збір і перевірка рекомендацій, медичний огляд, проведення підсумкової співбесіди щодо наймання, прийняття о</w:t>
      </w:r>
      <w:r>
        <w:rPr>
          <w:rFonts w:eastAsia="Times New Roman"/>
          <w:color w:val="000000" w:themeColor="text1"/>
          <w:lang w:eastAsia="uk-UA"/>
        </w:rPr>
        <w:t>статочного рішення про наймання</w:t>
      </w:r>
      <w:r>
        <w:rPr>
          <w:rStyle w:val="aa"/>
          <w:rFonts w:eastAsia="Times New Roman"/>
          <w:color w:val="000000" w:themeColor="text1"/>
          <w:lang w:eastAsia="uk-UA"/>
        </w:rPr>
        <w:footnoteReference w:id="13"/>
      </w:r>
      <w:r w:rsidRPr="00500A4E">
        <w:rPr>
          <w:rFonts w:eastAsia="Times New Roman"/>
          <w:color w:val="000000" w:themeColor="text1"/>
          <w:lang w:eastAsia="uk-UA"/>
        </w:rPr>
        <w:t>.</w:t>
      </w:r>
    </w:p>
    <w:p w:rsidR="00AC4FAD" w:rsidRDefault="00AC4FAD" w:rsidP="009F04D2">
      <w:pPr>
        <w:pStyle w:val="Default"/>
        <w:spacing w:line="360" w:lineRule="auto"/>
        <w:ind w:firstLine="709"/>
        <w:jc w:val="both"/>
        <w:rPr>
          <w:sz w:val="28"/>
          <w:szCs w:val="28"/>
        </w:rPr>
      </w:pPr>
      <w:r>
        <w:rPr>
          <w:sz w:val="28"/>
          <w:szCs w:val="28"/>
        </w:rPr>
        <w:t>В</w:t>
      </w:r>
      <w:r w:rsidRPr="00AC4FAD">
        <w:rPr>
          <w:sz w:val="28"/>
          <w:szCs w:val="28"/>
        </w:rPr>
        <w:t xml:space="preserve">. </w:t>
      </w:r>
      <w:r>
        <w:rPr>
          <w:sz w:val="28"/>
          <w:szCs w:val="28"/>
        </w:rPr>
        <w:t>В. Ченцов</w:t>
      </w:r>
      <w:r w:rsidRPr="00AC4FAD">
        <w:rPr>
          <w:sz w:val="28"/>
          <w:szCs w:val="28"/>
        </w:rPr>
        <w:t xml:space="preserve"> зазначає, що основою </w:t>
      </w:r>
      <w:r>
        <w:rPr>
          <w:sz w:val="28"/>
          <w:szCs w:val="28"/>
        </w:rPr>
        <w:t>добору кадрів є виставлення таких вимог до державних службовців</w:t>
      </w:r>
      <w:r w:rsidRPr="00AC4FAD">
        <w:rPr>
          <w:sz w:val="28"/>
          <w:szCs w:val="28"/>
        </w:rPr>
        <w:t>, як уміння сприймати, підхоплювати і стимулювати соціальні інновації, тобто їх готовність до с</w:t>
      </w:r>
      <w:r>
        <w:rPr>
          <w:sz w:val="28"/>
          <w:szCs w:val="28"/>
        </w:rPr>
        <w:t>прийняття і розуміння нового</w:t>
      </w:r>
      <w:r>
        <w:rPr>
          <w:rStyle w:val="aa"/>
          <w:sz w:val="28"/>
          <w:szCs w:val="28"/>
        </w:rPr>
        <w:footnoteReference w:id="14"/>
      </w:r>
      <w:r w:rsidRPr="00AC4FAD">
        <w:rPr>
          <w:sz w:val="28"/>
          <w:szCs w:val="28"/>
        </w:rPr>
        <w:t xml:space="preserve">. Таким чином, уже під час заміщення вакантних посад в органах державної влади потрібно насамперед звертати увагу на здатність провадити майбутніми державними службовцями інновації в ту чи іншу сферу державного управління. Це питання в сучасних трансформаційних умовах має </w:t>
      </w:r>
      <w:r w:rsidRPr="00AC4FAD">
        <w:rPr>
          <w:sz w:val="28"/>
          <w:szCs w:val="28"/>
        </w:rPr>
        <w:lastRenderedPageBreak/>
        <w:t xml:space="preserve">бути головним і базуватися на нових кадрових технологіях, що застосовуються в державній службі, зокрема під час рекрутингу на державні посади. </w:t>
      </w:r>
    </w:p>
    <w:p w:rsidR="002C4CB3" w:rsidRDefault="002C4CB3" w:rsidP="009F04D2">
      <w:pPr>
        <w:pStyle w:val="Default"/>
        <w:spacing w:line="360" w:lineRule="auto"/>
        <w:ind w:firstLine="709"/>
        <w:jc w:val="both"/>
        <w:rPr>
          <w:sz w:val="28"/>
          <w:szCs w:val="28"/>
        </w:rPr>
      </w:pPr>
      <w:r w:rsidRPr="002C4CB3">
        <w:rPr>
          <w:sz w:val="28"/>
          <w:szCs w:val="28"/>
        </w:rPr>
        <w:t xml:space="preserve">Після тривалої підготовки та узгодження із європейськими правовими актами з питань державної служби 10 грудня 2015 р. </w:t>
      </w:r>
      <w:r w:rsidR="00650C82">
        <w:rPr>
          <w:sz w:val="28"/>
          <w:szCs w:val="28"/>
        </w:rPr>
        <w:t>ухвалено</w:t>
      </w:r>
      <w:r w:rsidRPr="002C4CB3">
        <w:rPr>
          <w:sz w:val="28"/>
          <w:szCs w:val="28"/>
        </w:rPr>
        <w:t xml:space="preserve"> новий Закон України «Про</w:t>
      </w:r>
      <w:r w:rsidR="00650C82">
        <w:rPr>
          <w:sz w:val="28"/>
          <w:szCs w:val="28"/>
        </w:rPr>
        <w:t xml:space="preserve"> державну службу»</w:t>
      </w:r>
      <w:r w:rsidRPr="002C4CB3">
        <w:rPr>
          <w:sz w:val="28"/>
          <w:szCs w:val="28"/>
        </w:rPr>
        <w:t>, який набув чинності 1 травня 2016 р.</w:t>
      </w:r>
      <w:r w:rsidR="00650C82">
        <w:rPr>
          <w:sz w:val="28"/>
          <w:szCs w:val="28"/>
        </w:rPr>
        <w:t xml:space="preserve"> Фактично, починаючи з 2016 р. проходить новий етап </w:t>
      </w:r>
      <w:r w:rsidR="008743E5">
        <w:rPr>
          <w:sz w:val="28"/>
          <w:szCs w:val="28"/>
        </w:rPr>
        <w:t>розвитку державної служби</w:t>
      </w:r>
      <w:r w:rsidR="00650C82">
        <w:rPr>
          <w:sz w:val="28"/>
          <w:szCs w:val="28"/>
        </w:rPr>
        <w:t>, зокрема і щодо питання добору кадрів на державну службу.</w:t>
      </w:r>
    </w:p>
    <w:p w:rsidR="003D4C75" w:rsidRPr="002C4CB3" w:rsidRDefault="003D4C75" w:rsidP="003D4C75">
      <w:pPr>
        <w:pStyle w:val="Default"/>
        <w:spacing w:line="360" w:lineRule="auto"/>
        <w:ind w:firstLine="709"/>
        <w:jc w:val="both"/>
        <w:rPr>
          <w:sz w:val="28"/>
          <w:szCs w:val="28"/>
        </w:rPr>
      </w:pPr>
      <w:r w:rsidRPr="002C4CB3">
        <w:rPr>
          <w:sz w:val="28"/>
          <w:szCs w:val="28"/>
        </w:rPr>
        <w:t>На думку О. Харитонова, державну службу слід розглядати не тільки як державно-правовий, а й як соціальний інститут багатофункціонального призначення. Її об’єктивна природа як соціального інституту зумовлена природою і призначенням нової демократичної правової держави, в якій статус, цілі та завдання державної служби є вихідними від інтересів, цілей, завдань і волі соціуму. Державні службовці реа</w:t>
      </w:r>
      <w:r>
        <w:rPr>
          <w:sz w:val="28"/>
          <w:szCs w:val="28"/>
        </w:rPr>
        <w:t>лізують у такій державі соціаль</w:t>
      </w:r>
      <w:r w:rsidRPr="002C4CB3">
        <w:rPr>
          <w:sz w:val="28"/>
          <w:szCs w:val="28"/>
        </w:rPr>
        <w:t xml:space="preserve">ну функцію, </w:t>
      </w:r>
      <w:r>
        <w:rPr>
          <w:sz w:val="28"/>
          <w:szCs w:val="28"/>
        </w:rPr>
        <w:t>а не панують над народом</w:t>
      </w:r>
      <w:r w:rsidRPr="002C4CB3">
        <w:rPr>
          <w:sz w:val="28"/>
          <w:szCs w:val="28"/>
        </w:rPr>
        <w:t>.</w:t>
      </w:r>
      <w:r w:rsidR="00650C82">
        <w:rPr>
          <w:sz w:val="28"/>
          <w:szCs w:val="28"/>
        </w:rPr>
        <w:t xml:space="preserve"> Саме тому, вимоги до державних службовців мають бути посилені і стосуватись як професійних навиків, так і внутрішніх особистісних якостей таких посадових осіб. Якщо порівнювати вимоги до кандидатів на посади державної служби, що бути в старому та новому Законі України «Про державну службу», то зразу ж буде помітно їх посилення</w:t>
      </w:r>
      <w:r w:rsidR="00FB2C3C">
        <w:rPr>
          <w:rStyle w:val="aa"/>
          <w:sz w:val="28"/>
          <w:szCs w:val="28"/>
        </w:rPr>
        <w:footnoteReference w:id="15"/>
      </w:r>
      <w:r w:rsidR="00650C82">
        <w:rPr>
          <w:sz w:val="28"/>
          <w:szCs w:val="28"/>
        </w:rPr>
        <w:t>.</w:t>
      </w:r>
    </w:p>
    <w:p w:rsidR="009F04D2" w:rsidRPr="00E8015E" w:rsidRDefault="009F04D2" w:rsidP="00E8015E">
      <w:pPr>
        <w:pStyle w:val="Default"/>
        <w:spacing w:line="360" w:lineRule="auto"/>
        <w:ind w:firstLine="709"/>
        <w:jc w:val="both"/>
        <w:rPr>
          <w:sz w:val="28"/>
          <w:szCs w:val="28"/>
        </w:rPr>
      </w:pPr>
      <w:r w:rsidRPr="009F04D2">
        <w:rPr>
          <w:sz w:val="28"/>
          <w:szCs w:val="28"/>
        </w:rPr>
        <w:t>Сьогодні питання добору кадрів на державну службу рег</w:t>
      </w:r>
      <w:r w:rsidR="00C97F03">
        <w:rPr>
          <w:sz w:val="28"/>
          <w:szCs w:val="28"/>
        </w:rPr>
        <w:t>улюються Конституцією України, З</w:t>
      </w:r>
      <w:r w:rsidRPr="009F04D2">
        <w:rPr>
          <w:sz w:val="28"/>
          <w:szCs w:val="28"/>
        </w:rPr>
        <w:t>аконами України «Про державну службу», «Про очищення влади</w:t>
      </w:r>
      <w:r w:rsidR="00C97F03">
        <w:rPr>
          <w:sz w:val="28"/>
          <w:szCs w:val="28"/>
        </w:rPr>
        <w:t>», «Про запобігання корупції», Указами Президента України, П</w:t>
      </w:r>
      <w:r w:rsidRPr="009F04D2">
        <w:rPr>
          <w:sz w:val="28"/>
          <w:szCs w:val="28"/>
        </w:rPr>
        <w:t>остановами Кабінету Міністрів України, нормативно-правовими актами Національного агентства України з</w:t>
      </w:r>
      <w:r w:rsidR="00C97F03">
        <w:rPr>
          <w:sz w:val="28"/>
          <w:szCs w:val="28"/>
        </w:rPr>
        <w:t xml:space="preserve"> питань державної служби та ін.</w:t>
      </w:r>
    </w:p>
    <w:p w:rsidR="003E44A4" w:rsidRDefault="003E44A4">
      <w:pPr>
        <w:spacing w:after="160" w:line="259" w:lineRule="auto"/>
        <w:ind w:firstLine="0"/>
        <w:jc w:val="left"/>
        <w:rPr>
          <w:color w:val="000000"/>
        </w:rPr>
      </w:pPr>
    </w:p>
    <w:p w:rsidR="006420D7" w:rsidRDefault="006420D7">
      <w:pPr>
        <w:spacing w:after="160" w:line="259" w:lineRule="auto"/>
        <w:ind w:firstLine="0"/>
        <w:jc w:val="left"/>
        <w:rPr>
          <w:color w:val="000000"/>
        </w:rPr>
      </w:pPr>
    </w:p>
    <w:p w:rsidR="006420D7" w:rsidRDefault="006420D7">
      <w:pPr>
        <w:spacing w:after="160" w:line="259" w:lineRule="auto"/>
        <w:ind w:firstLine="0"/>
        <w:jc w:val="left"/>
        <w:rPr>
          <w:color w:val="000000"/>
        </w:rPr>
      </w:pPr>
    </w:p>
    <w:p w:rsidR="0053083B" w:rsidRPr="00C97F03" w:rsidRDefault="006576F8" w:rsidP="00E8015E">
      <w:pPr>
        <w:pStyle w:val="Default"/>
        <w:spacing w:line="360" w:lineRule="auto"/>
        <w:ind w:firstLine="709"/>
        <w:jc w:val="both"/>
        <w:rPr>
          <w:b/>
          <w:sz w:val="28"/>
          <w:szCs w:val="28"/>
        </w:rPr>
      </w:pPr>
      <w:r>
        <w:rPr>
          <w:b/>
          <w:sz w:val="28"/>
          <w:szCs w:val="28"/>
        </w:rPr>
        <w:lastRenderedPageBreak/>
        <w:t>1.2 Принципи та</w:t>
      </w:r>
      <w:r w:rsidR="0053083B" w:rsidRPr="00C97F03">
        <w:rPr>
          <w:b/>
          <w:sz w:val="28"/>
          <w:szCs w:val="28"/>
        </w:rPr>
        <w:t xml:space="preserve"> функції добору кадрів на державну службу</w:t>
      </w:r>
    </w:p>
    <w:p w:rsidR="001C30A1" w:rsidRDefault="001C30A1" w:rsidP="00E8015E">
      <w:pPr>
        <w:pStyle w:val="Default"/>
        <w:spacing w:line="360" w:lineRule="auto"/>
        <w:ind w:firstLine="709"/>
        <w:jc w:val="both"/>
        <w:rPr>
          <w:sz w:val="28"/>
          <w:szCs w:val="28"/>
        </w:rPr>
      </w:pPr>
      <w:r w:rsidRPr="001C30A1">
        <w:rPr>
          <w:sz w:val="28"/>
          <w:szCs w:val="28"/>
        </w:rPr>
        <w:t>Сформувати високопрофесійний кадровий склад на державній службі і службі в місцевому самоврядуванні – одне з</w:t>
      </w:r>
      <w:r>
        <w:rPr>
          <w:sz w:val="28"/>
          <w:szCs w:val="28"/>
        </w:rPr>
        <w:t xml:space="preserve"> найпріоритетніших завдань у су</w:t>
      </w:r>
      <w:r w:rsidRPr="001C30A1">
        <w:rPr>
          <w:sz w:val="28"/>
          <w:szCs w:val="28"/>
        </w:rPr>
        <w:t xml:space="preserve">часній </w:t>
      </w:r>
      <w:r w:rsidR="006576F8" w:rsidRPr="001C30A1">
        <w:rPr>
          <w:sz w:val="28"/>
          <w:szCs w:val="28"/>
        </w:rPr>
        <w:t xml:space="preserve">державній </w:t>
      </w:r>
      <w:r w:rsidRPr="001C30A1">
        <w:rPr>
          <w:sz w:val="28"/>
          <w:szCs w:val="28"/>
        </w:rPr>
        <w:t>кадровій політиці. Завдяки ключовій проблемі демократизації держ</w:t>
      </w:r>
      <w:r>
        <w:rPr>
          <w:sz w:val="28"/>
          <w:szCs w:val="28"/>
        </w:rPr>
        <w:t xml:space="preserve">авної </w:t>
      </w:r>
      <w:r w:rsidRPr="001C30A1">
        <w:rPr>
          <w:sz w:val="28"/>
          <w:szCs w:val="28"/>
        </w:rPr>
        <w:t xml:space="preserve">влади актуалізується питання здатності та вмінь держслужбовців і посадовців місцевих адміністрацій до налагодження широкомасштабного діалогу між державою і громадянином. Тому стратегічно значимою є державна кадрова політика щодо формування фахових ресурсів владних структур, здатних до ефективної роботи за обставин, коли є усталена ринкова економіка, формується правова демократична держава та розбудовується громадянське суспільство. Суть державної служби полягає у спеціально організованій професійній діяльності людей, щоб реалізувати конституційні цілі, завдання і функції держави. </w:t>
      </w:r>
    </w:p>
    <w:p w:rsidR="001C30A1" w:rsidRDefault="001C30A1" w:rsidP="00E8015E">
      <w:pPr>
        <w:pStyle w:val="Default"/>
        <w:spacing w:line="360" w:lineRule="auto"/>
        <w:ind w:firstLine="709"/>
        <w:jc w:val="both"/>
        <w:rPr>
          <w:sz w:val="28"/>
          <w:szCs w:val="28"/>
        </w:rPr>
      </w:pPr>
      <w:r w:rsidRPr="001C30A1">
        <w:rPr>
          <w:sz w:val="28"/>
          <w:szCs w:val="28"/>
        </w:rPr>
        <w:t xml:space="preserve">Якщо конкретизувати головні цілі та завдання державної служби з метою визначення цілей та завдань окремих підсистем державної служби, серед головних </w:t>
      </w:r>
      <w:r w:rsidR="00670255">
        <w:rPr>
          <w:sz w:val="28"/>
          <w:szCs w:val="28"/>
        </w:rPr>
        <w:t>доцільно визначити такі цілі</w:t>
      </w:r>
      <w:r w:rsidR="00670255">
        <w:rPr>
          <w:rStyle w:val="aa"/>
          <w:sz w:val="28"/>
          <w:szCs w:val="28"/>
        </w:rPr>
        <w:footnoteReference w:id="16"/>
      </w:r>
      <w:r w:rsidRPr="001C30A1">
        <w:rPr>
          <w:sz w:val="28"/>
          <w:szCs w:val="28"/>
        </w:rPr>
        <w:t xml:space="preserve">: </w:t>
      </w:r>
    </w:p>
    <w:p w:rsidR="001C30A1" w:rsidRDefault="001C30A1" w:rsidP="00F1235F">
      <w:pPr>
        <w:pStyle w:val="Default"/>
        <w:numPr>
          <w:ilvl w:val="0"/>
          <w:numId w:val="15"/>
        </w:numPr>
        <w:spacing w:line="360" w:lineRule="auto"/>
        <w:ind w:left="0" w:firstLine="709"/>
        <w:jc w:val="both"/>
        <w:rPr>
          <w:sz w:val="28"/>
          <w:szCs w:val="28"/>
        </w:rPr>
      </w:pPr>
      <w:r w:rsidRPr="001C30A1">
        <w:rPr>
          <w:sz w:val="28"/>
          <w:szCs w:val="28"/>
        </w:rPr>
        <w:t>забезпечення досягнення цілей та ви</w:t>
      </w:r>
      <w:r>
        <w:rPr>
          <w:sz w:val="28"/>
          <w:szCs w:val="28"/>
        </w:rPr>
        <w:t>конання завдань і функцій держа</w:t>
      </w:r>
      <w:r w:rsidRPr="001C30A1">
        <w:rPr>
          <w:sz w:val="28"/>
          <w:szCs w:val="28"/>
        </w:rPr>
        <w:t xml:space="preserve">ви; </w:t>
      </w:r>
    </w:p>
    <w:p w:rsidR="001C30A1" w:rsidRDefault="001C30A1" w:rsidP="00F1235F">
      <w:pPr>
        <w:pStyle w:val="Default"/>
        <w:numPr>
          <w:ilvl w:val="0"/>
          <w:numId w:val="15"/>
        </w:numPr>
        <w:spacing w:line="360" w:lineRule="auto"/>
        <w:ind w:left="0" w:firstLine="709"/>
        <w:jc w:val="both"/>
        <w:rPr>
          <w:sz w:val="28"/>
          <w:szCs w:val="28"/>
        </w:rPr>
      </w:pPr>
      <w:r w:rsidRPr="001C30A1">
        <w:rPr>
          <w:sz w:val="28"/>
          <w:szCs w:val="28"/>
        </w:rPr>
        <w:t xml:space="preserve">забезпечення стабільності в політичній, економічній і соціальній </w:t>
      </w:r>
      <w:r>
        <w:rPr>
          <w:sz w:val="28"/>
          <w:szCs w:val="28"/>
        </w:rPr>
        <w:t>сфе</w:t>
      </w:r>
      <w:r w:rsidRPr="001C30A1">
        <w:rPr>
          <w:sz w:val="28"/>
          <w:szCs w:val="28"/>
        </w:rPr>
        <w:t xml:space="preserve">рах, що передбачає запровадження політики та механізмів політичного і соціального партнерства. </w:t>
      </w:r>
    </w:p>
    <w:p w:rsidR="001C30A1" w:rsidRDefault="001C30A1" w:rsidP="00E8015E">
      <w:pPr>
        <w:pStyle w:val="Default"/>
        <w:spacing w:line="360" w:lineRule="auto"/>
        <w:ind w:firstLine="709"/>
        <w:jc w:val="both"/>
        <w:rPr>
          <w:sz w:val="28"/>
          <w:szCs w:val="28"/>
        </w:rPr>
      </w:pPr>
      <w:r w:rsidRPr="001C30A1">
        <w:rPr>
          <w:sz w:val="28"/>
          <w:szCs w:val="28"/>
        </w:rPr>
        <w:t>До основних завда</w:t>
      </w:r>
      <w:r w:rsidR="00670255">
        <w:rPr>
          <w:sz w:val="28"/>
          <w:szCs w:val="28"/>
        </w:rPr>
        <w:t>нь державної служби належать</w:t>
      </w:r>
      <w:r w:rsidR="002F3D38">
        <w:rPr>
          <w:rStyle w:val="aa"/>
          <w:sz w:val="28"/>
          <w:szCs w:val="28"/>
        </w:rPr>
        <w:footnoteReference w:id="17"/>
      </w:r>
      <w:r w:rsidRPr="001C30A1">
        <w:rPr>
          <w:sz w:val="28"/>
          <w:szCs w:val="28"/>
        </w:rPr>
        <w:t xml:space="preserve">: </w:t>
      </w:r>
    </w:p>
    <w:p w:rsidR="001C30A1" w:rsidRDefault="001C30A1" w:rsidP="00F1235F">
      <w:pPr>
        <w:pStyle w:val="Default"/>
        <w:numPr>
          <w:ilvl w:val="0"/>
          <w:numId w:val="18"/>
        </w:numPr>
        <w:spacing w:line="360" w:lineRule="auto"/>
        <w:ind w:left="0" w:firstLine="680"/>
        <w:jc w:val="both"/>
        <w:rPr>
          <w:sz w:val="28"/>
          <w:szCs w:val="28"/>
        </w:rPr>
      </w:pPr>
      <w:r w:rsidRPr="001C30A1">
        <w:rPr>
          <w:sz w:val="28"/>
          <w:szCs w:val="28"/>
        </w:rPr>
        <w:t xml:space="preserve">захист прав, свобод і законних інтересів громадян, охорона конституційного ладу України; </w:t>
      </w:r>
    </w:p>
    <w:p w:rsidR="001C30A1" w:rsidRDefault="001C30A1" w:rsidP="00F1235F">
      <w:pPr>
        <w:pStyle w:val="Default"/>
        <w:numPr>
          <w:ilvl w:val="0"/>
          <w:numId w:val="18"/>
        </w:numPr>
        <w:spacing w:line="360" w:lineRule="auto"/>
        <w:ind w:left="0" w:firstLine="680"/>
        <w:jc w:val="both"/>
        <w:rPr>
          <w:sz w:val="28"/>
          <w:szCs w:val="28"/>
        </w:rPr>
      </w:pPr>
      <w:r w:rsidRPr="001C30A1">
        <w:rPr>
          <w:sz w:val="28"/>
          <w:szCs w:val="28"/>
        </w:rPr>
        <w:t xml:space="preserve">створення та забезпечення умов для розвитку громадянського суспільства, політичного та соціального партнерства; </w:t>
      </w:r>
    </w:p>
    <w:p w:rsidR="001C30A1" w:rsidRDefault="001C30A1" w:rsidP="00F1235F">
      <w:pPr>
        <w:pStyle w:val="Default"/>
        <w:numPr>
          <w:ilvl w:val="0"/>
          <w:numId w:val="18"/>
        </w:numPr>
        <w:spacing w:line="360" w:lineRule="auto"/>
        <w:ind w:left="0" w:firstLine="680"/>
        <w:jc w:val="both"/>
        <w:rPr>
          <w:sz w:val="28"/>
          <w:szCs w:val="28"/>
        </w:rPr>
      </w:pPr>
      <w:r w:rsidRPr="001C30A1">
        <w:rPr>
          <w:sz w:val="28"/>
          <w:szCs w:val="28"/>
        </w:rPr>
        <w:lastRenderedPageBreak/>
        <w:t>формування суспільно-політичних і правових умов для</w:t>
      </w:r>
      <w:r w:rsidR="006576F8">
        <w:rPr>
          <w:sz w:val="28"/>
          <w:szCs w:val="28"/>
        </w:rPr>
        <w:t xml:space="preserve"> </w:t>
      </w:r>
      <w:r w:rsidRPr="001C30A1">
        <w:rPr>
          <w:sz w:val="28"/>
          <w:szCs w:val="28"/>
        </w:rPr>
        <w:t xml:space="preserve">практичного досягнення цілей та здійснення завдань і функцій органів державної влади та місцевого самоврядування; </w:t>
      </w:r>
    </w:p>
    <w:p w:rsidR="001C30A1" w:rsidRDefault="001C30A1" w:rsidP="00F1235F">
      <w:pPr>
        <w:pStyle w:val="Default"/>
        <w:numPr>
          <w:ilvl w:val="0"/>
          <w:numId w:val="18"/>
        </w:numPr>
        <w:spacing w:line="360" w:lineRule="auto"/>
        <w:ind w:left="0" w:firstLine="680"/>
        <w:jc w:val="both"/>
        <w:rPr>
          <w:sz w:val="28"/>
          <w:szCs w:val="28"/>
        </w:rPr>
      </w:pPr>
      <w:r w:rsidRPr="001C30A1">
        <w:rPr>
          <w:sz w:val="28"/>
          <w:szCs w:val="28"/>
        </w:rPr>
        <w:t>забезпечення ефективного функціон</w:t>
      </w:r>
      <w:r>
        <w:rPr>
          <w:sz w:val="28"/>
          <w:szCs w:val="28"/>
        </w:rPr>
        <w:t>ування механізму держави та дер</w:t>
      </w:r>
      <w:r w:rsidRPr="001C30A1">
        <w:rPr>
          <w:sz w:val="28"/>
          <w:szCs w:val="28"/>
        </w:rPr>
        <w:t xml:space="preserve">жавного апарату; </w:t>
      </w:r>
    </w:p>
    <w:p w:rsidR="001C30A1" w:rsidRDefault="001C30A1" w:rsidP="00F1235F">
      <w:pPr>
        <w:pStyle w:val="Default"/>
        <w:numPr>
          <w:ilvl w:val="0"/>
          <w:numId w:val="18"/>
        </w:numPr>
        <w:spacing w:line="360" w:lineRule="auto"/>
        <w:ind w:left="0" w:firstLine="680"/>
        <w:jc w:val="both"/>
        <w:rPr>
          <w:sz w:val="28"/>
          <w:szCs w:val="28"/>
        </w:rPr>
      </w:pPr>
      <w:r w:rsidRPr="001C30A1">
        <w:rPr>
          <w:sz w:val="28"/>
          <w:szCs w:val="28"/>
        </w:rPr>
        <w:t xml:space="preserve">комплектування персоналу органів державної влади висококваліфікованими фахівцями, здатними професійно виконувати свої посадові обов’язки; </w:t>
      </w:r>
    </w:p>
    <w:p w:rsidR="001C30A1" w:rsidRDefault="001C30A1" w:rsidP="00F1235F">
      <w:pPr>
        <w:pStyle w:val="Default"/>
        <w:numPr>
          <w:ilvl w:val="0"/>
          <w:numId w:val="18"/>
        </w:numPr>
        <w:spacing w:line="360" w:lineRule="auto"/>
        <w:ind w:left="0" w:firstLine="680"/>
        <w:jc w:val="both"/>
        <w:rPr>
          <w:sz w:val="28"/>
          <w:szCs w:val="28"/>
        </w:rPr>
      </w:pPr>
      <w:r w:rsidRPr="001C30A1">
        <w:rPr>
          <w:sz w:val="28"/>
          <w:szCs w:val="28"/>
        </w:rPr>
        <w:t xml:space="preserve">удосконалення умов професійної діяльності державних службовців; </w:t>
      </w:r>
    </w:p>
    <w:p w:rsidR="001C30A1" w:rsidRDefault="001C30A1" w:rsidP="00F1235F">
      <w:pPr>
        <w:pStyle w:val="Default"/>
        <w:numPr>
          <w:ilvl w:val="0"/>
          <w:numId w:val="18"/>
        </w:numPr>
        <w:spacing w:line="360" w:lineRule="auto"/>
        <w:ind w:left="0" w:firstLine="680"/>
        <w:jc w:val="both"/>
        <w:rPr>
          <w:sz w:val="28"/>
          <w:szCs w:val="28"/>
        </w:rPr>
      </w:pPr>
      <w:r w:rsidRPr="001C30A1">
        <w:rPr>
          <w:sz w:val="28"/>
          <w:szCs w:val="28"/>
        </w:rPr>
        <w:t xml:space="preserve">забезпечення дії принципу прозорості в діяльності державних службовців і державного апарату, дотримання законності, викорінення бюрократизму, протекціонізму, корупції та інших негативних явищ у державній службі; </w:t>
      </w:r>
    </w:p>
    <w:p w:rsidR="001C30A1" w:rsidRDefault="001C30A1" w:rsidP="00F1235F">
      <w:pPr>
        <w:pStyle w:val="Default"/>
        <w:numPr>
          <w:ilvl w:val="0"/>
          <w:numId w:val="18"/>
        </w:numPr>
        <w:spacing w:line="360" w:lineRule="auto"/>
        <w:ind w:left="0" w:firstLine="680"/>
        <w:jc w:val="both"/>
        <w:rPr>
          <w:sz w:val="28"/>
          <w:szCs w:val="28"/>
        </w:rPr>
      </w:pPr>
      <w:r w:rsidRPr="001C30A1">
        <w:rPr>
          <w:sz w:val="28"/>
          <w:szCs w:val="28"/>
        </w:rPr>
        <w:t>забезпечення належного функціонува</w:t>
      </w:r>
      <w:r>
        <w:rPr>
          <w:sz w:val="28"/>
          <w:szCs w:val="28"/>
        </w:rPr>
        <w:t>ння системи підготовки, перепід</w:t>
      </w:r>
      <w:r w:rsidRPr="001C30A1">
        <w:rPr>
          <w:sz w:val="28"/>
          <w:szCs w:val="28"/>
        </w:rPr>
        <w:t>готовки</w:t>
      </w:r>
      <w:r>
        <w:rPr>
          <w:sz w:val="28"/>
          <w:szCs w:val="28"/>
        </w:rPr>
        <w:t xml:space="preserve"> </w:t>
      </w:r>
      <w:r w:rsidRPr="001C30A1">
        <w:rPr>
          <w:sz w:val="28"/>
          <w:szCs w:val="28"/>
        </w:rPr>
        <w:t>та</w:t>
      </w:r>
      <w:r>
        <w:rPr>
          <w:sz w:val="28"/>
          <w:szCs w:val="28"/>
        </w:rPr>
        <w:t xml:space="preserve"> </w:t>
      </w:r>
      <w:r w:rsidRPr="001C30A1">
        <w:rPr>
          <w:sz w:val="28"/>
          <w:szCs w:val="28"/>
        </w:rPr>
        <w:t>підвищення</w:t>
      </w:r>
      <w:r>
        <w:rPr>
          <w:sz w:val="28"/>
          <w:szCs w:val="28"/>
        </w:rPr>
        <w:t xml:space="preserve"> </w:t>
      </w:r>
      <w:r w:rsidRPr="001C30A1">
        <w:rPr>
          <w:sz w:val="28"/>
          <w:szCs w:val="28"/>
        </w:rPr>
        <w:t xml:space="preserve">кваліфікації державних службовців; </w:t>
      </w:r>
    </w:p>
    <w:p w:rsidR="00670255" w:rsidRDefault="001C30A1" w:rsidP="00F1235F">
      <w:pPr>
        <w:pStyle w:val="Default"/>
        <w:numPr>
          <w:ilvl w:val="0"/>
          <w:numId w:val="18"/>
        </w:numPr>
        <w:spacing w:line="360" w:lineRule="auto"/>
        <w:ind w:left="0" w:firstLine="680"/>
        <w:jc w:val="both"/>
        <w:rPr>
          <w:sz w:val="28"/>
          <w:szCs w:val="28"/>
        </w:rPr>
      </w:pPr>
      <w:r w:rsidRPr="001C30A1">
        <w:rPr>
          <w:sz w:val="28"/>
          <w:szCs w:val="28"/>
        </w:rPr>
        <w:t>створення соціальних, інформаційни</w:t>
      </w:r>
      <w:r>
        <w:rPr>
          <w:sz w:val="28"/>
          <w:szCs w:val="28"/>
        </w:rPr>
        <w:t>х, матеріально-фінансових та ін</w:t>
      </w:r>
      <w:r w:rsidRPr="001C30A1">
        <w:rPr>
          <w:sz w:val="28"/>
          <w:szCs w:val="28"/>
        </w:rPr>
        <w:t>ших умов, необхідних для діяльності персоналу органів державної влади та місцевого самоврядування, зокрема створення і підтримання сприятливих міжособистісних відносин, які б забезпечували розвиток позитивних особистих якостей працівників, їхніх здібностей та ефективність управлінської праці; удосконалення порядку добору кадрів, посування по службі, проведення атестацій, присвоєння рангів, стимулювання до сумлінної праці та відповідальності т</w:t>
      </w:r>
      <w:r w:rsidR="006576F8">
        <w:rPr>
          <w:sz w:val="28"/>
          <w:szCs w:val="28"/>
        </w:rPr>
        <w:t>ощо.</w:t>
      </w:r>
    </w:p>
    <w:p w:rsidR="006576F8" w:rsidRDefault="006576F8" w:rsidP="006576F8">
      <w:pPr>
        <w:pStyle w:val="Default"/>
        <w:spacing w:line="360" w:lineRule="auto"/>
        <w:ind w:firstLine="680"/>
        <w:jc w:val="both"/>
        <w:rPr>
          <w:sz w:val="28"/>
          <w:szCs w:val="28"/>
        </w:rPr>
      </w:pPr>
      <w:r>
        <w:rPr>
          <w:sz w:val="28"/>
          <w:szCs w:val="28"/>
        </w:rPr>
        <w:t>А. М. Бритько виокремлює такі завдання державної служби</w:t>
      </w:r>
      <w:r>
        <w:rPr>
          <w:rStyle w:val="aa"/>
          <w:sz w:val="28"/>
          <w:szCs w:val="28"/>
        </w:rPr>
        <w:footnoteReference w:id="18"/>
      </w:r>
      <w:r>
        <w:rPr>
          <w:sz w:val="28"/>
          <w:szCs w:val="28"/>
        </w:rPr>
        <w:t>:</w:t>
      </w:r>
    </w:p>
    <w:p w:rsidR="006576F8" w:rsidRDefault="006576F8" w:rsidP="006576F8">
      <w:pPr>
        <w:pStyle w:val="Default"/>
        <w:spacing w:line="360" w:lineRule="auto"/>
        <w:ind w:firstLine="680"/>
        <w:jc w:val="both"/>
        <w:rPr>
          <w:sz w:val="28"/>
          <w:szCs w:val="28"/>
        </w:rPr>
      </w:pPr>
      <w:r w:rsidRPr="006576F8">
        <w:rPr>
          <w:sz w:val="28"/>
          <w:szCs w:val="28"/>
        </w:rPr>
        <w:t xml:space="preserve">1) аналіз державної політики на загальнодержавному, галузевому і регіональному рівнях та підготовки пропозицій стосовно її формування, в </w:t>
      </w:r>
      <w:r w:rsidRPr="006576F8">
        <w:rPr>
          <w:sz w:val="28"/>
          <w:szCs w:val="28"/>
        </w:rPr>
        <w:lastRenderedPageBreak/>
        <w:t xml:space="preserve">тому числі розроблення та проведення експертизи проектів програм, концепцій, стратегій, проектів законів та інших нормативно-правових актів, проектів міжнародних договорів; </w:t>
      </w:r>
    </w:p>
    <w:p w:rsidR="006576F8" w:rsidRDefault="006576F8" w:rsidP="006576F8">
      <w:pPr>
        <w:pStyle w:val="Default"/>
        <w:spacing w:line="360" w:lineRule="auto"/>
        <w:ind w:firstLine="680"/>
        <w:jc w:val="both"/>
        <w:rPr>
          <w:sz w:val="28"/>
          <w:szCs w:val="28"/>
        </w:rPr>
      </w:pPr>
      <w:r w:rsidRPr="006576F8">
        <w:rPr>
          <w:sz w:val="28"/>
          <w:szCs w:val="28"/>
        </w:rPr>
        <w:t xml:space="preserve">2) забезпечення реалізації державної політики, виконання загальнодержавних, галузевих і регіональних програм, законів та інших нормативно-правових актів; </w:t>
      </w:r>
    </w:p>
    <w:p w:rsidR="006576F8" w:rsidRDefault="006576F8" w:rsidP="006576F8">
      <w:pPr>
        <w:pStyle w:val="Default"/>
        <w:spacing w:line="360" w:lineRule="auto"/>
        <w:ind w:firstLine="680"/>
        <w:jc w:val="both"/>
        <w:rPr>
          <w:sz w:val="28"/>
          <w:szCs w:val="28"/>
        </w:rPr>
      </w:pPr>
      <w:r w:rsidRPr="006576F8">
        <w:rPr>
          <w:sz w:val="28"/>
          <w:szCs w:val="28"/>
        </w:rPr>
        <w:t>3) забезпечення надання доступних і високоякісних публічних, зокр</w:t>
      </w:r>
      <w:r>
        <w:rPr>
          <w:sz w:val="28"/>
          <w:szCs w:val="28"/>
        </w:rPr>
        <w:t>ема адміністративних, послуг;</w:t>
      </w:r>
    </w:p>
    <w:p w:rsidR="006576F8" w:rsidRDefault="006576F8" w:rsidP="006576F8">
      <w:pPr>
        <w:pStyle w:val="Default"/>
        <w:spacing w:line="360" w:lineRule="auto"/>
        <w:ind w:firstLine="680"/>
        <w:jc w:val="both"/>
        <w:rPr>
          <w:sz w:val="28"/>
          <w:szCs w:val="28"/>
        </w:rPr>
      </w:pPr>
      <w:r w:rsidRPr="006576F8">
        <w:rPr>
          <w:sz w:val="28"/>
          <w:szCs w:val="28"/>
        </w:rPr>
        <w:t xml:space="preserve">4) здійснення державного нагляду та контролю за дотриманням законодавства; </w:t>
      </w:r>
    </w:p>
    <w:p w:rsidR="006576F8" w:rsidRDefault="006576F8" w:rsidP="006576F8">
      <w:pPr>
        <w:pStyle w:val="Default"/>
        <w:spacing w:line="360" w:lineRule="auto"/>
        <w:ind w:firstLine="680"/>
        <w:jc w:val="both"/>
        <w:rPr>
          <w:sz w:val="28"/>
          <w:szCs w:val="28"/>
        </w:rPr>
      </w:pPr>
      <w:r w:rsidRPr="006576F8">
        <w:rPr>
          <w:sz w:val="28"/>
          <w:szCs w:val="28"/>
        </w:rPr>
        <w:t xml:space="preserve">5) управління державними фінансовими ресурсами, майном та контроль за їх використанням; </w:t>
      </w:r>
    </w:p>
    <w:p w:rsidR="006576F8" w:rsidRDefault="006576F8" w:rsidP="006576F8">
      <w:pPr>
        <w:pStyle w:val="Default"/>
        <w:spacing w:line="360" w:lineRule="auto"/>
        <w:ind w:firstLine="680"/>
        <w:jc w:val="both"/>
        <w:rPr>
          <w:sz w:val="28"/>
          <w:szCs w:val="28"/>
        </w:rPr>
      </w:pPr>
      <w:r w:rsidRPr="006576F8">
        <w:rPr>
          <w:sz w:val="28"/>
          <w:szCs w:val="28"/>
        </w:rPr>
        <w:t xml:space="preserve">6) управління персоналом державних органів; </w:t>
      </w:r>
    </w:p>
    <w:p w:rsidR="006576F8" w:rsidRPr="006576F8" w:rsidRDefault="006576F8" w:rsidP="006576F8">
      <w:pPr>
        <w:pStyle w:val="Default"/>
        <w:spacing w:line="360" w:lineRule="auto"/>
        <w:ind w:firstLine="680"/>
        <w:jc w:val="both"/>
        <w:rPr>
          <w:sz w:val="28"/>
          <w:szCs w:val="28"/>
        </w:rPr>
      </w:pPr>
      <w:r w:rsidRPr="006576F8">
        <w:rPr>
          <w:sz w:val="28"/>
          <w:szCs w:val="28"/>
        </w:rPr>
        <w:t>7) реалізація інших повноважень державного органу.</w:t>
      </w:r>
    </w:p>
    <w:p w:rsidR="00A057A0" w:rsidRPr="00A057A0" w:rsidRDefault="006576F8" w:rsidP="006576F8">
      <w:pPr>
        <w:pStyle w:val="Default"/>
        <w:spacing w:line="360" w:lineRule="auto"/>
        <w:ind w:firstLine="709"/>
        <w:jc w:val="both"/>
        <w:rPr>
          <w:sz w:val="28"/>
          <w:szCs w:val="28"/>
        </w:rPr>
      </w:pPr>
      <w:r>
        <w:rPr>
          <w:sz w:val="28"/>
          <w:szCs w:val="28"/>
        </w:rPr>
        <w:t xml:space="preserve">Одним із важливим завдань державної служби є реалізації державної кадрової політики, що полягає у ефективному доборі кадрів до органів державної влади з метою якісної реалізації відповідних державних функцій. </w:t>
      </w:r>
      <w:r w:rsidR="00A057A0" w:rsidRPr="00A057A0">
        <w:rPr>
          <w:sz w:val="28"/>
          <w:szCs w:val="28"/>
        </w:rPr>
        <w:t>В основу формування та ефективного функціонува</w:t>
      </w:r>
      <w:r w:rsidR="00A057A0">
        <w:rPr>
          <w:sz w:val="28"/>
          <w:szCs w:val="28"/>
        </w:rPr>
        <w:t>ння кадрового забезпечення орга</w:t>
      </w:r>
      <w:r w:rsidR="00A057A0" w:rsidRPr="00A057A0">
        <w:rPr>
          <w:sz w:val="28"/>
          <w:szCs w:val="28"/>
        </w:rPr>
        <w:t>нів держаної</w:t>
      </w:r>
      <w:r w:rsidR="00A057A0">
        <w:rPr>
          <w:sz w:val="28"/>
          <w:szCs w:val="28"/>
        </w:rPr>
        <w:t xml:space="preserve"> влади за демократичного вряду</w:t>
      </w:r>
      <w:r w:rsidR="00A057A0" w:rsidRPr="00A057A0">
        <w:rPr>
          <w:sz w:val="28"/>
          <w:szCs w:val="28"/>
        </w:rPr>
        <w:t xml:space="preserve">вання </w:t>
      </w:r>
      <w:r w:rsidR="00A057A0">
        <w:rPr>
          <w:sz w:val="28"/>
          <w:szCs w:val="28"/>
        </w:rPr>
        <w:t>покладені відповідні принци</w:t>
      </w:r>
      <w:r w:rsidR="00A057A0" w:rsidRPr="00A057A0">
        <w:rPr>
          <w:sz w:val="28"/>
          <w:szCs w:val="28"/>
        </w:rPr>
        <w:t>пи, які законодавчо закріпленими, шляхом попереднього вироблення цілісного підходу їх визначення.</w:t>
      </w:r>
    </w:p>
    <w:p w:rsidR="00A057A0" w:rsidRPr="00A057A0" w:rsidRDefault="00A057A0" w:rsidP="00A057A0">
      <w:pPr>
        <w:pStyle w:val="ae"/>
        <w:shd w:val="clear" w:color="auto" w:fill="auto"/>
        <w:spacing w:before="0" w:after="0" w:line="360" w:lineRule="auto"/>
        <w:ind w:firstLine="709"/>
        <w:jc w:val="both"/>
        <w:rPr>
          <w:rFonts w:ascii="Times New Roman" w:hAnsi="Times New Roman" w:cs="Times New Roman"/>
          <w:sz w:val="28"/>
          <w:szCs w:val="28"/>
        </w:rPr>
      </w:pPr>
      <w:r w:rsidRPr="00A057A0">
        <w:rPr>
          <w:rFonts w:ascii="Times New Roman" w:hAnsi="Times New Roman" w:cs="Times New Roman"/>
          <w:color w:val="000000"/>
          <w:sz w:val="28"/>
          <w:szCs w:val="28"/>
        </w:rPr>
        <w:t xml:space="preserve">Принципи </w:t>
      </w:r>
      <w:r w:rsidR="00AE58FA">
        <w:rPr>
          <w:rFonts w:ascii="Times New Roman" w:hAnsi="Times New Roman" w:cs="Times New Roman"/>
          <w:color w:val="000000"/>
          <w:sz w:val="28"/>
          <w:szCs w:val="28"/>
        </w:rPr>
        <w:t>добору кадрів</w:t>
      </w:r>
      <w:r w:rsidRPr="00A057A0">
        <w:rPr>
          <w:rFonts w:ascii="Times New Roman" w:hAnsi="Times New Roman" w:cs="Times New Roman"/>
          <w:color w:val="000000"/>
          <w:sz w:val="28"/>
          <w:szCs w:val="28"/>
        </w:rPr>
        <w:t xml:space="preserve"> органів державної влади </w:t>
      </w:r>
      <w:r w:rsidR="0011051D" w:rsidRPr="0011051D">
        <w:rPr>
          <w:rFonts w:ascii="Times New Roman" w:hAnsi="Times New Roman" w:cs="Times New Roman"/>
          <w:color w:val="000000"/>
          <w:sz w:val="28"/>
          <w:szCs w:val="28"/>
        </w:rPr>
        <w:t>–</w:t>
      </w:r>
      <w:r w:rsidRPr="00A057A0">
        <w:rPr>
          <w:rFonts w:ascii="Times New Roman" w:hAnsi="Times New Roman" w:cs="Times New Roman"/>
          <w:color w:val="000000"/>
          <w:sz w:val="28"/>
          <w:szCs w:val="28"/>
        </w:rPr>
        <w:t xml:space="preserve"> особлива ланка структури кадрового заб</w:t>
      </w:r>
      <w:r>
        <w:rPr>
          <w:rFonts w:ascii="Times New Roman" w:hAnsi="Times New Roman" w:cs="Times New Roman"/>
          <w:color w:val="000000"/>
          <w:sz w:val="28"/>
          <w:szCs w:val="28"/>
        </w:rPr>
        <w:t>езпечення, що пронизує зміст ка</w:t>
      </w:r>
      <w:r w:rsidRPr="00A057A0">
        <w:rPr>
          <w:rFonts w:ascii="Times New Roman" w:hAnsi="Times New Roman" w:cs="Times New Roman"/>
          <w:color w:val="000000"/>
          <w:sz w:val="28"/>
          <w:szCs w:val="28"/>
        </w:rPr>
        <w:t>дрового забезп</w:t>
      </w:r>
      <w:r>
        <w:rPr>
          <w:rFonts w:ascii="Times New Roman" w:hAnsi="Times New Roman" w:cs="Times New Roman"/>
          <w:color w:val="000000"/>
          <w:sz w:val="28"/>
          <w:szCs w:val="28"/>
        </w:rPr>
        <w:t>ечення на всіх рівнях його побу</w:t>
      </w:r>
      <w:r w:rsidRPr="00A057A0">
        <w:rPr>
          <w:rFonts w:ascii="Times New Roman" w:hAnsi="Times New Roman" w:cs="Times New Roman"/>
          <w:color w:val="000000"/>
          <w:sz w:val="28"/>
          <w:szCs w:val="28"/>
        </w:rPr>
        <w:t>дови та всі його елементи.</w:t>
      </w:r>
      <w:r w:rsidR="006576F8">
        <w:rPr>
          <w:rFonts w:ascii="Times New Roman" w:hAnsi="Times New Roman" w:cs="Times New Roman"/>
          <w:color w:val="000000"/>
          <w:sz w:val="28"/>
          <w:szCs w:val="28"/>
        </w:rPr>
        <w:t xml:space="preserve"> Вони</w:t>
      </w:r>
      <w:r w:rsidR="00AE58FA" w:rsidRPr="00A057A0">
        <w:rPr>
          <w:rFonts w:ascii="Times New Roman" w:hAnsi="Times New Roman" w:cs="Times New Roman"/>
          <w:color w:val="000000"/>
          <w:sz w:val="28"/>
          <w:szCs w:val="28"/>
        </w:rPr>
        <w:t xml:space="preserve"> </w:t>
      </w:r>
      <w:r>
        <w:rPr>
          <w:rFonts w:ascii="Times New Roman" w:hAnsi="Times New Roman" w:cs="Times New Roman"/>
          <w:color w:val="000000"/>
          <w:sz w:val="28"/>
          <w:szCs w:val="28"/>
        </w:rPr>
        <w:t>нероз</w:t>
      </w:r>
      <w:r w:rsidRPr="00A057A0">
        <w:rPr>
          <w:rFonts w:ascii="Times New Roman" w:hAnsi="Times New Roman" w:cs="Times New Roman"/>
          <w:color w:val="000000"/>
          <w:sz w:val="28"/>
          <w:szCs w:val="28"/>
        </w:rPr>
        <w:t>ривно пов’язані із законодавством, при цьому цей зв’язок</w:t>
      </w:r>
      <w:r>
        <w:rPr>
          <w:rFonts w:ascii="Times New Roman" w:hAnsi="Times New Roman" w:cs="Times New Roman"/>
          <w:color w:val="000000"/>
          <w:sz w:val="28"/>
          <w:szCs w:val="28"/>
        </w:rPr>
        <w:t xml:space="preserve"> має подвійний характер. З одно</w:t>
      </w:r>
      <w:r w:rsidRPr="00A057A0">
        <w:rPr>
          <w:rFonts w:ascii="Times New Roman" w:hAnsi="Times New Roman" w:cs="Times New Roman"/>
          <w:color w:val="000000"/>
          <w:sz w:val="28"/>
          <w:szCs w:val="28"/>
        </w:rPr>
        <w:t>го боку, кожний принцип має бути закріплений нормою законодавства з огляду на те, що не може вважат</w:t>
      </w:r>
      <w:r>
        <w:rPr>
          <w:rFonts w:ascii="Times New Roman" w:hAnsi="Times New Roman" w:cs="Times New Roman"/>
          <w:color w:val="000000"/>
          <w:sz w:val="28"/>
          <w:szCs w:val="28"/>
        </w:rPr>
        <w:t>ися принципом кадрового забезпе</w:t>
      </w:r>
      <w:r w:rsidRPr="00A057A0">
        <w:rPr>
          <w:rFonts w:ascii="Times New Roman" w:hAnsi="Times New Roman" w:cs="Times New Roman"/>
          <w:color w:val="000000"/>
          <w:sz w:val="28"/>
          <w:szCs w:val="28"/>
        </w:rPr>
        <w:t>чення те, що н</w:t>
      </w:r>
      <w:r>
        <w:rPr>
          <w:rFonts w:ascii="Times New Roman" w:hAnsi="Times New Roman" w:cs="Times New Roman"/>
          <w:color w:val="000000"/>
          <w:sz w:val="28"/>
          <w:szCs w:val="28"/>
        </w:rPr>
        <w:t>е закріплено нормативно. З іншо</w:t>
      </w:r>
      <w:r w:rsidRPr="00A057A0">
        <w:rPr>
          <w:rFonts w:ascii="Times New Roman" w:hAnsi="Times New Roman" w:cs="Times New Roman"/>
          <w:color w:val="000000"/>
          <w:sz w:val="28"/>
          <w:szCs w:val="28"/>
        </w:rPr>
        <w:t>го боку, принципи забезпечують логічну єдність усіх елементі</w:t>
      </w:r>
      <w:r>
        <w:rPr>
          <w:rFonts w:ascii="Times New Roman" w:hAnsi="Times New Roman" w:cs="Times New Roman"/>
          <w:color w:val="000000"/>
          <w:sz w:val="28"/>
          <w:szCs w:val="28"/>
        </w:rPr>
        <w:t xml:space="preserve">в </w:t>
      </w:r>
      <w:r w:rsidR="00AE58FA">
        <w:rPr>
          <w:rFonts w:ascii="Times New Roman" w:hAnsi="Times New Roman" w:cs="Times New Roman"/>
          <w:color w:val="000000"/>
          <w:sz w:val="28"/>
          <w:szCs w:val="28"/>
        </w:rPr>
        <w:t>добору кадрів</w:t>
      </w:r>
      <w:r w:rsidR="00AE58FA" w:rsidRPr="00A057A0">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 ста</w:t>
      </w:r>
      <w:r w:rsidRPr="00A057A0">
        <w:rPr>
          <w:rFonts w:ascii="Times New Roman" w:hAnsi="Times New Roman" w:cs="Times New Roman"/>
          <w:color w:val="000000"/>
          <w:sz w:val="28"/>
          <w:szCs w:val="28"/>
        </w:rPr>
        <w:t>більність ка</w:t>
      </w:r>
      <w:r>
        <w:rPr>
          <w:rFonts w:ascii="Times New Roman" w:hAnsi="Times New Roman" w:cs="Times New Roman"/>
          <w:color w:val="000000"/>
          <w:sz w:val="28"/>
          <w:szCs w:val="28"/>
        </w:rPr>
        <w:t>дрового забезпечення за демокра</w:t>
      </w:r>
      <w:r w:rsidRPr="00A057A0">
        <w:rPr>
          <w:rFonts w:ascii="Times New Roman" w:hAnsi="Times New Roman" w:cs="Times New Roman"/>
          <w:color w:val="000000"/>
          <w:sz w:val="28"/>
          <w:szCs w:val="28"/>
        </w:rPr>
        <w:t>тичного врядування загалом.</w:t>
      </w:r>
    </w:p>
    <w:p w:rsidR="00A057A0" w:rsidRPr="003F15EE" w:rsidRDefault="00A057A0" w:rsidP="003F15EE">
      <w:pPr>
        <w:pStyle w:val="ae"/>
        <w:shd w:val="clear" w:color="auto" w:fill="auto"/>
        <w:spacing w:before="0" w:after="0" w:line="360" w:lineRule="auto"/>
        <w:ind w:firstLine="709"/>
        <w:jc w:val="both"/>
        <w:rPr>
          <w:rFonts w:ascii="Times New Roman" w:hAnsi="Times New Roman" w:cs="Times New Roman"/>
          <w:color w:val="000000"/>
          <w:sz w:val="28"/>
          <w:szCs w:val="28"/>
        </w:rPr>
      </w:pPr>
      <w:r w:rsidRPr="00A057A0">
        <w:rPr>
          <w:rFonts w:ascii="Times New Roman" w:hAnsi="Times New Roman" w:cs="Times New Roman"/>
          <w:color w:val="000000"/>
          <w:sz w:val="28"/>
          <w:szCs w:val="28"/>
        </w:rPr>
        <w:lastRenderedPageBreak/>
        <w:t>Т.</w:t>
      </w:r>
      <w:r w:rsidR="00AE58FA">
        <w:rPr>
          <w:rFonts w:ascii="Times New Roman" w:hAnsi="Times New Roman" w:cs="Times New Roman"/>
          <w:color w:val="000000"/>
          <w:sz w:val="28"/>
          <w:szCs w:val="28"/>
        </w:rPr>
        <w:t xml:space="preserve"> </w:t>
      </w:r>
      <w:r w:rsidRPr="00A057A0">
        <w:rPr>
          <w:rFonts w:ascii="Times New Roman" w:hAnsi="Times New Roman" w:cs="Times New Roman"/>
          <w:color w:val="000000"/>
          <w:sz w:val="28"/>
          <w:szCs w:val="28"/>
        </w:rPr>
        <w:t>Є. Кагано</w:t>
      </w:r>
      <w:r>
        <w:rPr>
          <w:rFonts w:ascii="Times New Roman" w:hAnsi="Times New Roman" w:cs="Times New Roman"/>
          <w:color w:val="000000"/>
          <w:sz w:val="28"/>
          <w:szCs w:val="28"/>
        </w:rPr>
        <w:t>вська вказує, що принципи кадро</w:t>
      </w:r>
      <w:r w:rsidRPr="00A057A0">
        <w:rPr>
          <w:rFonts w:ascii="Times New Roman" w:hAnsi="Times New Roman" w:cs="Times New Roman"/>
          <w:color w:val="000000"/>
          <w:sz w:val="28"/>
          <w:szCs w:val="28"/>
        </w:rPr>
        <w:t>вого забезпеч</w:t>
      </w:r>
      <w:r>
        <w:rPr>
          <w:rFonts w:ascii="Times New Roman" w:hAnsi="Times New Roman" w:cs="Times New Roman"/>
          <w:color w:val="000000"/>
          <w:sz w:val="28"/>
          <w:szCs w:val="28"/>
        </w:rPr>
        <w:t xml:space="preserve">ення </w:t>
      </w:r>
      <w:r w:rsidR="003F15EE">
        <w:rPr>
          <w:rFonts w:ascii="Times New Roman" w:hAnsi="Times New Roman" w:cs="Times New Roman"/>
          <w:color w:val="000000"/>
          <w:sz w:val="28"/>
          <w:szCs w:val="28"/>
        </w:rPr>
        <w:t>–</w:t>
      </w:r>
      <w:r>
        <w:rPr>
          <w:rFonts w:ascii="Times New Roman" w:hAnsi="Times New Roman" w:cs="Times New Roman"/>
          <w:color w:val="000000"/>
          <w:sz w:val="28"/>
          <w:szCs w:val="28"/>
        </w:rPr>
        <w:t xml:space="preserve"> це зумовлені рівнем соці</w:t>
      </w:r>
      <w:r w:rsidRPr="00A057A0">
        <w:rPr>
          <w:rFonts w:ascii="Times New Roman" w:hAnsi="Times New Roman" w:cs="Times New Roman"/>
          <w:color w:val="000000"/>
          <w:sz w:val="28"/>
          <w:szCs w:val="28"/>
        </w:rPr>
        <w:t xml:space="preserve">ального, економічного, технічного, політичного розвитку суспільства та держави, закріплені в законі базові </w:t>
      </w:r>
      <w:r>
        <w:rPr>
          <w:rFonts w:ascii="Times New Roman" w:hAnsi="Times New Roman" w:cs="Times New Roman"/>
          <w:color w:val="000000"/>
          <w:sz w:val="28"/>
          <w:szCs w:val="28"/>
        </w:rPr>
        <w:t>положення, які відображають сут</w:t>
      </w:r>
      <w:r w:rsidRPr="00A057A0">
        <w:rPr>
          <w:rFonts w:ascii="Times New Roman" w:hAnsi="Times New Roman" w:cs="Times New Roman"/>
          <w:color w:val="000000"/>
          <w:sz w:val="28"/>
          <w:szCs w:val="28"/>
        </w:rPr>
        <w:t>ність та значення кадрового забезпечення в державі, характеризують його зміст і структуру, а також виз</w:t>
      </w:r>
      <w:r w:rsidR="00AE58FA">
        <w:rPr>
          <w:rFonts w:ascii="Times New Roman" w:hAnsi="Times New Roman" w:cs="Times New Roman"/>
          <w:color w:val="000000"/>
          <w:sz w:val="28"/>
          <w:szCs w:val="28"/>
        </w:rPr>
        <w:t>начають форми та методи діяльно</w:t>
      </w:r>
      <w:r w:rsidRPr="00A057A0">
        <w:rPr>
          <w:rFonts w:ascii="Times New Roman" w:hAnsi="Times New Roman" w:cs="Times New Roman"/>
          <w:color w:val="000000"/>
          <w:sz w:val="28"/>
          <w:szCs w:val="28"/>
        </w:rPr>
        <w:t>сті з кадрового забезпечення, які виступають засобом за</w:t>
      </w:r>
      <w:r w:rsidR="00AE58FA">
        <w:rPr>
          <w:rFonts w:ascii="Times New Roman" w:hAnsi="Times New Roman" w:cs="Times New Roman"/>
          <w:color w:val="000000"/>
          <w:sz w:val="28"/>
          <w:szCs w:val="28"/>
        </w:rPr>
        <w:t>безпечення функціонування держа</w:t>
      </w:r>
      <w:r w:rsidRPr="00A057A0">
        <w:rPr>
          <w:rFonts w:ascii="Times New Roman" w:hAnsi="Times New Roman" w:cs="Times New Roman"/>
          <w:color w:val="000000"/>
          <w:sz w:val="28"/>
          <w:szCs w:val="28"/>
        </w:rPr>
        <w:t>ви та її органів задля сприяння забезпечення прав, свобод та</w:t>
      </w:r>
      <w:r w:rsidR="00AE58FA">
        <w:rPr>
          <w:rFonts w:ascii="Times New Roman" w:hAnsi="Times New Roman" w:cs="Times New Roman"/>
          <w:color w:val="000000"/>
          <w:sz w:val="28"/>
          <w:szCs w:val="28"/>
        </w:rPr>
        <w:t xml:space="preserve"> законних інтересів особи в державі</w:t>
      </w:r>
      <w:r w:rsidR="00AE58FA">
        <w:rPr>
          <w:rStyle w:val="aa"/>
          <w:rFonts w:ascii="Times New Roman" w:hAnsi="Times New Roman" w:cs="Times New Roman"/>
          <w:color w:val="000000"/>
          <w:sz w:val="28"/>
          <w:szCs w:val="28"/>
        </w:rPr>
        <w:footnoteReference w:id="19"/>
      </w:r>
      <w:r w:rsidRPr="00A057A0">
        <w:rPr>
          <w:rFonts w:ascii="Times New Roman" w:hAnsi="Times New Roman" w:cs="Times New Roman"/>
          <w:color w:val="000000"/>
          <w:sz w:val="28"/>
          <w:szCs w:val="28"/>
        </w:rPr>
        <w:t>.</w:t>
      </w:r>
    </w:p>
    <w:p w:rsidR="00A057A0" w:rsidRPr="00AE58FA" w:rsidRDefault="00A057A0" w:rsidP="003F15EE">
      <w:pPr>
        <w:pStyle w:val="ae"/>
        <w:shd w:val="clear" w:color="auto" w:fill="auto"/>
        <w:spacing w:before="0" w:after="0" w:line="360" w:lineRule="auto"/>
        <w:ind w:firstLine="709"/>
        <w:jc w:val="both"/>
        <w:rPr>
          <w:rFonts w:ascii="Times New Roman" w:hAnsi="Times New Roman" w:cs="Times New Roman"/>
          <w:sz w:val="28"/>
          <w:szCs w:val="28"/>
        </w:rPr>
      </w:pPr>
      <w:r w:rsidRPr="00A057A0">
        <w:rPr>
          <w:rFonts w:ascii="Times New Roman" w:hAnsi="Times New Roman" w:cs="Times New Roman"/>
          <w:color w:val="000000"/>
          <w:sz w:val="28"/>
          <w:szCs w:val="28"/>
        </w:rPr>
        <w:t>Відповідно д</w:t>
      </w:r>
      <w:r w:rsidR="003F15EE">
        <w:rPr>
          <w:rFonts w:ascii="Times New Roman" w:hAnsi="Times New Roman" w:cs="Times New Roman"/>
          <w:color w:val="000000"/>
          <w:sz w:val="28"/>
          <w:szCs w:val="28"/>
        </w:rPr>
        <w:t>о наведеного визначення можна на</w:t>
      </w:r>
      <w:r w:rsidRPr="00A057A0">
        <w:rPr>
          <w:rFonts w:ascii="Times New Roman" w:hAnsi="Times New Roman" w:cs="Times New Roman"/>
          <w:color w:val="000000"/>
          <w:sz w:val="28"/>
          <w:szCs w:val="28"/>
        </w:rPr>
        <w:t xml:space="preserve">вести такі ознаки </w:t>
      </w:r>
      <w:r w:rsidR="00AE58FA">
        <w:rPr>
          <w:rFonts w:ascii="Times New Roman" w:hAnsi="Times New Roman" w:cs="Times New Roman"/>
          <w:color w:val="000000"/>
          <w:sz w:val="28"/>
          <w:szCs w:val="28"/>
        </w:rPr>
        <w:t xml:space="preserve">принципів </w:t>
      </w:r>
      <w:r w:rsidR="00AE58FA" w:rsidRPr="00AE58FA">
        <w:rPr>
          <w:rFonts w:ascii="Times New Roman" w:hAnsi="Times New Roman" w:cs="Times New Roman"/>
          <w:color w:val="000000"/>
          <w:sz w:val="28"/>
          <w:szCs w:val="28"/>
        </w:rPr>
        <w:t xml:space="preserve">добору кадрів </w:t>
      </w:r>
      <w:r w:rsidR="003F15EE">
        <w:rPr>
          <w:rFonts w:ascii="Times New Roman" w:hAnsi="Times New Roman" w:cs="Times New Roman"/>
          <w:color w:val="000000"/>
          <w:sz w:val="28"/>
          <w:szCs w:val="28"/>
        </w:rPr>
        <w:t>на державну службу</w:t>
      </w:r>
      <w:r w:rsidRPr="00A057A0">
        <w:rPr>
          <w:rFonts w:ascii="Times New Roman" w:hAnsi="Times New Roman" w:cs="Times New Roman"/>
          <w:color w:val="000000"/>
          <w:sz w:val="28"/>
          <w:szCs w:val="28"/>
        </w:rPr>
        <w:t>:</w:t>
      </w:r>
      <w:r w:rsidR="003F15EE">
        <w:rPr>
          <w:rFonts w:ascii="Times New Roman" w:hAnsi="Times New Roman" w:cs="Times New Roman"/>
          <w:color w:val="000000"/>
          <w:sz w:val="28"/>
          <w:szCs w:val="28"/>
        </w:rPr>
        <w:t xml:space="preserve"> </w:t>
      </w:r>
      <w:r w:rsidRPr="00A057A0">
        <w:rPr>
          <w:rFonts w:ascii="Times New Roman" w:hAnsi="Times New Roman" w:cs="Times New Roman"/>
          <w:color w:val="000000"/>
          <w:sz w:val="28"/>
          <w:szCs w:val="28"/>
        </w:rPr>
        <w:t xml:space="preserve">базові </w:t>
      </w:r>
      <w:r w:rsidR="00AE58FA">
        <w:rPr>
          <w:rFonts w:ascii="Times New Roman" w:hAnsi="Times New Roman" w:cs="Times New Roman"/>
          <w:color w:val="000000"/>
          <w:sz w:val="28"/>
          <w:szCs w:val="28"/>
        </w:rPr>
        <w:t>положення, що зумовлені соціаль</w:t>
      </w:r>
      <w:r w:rsidRPr="00A057A0">
        <w:rPr>
          <w:rFonts w:ascii="Times New Roman" w:hAnsi="Times New Roman" w:cs="Times New Roman"/>
          <w:color w:val="000000"/>
          <w:sz w:val="28"/>
          <w:szCs w:val="28"/>
        </w:rPr>
        <w:t>но-економічним розвитком суспільства;</w:t>
      </w:r>
      <w:r w:rsidR="003F15EE">
        <w:rPr>
          <w:rFonts w:ascii="Times New Roman" w:hAnsi="Times New Roman" w:cs="Times New Roman"/>
          <w:color w:val="000000"/>
          <w:sz w:val="28"/>
          <w:szCs w:val="28"/>
        </w:rPr>
        <w:t xml:space="preserve"> </w:t>
      </w:r>
      <w:r w:rsidRPr="00A057A0">
        <w:rPr>
          <w:rFonts w:ascii="Times New Roman" w:hAnsi="Times New Roman" w:cs="Times New Roman"/>
          <w:color w:val="000000"/>
          <w:sz w:val="28"/>
          <w:szCs w:val="28"/>
        </w:rPr>
        <w:t>відобра</w:t>
      </w:r>
      <w:r w:rsidR="00AE58FA">
        <w:rPr>
          <w:rFonts w:ascii="Times New Roman" w:hAnsi="Times New Roman" w:cs="Times New Roman"/>
          <w:color w:val="000000"/>
          <w:sz w:val="28"/>
          <w:szCs w:val="28"/>
        </w:rPr>
        <w:t>жають рівень демократичного вря</w:t>
      </w:r>
      <w:r w:rsidRPr="00A057A0">
        <w:rPr>
          <w:rFonts w:ascii="Times New Roman" w:hAnsi="Times New Roman" w:cs="Times New Roman"/>
          <w:color w:val="000000"/>
          <w:sz w:val="28"/>
          <w:szCs w:val="28"/>
        </w:rPr>
        <w:t>дування в державі; є засобами забезпечення функціонування держави та її органів; законодавчо закріплені базові положення; відображ</w:t>
      </w:r>
      <w:r w:rsidR="003F15EE">
        <w:rPr>
          <w:rFonts w:ascii="Times New Roman" w:hAnsi="Times New Roman" w:cs="Times New Roman"/>
          <w:color w:val="000000"/>
          <w:sz w:val="28"/>
          <w:szCs w:val="28"/>
        </w:rPr>
        <w:t>ають сутність та значення кадро</w:t>
      </w:r>
      <w:r w:rsidRPr="00A057A0">
        <w:rPr>
          <w:rFonts w:ascii="Times New Roman" w:hAnsi="Times New Roman" w:cs="Times New Roman"/>
          <w:color w:val="000000"/>
          <w:sz w:val="28"/>
          <w:szCs w:val="28"/>
        </w:rPr>
        <w:t>вого забезпечення в державі; характеризують зміст і структуру кадрового забезпечення; визначають форми та методи діяльності з кадрового забезпечення;</w:t>
      </w:r>
      <w:r w:rsidRPr="00AE58FA">
        <w:rPr>
          <w:rFonts w:ascii="Times New Roman" w:hAnsi="Times New Roman" w:cs="Times New Roman"/>
          <w:color w:val="000000"/>
          <w:sz w:val="28"/>
          <w:szCs w:val="28"/>
        </w:rPr>
        <w:t xml:space="preserve"> спрямовані на сприяння забезпечення прав, свобод та</w:t>
      </w:r>
      <w:r w:rsidR="00AE58FA" w:rsidRPr="00AE58FA">
        <w:rPr>
          <w:rFonts w:ascii="Times New Roman" w:hAnsi="Times New Roman" w:cs="Times New Roman"/>
          <w:color w:val="000000"/>
          <w:sz w:val="28"/>
          <w:szCs w:val="28"/>
        </w:rPr>
        <w:t xml:space="preserve"> законних інтересів особи в дер</w:t>
      </w:r>
      <w:r w:rsidRPr="00AE58FA">
        <w:rPr>
          <w:rFonts w:ascii="Times New Roman" w:hAnsi="Times New Roman" w:cs="Times New Roman"/>
          <w:color w:val="000000"/>
          <w:sz w:val="28"/>
          <w:szCs w:val="28"/>
        </w:rPr>
        <w:t>жаві.</w:t>
      </w:r>
    </w:p>
    <w:p w:rsidR="00A057A0" w:rsidRPr="00A057A0" w:rsidRDefault="00A057A0" w:rsidP="00A057A0">
      <w:pPr>
        <w:pStyle w:val="ae"/>
        <w:shd w:val="clear" w:color="auto" w:fill="auto"/>
        <w:spacing w:before="0" w:after="0" w:line="360" w:lineRule="auto"/>
        <w:ind w:firstLine="709"/>
        <w:jc w:val="both"/>
        <w:rPr>
          <w:rFonts w:ascii="Times New Roman" w:hAnsi="Times New Roman" w:cs="Times New Roman"/>
          <w:sz w:val="28"/>
          <w:szCs w:val="28"/>
        </w:rPr>
      </w:pPr>
      <w:r w:rsidRPr="00A057A0">
        <w:rPr>
          <w:rFonts w:ascii="Times New Roman" w:hAnsi="Times New Roman" w:cs="Times New Roman"/>
          <w:color w:val="000000"/>
          <w:sz w:val="28"/>
          <w:szCs w:val="28"/>
        </w:rPr>
        <w:t xml:space="preserve">Відповідно до </w:t>
      </w:r>
      <w:r w:rsidR="003F15EE">
        <w:rPr>
          <w:rFonts w:ascii="Times New Roman" w:hAnsi="Times New Roman" w:cs="Times New Roman"/>
          <w:color w:val="000000"/>
          <w:sz w:val="28"/>
          <w:szCs w:val="28"/>
        </w:rPr>
        <w:t>У</w:t>
      </w:r>
      <w:r w:rsidRPr="00A057A0">
        <w:rPr>
          <w:rFonts w:ascii="Times New Roman" w:hAnsi="Times New Roman" w:cs="Times New Roman"/>
          <w:color w:val="000000"/>
          <w:sz w:val="28"/>
          <w:szCs w:val="28"/>
        </w:rPr>
        <w:t xml:space="preserve">казу Президента України </w:t>
      </w:r>
      <w:r w:rsidR="00AE58FA">
        <w:rPr>
          <w:rFonts w:ascii="Times New Roman" w:hAnsi="Times New Roman" w:cs="Times New Roman"/>
          <w:color w:val="000000"/>
          <w:sz w:val="28"/>
          <w:szCs w:val="28"/>
        </w:rPr>
        <w:t>«Про за</w:t>
      </w:r>
      <w:r w:rsidRPr="00A057A0">
        <w:rPr>
          <w:rFonts w:ascii="Times New Roman" w:hAnsi="Times New Roman" w:cs="Times New Roman"/>
          <w:color w:val="000000"/>
          <w:sz w:val="28"/>
          <w:szCs w:val="28"/>
        </w:rPr>
        <w:t>твердження Програми кадрового забезпечення державної служби та Програми роботи з к</w:t>
      </w:r>
      <w:r w:rsidR="00AE58FA">
        <w:rPr>
          <w:rFonts w:ascii="Times New Roman" w:hAnsi="Times New Roman" w:cs="Times New Roman"/>
          <w:color w:val="000000"/>
          <w:sz w:val="28"/>
          <w:szCs w:val="28"/>
        </w:rPr>
        <w:t>ерів</w:t>
      </w:r>
      <w:r w:rsidRPr="00A057A0">
        <w:rPr>
          <w:rFonts w:ascii="Times New Roman" w:hAnsi="Times New Roman" w:cs="Times New Roman"/>
          <w:color w:val="000000"/>
          <w:sz w:val="28"/>
          <w:szCs w:val="28"/>
        </w:rPr>
        <w:t>никами держав</w:t>
      </w:r>
      <w:r w:rsidR="00AE58FA">
        <w:rPr>
          <w:rFonts w:ascii="Times New Roman" w:hAnsi="Times New Roman" w:cs="Times New Roman"/>
          <w:color w:val="000000"/>
          <w:sz w:val="28"/>
          <w:szCs w:val="28"/>
        </w:rPr>
        <w:t>них підприємств, установ і орга</w:t>
      </w:r>
      <w:r w:rsidRPr="00A057A0">
        <w:rPr>
          <w:rFonts w:ascii="Times New Roman" w:hAnsi="Times New Roman" w:cs="Times New Roman"/>
          <w:color w:val="000000"/>
          <w:sz w:val="28"/>
          <w:szCs w:val="28"/>
        </w:rPr>
        <w:t>нізацій», в о</w:t>
      </w:r>
      <w:r w:rsidR="00AE58FA">
        <w:rPr>
          <w:rFonts w:ascii="Times New Roman" w:hAnsi="Times New Roman" w:cs="Times New Roman"/>
          <w:color w:val="000000"/>
          <w:sz w:val="28"/>
          <w:szCs w:val="28"/>
        </w:rPr>
        <w:t>снову кадрового забезпечення ма</w:t>
      </w:r>
      <w:r w:rsidRPr="00A057A0">
        <w:rPr>
          <w:rFonts w:ascii="Times New Roman" w:hAnsi="Times New Roman" w:cs="Times New Roman"/>
          <w:color w:val="000000"/>
          <w:sz w:val="28"/>
          <w:szCs w:val="28"/>
        </w:rPr>
        <w:t>ють бути покладені принципи демократичного добору, просування по службі за діловими якостями, пос</w:t>
      </w:r>
      <w:r w:rsidR="00AE58FA">
        <w:rPr>
          <w:rFonts w:ascii="Times New Roman" w:hAnsi="Times New Roman" w:cs="Times New Roman"/>
          <w:color w:val="000000"/>
          <w:sz w:val="28"/>
          <w:szCs w:val="28"/>
        </w:rPr>
        <w:t>тійного навчання державних служ</w:t>
      </w:r>
      <w:r w:rsidRPr="00A057A0">
        <w:rPr>
          <w:rFonts w:ascii="Times New Roman" w:hAnsi="Times New Roman" w:cs="Times New Roman"/>
          <w:color w:val="000000"/>
          <w:sz w:val="28"/>
          <w:szCs w:val="28"/>
        </w:rPr>
        <w:t>бовців, заохочення їх до службової кар’єри, систематично</w:t>
      </w:r>
      <w:r w:rsidR="003F15EE">
        <w:rPr>
          <w:rFonts w:ascii="Times New Roman" w:hAnsi="Times New Roman" w:cs="Times New Roman"/>
          <w:color w:val="000000"/>
          <w:sz w:val="28"/>
          <w:szCs w:val="28"/>
        </w:rPr>
        <w:t>го оновлення кадрів та здійснен</w:t>
      </w:r>
      <w:r w:rsidRPr="00A057A0">
        <w:rPr>
          <w:rFonts w:ascii="Times New Roman" w:hAnsi="Times New Roman" w:cs="Times New Roman"/>
          <w:color w:val="000000"/>
          <w:sz w:val="28"/>
          <w:szCs w:val="28"/>
        </w:rPr>
        <w:t>ня контролю за їх діяльністю</w:t>
      </w:r>
      <w:r w:rsidR="003F15EE">
        <w:rPr>
          <w:rStyle w:val="aa"/>
          <w:rFonts w:ascii="Times New Roman" w:hAnsi="Times New Roman" w:cs="Times New Roman"/>
          <w:color w:val="000000"/>
          <w:sz w:val="28"/>
          <w:szCs w:val="28"/>
        </w:rPr>
        <w:footnoteReference w:id="20"/>
      </w:r>
      <w:r w:rsidRPr="00A057A0">
        <w:rPr>
          <w:rFonts w:ascii="Times New Roman" w:hAnsi="Times New Roman" w:cs="Times New Roman"/>
          <w:color w:val="000000"/>
          <w:sz w:val="28"/>
          <w:szCs w:val="28"/>
        </w:rPr>
        <w:t>.</w:t>
      </w:r>
    </w:p>
    <w:p w:rsidR="00A057A0" w:rsidRPr="00A057A0" w:rsidRDefault="00A057A0" w:rsidP="00AE58FA">
      <w:pPr>
        <w:pStyle w:val="ae"/>
        <w:shd w:val="clear" w:color="auto" w:fill="auto"/>
        <w:tabs>
          <w:tab w:val="left" w:pos="817"/>
        </w:tabs>
        <w:spacing w:before="0" w:after="0" w:line="360" w:lineRule="auto"/>
        <w:ind w:firstLine="709"/>
        <w:jc w:val="both"/>
        <w:rPr>
          <w:rFonts w:ascii="Times New Roman" w:hAnsi="Times New Roman" w:cs="Times New Roman"/>
          <w:sz w:val="28"/>
          <w:szCs w:val="28"/>
        </w:rPr>
      </w:pPr>
      <w:r w:rsidRPr="00A057A0">
        <w:rPr>
          <w:rFonts w:ascii="Times New Roman" w:hAnsi="Times New Roman" w:cs="Times New Roman"/>
          <w:color w:val="000000"/>
          <w:sz w:val="28"/>
          <w:szCs w:val="28"/>
        </w:rPr>
        <w:t>О.</w:t>
      </w:r>
      <w:r w:rsidR="00492ED0" w:rsidRPr="00B94F32">
        <w:rPr>
          <w:rFonts w:ascii="Times New Roman" w:hAnsi="Times New Roman" w:cs="Times New Roman"/>
          <w:color w:val="000000"/>
          <w:sz w:val="28"/>
          <w:szCs w:val="28"/>
        </w:rPr>
        <w:t xml:space="preserve"> </w:t>
      </w:r>
      <w:r w:rsidRPr="00A057A0">
        <w:rPr>
          <w:rFonts w:ascii="Times New Roman" w:hAnsi="Times New Roman" w:cs="Times New Roman"/>
          <w:color w:val="000000"/>
          <w:sz w:val="28"/>
          <w:szCs w:val="28"/>
        </w:rPr>
        <w:t>А. Вор</w:t>
      </w:r>
      <w:r w:rsidR="00AE58FA">
        <w:rPr>
          <w:rFonts w:ascii="Times New Roman" w:hAnsi="Times New Roman" w:cs="Times New Roman"/>
          <w:color w:val="000000"/>
          <w:sz w:val="28"/>
          <w:szCs w:val="28"/>
        </w:rPr>
        <w:t>онько вважає, що основними прин</w:t>
      </w:r>
      <w:r w:rsidRPr="00A057A0">
        <w:rPr>
          <w:rFonts w:ascii="Times New Roman" w:hAnsi="Times New Roman" w:cs="Times New Roman"/>
          <w:color w:val="000000"/>
          <w:sz w:val="28"/>
          <w:szCs w:val="28"/>
        </w:rPr>
        <w:t>ципами добо</w:t>
      </w:r>
      <w:r w:rsidR="00AE58FA">
        <w:rPr>
          <w:rFonts w:ascii="Times New Roman" w:hAnsi="Times New Roman" w:cs="Times New Roman"/>
          <w:color w:val="000000"/>
          <w:sz w:val="28"/>
          <w:szCs w:val="28"/>
        </w:rPr>
        <w:t xml:space="preserve">ру, розстановки та </w:t>
      </w:r>
      <w:r w:rsidR="003F15EE">
        <w:rPr>
          <w:rFonts w:ascii="Times New Roman" w:hAnsi="Times New Roman" w:cs="Times New Roman"/>
          <w:color w:val="000000"/>
          <w:sz w:val="28"/>
          <w:szCs w:val="28"/>
        </w:rPr>
        <w:t>формування</w:t>
      </w:r>
      <w:r w:rsidR="00AE58FA">
        <w:rPr>
          <w:rFonts w:ascii="Times New Roman" w:hAnsi="Times New Roman" w:cs="Times New Roman"/>
          <w:color w:val="000000"/>
          <w:sz w:val="28"/>
          <w:szCs w:val="28"/>
        </w:rPr>
        <w:t xml:space="preserve"> ка</w:t>
      </w:r>
      <w:r w:rsidRPr="00A057A0">
        <w:rPr>
          <w:rFonts w:ascii="Times New Roman" w:hAnsi="Times New Roman" w:cs="Times New Roman"/>
          <w:color w:val="000000"/>
          <w:sz w:val="28"/>
          <w:szCs w:val="28"/>
        </w:rPr>
        <w:t>дрів є: дотримання принципів демократичног</w:t>
      </w:r>
      <w:r w:rsidR="003F15EE">
        <w:rPr>
          <w:rFonts w:ascii="Times New Roman" w:hAnsi="Times New Roman" w:cs="Times New Roman"/>
          <w:color w:val="000000"/>
          <w:sz w:val="28"/>
          <w:szCs w:val="28"/>
        </w:rPr>
        <w:t xml:space="preserve">о врядування у </w:t>
      </w:r>
      <w:r w:rsidR="003F15EE">
        <w:rPr>
          <w:rFonts w:ascii="Times New Roman" w:hAnsi="Times New Roman" w:cs="Times New Roman"/>
          <w:color w:val="000000"/>
          <w:sz w:val="28"/>
          <w:szCs w:val="28"/>
        </w:rPr>
        <w:lastRenderedPageBreak/>
        <w:t>кадровій роботі, що</w:t>
      </w:r>
      <w:r w:rsidRPr="00A057A0">
        <w:rPr>
          <w:rFonts w:ascii="Times New Roman" w:hAnsi="Times New Roman" w:cs="Times New Roman"/>
          <w:color w:val="000000"/>
          <w:sz w:val="28"/>
          <w:szCs w:val="28"/>
        </w:rPr>
        <w:t xml:space="preserve"> полягає у доборі за діловими</w:t>
      </w:r>
      <w:r w:rsidR="00AE58FA">
        <w:rPr>
          <w:rFonts w:ascii="Times New Roman" w:hAnsi="Times New Roman" w:cs="Times New Roman"/>
          <w:color w:val="000000"/>
          <w:sz w:val="28"/>
          <w:szCs w:val="28"/>
        </w:rPr>
        <w:t>, політичними й морально-етични</w:t>
      </w:r>
      <w:r w:rsidRPr="00A057A0">
        <w:rPr>
          <w:rFonts w:ascii="Times New Roman" w:hAnsi="Times New Roman" w:cs="Times New Roman"/>
          <w:color w:val="000000"/>
          <w:sz w:val="28"/>
          <w:szCs w:val="28"/>
        </w:rPr>
        <w:t>ми якостями; постійна увага до розвитку кадрів, їхнього про</w:t>
      </w:r>
      <w:r w:rsidR="00AE58FA">
        <w:rPr>
          <w:rFonts w:ascii="Times New Roman" w:hAnsi="Times New Roman" w:cs="Times New Roman"/>
          <w:color w:val="000000"/>
          <w:sz w:val="28"/>
          <w:szCs w:val="28"/>
        </w:rPr>
        <w:t>фесійного навчання та перспекти</w:t>
      </w:r>
      <w:r w:rsidRPr="00A057A0">
        <w:rPr>
          <w:rFonts w:ascii="Times New Roman" w:hAnsi="Times New Roman" w:cs="Times New Roman"/>
          <w:color w:val="000000"/>
          <w:sz w:val="28"/>
          <w:szCs w:val="28"/>
        </w:rPr>
        <w:t xml:space="preserve">ви; спадкоємність у роботі </w:t>
      </w:r>
      <w:r w:rsidR="0011051D" w:rsidRPr="0011051D">
        <w:rPr>
          <w:rFonts w:ascii="Times New Roman" w:hAnsi="Times New Roman" w:cs="Times New Roman"/>
          <w:color w:val="000000"/>
          <w:sz w:val="28"/>
          <w:szCs w:val="28"/>
        </w:rPr>
        <w:t>–</w:t>
      </w:r>
      <w:r w:rsidRPr="00A057A0">
        <w:rPr>
          <w:rFonts w:ascii="Times New Roman" w:hAnsi="Times New Roman" w:cs="Times New Roman"/>
          <w:color w:val="000000"/>
          <w:sz w:val="28"/>
          <w:szCs w:val="28"/>
        </w:rPr>
        <w:t xml:space="preserve"> співпраця досвідчен</w:t>
      </w:r>
      <w:r w:rsidR="00AE58FA">
        <w:rPr>
          <w:rFonts w:ascii="Times New Roman" w:hAnsi="Times New Roman" w:cs="Times New Roman"/>
          <w:color w:val="000000"/>
          <w:sz w:val="28"/>
          <w:szCs w:val="28"/>
        </w:rPr>
        <w:t>их і молодих пер</w:t>
      </w:r>
      <w:r w:rsidRPr="00A057A0">
        <w:rPr>
          <w:rFonts w:ascii="Times New Roman" w:hAnsi="Times New Roman" w:cs="Times New Roman"/>
          <w:color w:val="000000"/>
          <w:sz w:val="28"/>
          <w:szCs w:val="28"/>
        </w:rPr>
        <w:t>спективних пра</w:t>
      </w:r>
      <w:r w:rsidR="00AE58FA">
        <w:rPr>
          <w:rFonts w:ascii="Times New Roman" w:hAnsi="Times New Roman" w:cs="Times New Roman"/>
          <w:color w:val="000000"/>
          <w:sz w:val="28"/>
          <w:szCs w:val="28"/>
        </w:rPr>
        <w:t>цівників; оцінка їхньої діяльно</w:t>
      </w:r>
      <w:r w:rsidRPr="00A057A0">
        <w:rPr>
          <w:rFonts w:ascii="Times New Roman" w:hAnsi="Times New Roman" w:cs="Times New Roman"/>
          <w:color w:val="000000"/>
          <w:sz w:val="28"/>
          <w:szCs w:val="28"/>
        </w:rPr>
        <w:t>сті за досягнутими результатами та методами роботи; постійна перевір</w:t>
      </w:r>
      <w:r w:rsidR="00AE58FA">
        <w:rPr>
          <w:rFonts w:ascii="Times New Roman" w:hAnsi="Times New Roman" w:cs="Times New Roman"/>
          <w:color w:val="000000"/>
          <w:sz w:val="28"/>
          <w:szCs w:val="28"/>
        </w:rPr>
        <w:t>ка кадрів на практиці</w:t>
      </w:r>
      <w:r w:rsidR="00AE58FA">
        <w:rPr>
          <w:rStyle w:val="aa"/>
          <w:rFonts w:ascii="Times New Roman" w:hAnsi="Times New Roman" w:cs="Times New Roman"/>
          <w:color w:val="000000"/>
          <w:sz w:val="28"/>
          <w:szCs w:val="28"/>
        </w:rPr>
        <w:footnoteReference w:id="21"/>
      </w:r>
      <w:r w:rsidR="003F15EE">
        <w:rPr>
          <w:rFonts w:ascii="Times New Roman" w:hAnsi="Times New Roman" w:cs="Times New Roman"/>
          <w:color w:val="000000"/>
          <w:sz w:val="28"/>
          <w:szCs w:val="28"/>
        </w:rPr>
        <w:t>.</w:t>
      </w:r>
    </w:p>
    <w:p w:rsidR="00A057A0" w:rsidRPr="00A057A0" w:rsidRDefault="00A057A0" w:rsidP="00A057A0">
      <w:pPr>
        <w:pStyle w:val="ae"/>
        <w:shd w:val="clear" w:color="auto" w:fill="auto"/>
        <w:spacing w:before="0" w:after="0" w:line="360" w:lineRule="auto"/>
        <w:ind w:firstLine="709"/>
        <w:jc w:val="both"/>
        <w:rPr>
          <w:rFonts w:ascii="Times New Roman" w:hAnsi="Times New Roman" w:cs="Times New Roman"/>
          <w:sz w:val="28"/>
          <w:szCs w:val="28"/>
        </w:rPr>
      </w:pPr>
      <w:r w:rsidRPr="00A057A0">
        <w:rPr>
          <w:rFonts w:ascii="Times New Roman" w:hAnsi="Times New Roman" w:cs="Times New Roman"/>
          <w:color w:val="000000"/>
          <w:sz w:val="28"/>
          <w:szCs w:val="28"/>
        </w:rPr>
        <w:t>Форм</w:t>
      </w:r>
      <w:r w:rsidR="00AE58FA">
        <w:rPr>
          <w:rFonts w:ascii="Times New Roman" w:hAnsi="Times New Roman" w:cs="Times New Roman"/>
          <w:color w:val="000000"/>
          <w:sz w:val="28"/>
          <w:szCs w:val="28"/>
        </w:rPr>
        <w:t>улюючи принципи добору кадрів, слід враховувати те, що на їх фор</w:t>
      </w:r>
      <w:r w:rsidRPr="00A057A0">
        <w:rPr>
          <w:rFonts w:ascii="Times New Roman" w:hAnsi="Times New Roman" w:cs="Times New Roman"/>
          <w:color w:val="000000"/>
          <w:sz w:val="28"/>
          <w:szCs w:val="28"/>
        </w:rPr>
        <w:t>мування впливають модель демократичного врядування, державне управління, кадрова політика, прав</w:t>
      </w:r>
      <w:r w:rsidR="00AE58FA">
        <w:rPr>
          <w:rFonts w:ascii="Times New Roman" w:hAnsi="Times New Roman" w:cs="Times New Roman"/>
          <w:color w:val="000000"/>
          <w:sz w:val="28"/>
          <w:szCs w:val="28"/>
        </w:rPr>
        <w:t>о та менеджмент, оскільки кадро</w:t>
      </w:r>
      <w:r w:rsidRPr="00A057A0">
        <w:rPr>
          <w:rFonts w:ascii="Times New Roman" w:hAnsi="Times New Roman" w:cs="Times New Roman"/>
          <w:color w:val="000000"/>
          <w:sz w:val="28"/>
          <w:szCs w:val="28"/>
        </w:rPr>
        <w:t>ве забезпечення є відповідною підсистемою, що має пра</w:t>
      </w:r>
      <w:r w:rsidR="00AE58FA">
        <w:rPr>
          <w:rFonts w:ascii="Times New Roman" w:hAnsi="Times New Roman" w:cs="Times New Roman"/>
          <w:color w:val="000000"/>
          <w:sz w:val="28"/>
          <w:szCs w:val="28"/>
        </w:rPr>
        <w:t>вове підґрунтя. Кадрове забезпе</w:t>
      </w:r>
      <w:r w:rsidRPr="00A057A0">
        <w:rPr>
          <w:rFonts w:ascii="Times New Roman" w:hAnsi="Times New Roman" w:cs="Times New Roman"/>
          <w:color w:val="000000"/>
          <w:sz w:val="28"/>
          <w:szCs w:val="28"/>
        </w:rPr>
        <w:t>чення за де</w:t>
      </w:r>
      <w:r w:rsidR="00AE58FA">
        <w:rPr>
          <w:rFonts w:ascii="Times New Roman" w:hAnsi="Times New Roman" w:cs="Times New Roman"/>
          <w:color w:val="000000"/>
          <w:sz w:val="28"/>
          <w:szCs w:val="28"/>
        </w:rPr>
        <w:t>мократичного виду врядування по</w:t>
      </w:r>
      <w:r w:rsidRPr="00A057A0">
        <w:rPr>
          <w:rFonts w:ascii="Times New Roman" w:hAnsi="Times New Roman" w:cs="Times New Roman"/>
          <w:color w:val="000000"/>
          <w:sz w:val="28"/>
          <w:szCs w:val="28"/>
        </w:rPr>
        <w:t>винно мати свої специфічні принципи, однак виробленн</w:t>
      </w:r>
      <w:r w:rsidR="00AE58FA">
        <w:rPr>
          <w:rFonts w:ascii="Times New Roman" w:hAnsi="Times New Roman" w:cs="Times New Roman"/>
          <w:color w:val="000000"/>
          <w:sz w:val="28"/>
          <w:szCs w:val="28"/>
        </w:rPr>
        <w:t xml:space="preserve">я повної системи принципів </w:t>
      </w:r>
      <w:r w:rsidR="007D5E5C">
        <w:rPr>
          <w:color w:val="000000"/>
          <w:sz w:val="24"/>
          <w:szCs w:val="24"/>
        </w:rPr>
        <w:t>–</w:t>
      </w:r>
      <w:r w:rsidR="007D5E5C" w:rsidRPr="00B94F32">
        <w:rPr>
          <w:color w:val="000000"/>
          <w:sz w:val="24"/>
          <w:szCs w:val="24"/>
          <w:lang w:val="ru-RU"/>
        </w:rPr>
        <w:t xml:space="preserve"> </w:t>
      </w:r>
      <w:r w:rsidR="00AE58FA">
        <w:rPr>
          <w:rFonts w:ascii="Times New Roman" w:hAnsi="Times New Roman" w:cs="Times New Roman"/>
          <w:color w:val="000000"/>
          <w:sz w:val="28"/>
          <w:szCs w:val="28"/>
        </w:rPr>
        <w:t>до</w:t>
      </w:r>
      <w:r w:rsidRPr="00A057A0">
        <w:rPr>
          <w:rFonts w:ascii="Times New Roman" w:hAnsi="Times New Roman" w:cs="Times New Roman"/>
          <w:color w:val="000000"/>
          <w:sz w:val="28"/>
          <w:szCs w:val="28"/>
        </w:rPr>
        <w:t>волі складне завдання, тому що ефективність управління досягається за умови послідовного застосування в</w:t>
      </w:r>
      <w:r w:rsidR="00AE58FA">
        <w:rPr>
          <w:rFonts w:ascii="Times New Roman" w:hAnsi="Times New Roman" w:cs="Times New Roman"/>
          <w:color w:val="000000"/>
          <w:sz w:val="28"/>
          <w:szCs w:val="28"/>
        </w:rPr>
        <w:t>сієї системи принципів та кожного з них окремо</w:t>
      </w:r>
      <w:r w:rsidR="00AE58FA">
        <w:rPr>
          <w:rStyle w:val="aa"/>
          <w:rFonts w:ascii="Times New Roman" w:hAnsi="Times New Roman" w:cs="Times New Roman"/>
          <w:color w:val="000000"/>
          <w:sz w:val="28"/>
          <w:szCs w:val="28"/>
        </w:rPr>
        <w:footnoteReference w:id="22"/>
      </w:r>
      <w:r w:rsidRPr="00A057A0">
        <w:rPr>
          <w:rFonts w:ascii="Times New Roman" w:hAnsi="Times New Roman" w:cs="Times New Roman"/>
          <w:color w:val="000000"/>
          <w:sz w:val="28"/>
          <w:szCs w:val="28"/>
        </w:rPr>
        <w:t>.</w:t>
      </w:r>
    </w:p>
    <w:p w:rsidR="00A057A0" w:rsidRPr="00A057A0" w:rsidRDefault="0012444E" w:rsidP="00A057A0">
      <w:pPr>
        <w:pStyle w:val="ae"/>
        <w:shd w:val="clear" w:color="auto" w:fill="auto"/>
        <w:spacing w:before="0" w:after="0" w:line="360" w:lineRule="auto"/>
        <w:ind w:firstLine="709"/>
        <w:jc w:val="both"/>
        <w:rPr>
          <w:rFonts w:ascii="Times New Roman" w:hAnsi="Times New Roman" w:cs="Times New Roman"/>
          <w:sz w:val="28"/>
          <w:szCs w:val="28"/>
        </w:rPr>
      </w:pPr>
      <w:r w:rsidRPr="00A057A0">
        <w:rPr>
          <w:rFonts w:ascii="Times New Roman" w:hAnsi="Times New Roman" w:cs="Times New Roman"/>
          <w:color w:val="000000"/>
          <w:sz w:val="28"/>
          <w:szCs w:val="28"/>
        </w:rPr>
        <w:t>Не можна не погодитися з тверд</w:t>
      </w:r>
      <w:r>
        <w:rPr>
          <w:rFonts w:ascii="Times New Roman" w:hAnsi="Times New Roman" w:cs="Times New Roman"/>
          <w:color w:val="000000"/>
          <w:sz w:val="28"/>
          <w:szCs w:val="28"/>
        </w:rPr>
        <w:t>женням М.</w:t>
      </w:r>
      <w:r w:rsidR="0011051D">
        <w:rPr>
          <w:rFonts w:ascii="Times New Roman" w:hAnsi="Times New Roman" w:cs="Times New Roman"/>
          <w:color w:val="000000"/>
          <w:sz w:val="28"/>
          <w:szCs w:val="28"/>
        </w:rPr>
        <w:t xml:space="preserve"> </w:t>
      </w:r>
      <w:r>
        <w:rPr>
          <w:rFonts w:ascii="Times New Roman" w:hAnsi="Times New Roman" w:cs="Times New Roman"/>
          <w:color w:val="000000"/>
          <w:sz w:val="28"/>
          <w:szCs w:val="28"/>
        </w:rPr>
        <w:t>Г. Мель</w:t>
      </w:r>
      <w:r w:rsidRPr="00A057A0">
        <w:rPr>
          <w:rFonts w:ascii="Times New Roman" w:hAnsi="Times New Roman" w:cs="Times New Roman"/>
          <w:color w:val="000000"/>
          <w:sz w:val="28"/>
          <w:szCs w:val="28"/>
        </w:rPr>
        <w:t>ник щодо п</w:t>
      </w:r>
      <w:r>
        <w:rPr>
          <w:rFonts w:ascii="Times New Roman" w:hAnsi="Times New Roman" w:cs="Times New Roman"/>
          <w:color w:val="000000"/>
          <w:sz w:val="28"/>
          <w:szCs w:val="28"/>
        </w:rPr>
        <w:t>оділу принципів кадрового забез</w:t>
      </w:r>
      <w:r w:rsidRPr="00A057A0">
        <w:rPr>
          <w:rFonts w:ascii="Times New Roman" w:hAnsi="Times New Roman" w:cs="Times New Roman"/>
          <w:color w:val="000000"/>
          <w:sz w:val="28"/>
          <w:szCs w:val="28"/>
        </w:rPr>
        <w:t>печення на</w:t>
      </w:r>
      <w:r>
        <w:rPr>
          <w:rFonts w:ascii="Times New Roman" w:hAnsi="Times New Roman" w:cs="Times New Roman"/>
          <w:color w:val="000000"/>
          <w:sz w:val="28"/>
          <w:szCs w:val="28"/>
        </w:rPr>
        <w:t xml:space="preserve"> визначені науковцем групи. Про</w:t>
      </w:r>
      <w:r w:rsidRPr="00A057A0">
        <w:rPr>
          <w:rFonts w:ascii="Times New Roman" w:hAnsi="Times New Roman" w:cs="Times New Roman"/>
          <w:color w:val="000000"/>
          <w:sz w:val="28"/>
          <w:szCs w:val="28"/>
        </w:rPr>
        <w:t>те поділ принципів на загальні та спеціальні (особливі) є дієвим, коли ми розглядаємо один з органів державної влади в системі органів та поодинці, тоді за</w:t>
      </w:r>
      <w:r>
        <w:rPr>
          <w:rFonts w:ascii="Times New Roman" w:hAnsi="Times New Roman" w:cs="Times New Roman"/>
          <w:color w:val="000000"/>
          <w:sz w:val="28"/>
          <w:szCs w:val="28"/>
        </w:rPr>
        <w:t>гальні принципи кадрового за</w:t>
      </w:r>
      <w:r w:rsidRPr="00A057A0">
        <w:rPr>
          <w:rFonts w:ascii="Times New Roman" w:hAnsi="Times New Roman" w:cs="Times New Roman"/>
          <w:color w:val="000000"/>
          <w:sz w:val="28"/>
          <w:szCs w:val="28"/>
        </w:rPr>
        <w:t>безпечення бу</w:t>
      </w:r>
      <w:r>
        <w:rPr>
          <w:rFonts w:ascii="Times New Roman" w:hAnsi="Times New Roman" w:cs="Times New Roman"/>
          <w:color w:val="000000"/>
          <w:sz w:val="28"/>
          <w:szCs w:val="28"/>
        </w:rPr>
        <w:t>дуть сприйматися як родові кате</w:t>
      </w:r>
      <w:r w:rsidRPr="00A057A0">
        <w:rPr>
          <w:rFonts w:ascii="Times New Roman" w:hAnsi="Times New Roman" w:cs="Times New Roman"/>
          <w:color w:val="000000"/>
          <w:sz w:val="28"/>
          <w:szCs w:val="28"/>
        </w:rPr>
        <w:t xml:space="preserve">горії, а спеціальні </w:t>
      </w:r>
      <w:r w:rsidR="002F3D38" w:rsidRPr="002F3D38">
        <w:rPr>
          <w:rFonts w:ascii="Times New Roman" w:hAnsi="Times New Roman" w:cs="Times New Roman"/>
          <w:color w:val="000000"/>
          <w:sz w:val="28"/>
          <w:szCs w:val="28"/>
        </w:rPr>
        <w:t>–</w:t>
      </w:r>
      <w:r w:rsidRPr="00A057A0">
        <w:rPr>
          <w:rFonts w:ascii="Times New Roman" w:hAnsi="Times New Roman" w:cs="Times New Roman"/>
          <w:color w:val="000000"/>
          <w:sz w:val="28"/>
          <w:szCs w:val="28"/>
        </w:rPr>
        <w:t xml:space="preserve"> як видові</w:t>
      </w:r>
      <w:r w:rsidR="00AE58FA">
        <w:rPr>
          <w:rStyle w:val="aa"/>
          <w:rFonts w:ascii="Times New Roman" w:hAnsi="Times New Roman" w:cs="Times New Roman"/>
          <w:color w:val="000000"/>
          <w:sz w:val="28"/>
          <w:szCs w:val="28"/>
        </w:rPr>
        <w:footnoteReference w:id="23"/>
      </w:r>
      <w:r w:rsidR="00A057A0" w:rsidRPr="00A057A0">
        <w:rPr>
          <w:rFonts w:ascii="Times New Roman" w:hAnsi="Times New Roman" w:cs="Times New Roman"/>
          <w:color w:val="000000"/>
          <w:sz w:val="28"/>
          <w:szCs w:val="28"/>
        </w:rPr>
        <w:t xml:space="preserve">. </w:t>
      </w:r>
    </w:p>
    <w:p w:rsidR="00A057A0" w:rsidRPr="0012444E" w:rsidRDefault="00DB5A2C" w:rsidP="00A057A0">
      <w:pPr>
        <w:pStyle w:val="ae"/>
        <w:shd w:val="clear" w:color="auto" w:fill="auto"/>
        <w:spacing w:before="0" w:after="0" w:line="360" w:lineRule="auto"/>
        <w:ind w:firstLine="709"/>
        <w:jc w:val="both"/>
        <w:rPr>
          <w:rFonts w:ascii="Times New Roman" w:hAnsi="Times New Roman" w:cs="Times New Roman"/>
          <w:sz w:val="28"/>
          <w:szCs w:val="28"/>
        </w:rPr>
      </w:pPr>
      <w:r w:rsidRPr="0012444E">
        <w:rPr>
          <w:rFonts w:ascii="Times New Roman" w:hAnsi="Times New Roman" w:cs="Times New Roman"/>
          <w:color w:val="000000"/>
          <w:sz w:val="28"/>
          <w:szCs w:val="28"/>
        </w:rPr>
        <w:t>З метою забезпечен</w:t>
      </w:r>
      <w:r w:rsidR="00A057A0" w:rsidRPr="0012444E">
        <w:rPr>
          <w:rFonts w:ascii="Times New Roman" w:hAnsi="Times New Roman" w:cs="Times New Roman"/>
          <w:color w:val="000000"/>
          <w:sz w:val="28"/>
          <w:szCs w:val="28"/>
        </w:rPr>
        <w:t xml:space="preserve">ня зручності у сприйманні принципів </w:t>
      </w:r>
      <w:r w:rsidRPr="0012444E">
        <w:rPr>
          <w:rFonts w:ascii="Times New Roman" w:hAnsi="Times New Roman" w:cs="Times New Roman"/>
          <w:color w:val="000000"/>
          <w:sz w:val="28"/>
          <w:szCs w:val="28"/>
        </w:rPr>
        <w:t xml:space="preserve">добору кадрів органів державної влади </w:t>
      </w:r>
      <w:r w:rsidR="00A057A0" w:rsidRPr="0012444E">
        <w:rPr>
          <w:rFonts w:ascii="Times New Roman" w:hAnsi="Times New Roman" w:cs="Times New Roman"/>
          <w:color w:val="000000"/>
          <w:sz w:val="28"/>
          <w:szCs w:val="28"/>
        </w:rPr>
        <w:t>доцільним є поділ їх сукупності на дві групи:</w:t>
      </w:r>
    </w:p>
    <w:p w:rsidR="00A057A0" w:rsidRPr="0012444E" w:rsidRDefault="00A057A0" w:rsidP="002F3D38">
      <w:pPr>
        <w:pStyle w:val="ae"/>
        <w:numPr>
          <w:ilvl w:val="0"/>
          <w:numId w:val="9"/>
        </w:numPr>
        <w:shd w:val="clear" w:color="auto" w:fill="auto"/>
        <w:spacing w:before="0" w:after="0" w:line="360" w:lineRule="auto"/>
        <w:ind w:firstLine="709"/>
        <w:jc w:val="both"/>
        <w:rPr>
          <w:rFonts w:ascii="Times New Roman" w:hAnsi="Times New Roman" w:cs="Times New Roman"/>
          <w:sz w:val="28"/>
          <w:szCs w:val="28"/>
        </w:rPr>
      </w:pPr>
      <w:r w:rsidRPr="0012444E">
        <w:rPr>
          <w:rFonts w:ascii="Times New Roman" w:hAnsi="Times New Roman" w:cs="Times New Roman"/>
          <w:color w:val="000000"/>
          <w:sz w:val="28"/>
          <w:szCs w:val="28"/>
        </w:rPr>
        <w:t>Загальні</w:t>
      </w:r>
      <w:r w:rsidR="00DB5A2C" w:rsidRPr="0012444E">
        <w:rPr>
          <w:rFonts w:ascii="Times New Roman" w:hAnsi="Times New Roman" w:cs="Times New Roman"/>
          <w:color w:val="000000"/>
          <w:sz w:val="28"/>
          <w:szCs w:val="28"/>
        </w:rPr>
        <w:t xml:space="preserve"> </w:t>
      </w:r>
      <w:r w:rsidR="00DB5A2C" w:rsidRPr="002F3D38">
        <w:rPr>
          <w:rFonts w:ascii="Times New Roman" w:hAnsi="Times New Roman" w:cs="Times New Roman"/>
          <w:color w:val="000000"/>
          <w:sz w:val="28"/>
          <w:szCs w:val="28"/>
        </w:rPr>
        <w:t xml:space="preserve">принципи </w:t>
      </w:r>
      <w:r w:rsidR="002F3D38" w:rsidRPr="002F3D38">
        <w:rPr>
          <w:rFonts w:ascii="Times New Roman" w:hAnsi="Times New Roman" w:cs="Times New Roman"/>
          <w:color w:val="000000"/>
          <w:sz w:val="28"/>
          <w:szCs w:val="28"/>
        </w:rPr>
        <w:t>–</w:t>
      </w:r>
      <w:r w:rsidR="00DB5A2C" w:rsidRPr="002F3D38">
        <w:rPr>
          <w:rFonts w:ascii="Times New Roman" w:hAnsi="Times New Roman" w:cs="Times New Roman"/>
          <w:color w:val="000000"/>
          <w:sz w:val="28"/>
          <w:szCs w:val="28"/>
        </w:rPr>
        <w:t xml:space="preserve"> це принципи, що про</w:t>
      </w:r>
      <w:r w:rsidRPr="002F3D38">
        <w:rPr>
          <w:rFonts w:ascii="Times New Roman" w:hAnsi="Times New Roman" w:cs="Times New Roman"/>
          <w:color w:val="000000"/>
          <w:sz w:val="28"/>
          <w:szCs w:val="28"/>
        </w:rPr>
        <w:t>низують усю систему державного управління й визначають її сутність, поширюють свою дію на всі сфери відн</w:t>
      </w:r>
      <w:r w:rsidR="00DB5A2C" w:rsidRPr="002F3D38">
        <w:rPr>
          <w:rFonts w:ascii="Times New Roman" w:hAnsi="Times New Roman" w:cs="Times New Roman"/>
          <w:color w:val="000000"/>
          <w:sz w:val="28"/>
          <w:szCs w:val="28"/>
        </w:rPr>
        <w:t>осин, зокрема й добір кадрів</w:t>
      </w:r>
      <w:r w:rsidRPr="0012444E">
        <w:rPr>
          <w:rFonts w:ascii="Times New Roman" w:hAnsi="Times New Roman" w:cs="Times New Roman"/>
          <w:color w:val="000000"/>
          <w:sz w:val="28"/>
          <w:szCs w:val="28"/>
        </w:rPr>
        <w:t>.</w:t>
      </w:r>
    </w:p>
    <w:p w:rsidR="00A057A0" w:rsidRPr="003F15EE" w:rsidRDefault="00A057A0" w:rsidP="003F15EE">
      <w:pPr>
        <w:pStyle w:val="ae"/>
        <w:numPr>
          <w:ilvl w:val="0"/>
          <w:numId w:val="9"/>
        </w:numPr>
        <w:shd w:val="clear" w:color="auto" w:fill="auto"/>
        <w:spacing w:before="0" w:after="0" w:line="360" w:lineRule="auto"/>
        <w:ind w:firstLine="709"/>
        <w:jc w:val="both"/>
        <w:rPr>
          <w:rFonts w:ascii="Times New Roman" w:hAnsi="Times New Roman" w:cs="Times New Roman"/>
          <w:sz w:val="28"/>
          <w:szCs w:val="28"/>
        </w:rPr>
      </w:pPr>
      <w:r w:rsidRPr="0012444E">
        <w:rPr>
          <w:rFonts w:ascii="Times New Roman" w:hAnsi="Times New Roman" w:cs="Times New Roman"/>
          <w:color w:val="000000"/>
          <w:sz w:val="28"/>
          <w:szCs w:val="28"/>
        </w:rPr>
        <w:t>Функціональн</w:t>
      </w:r>
      <w:r w:rsidR="00DB5A2C" w:rsidRPr="0012444E">
        <w:rPr>
          <w:rFonts w:ascii="Times New Roman" w:hAnsi="Times New Roman" w:cs="Times New Roman"/>
          <w:color w:val="000000"/>
          <w:sz w:val="28"/>
          <w:szCs w:val="28"/>
        </w:rPr>
        <w:t xml:space="preserve">о-управлінські </w:t>
      </w:r>
      <w:r w:rsidR="003F15EE">
        <w:rPr>
          <w:rFonts w:ascii="Times New Roman" w:hAnsi="Times New Roman" w:cs="Times New Roman"/>
          <w:color w:val="000000"/>
          <w:sz w:val="28"/>
          <w:szCs w:val="28"/>
        </w:rPr>
        <w:t>–</w:t>
      </w:r>
      <w:r w:rsidR="00DB5A2C" w:rsidRPr="0012444E">
        <w:rPr>
          <w:rFonts w:ascii="Times New Roman" w:hAnsi="Times New Roman" w:cs="Times New Roman"/>
          <w:color w:val="000000"/>
          <w:sz w:val="28"/>
          <w:szCs w:val="28"/>
        </w:rPr>
        <w:t xml:space="preserve"> </w:t>
      </w:r>
      <w:r w:rsidR="00DB5A2C" w:rsidRPr="003F15EE">
        <w:rPr>
          <w:rFonts w:ascii="Times New Roman" w:hAnsi="Times New Roman" w:cs="Times New Roman"/>
          <w:color w:val="000000"/>
          <w:sz w:val="28"/>
          <w:szCs w:val="28"/>
        </w:rPr>
        <w:t>це принци</w:t>
      </w:r>
      <w:r w:rsidRPr="003F15EE">
        <w:rPr>
          <w:rFonts w:ascii="Times New Roman" w:hAnsi="Times New Roman" w:cs="Times New Roman"/>
          <w:color w:val="000000"/>
          <w:sz w:val="28"/>
          <w:szCs w:val="28"/>
        </w:rPr>
        <w:t>пи, що є ф</w:t>
      </w:r>
      <w:r w:rsidR="00DB5A2C" w:rsidRPr="003F15EE">
        <w:rPr>
          <w:rFonts w:ascii="Times New Roman" w:hAnsi="Times New Roman" w:cs="Times New Roman"/>
          <w:color w:val="000000"/>
          <w:sz w:val="28"/>
          <w:szCs w:val="28"/>
        </w:rPr>
        <w:t>ункціональним відображенням про</w:t>
      </w:r>
      <w:r w:rsidRPr="003F15EE">
        <w:rPr>
          <w:rFonts w:ascii="Times New Roman" w:hAnsi="Times New Roman" w:cs="Times New Roman"/>
          <w:color w:val="000000"/>
          <w:sz w:val="28"/>
          <w:szCs w:val="28"/>
        </w:rPr>
        <w:t>цесу організаці</w:t>
      </w:r>
      <w:r w:rsidR="00DB5A2C" w:rsidRPr="003F15EE">
        <w:rPr>
          <w:rFonts w:ascii="Times New Roman" w:hAnsi="Times New Roman" w:cs="Times New Roman"/>
          <w:color w:val="000000"/>
          <w:sz w:val="28"/>
          <w:szCs w:val="28"/>
        </w:rPr>
        <w:t>ї та здійснення добору кадрів</w:t>
      </w:r>
      <w:r w:rsidRPr="003F15EE">
        <w:rPr>
          <w:rFonts w:ascii="Times New Roman" w:hAnsi="Times New Roman" w:cs="Times New Roman"/>
          <w:color w:val="000000"/>
          <w:sz w:val="28"/>
          <w:szCs w:val="28"/>
        </w:rPr>
        <w:t>.</w:t>
      </w:r>
    </w:p>
    <w:p w:rsidR="00A057A0" w:rsidRPr="0012444E" w:rsidRDefault="00A057A0" w:rsidP="00A057A0">
      <w:pPr>
        <w:pStyle w:val="ae"/>
        <w:shd w:val="clear" w:color="auto" w:fill="auto"/>
        <w:spacing w:before="0" w:after="0" w:line="360" w:lineRule="auto"/>
        <w:ind w:firstLine="709"/>
        <w:jc w:val="both"/>
        <w:rPr>
          <w:rFonts w:ascii="Times New Roman" w:hAnsi="Times New Roman" w:cs="Times New Roman"/>
          <w:sz w:val="28"/>
          <w:szCs w:val="28"/>
        </w:rPr>
      </w:pPr>
      <w:r w:rsidRPr="0012444E">
        <w:rPr>
          <w:rFonts w:ascii="Times New Roman" w:hAnsi="Times New Roman" w:cs="Times New Roman"/>
          <w:color w:val="000000"/>
          <w:sz w:val="28"/>
          <w:szCs w:val="28"/>
        </w:rPr>
        <w:lastRenderedPageBreak/>
        <w:t xml:space="preserve">До загальних принципів </w:t>
      </w:r>
      <w:r w:rsidR="00DB5A2C" w:rsidRPr="0012444E">
        <w:rPr>
          <w:rFonts w:ascii="Times New Roman" w:hAnsi="Times New Roman" w:cs="Times New Roman"/>
          <w:color w:val="000000"/>
          <w:sz w:val="28"/>
          <w:szCs w:val="28"/>
        </w:rPr>
        <w:t xml:space="preserve">добору кадрів </w:t>
      </w:r>
      <w:r w:rsidRPr="0012444E">
        <w:rPr>
          <w:rFonts w:ascii="Times New Roman" w:hAnsi="Times New Roman" w:cs="Times New Roman"/>
          <w:color w:val="000000"/>
          <w:sz w:val="28"/>
          <w:szCs w:val="28"/>
        </w:rPr>
        <w:t>належать такі принципи:</w:t>
      </w:r>
    </w:p>
    <w:p w:rsidR="003F15EE" w:rsidRPr="004422CB" w:rsidRDefault="004422CB" w:rsidP="00925CB7">
      <w:pPr>
        <w:pStyle w:val="ae"/>
        <w:numPr>
          <w:ilvl w:val="0"/>
          <w:numId w:val="10"/>
        </w:numPr>
        <w:shd w:val="clear" w:color="auto" w:fill="auto"/>
        <w:spacing w:before="0" w:after="0" w:line="360" w:lineRule="auto"/>
        <w:ind w:firstLine="709"/>
        <w:jc w:val="both"/>
        <w:rPr>
          <w:rFonts w:ascii="Times New Roman" w:hAnsi="Times New Roman" w:cs="Times New Roman"/>
          <w:sz w:val="28"/>
          <w:szCs w:val="28"/>
        </w:rPr>
      </w:pPr>
      <w:r w:rsidRPr="004422CB">
        <w:rPr>
          <w:rFonts w:ascii="Times New Roman" w:hAnsi="Times New Roman" w:cs="Times New Roman"/>
          <w:color w:val="000000"/>
          <w:sz w:val="28"/>
          <w:szCs w:val="28"/>
        </w:rPr>
        <w:t xml:space="preserve">Принципи, що регулюються Конституцією України, зокрема: </w:t>
      </w:r>
      <w:r w:rsidR="00A057A0" w:rsidRPr="004422CB">
        <w:rPr>
          <w:rFonts w:ascii="Times New Roman" w:hAnsi="Times New Roman" w:cs="Times New Roman"/>
          <w:color w:val="000000"/>
          <w:sz w:val="28"/>
          <w:szCs w:val="28"/>
        </w:rPr>
        <w:t xml:space="preserve">принцип верховенства права </w:t>
      </w:r>
      <w:r w:rsidR="00DB5A2C" w:rsidRPr="004422CB">
        <w:rPr>
          <w:rFonts w:ascii="Times New Roman" w:hAnsi="Times New Roman" w:cs="Times New Roman"/>
          <w:color w:val="000000"/>
          <w:sz w:val="28"/>
          <w:szCs w:val="28"/>
        </w:rPr>
        <w:t>проголо</w:t>
      </w:r>
      <w:r w:rsidR="00A057A0" w:rsidRPr="004422CB">
        <w:rPr>
          <w:rFonts w:ascii="Times New Roman" w:hAnsi="Times New Roman" w:cs="Times New Roman"/>
          <w:color w:val="000000"/>
          <w:sz w:val="28"/>
          <w:szCs w:val="28"/>
        </w:rPr>
        <w:t>шений ст. 8 Конституції України. Цей принцип визнається базовим, тому що на його основі будуються усі інші принципи, визначає умови життєдіяльності всього соціального організму (створення, іс</w:t>
      </w:r>
      <w:r w:rsidR="00DB5A2C" w:rsidRPr="004422CB">
        <w:rPr>
          <w:rFonts w:ascii="Times New Roman" w:hAnsi="Times New Roman" w:cs="Times New Roman"/>
          <w:color w:val="000000"/>
          <w:sz w:val="28"/>
          <w:szCs w:val="28"/>
        </w:rPr>
        <w:t>нування, функціонування державн</w:t>
      </w:r>
      <w:r w:rsidR="00A057A0" w:rsidRPr="004422CB">
        <w:rPr>
          <w:rFonts w:ascii="Times New Roman" w:hAnsi="Times New Roman" w:cs="Times New Roman"/>
          <w:color w:val="000000"/>
          <w:sz w:val="28"/>
          <w:szCs w:val="28"/>
        </w:rPr>
        <w:t>их органів, громадських о</w:t>
      </w:r>
      <w:r w:rsidR="00DB5A2C" w:rsidRPr="004422CB">
        <w:rPr>
          <w:rFonts w:ascii="Times New Roman" w:hAnsi="Times New Roman" w:cs="Times New Roman"/>
          <w:color w:val="000000"/>
          <w:sz w:val="28"/>
          <w:szCs w:val="28"/>
        </w:rPr>
        <w:t>рганізацій, соціаль</w:t>
      </w:r>
      <w:r w:rsidR="00A057A0" w:rsidRPr="004422CB">
        <w:rPr>
          <w:rFonts w:ascii="Times New Roman" w:hAnsi="Times New Roman" w:cs="Times New Roman"/>
          <w:color w:val="000000"/>
          <w:sz w:val="28"/>
          <w:szCs w:val="28"/>
        </w:rPr>
        <w:t xml:space="preserve">них спільнот, ставлення до них тощо). У </w:t>
      </w:r>
      <w:r w:rsidR="00DB5A2C" w:rsidRPr="004422CB">
        <w:rPr>
          <w:rFonts w:ascii="Times New Roman" w:hAnsi="Times New Roman" w:cs="Times New Roman"/>
          <w:color w:val="000000"/>
          <w:sz w:val="28"/>
          <w:szCs w:val="28"/>
        </w:rPr>
        <w:t xml:space="preserve">доборі кадрів </w:t>
      </w:r>
      <w:r w:rsidR="00A057A0" w:rsidRPr="004422CB">
        <w:rPr>
          <w:rFonts w:ascii="Times New Roman" w:hAnsi="Times New Roman" w:cs="Times New Roman"/>
          <w:color w:val="000000"/>
          <w:sz w:val="28"/>
          <w:szCs w:val="28"/>
        </w:rPr>
        <w:t>проявляється на всіх його етапах;</w:t>
      </w:r>
      <w:r w:rsidRPr="004422CB">
        <w:rPr>
          <w:rFonts w:ascii="Times New Roman" w:hAnsi="Times New Roman" w:cs="Times New Roman"/>
          <w:color w:val="000000"/>
          <w:sz w:val="28"/>
          <w:szCs w:val="28"/>
        </w:rPr>
        <w:t xml:space="preserve"> а також </w:t>
      </w:r>
      <w:r w:rsidR="003F15EE" w:rsidRPr="004422CB">
        <w:rPr>
          <w:rFonts w:ascii="Times New Roman" w:hAnsi="Times New Roman" w:cs="Times New Roman"/>
          <w:color w:val="000000"/>
          <w:sz w:val="28"/>
          <w:szCs w:val="28"/>
        </w:rPr>
        <w:t>принцип законності закріплений ст. 19 Конституції України, відповідно до якої його зміст полягає у тому, що органи державної влади, місцевого самоврядування, їх посадові особи зобов’язані діяти лише на підставі і в межах повноважень та у спосіб, що передбачений Конституцією та законами України. Цей принцип поширює свою дію на всі сфери та всіх суб’єктів і передбачає неухильне дотримання ними нормативних приписів</w:t>
      </w:r>
      <w:r>
        <w:rPr>
          <w:rStyle w:val="aa"/>
          <w:rFonts w:ascii="Times New Roman" w:hAnsi="Times New Roman" w:cs="Times New Roman"/>
          <w:color w:val="000000"/>
          <w:sz w:val="28"/>
          <w:szCs w:val="28"/>
        </w:rPr>
        <w:footnoteReference w:id="24"/>
      </w:r>
      <w:r w:rsidR="003F15EE" w:rsidRPr="004422CB">
        <w:rPr>
          <w:rFonts w:ascii="Times New Roman" w:hAnsi="Times New Roman" w:cs="Times New Roman"/>
          <w:color w:val="000000"/>
          <w:sz w:val="28"/>
          <w:szCs w:val="28"/>
        </w:rPr>
        <w:t>;</w:t>
      </w:r>
    </w:p>
    <w:p w:rsidR="004422CB" w:rsidRPr="0012444E" w:rsidRDefault="004422CB" w:rsidP="002F3D38">
      <w:pPr>
        <w:pStyle w:val="ae"/>
        <w:numPr>
          <w:ilvl w:val="0"/>
          <w:numId w:val="10"/>
        </w:numPr>
        <w:shd w:val="clear" w:color="auto" w:fill="auto"/>
        <w:spacing w:before="0" w:after="0" w:line="360" w:lineRule="auto"/>
        <w:ind w:firstLine="709"/>
        <w:jc w:val="both"/>
        <w:rPr>
          <w:rFonts w:ascii="Times New Roman" w:hAnsi="Times New Roman" w:cs="Times New Roman"/>
          <w:sz w:val="28"/>
          <w:szCs w:val="28"/>
        </w:rPr>
      </w:pPr>
      <w:r w:rsidRPr="004422CB">
        <w:rPr>
          <w:rFonts w:ascii="Times New Roman" w:hAnsi="Times New Roman" w:cs="Times New Roman"/>
          <w:sz w:val="28"/>
          <w:szCs w:val="28"/>
        </w:rPr>
        <w:t>Принципи закріплені у Закон</w:t>
      </w:r>
      <w:r w:rsidR="0011051D">
        <w:rPr>
          <w:rFonts w:ascii="Times New Roman" w:hAnsi="Times New Roman" w:cs="Times New Roman"/>
          <w:sz w:val="28"/>
          <w:szCs w:val="28"/>
        </w:rPr>
        <w:t>і України «Про державну службу»</w:t>
      </w:r>
      <w:r w:rsidR="0011051D">
        <w:rPr>
          <w:rStyle w:val="aa"/>
          <w:rFonts w:ascii="Times New Roman" w:hAnsi="Times New Roman" w:cs="Times New Roman"/>
          <w:sz w:val="28"/>
          <w:szCs w:val="28"/>
        </w:rPr>
        <w:footnoteReference w:id="25"/>
      </w:r>
      <w:r w:rsidRPr="004422CB">
        <w:rPr>
          <w:rFonts w:ascii="Times New Roman" w:hAnsi="Times New Roman" w:cs="Times New Roman"/>
          <w:sz w:val="28"/>
          <w:szCs w:val="28"/>
        </w:rPr>
        <w:t xml:space="preserve">: </w:t>
      </w:r>
      <w:r w:rsidRPr="004422CB">
        <w:rPr>
          <w:rFonts w:ascii="Times New Roman" w:hAnsi="Times New Roman" w:cs="Times New Roman"/>
          <w:color w:val="000000"/>
          <w:sz w:val="28"/>
          <w:szCs w:val="28"/>
        </w:rPr>
        <w:t xml:space="preserve">принцип професіоналізму полягає у тому, що особа, яка претендує на посаду державного службовця, одержала відповідну освіту і професійну підготовку, а також компетентне, об’єктивне та неупереджене виконання своїх посадових обов’язків; принцип патріотизму та служіння українському народові </w:t>
      </w:r>
      <w:r w:rsidR="002F3D38" w:rsidRPr="002F3D38">
        <w:rPr>
          <w:rFonts w:ascii="Times New Roman" w:hAnsi="Times New Roman" w:cs="Times New Roman"/>
          <w:color w:val="000000"/>
          <w:sz w:val="28"/>
          <w:szCs w:val="28"/>
        </w:rPr>
        <w:t>–</w:t>
      </w:r>
      <w:r w:rsidRPr="004422CB">
        <w:rPr>
          <w:rFonts w:ascii="Times New Roman" w:hAnsi="Times New Roman" w:cs="Times New Roman"/>
          <w:color w:val="000000"/>
          <w:sz w:val="28"/>
          <w:szCs w:val="28"/>
        </w:rPr>
        <w:t xml:space="preserve"> складання присяги під час вступу на посаду та чітке дотримання норм законодавства під час реалізації своїх професійних обов’язків;</w:t>
      </w:r>
      <w:r w:rsidRPr="0012444E">
        <w:rPr>
          <w:rFonts w:ascii="Times New Roman" w:hAnsi="Times New Roman" w:cs="Times New Roman"/>
          <w:color w:val="000000"/>
          <w:sz w:val="28"/>
          <w:szCs w:val="28"/>
        </w:rPr>
        <w:t xml:space="preserve"> </w:t>
      </w:r>
      <w:r>
        <w:rPr>
          <w:rFonts w:ascii="Times New Roman" w:hAnsi="Times New Roman" w:cs="Times New Roman"/>
          <w:color w:val="000000"/>
          <w:sz w:val="28"/>
          <w:szCs w:val="28"/>
        </w:rPr>
        <w:t>забезпечення</w:t>
      </w:r>
      <w:r w:rsidRPr="0012444E">
        <w:rPr>
          <w:rFonts w:ascii="Times New Roman" w:hAnsi="Times New Roman" w:cs="Times New Roman"/>
          <w:color w:val="000000"/>
          <w:sz w:val="28"/>
          <w:szCs w:val="28"/>
        </w:rPr>
        <w:t xml:space="preserve"> рівного доступу до державної служби полягає у тому, що громадяни України, незалежно від походження, соціального і майнового стану, расової і національної приналежності, статі, політичних поглядів, релігійних переконань, місця проживання, які одержали відповідну освіту і професійну підготовку та пройшли у встановленому порядку конкурсний відбір, або за іншою процедурою, передбаченою чинним законодавством;</w:t>
      </w:r>
      <w:r>
        <w:rPr>
          <w:rFonts w:ascii="Times New Roman" w:hAnsi="Times New Roman" w:cs="Times New Roman"/>
          <w:color w:val="000000"/>
          <w:sz w:val="28"/>
          <w:szCs w:val="28"/>
        </w:rPr>
        <w:t xml:space="preserve"> </w:t>
      </w:r>
    </w:p>
    <w:p w:rsidR="00A057A0" w:rsidRPr="0012444E" w:rsidRDefault="004422CB" w:rsidP="00A057A0">
      <w:pPr>
        <w:pStyle w:val="ae"/>
        <w:numPr>
          <w:ilvl w:val="0"/>
          <w:numId w:val="10"/>
        </w:numPr>
        <w:shd w:val="clear" w:color="auto" w:fill="auto"/>
        <w:spacing w:before="0"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lastRenderedPageBreak/>
        <w:t>П</w:t>
      </w:r>
      <w:r w:rsidR="00A057A0" w:rsidRPr="0012444E">
        <w:rPr>
          <w:rFonts w:ascii="Times New Roman" w:hAnsi="Times New Roman" w:cs="Times New Roman"/>
          <w:color w:val="000000"/>
          <w:sz w:val="28"/>
          <w:szCs w:val="28"/>
        </w:rPr>
        <w:t>ринципи</w:t>
      </w:r>
      <w:r w:rsidR="00DB5A2C" w:rsidRPr="0012444E">
        <w:rPr>
          <w:rFonts w:ascii="Times New Roman" w:hAnsi="Times New Roman" w:cs="Times New Roman"/>
          <w:color w:val="000000"/>
          <w:sz w:val="28"/>
          <w:szCs w:val="28"/>
        </w:rPr>
        <w:t xml:space="preserve"> ін</w:t>
      </w:r>
      <w:r w:rsidR="00692D5D">
        <w:rPr>
          <w:rFonts w:ascii="Times New Roman" w:hAnsi="Times New Roman" w:cs="Times New Roman"/>
          <w:color w:val="000000"/>
          <w:sz w:val="28"/>
          <w:szCs w:val="28"/>
        </w:rPr>
        <w:t>но</w:t>
      </w:r>
      <w:r w:rsidR="00DB5A2C" w:rsidRPr="0012444E">
        <w:rPr>
          <w:rFonts w:ascii="Times New Roman" w:hAnsi="Times New Roman" w:cs="Times New Roman"/>
          <w:color w:val="000000"/>
          <w:sz w:val="28"/>
          <w:szCs w:val="28"/>
        </w:rPr>
        <w:t xml:space="preserve">ваційності </w:t>
      </w:r>
      <w:r>
        <w:rPr>
          <w:rFonts w:ascii="Times New Roman" w:hAnsi="Times New Roman" w:cs="Times New Roman"/>
          <w:color w:val="000000"/>
          <w:sz w:val="28"/>
          <w:szCs w:val="28"/>
        </w:rPr>
        <w:t xml:space="preserve">та науковості </w:t>
      </w:r>
      <w:r w:rsidR="00DB5A2C" w:rsidRPr="0012444E">
        <w:rPr>
          <w:rFonts w:ascii="Times New Roman" w:hAnsi="Times New Roman" w:cs="Times New Roman"/>
          <w:color w:val="000000"/>
          <w:sz w:val="28"/>
          <w:szCs w:val="28"/>
        </w:rPr>
        <w:t>поляга</w:t>
      </w:r>
      <w:r>
        <w:rPr>
          <w:rFonts w:ascii="Times New Roman" w:hAnsi="Times New Roman" w:cs="Times New Roman"/>
          <w:color w:val="000000"/>
          <w:sz w:val="28"/>
          <w:szCs w:val="28"/>
        </w:rPr>
        <w:t>ють</w:t>
      </w:r>
      <w:r w:rsidR="00DB5A2C" w:rsidRPr="0012444E">
        <w:rPr>
          <w:rFonts w:ascii="Times New Roman" w:hAnsi="Times New Roman" w:cs="Times New Roman"/>
          <w:color w:val="000000"/>
          <w:sz w:val="28"/>
          <w:szCs w:val="28"/>
        </w:rPr>
        <w:t xml:space="preserve"> у постій</w:t>
      </w:r>
      <w:r w:rsidR="00A057A0" w:rsidRPr="0012444E">
        <w:rPr>
          <w:rFonts w:ascii="Times New Roman" w:hAnsi="Times New Roman" w:cs="Times New Roman"/>
          <w:color w:val="000000"/>
          <w:sz w:val="28"/>
          <w:szCs w:val="28"/>
        </w:rPr>
        <w:t xml:space="preserve">ному вдосконаленні системи </w:t>
      </w:r>
      <w:r w:rsidR="00DB5A2C" w:rsidRPr="0012444E">
        <w:rPr>
          <w:rFonts w:ascii="Times New Roman" w:hAnsi="Times New Roman" w:cs="Times New Roman"/>
          <w:color w:val="000000"/>
          <w:sz w:val="28"/>
          <w:szCs w:val="28"/>
        </w:rPr>
        <w:t xml:space="preserve">добору кадрів </w:t>
      </w:r>
      <w:r w:rsidR="00A057A0" w:rsidRPr="0012444E">
        <w:rPr>
          <w:rFonts w:ascii="Times New Roman" w:hAnsi="Times New Roman" w:cs="Times New Roman"/>
          <w:color w:val="000000"/>
          <w:sz w:val="28"/>
          <w:szCs w:val="28"/>
        </w:rPr>
        <w:t>відповідно до вимог сьогодення;</w:t>
      </w:r>
    </w:p>
    <w:p w:rsidR="002F3D38" w:rsidRDefault="00A057A0" w:rsidP="002F3D38">
      <w:pPr>
        <w:pStyle w:val="Default"/>
        <w:spacing w:line="360" w:lineRule="auto"/>
        <w:ind w:firstLine="709"/>
        <w:jc w:val="both"/>
        <w:rPr>
          <w:sz w:val="28"/>
          <w:szCs w:val="28"/>
        </w:rPr>
      </w:pPr>
      <w:r w:rsidRPr="004422CB">
        <w:rPr>
          <w:sz w:val="28"/>
          <w:szCs w:val="28"/>
        </w:rPr>
        <w:t xml:space="preserve">До спеціальних принципів у </w:t>
      </w:r>
      <w:r w:rsidR="00DB5A2C" w:rsidRPr="004422CB">
        <w:rPr>
          <w:sz w:val="28"/>
          <w:szCs w:val="28"/>
        </w:rPr>
        <w:t>такому разі застосовуються прин</w:t>
      </w:r>
      <w:r w:rsidRPr="004422CB">
        <w:rPr>
          <w:sz w:val="28"/>
          <w:szCs w:val="28"/>
        </w:rPr>
        <w:t xml:space="preserve">ципи, що характерні для роботи з тими чи </w:t>
      </w:r>
      <w:r w:rsidR="00DB5A2C" w:rsidRPr="004422CB">
        <w:rPr>
          <w:sz w:val="28"/>
          <w:szCs w:val="28"/>
        </w:rPr>
        <w:t>інши</w:t>
      </w:r>
      <w:r w:rsidRPr="004422CB">
        <w:rPr>
          <w:sz w:val="28"/>
          <w:szCs w:val="28"/>
        </w:rPr>
        <w:t>ми орган</w:t>
      </w:r>
      <w:r w:rsidR="004422CB">
        <w:rPr>
          <w:sz w:val="28"/>
          <w:szCs w:val="28"/>
        </w:rPr>
        <w:t>ами влади</w:t>
      </w:r>
      <w:r w:rsidR="002F3D38">
        <w:rPr>
          <w:sz w:val="28"/>
          <w:szCs w:val="28"/>
        </w:rPr>
        <w:t>.</w:t>
      </w:r>
      <w:r w:rsidR="002F3D38" w:rsidRPr="002F3D38">
        <w:rPr>
          <w:sz w:val="28"/>
          <w:szCs w:val="28"/>
        </w:rPr>
        <w:t xml:space="preserve"> </w:t>
      </w:r>
    </w:p>
    <w:p w:rsidR="00A057A0" w:rsidRPr="0012444E" w:rsidRDefault="002F3D38" w:rsidP="002F3D38">
      <w:pPr>
        <w:pStyle w:val="Default"/>
        <w:spacing w:line="360" w:lineRule="auto"/>
        <w:ind w:firstLine="709"/>
        <w:jc w:val="both"/>
        <w:rPr>
          <w:sz w:val="28"/>
          <w:szCs w:val="28"/>
        </w:rPr>
      </w:pPr>
      <w:r w:rsidRPr="0012444E">
        <w:rPr>
          <w:sz w:val="28"/>
          <w:szCs w:val="28"/>
        </w:rPr>
        <w:t>Від</w:t>
      </w:r>
      <w:r w:rsidRPr="009174CD">
        <w:rPr>
          <w:sz w:val="28"/>
          <w:szCs w:val="28"/>
        </w:rPr>
        <w:t xml:space="preserve"> якості комплектування </w:t>
      </w:r>
      <w:r>
        <w:rPr>
          <w:sz w:val="28"/>
          <w:szCs w:val="28"/>
        </w:rPr>
        <w:t>посад державної служби відповідними кадрами</w:t>
      </w:r>
      <w:r w:rsidRPr="009174CD">
        <w:rPr>
          <w:sz w:val="28"/>
          <w:szCs w:val="28"/>
        </w:rPr>
        <w:t xml:space="preserve"> залежить не лише забезпечення функціонування</w:t>
      </w:r>
      <w:r>
        <w:rPr>
          <w:sz w:val="28"/>
          <w:szCs w:val="28"/>
        </w:rPr>
        <w:t xml:space="preserve"> будь-якого органу державної влади</w:t>
      </w:r>
      <w:r w:rsidRPr="009174CD">
        <w:rPr>
          <w:sz w:val="28"/>
          <w:szCs w:val="28"/>
        </w:rPr>
        <w:t xml:space="preserve">, але і </w:t>
      </w:r>
      <w:r>
        <w:rPr>
          <w:sz w:val="28"/>
          <w:szCs w:val="28"/>
        </w:rPr>
        <w:t>загалом всієї системи публічного управління.</w:t>
      </w:r>
      <w:r w:rsidRPr="009174CD">
        <w:rPr>
          <w:sz w:val="28"/>
          <w:szCs w:val="28"/>
        </w:rPr>
        <w:t xml:space="preserve"> Під функціями </w:t>
      </w:r>
      <w:r>
        <w:rPr>
          <w:sz w:val="28"/>
          <w:szCs w:val="28"/>
        </w:rPr>
        <w:t xml:space="preserve">добору кадрів </w:t>
      </w:r>
      <w:r w:rsidRPr="009174CD">
        <w:rPr>
          <w:sz w:val="28"/>
          <w:szCs w:val="28"/>
        </w:rPr>
        <w:t xml:space="preserve">органів </w:t>
      </w:r>
      <w:r>
        <w:rPr>
          <w:sz w:val="28"/>
          <w:szCs w:val="28"/>
        </w:rPr>
        <w:t>слід розуміти</w:t>
      </w:r>
      <w:r w:rsidRPr="009174CD">
        <w:rPr>
          <w:sz w:val="28"/>
          <w:szCs w:val="28"/>
        </w:rPr>
        <w:t xml:space="preserve"> окремі напрямки роботи з кадрами (персоналом) органів публічної </w:t>
      </w:r>
      <w:r>
        <w:rPr>
          <w:sz w:val="28"/>
          <w:szCs w:val="28"/>
        </w:rPr>
        <w:t>адміністрації. До таких функцій</w:t>
      </w:r>
      <w:r w:rsidRPr="009174CD">
        <w:rPr>
          <w:sz w:val="28"/>
          <w:szCs w:val="28"/>
        </w:rPr>
        <w:t xml:space="preserve"> слід віднести: залучення (комплектування) органів публічної адміністрації висококваліфікованими, морально стійкими кадрами; вивчення та аналіз стану роботи з відбору, розстановки, зміцнення та збереження професійних кадрів, навчання і виховання працівників, розробки заходів щодо вдосконалення цієї роботи; впровадження новітніх методів і форм роботи з кадрами; вивчення ділових та моральн</w:t>
      </w:r>
      <w:r>
        <w:rPr>
          <w:sz w:val="28"/>
          <w:szCs w:val="28"/>
        </w:rPr>
        <w:t xml:space="preserve">их якостей державних службовців; проведення щорічної атестації </w:t>
      </w:r>
      <w:r w:rsidRPr="009174CD">
        <w:rPr>
          <w:sz w:val="28"/>
          <w:szCs w:val="28"/>
        </w:rPr>
        <w:t>державних службовців; плануванн</w:t>
      </w:r>
      <w:r>
        <w:rPr>
          <w:sz w:val="28"/>
          <w:szCs w:val="28"/>
        </w:rPr>
        <w:t>я потреб органів публічної влади</w:t>
      </w:r>
      <w:r w:rsidRPr="009174CD">
        <w:rPr>
          <w:sz w:val="28"/>
          <w:szCs w:val="28"/>
        </w:rPr>
        <w:t xml:space="preserve">; організацію та здійснення заходів щодо профілактики порушень законності в діяльності органів публічної </w:t>
      </w:r>
      <w:r>
        <w:rPr>
          <w:sz w:val="28"/>
          <w:szCs w:val="28"/>
        </w:rPr>
        <w:t>влади</w:t>
      </w:r>
      <w:r w:rsidRPr="009174CD">
        <w:rPr>
          <w:sz w:val="28"/>
          <w:szCs w:val="28"/>
        </w:rPr>
        <w:t>; організацію роботи щодо здійснення наставництва над молодими працівниками; вирішення соціально-побутових проблем працівників, питань надання встановлених чинним з</w:t>
      </w:r>
      <w:r>
        <w:rPr>
          <w:sz w:val="28"/>
          <w:szCs w:val="28"/>
        </w:rPr>
        <w:t>аконодавством пільг та допомог</w:t>
      </w:r>
      <w:r w:rsidR="00A32C2D" w:rsidRPr="0012444E">
        <w:rPr>
          <w:rStyle w:val="aa"/>
          <w:sz w:val="28"/>
          <w:szCs w:val="28"/>
        </w:rPr>
        <w:footnoteReference w:id="26"/>
      </w:r>
      <w:r w:rsidR="00F86AB3" w:rsidRPr="0012444E">
        <w:rPr>
          <w:sz w:val="28"/>
          <w:szCs w:val="28"/>
        </w:rPr>
        <w:t>.</w:t>
      </w:r>
    </w:p>
    <w:p w:rsidR="00670255" w:rsidRPr="00B04577" w:rsidRDefault="009174CD" w:rsidP="00E8015E">
      <w:pPr>
        <w:pStyle w:val="Default"/>
        <w:spacing w:line="360" w:lineRule="auto"/>
        <w:ind w:firstLine="709"/>
        <w:jc w:val="both"/>
        <w:rPr>
          <w:sz w:val="28"/>
          <w:szCs w:val="28"/>
        </w:rPr>
      </w:pPr>
      <w:r w:rsidRPr="009174CD">
        <w:rPr>
          <w:sz w:val="28"/>
          <w:szCs w:val="28"/>
        </w:rPr>
        <w:t xml:space="preserve">Головною функцією </w:t>
      </w:r>
      <w:r>
        <w:rPr>
          <w:sz w:val="28"/>
          <w:szCs w:val="28"/>
        </w:rPr>
        <w:t xml:space="preserve">добору кадрів </w:t>
      </w:r>
      <w:r w:rsidRPr="009174CD">
        <w:rPr>
          <w:sz w:val="28"/>
          <w:szCs w:val="28"/>
        </w:rPr>
        <w:t>є залучення кадрів, що дає можливість добирати на роботу найбільш висококваліфіковані кадри. Залучення кадрів є провідною складовою кадрового забезпечення і безпосередньо впливає на майбутній потенціал державної служби, адже від залучення якісних фахівців у галузі публічного управління залежить його якість.</w:t>
      </w:r>
      <w:r w:rsidR="00B04577" w:rsidRPr="00B04577">
        <w:t xml:space="preserve"> </w:t>
      </w:r>
      <w:r w:rsidR="00B04577" w:rsidRPr="00B04577">
        <w:rPr>
          <w:sz w:val="28"/>
          <w:szCs w:val="28"/>
        </w:rPr>
        <w:t xml:space="preserve">Сьогодні залучення кадрів спрямоване на забезпечення фахівцями, які мають відповідні знання, навички, не прогнозуючи їх професійні можливості. </w:t>
      </w:r>
      <w:r w:rsidR="00B04577" w:rsidRPr="00B04577">
        <w:rPr>
          <w:sz w:val="28"/>
          <w:szCs w:val="28"/>
        </w:rPr>
        <w:lastRenderedPageBreak/>
        <w:t>Це обумовлене тим, що під час залучення головним є отримання певного результату в діяльності від претендента, і важко визначити наперед, чи буде фахівець працювати ефективно</w:t>
      </w:r>
      <w:r w:rsidR="002F3D38">
        <w:rPr>
          <w:rStyle w:val="aa"/>
          <w:sz w:val="28"/>
          <w:szCs w:val="28"/>
        </w:rPr>
        <w:footnoteReference w:id="27"/>
      </w:r>
      <w:r w:rsidR="00B04577" w:rsidRPr="00B04577">
        <w:rPr>
          <w:sz w:val="28"/>
          <w:szCs w:val="28"/>
        </w:rPr>
        <w:t>.</w:t>
      </w:r>
    </w:p>
    <w:p w:rsidR="00C804A1" w:rsidRDefault="00C804A1" w:rsidP="00E8015E">
      <w:pPr>
        <w:pStyle w:val="Default"/>
        <w:spacing w:line="360" w:lineRule="auto"/>
        <w:ind w:firstLine="709"/>
        <w:jc w:val="both"/>
        <w:rPr>
          <w:sz w:val="28"/>
          <w:szCs w:val="28"/>
        </w:rPr>
      </w:pPr>
      <w:r w:rsidRPr="00C804A1">
        <w:rPr>
          <w:sz w:val="28"/>
          <w:szCs w:val="28"/>
        </w:rPr>
        <w:t>Аналіз літератури з питань управління персоналом організації дозволяє виділити активні (коли здійснюється пошук працівників через засоби масової інформації, центри зайнятості тощо) та пасивні (працівники самі шукають собі роботу, і серед цієї маси обираються відповідні фахівці) методи залучення</w:t>
      </w:r>
      <w:r w:rsidR="00303B0A">
        <w:rPr>
          <w:sz w:val="28"/>
          <w:szCs w:val="28"/>
        </w:rPr>
        <w:t xml:space="preserve"> кадрів на державну службу</w:t>
      </w:r>
      <w:r w:rsidRPr="00C804A1">
        <w:rPr>
          <w:sz w:val="28"/>
          <w:szCs w:val="28"/>
        </w:rPr>
        <w:t>. Одним з основних методів збільшення ефективності кадрового забезпечення органів публічної адміністрації можуть стати такі: додаткові функціональні навантаження за окрему оплату, перерозподіл завдань, внутрішній конкурс, суміщення посад, ротація кадрів. Кожен з цих методів має свої переваги. Наприклад, суміщення професій дає кадровій службі мо</w:t>
      </w:r>
      <w:r>
        <w:rPr>
          <w:sz w:val="28"/>
          <w:szCs w:val="28"/>
        </w:rPr>
        <w:t>жливість краще оцінити людину</w:t>
      </w:r>
      <w:r w:rsidRPr="00C804A1">
        <w:rPr>
          <w:sz w:val="28"/>
          <w:szCs w:val="28"/>
        </w:rPr>
        <w:t xml:space="preserve"> як з точки зору виконання своїх звичайних функціональних обов’язків, так і з погляду виконання нових функцій. У той самий час суміщення дає спеціалісту можливість оцінити свої майбутні посадові обов’язки і порівняти їх зі своїм</w:t>
      </w:r>
      <w:r w:rsidR="00DC433E">
        <w:rPr>
          <w:sz w:val="28"/>
          <w:szCs w:val="28"/>
        </w:rPr>
        <w:t xml:space="preserve"> власним потенціалом</w:t>
      </w:r>
      <w:r w:rsidR="00DC433E">
        <w:rPr>
          <w:rStyle w:val="aa"/>
          <w:sz w:val="28"/>
          <w:szCs w:val="28"/>
        </w:rPr>
        <w:footnoteReference w:id="28"/>
      </w:r>
      <w:r w:rsidRPr="00C804A1">
        <w:rPr>
          <w:sz w:val="28"/>
          <w:szCs w:val="28"/>
        </w:rPr>
        <w:t xml:space="preserve">. </w:t>
      </w:r>
    </w:p>
    <w:p w:rsidR="00C804A1" w:rsidRDefault="00C804A1" w:rsidP="00E8015E">
      <w:pPr>
        <w:pStyle w:val="Default"/>
        <w:spacing w:line="360" w:lineRule="auto"/>
        <w:ind w:firstLine="709"/>
        <w:jc w:val="both"/>
        <w:rPr>
          <w:sz w:val="28"/>
          <w:szCs w:val="28"/>
        </w:rPr>
      </w:pPr>
      <w:r w:rsidRPr="00C804A1">
        <w:rPr>
          <w:sz w:val="28"/>
          <w:szCs w:val="28"/>
        </w:rPr>
        <w:t>Метод ротації кадрів на державній службі може реалізовуватися шляхом підвищення (або пониження) у посаді з розширенням (або зменшенням) кола посадових обов’язків, збільшенням (зменшенням) прав та підвищенням (зниженням) рівня діяльності; підвищення рівня кваліфікації, що супроводжується дорученнями керівнику більш складних завдань, без підвищення в посаді, але з підвищенням заробітної платні; зміни кола завдань та обов’язків, що не викликане підвищенням кваліфікації та без підвищення у посадовому статусі т</w:t>
      </w:r>
      <w:r w:rsidR="00DC433E">
        <w:rPr>
          <w:sz w:val="28"/>
          <w:szCs w:val="28"/>
        </w:rPr>
        <w:t>а зростанні зарплати</w:t>
      </w:r>
      <w:r w:rsidR="00DC433E">
        <w:rPr>
          <w:rStyle w:val="aa"/>
          <w:sz w:val="28"/>
          <w:szCs w:val="28"/>
        </w:rPr>
        <w:footnoteReference w:id="29"/>
      </w:r>
      <w:r w:rsidRPr="00C804A1">
        <w:rPr>
          <w:sz w:val="28"/>
          <w:szCs w:val="28"/>
        </w:rPr>
        <w:t xml:space="preserve">. </w:t>
      </w:r>
      <w:r w:rsidR="00646F8D">
        <w:rPr>
          <w:sz w:val="28"/>
          <w:szCs w:val="28"/>
        </w:rPr>
        <w:t>Звичайно, що підвищення по посаді на державній службі передбачає обов</w:t>
      </w:r>
      <w:r w:rsidR="00646F8D" w:rsidRPr="00646F8D">
        <w:rPr>
          <w:sz w:val="28"/>
          <w:szCs w:val="28"/>
        </w:rPr>
        <w:t>’</w:t>
      </w:r>
      <w:r w:rsidR="00646F8D">
        <w:rPr>
          <w:sz w:val="28"/>
          <w:szCs w:val="28"/>
        </w:rPr>
        <w:t xml:space="preserve">язкове проходження конкурсу, </w:t>
      </w:r>
      <w:r w:rsidR="00646F8D">
        <w:rPr>
          <w:sz w:val="28"/>
          <w:szCs w:val="28"/>
        </w:rPr>
        <w:lastRenderedPageBreak/>
        <w:t>але мають бути створені такі умови, щоб надавати можливість державним службовцям постійного зростання по кар</w:t>
      </w:r>
      <w:r w:rsidR="00646F8D" w:rsidRPr="00646F8D">
        <w:rPr>
          <w:sz w:val="28"/>
          <w:szCs w:val="28"/>
        </w:rPr>
        <w:t>’</w:t>
      </w:r>
      <w:r w:rsidR="00646F8D">
        <w:rPr>
          <w:sz w:val="28"/>
          <w:szCs w:val="28"/>
        </w:rPr>
        <w:t>єрі.</w:t>
      </w:r>
    </w:p>
    <w:p w:rsidR="001C30A1" w:rsidRPr="00C804A1" w:rsidRDefault="00C804A1" w:rsidP="00E8015E">
      <w:pPr>
        <w:pStyle w:val="Default"/>
        <w:spacing w:line="360" w:lineRule="auto"/>
        <w:ind w:firstLine="709"/>
        <w:jc w:val="both"/>
        <w:rPr>
          <w:sz w:val="28"/>
          <w:szCs w:val="28"/>
        </w:rPr>
      </w:pPr>
      <w:r w:rsidRPr="00C804A1">
        <w:rPr>
          <w:sz w:val="28"/>
          <w:szCs w:val="28"/>
        </w:rPr>
        <w:t>Принципи і механізми формування окремих специфічних видів державної служби (наприклад, «силових міністерств», правоохоронних та фіскальних органів) мають істотні особливості. У цих відомствах діє система контрактів, постійно і для всіх застосовується атеста</w:t>
      </w:r>
      <w:r w:rsidR="00DC433E">
        <w:rPr>
          <w:sz w:val="28"/>
          <w:szCs w:val="28"/>
        </w:rPr>
        <w:t>ція, професійне тестування</w:t>
      </w:r>
      <w:r w:rsidR="00DC433E">
        <w:rPr>
          <w:rStyle w:val="aa"/>
          <w:sz w:val="28"/>
          <w:szCs w:val="28"/>
        </w:rPr>
        <w:footnoteReference w:id="30"/>
      </w:r>
      <w:r w:rsidRPr="00C804A1">
        <w:rPr>
          <w:sz w:val="28"/>
          <w:szCs w:val="28"/>
        </w:rPr>
        <w:t>.</w:t>
      </w:r>
    </w:p>
    <w:p w:rsidR="00C33068" w:rsidRDefault="00C33068" w:rsidP="00E8015E">
      <w:pPr>
        <w:pStyle w:val="Default"/>
        <w:spacing w:line="360" w:lineRule="auto"/>
        <w:ind w:firstLine="709"/>
        <w:jc w:val="both"/>
        <w:rPr>
          <w:sz w:val="28"/>
          <w:szCs w:val="28"/>
        </w:rPr>
      </w:pPr>
      <w:r w:rsidRPr="00C33068">
        <w:rPr>
          <w:sz w:val="28"/>
          <w:szCs w:val="28"/>
        </w:rPr>
        <w:t>І.</w:t>
      </w:r>
      <w:r w:rsidR="00646F8D">
        <w:rPr>
          <w:sz w:val="28"/>
          <w:szCs w:val="28"/>
        </w:rPr>
        <w:t xml:space="preserve"> </w:t>
      </w:r>
      <w:r w:rsidRPr="00C33068">
        <w:rPr>
          <w:sz w:val="28"/>
          <w:szCs w:val="28"/>
        </w:rPr>
        <w:t xml:space="preserve">В. Кравчук зазначає, що необхідною передумовою успішного кадрового забезпечення органів публічної </w:t>
      </w:r>
      <w:r w:rsidR="00646F8D">
        <w:rPr>
          <w:sz w:val="28"/>
          <w:szCs w:val="28"/>
        </w:rPr>
        <w:t>влади</w:t>
      </w:r>
      <w:r w:rsidRPr="00C33068">
        <w:rPr>
          <w:sz w:val="28"/>
          <w:szCs w:val="28"/>
        </w:rPr>
        <w:t xml:space="preserve"> повинні стати: активізація профорієнтації з боку органів виконавчої влади; врахування цими органами порівняння можливостей внутрішнього і зовнішнього залучення працівників; по-третє, врахування профілю відповідних вакансій; знання вимог до посад працівників, які є вакантними; глибокий об’єктивний аналіз заяв, усіх пропозицій, що надійшли, особових справ претендентів; продумана організація підготовки і проведення засідань </w:t>
      </w:r>
      <w:r w:rsidR="00DC433E">
        <w:rPr>
          <w:sz w:val="28"/>
          <w:szCs w:val="28"/>
        </w:rPr>
        <w:t>конкурсної комісії</w:t>
      </w:r>
      <w:r w:rsidR="00DC433E">
        <w:rPr>
          <w:rStyle w:val="aa"/>
          <w:sz w:val="28"/>
          <w:szCs w:val="28"/>
        </w:rPr>
        <w:footnoteReference w:id="31"/>
      </w:r>
      <w:r w:rsidRPr="00C33068">
        <w:rPr>
          <w:sz w:val="28"/>
          <w:szCs w:val="28"/>
        </w:rPr>
        <w:t xml:space="preserve">. </w:t>
      </w:r>
    </w:p>
    <w:p w:rsidR="00646F8D" w:rsidRDefault="00646F8D" w:rsidP="00E8015E">
      <w:pPr>
        <w:pStyle w:val="Default"/>
        <w:spacing w:line="360" w:lineRule="auto"/>
        <w:ind w:firstLine="709"/>
        <w:jc w:val="both"/>
        <w:rPr>
          <w:sz w:val="28"/>
          <w:szCs w:val="28"/>
        </w:rPr>
      </w:pPr>
      <w:r>
        <w:rPr>
          <w:sz w:val="28"/>
          <w:szCs w:val="28"/>
        </w:rPr>
        <w:t>О</w:t>
      </w:r>
      <w:r w:rsidR="00C33068" w:rsidRPr="00C33068">
        <w:rPr>
          <w:sz w:val="28"/>
          <w:szCs w:val="28"/>
        </w:rPr>
        <w:t xml:space="preserve">сновним методом професійного відбору на державну службу є </w:t>
      </w:r>
      <w:r>
        <w:rPr>
          <w:sz w:val="28"/>
          <w:szCs w:val="28"/>
        </w:rPr>
        <w:t>конкурс для</w:t>
      </w:r>
      <w:r w:rsidR="00C33068" w:rsidRPr="00C33068">
        <w:rPr>
          <w:sz w:val="28"/>
          <w:szCs w:val="28"/>
        </w:rPr>
        <w:t xml:space="preserve"> кандидатів на заміщення вакан</w:t>
      </w:r>
      <w:r>
        <w:rPr>
          <w:sz w:val="28"/>
          <w:szCs w:val="28"/>
        </w:rPr>
        <w:t xml:space="preserve">тних посад державних службовців, </w:t>
      </w:r>
      <w:r w:rsidR="00C47D44">
        <w:rPr>
          <w:sz w:val="28"/>
          <w:szCs w:val="28"/>
        </w:rPr>
        <w:t xml:space="preserve">що </w:t>
      </w:r>
      <w:r>
        <w:rPr>
          <w:sz w:val="28"/>
          <w:szCs w:val="28"/>
        </w:rPr>
        <w:t>передбачає тестування, розв</w:t>
      </w:r>
      <w:r w:rsidRPr="00646F8D">
        <w:rPr>
          <w:sz w:val="28"/>
          <w:szCs w:val="28"/>
          <w:lang w:val="ru-RU"/>
        </w:rPr>
        <w:t>’</w:t>
      </w:r>
      <w:r>
        <w:rPr>
          <w:sz w:val="28"/>
          <w:szCs w:val="28"/>
        </w:rPr>
        <w:t>язання ситуаційних задач та проходження співбесіди.</w:t>
      </w:r>
      <w:r w:rsidR="00C33068" w:rsidRPr="00C33068">
        <w:rPr>
          <w:sz w:val="28"/>
          <w:szCs w:val="28"/>
        </w:rPr>
        <w:t xml:space="preserve"> Однак, </w:t>
      </w:r>
      <w:r w:rsidR="00C47D44">
        <w:rPr>
          <w:sz w:val="28"/>
          <w:szCs w:val="28"/>
        </w:rPr>
        <w:t>він виявляє</w:t>
      </w:r>
      <w:r w:rsidR="00C33068" w:rsidRPr="00C33068">
        <w:rPr>
          <w:sz w:val="28"/>
          <w:szCs w:val="28"/>
        </w:rPr>
        <w:t xml:space="preserve"> </w:t>
      </w:r>
      <w:r w:rsidR="00C47D44" w:rsidRPr="00C33068">
        <w:rPr>
          <w:sz w:val="28"/>
          <w:szCs w:val="28"/>
        </w:rPr>
        <w:t xml:space="preserve">лише </w:t>
      </w:r>
      <w:r w:rsidR="00C33068" w:rsidRPr="00C33068">
        <w:rPr>
          <w:sz w:val="28"/>
          <w:szCs w:val="28"/>
        </w:rPr>
        <w:t xml:space="preserve">знання державного службовця </w:t>
      </w:r>
      <w:r w:rsidR="00C47D44">
        <w:rPr>
          <w:sz w:val="28"/>
          <w:szCs w:val="28"/>
        </w:rPr>
        <w:t xml:space="preserve">щодо законодавства України, </w:t>
      </w:r>
      <w:r w:rsidR="00C33068" w:rsidRPr="00C33068">
        <w:rPr>
          <w:sz w:val="28"/>
          <w:szCs w:val="28"/>
        </w:rPr>
        <w:t xml:space="preserve">Конституції України, законів України «Про державну службу» та </w:t>
      </w:r>
      <w:r w:rsidR="005C5F1A">
        <w:rPr>
          <w:sz w:val="28"/>
          <w:szCs w:val="28"/>
        </w:rPr>
        <w:t>«Про запобігання корупції»</w:t>
      </w:r>
      <w:r w:rsidR="00C33068" w:rsidRPr="00C33068">
        <w:rPr>
          <w:sz w:val="28"/>
          <w:szCs w:val="28"/>
        </w:rPr>
        <w:t>, а також законодавства з урахуванням специфіки функціональних повноважень відповідного центрального органу виконавчої влади та</w:t>
      </w:r>
      <w:r w:rsidR="00C33068">
        <w:rPr>
          <w:sz w:val="28"/>
          <w:szCs w:val="28"/>
        </w:rPr>
        <w:t xml:space="preserve"> структурного підрозділу. При</w:t>
      </w:r>
      <w:r w:rsidR="00C33068" w:rsidRPr="00C33068">
        <w:rPr>
          <w:sz w:val="28"/>
          <w:szCs w:val="28"/>
        </w:rPr>
        <w:t xml:space="preserve"> цьому поза увагою залишається </w:t>
      </w:r>
      <w:r w:rsidR="00C47D44">
        <w:rPr>
          <w:sz w:val="28"/>
          <w:szCs w:val="28"/>
        </w:rPr>
        <w:t xml:space="preserve">аспект </w:t>
      </w:r>
      <w:r w:rsidR="00C33068" w:rsidRPr="00C33068">
        <w:rPr>
          <w:sz w:val="28"/>
          <w:szCs w:val="28"/>
        </w:rPr>
        <w:t xml:space="preserve">моральний, культурний, управлінський державного службовця. </w:t>
      </w:r>
    </w:p>
    <w:p w:rsidR="00C33068" w:rsidRDefault="00C33068" w:rsidP="00E8015E">
      <w:pPr>
        <w:pStyle w:val="Default"/>
        <w:spacing w:line="360" w:lineRule="auto"/>
        <w:ind w:firstLine="709"/>
        <w:jc w:val="both"/>
        <w:rPr>
          <w:sz w:val="28"/>
          <w:szCs w:val="28"/>
        </w:rPr>
      </w:pPr>
      <w:r w:rsidRPr="00C33068">
        <w:rPr>
          <w:sz w:val="28"/>
          <w:szCs w:val="28"/>
        </w:rPr>
        <w:t>Під час професійного відбору кадрів поряд з проведенням професійного іспиту доціл</w:t>
      </w:r>
      <w:r>
        <w:rPr>
          <w:sz w:val="28"/>
          <w:szCs w:val="28"/>
        </w:rPr>
        <w:t>ьним</w:t>
      </w:r>
      <w:r w:rsidRPr="00C33068">
        <w:rPr>
          <w:sz w:val="28"/>
          <w:szCs w:val="28"/>
        </w:rPr>
        <w:t xml:space="preserve"> використовувати також такі методи, що застосовуються в </w:t>
      </w:r>
      <w:r w:rsidRPr="00C33068">
        <w:rPr>
          <w:sz w:val="28"/>
          <w:szCs w:val="28"/>
        </w:rPr>
        <w:lastRenderedPageBreak/>
        <w:t xml:space="preserve">управлінні персоналом приватних організацій: метод самооцінки морального, інтелектуального, культурного потенціалів, за якого якості співробітників оцінюються ними на базі певних критеріїв; метод оцінки експертів управлінського, професійного, творчого потенціалів фахівця, суть якого полягає у проведенні оцінювання спеціальними експертами або відповідним керівником. Використання тих чи інших методів професійного відбору залежить від класифікації посад, на які добираються фахівці, а також від сфери діяльності у галузі публічного управління (зокрема система охорони здоров’я, освіти, соціального захисту населення, праці, служби безпеки тощо). </w:t>
      </w:r>
    </w:p>
    <w:p w:rsidR="00145D6C" w:rsidRDefault="00C5366E" w:rsidP="00145D6C">
      <w:pPr>
        <w:pStyle w:val="ae"/>
        <w:shd w:val="clear" w:color="auto" w:fill="auto"/>
        <w:spacing w:before="0" w:after="0" w:line="360" w:lineRule="auto"/>
        <w:ind w:firstLine="680"/>
        <w:jc w:val="both"/>
        <w:rPr>
          <w:rFonts w:ascii="Times New Roman" w:hAnsi="Times New Roman" w:cs="Times New Roman"/>
          <w:color w:val="000000"/>
          <w:sz w:val="28"/>
          <w:szCs w:val="28"/>
        </w:rPr>
      </w:pPr>
      <w:r w:rsidRPr="00C5366E">
        <w:rPr>
          <w:rFonts w:ascii="Times New Roman" w:hAnsi="Times New Roman" w:cs="Times New Roman"/>
          <w:color w:val="000000"/>
          <w:sz w:val="28"/>
          <w:szCs w:val="28"/>
        </w:rPr>
        <w:t xml:space="preserve">Отже, принципи </w:t>
      </w:r>
      <w:r>
        <w:rPr>
          <w:rFonts w:ascii="Times New Roman" w:hAnsi="Times New Roman" w:cs="Times New Roman"/>
          <w:color w:val="000000"/>
          <w:sz w:val="28"/>
          <w:szCs w:val="28"/>
        </w:rPr>
        <w:t>добору кадрів органів державної вла</w:t>
      </w:r>
      <w:r w:rsidRPr="00C5366E">
        <w:rPr>
          <w:rFonts w:ascii="Times New Roman" w:hAnsi="Times New Roman" w:cs="Times New Roman"/>
          <w:color w:val="000000"/>
          <w:sz w:val="28"/>
          <w:szCs w:val="28"/>
        </w:rPr>
        <w:t xml:space="preserve">ди </w:t>
      </w:r>
      <w:r w:rsidR="0070656F" w:rsidRPr="0070656F">
        <w:rPr>
          <w:rFonts w:ascii="Times New Roman" w:hAnsi="Times New Roman" w:cs="Times New Roman"/>
          <w:color w:val="000000"/>
          <w:sz w:val="28"/>
          <w:szCs w:val="28"/>
        </w:rPr>
        <w:t>–</w:t>
      </w:r>
      <w:r w:rsidRPr="00C5366E">
        <w:rPr>
          <w:rFonts w:ascii="Times New Roman" w:hAnsi="Times New Roman" w:cs="Times New Roman"/>
          <w:color w:val="000000"/>
          <w:sz w:val="28"/>
          <w:szCs w:val="28"/>
        </w:rPr>
        <w:t xml:space="preserve"> керівні ідеї, положення, закономірності, що відтворюють взаємозв’язок між усіма елементами кадрового забезпечення та закономірності його розвитку, мають переважн</w:t>
      </w:r>
      <w:r>
        <w:rPr>
          <w:rFonts w:ascii="Times New Roman" w:hAnsi="Times New Roman" w:cs="Times New Roman"/>
          <w:color w:val="000000"/>
          <w:sz w:val="28"/>
          <w:szCs w:val="28"/>
        </w:rPr>
        <w:t>о нормативне закріплення і вико</w:t>
      </w:r>
      <w:r w:rsidRPr="00C5366E">
        <w:rPr>
          <w:rFonts w:ascii="Times New Roman" w:hAnsi="Times New Roman" w:cs="Times New Roman"/>
          <w:color w:val="000000"/>
          <w:sz w:val="28"/>
          <w:szCs w:val="28"/>
        </w:rPr>
        <w:t>ристовуються не лише в теорії, а й на практиці.</w:t>
      </w:r>
      <w:r w:rsidR="0012444E">
        <w:rPr>
          <w:rFonts w:ascii="Times New Roman" w:hAnsi="Times New Roman" w:cs="Times New Roman"/>
          <w:sz w:val="28"/>
          <w:szCs w:val="28"/>
        </w:rPr>
        <w:t xml:space="preserve"> </w:t>
      </w:r>
      <w:r w:rsidRPr="00C5366E">
        <w:rPr>
          <w:rFonts w:ascii="Times New Roman" w:hAnsi="Times New Roman" w:cs="Times New Roman"/>
          <w:color w:val="000000"/>
          <w:sz w:val="28"/>
          <w:szCs w:val="28"/>
        </w:rPr>
        <w:t xml:space="preserve">Принципи </w:t>
      </w:r>
      <w:r>
        <w:rPr>
          <w:rFonts w:ascii="Times New Roman" w:hAnsi="Times New Roman" w:cs="Times New Roman"/>
          <w:color w:val="000000"/>
          <w:sz w:val="28"/>
          <w:szCs w:val="28"/>
        </w:rPr>
        <w:t xml:space="preserve">добору кадрів </w:t>
      </w:r>
      <w:r w:rsidRPr="00C5366E">
        <w:rPr>
          <w:rFonts w:ascii="Times New Roman" w:hAnsi="Times New Roman" w:cs="Times New Roman"/>
          <w:color w:val="000000"/>
          <w:sz w:val="28"/>
          <w:szCs w:val="28"/>
        </w:rPr>
        <w:t>органів державної вла</w:t>
      </w:r>
      <w:r>
        <w:rPr>
          <w:rFonts w:ascii="Times New Roman" w:hAnsi="Times New Roman" w:cs="Times New Roman"/>
          <w:color w:val="000000"/>
          <w:sz w:val="28"/>
          <w:szCs w:val="28"/>
        </w:rPr>
        <w:t>ди відіграють значну роль у фор</w:t>
      </w:r>
      <w:r w:rsidRPr="00C5366E">
        <w:rPr>
          <w:rFonts w:ascii="Times New Roman" w:hAnsi="Times New Roman" w:cs="Times New Roman"/>
          <w:color w:val="000000"/>
          <w:sz w:val="28"/>
          <w:szCs w:val="28"/>
        </w:rPr>
        <w:t xml:space="preserve">муванні </w:t>
      </w:r>
      <w:r w:rsidR="00646F8D">
        <w:rPr>
          <w:rFonts w:ascii="Times New Roman" w:hAnsi="Times New Roman" w:cs="Times New Roman"/>
          <w:color w:val="000000"/>
          <w:sz w:val="28"/>
          <w:szCs w:val="28"/>
        </w:rPr>
        <w:t>публічного</w:t>
      </w:r>
      <w:r>
        <w:rPr>
          <w:rFonts w:ascii="Times New Roman" w:hAnsi="Times New Roman" w:cs="Times New Roman"/>
          <w:color w:val="000000"/>
          <w:sz w:val="28"/>
          <w:szCs w:val="28"/>
        </w:rPr>
        <w:t xml:space="preserve"> управління у сфері кадро</w:t>
      </w:r>
      <w:r w:rsidRPr="00C5366E">
        <w:rPr>
          <w:rFonts w:ascii="Times New Roman" w:hAnsi="Times New Roman" w:cs="Times New Roman"/>
          <w:color w:val="000000"/>
          <w:sz w:val="28"/>
          <w:szCs w:val="28"/>
        </w:rPr>
        <w:t>вого забезпече</w:t>
      </w:r>
      <w:r>
        <w:rPr>
          <w:rFonts w:ascii="Times New Roman" w:hAnsi="Times New Roman" w:cs="Times New Roman"/>
          <w:color w:val="000000"/>
          <w:sz w:val="28"/>
          <w:szCs w:val="28"/>
        </w:rPr>
        <w:t xml:space="preserve">ння. </w:t>
      </w:r>
      <w:r w:rsidRPr="00C5366E">
        <w:rPr>
          <w:rFonts w:ascii="Times New Roman" w:hAnsi="Times New Roman" w:cs="Times New Roman"/>
          <w:color w:val="000000"/>
          <w:sz w:val="28"/>
          <w:szCs w:val="28"/>
        </w:rPr>
        <w:t xml:space="preserve">Запровадження нових дієвих принципів </w:t>
      </w:r>
      <w:r>
        <w:rPr>
          <w:rFonts w:ascii="Times New Roman" w:hAnsi="Times New Roman" w:cs="Times New Roman"/>
          <w:color w:val="000000"/>
          <w:sz w:val="28"/>
          <w:szCs w:val="28"/>
        </w:rPr>
        <w:t>добору кадрів органів державної вла</w:t>
      </w:r>
      <w:r w:rsidRPr="00C5366E">
        <w:rPr>
          <w:rFonts w:ascii="Times New Roman" w:hAnsi="Times New Roman" w:cs="Times New Roman"/>
          <w:color w:val="000000"/>
          <w:sz w:val="28"/>
          <w:szCs w:val="28"/>
        </w:rPr>
        <w:t xml:space="preserve">ди сприятиме формуванню якісних змін у системі </w:t>
      </w:r>
      <w:r w:rsidR="00646F8D">
        <w:rPr>
          <w:rFonts w:ascii="Times New Roman" w:hAnsi="Times New Roman" w:cs="Times New Roman"/>
          <w:color w:val="000000"/>
          <w:sz w:val="28"/>
          <w:szCs w:val="28"/>
        </w:rPr>
        <w:t>публічного</w:t>
      </w:r>
      <w:r w:rsidRPr="00C5366E">
        <w:rPr>
          <w:rFonts w:ascii="Times New Roman" w:hAnsi="Times New Roman" w:cs="Times New Roman"/>
          <w:color w:val="000000"/>
          <w:sz w:val="28"/>
          <w:szCs w:val="28"/>
        </w:rPr>
        <w:t xml:space="preserve"> управління Ук</w:t>
      </w:r>
      <w:r w:rsidR="001745A4">
        <w:rPr>
          <w:rFonts w:ascii="Times New Roman" w:hAnsi="Times New Roman" w:cs="Times New Roman"/>
          <w:color w:val="000000"/>
          <w:sz w:val="28"/>
          <w:szCs w:val="28"/>
        </w:rPr>
        <w:t>раїни та нових демократичних мо</w:t>
      </w:r>
      <w:r w:rsidRPr="00C5366E">
        <w:rPr>
          <w:rFonts w:ascii="Times New Roman" w:hAnsi="Times New Roman" w:cs="Times New Roman"/>
          <w:color w:val="000000"/>
          <w:sz w:val="28"/>
          <w:szCs w:val="28"/>
        </w:rPr>
        <w:t>делей кадров</w:t>
      </w:r>
      <w:r w:rsidR="001745A4">
        <w:rPr>
          <w:rFonts w:ascii="Times New Roman" w:hAnsi="Times New Roman" w:cs="Times New Roman"/>
          <w:color w:val="000000"/>
          <w:sz w:val="28"/>
          <w:szCs w:val="28"/>
        </w:rPr>
        <w:t>ого забезпечення в умовах глоба</w:t>
      </w:r>
      <w:r w:rsidRPr="00C5366E">
        <w:rPr>
          <w:rFonts w:ascii="Times New Roman" w:hAnsi="Times New Roman" w:cs="Times New Roman"/>
          <w:color w:val="000000"/>
          <w:sz w:val="28"/>
          <w:szCs w:val="28"/>
        </w:rPr>
        <w:t>лізації.</w:t>
      </w:r>
      <w:r w:rsidR="00646F8D">
        <w:rPr>
          <w:rFonts w:ascii="Times New Roman" w:hAnsi="Times New Roman" w:cs="Times New Roman"/>
          <w:color w:val="000000"/>
          <w:sz w:val="28"/>
          <w:szCs w:val="28"/>
        </w:rPr>
        <w:t xml:space="preserve"> Водночас, функції, що використовуються при відборі кадрів мають націлюватись на </w:t>
      </w:r>
      <w:r w:rsidR="00381B5B">
        <w:rPr>
          <w:rFonts w:ascii="Times New Roman" w:hAnsi="Times New Roman" w:cs="Times New Roman"/>
          <w:color w:val="000000"/>
          <w:sz w:val="28"/>
          <w:szCs w:val="28"/>
        </w:rPr>
        <w:t>усесторонній</w:t>
      </w:r>
      <w:r w:rsidR="00646F8D">
        <w:rPr>
          <w:rFonts w:ascii="Times New Roman" w:hAnsi="Times New Roman" w:cs="Times New Roman"/>
          <w:color w:val="000000"/>
          <w:sz w:val="28"/>
          <w:szCs w:val="28"/>
        </w:rPr>
        <w:t xml:space="preserve"> аналіз кандидатів як особистостей, їх готовність та навики для виконання відповідних завдань органів державної влади. Саме принципи та функції мають лежати в основі ефективного процесу добору кадрів на державну службу.</w:t>
      </w:r>
    </w:p>
    <w:p w:rsidR="00145D6C" w:rsidRDefault="00145D6C" w:rsidP="00145D6C">
      <w:pPr>
        <w:pStyle w:val="ae"/>
        <w:shd w:val="clear" w:color="auto" w:fill="auto"/>
        <w:spacing w:before="0" w:after="0" w:line="360" w:lineRule="auto"/>
        <w:ind w:firstLine="680"/>
        <w:jc w:val="both"/>
        <w:rPr>
          <w:rFonts w:ascii="Times New Roman" w:hAnsi="Times New Roman" w:cs="Times New Roman"/>
          <w:color w:val="000000"/>
          <w:sz w:val="28"/>
          <w:szCs w:val="28"/>
        </w:rPr>
      </w:pPr>
    </w:p>
    <w:p w:rsidR="00E8015E" w:rsidRPr="00145D6C" w:rsidRDefault="0053083B" w:rsidP="00145D6C">
      <w:pPr>
        <w:pStyle w:val="ae"/>
        <w:shd w:val="clear" w:color="auto" w:fill="auto"/>
        <w:spacing w:before="0" w:after="0" w:line="360" w:lineRule="auto"/>
        <w:ind w:firstLine="680"/>
        <w:jc w:val="both"/>
        <w:rPr>
          <w:rFonts w:ascii="Times New Roman" w:hAnsi="Times New Roman" w:cs="Times New Roman"/>
          <w:sz w:val="28"/>
          <w:szCs w:val="28"/>
        </w:rPr>
      </w:pPr>
      <w:r w:rsidRPr="00145D6C">
        <w:rPr>
          <w:rFonts w:ascii="Times New Roman" w:hAnsi="Times New Roman" w:cs="Times New Roman"/>
          <w:b/>
          <w:sz w:val="28"/>
          <w:szCs w:val="28"/>
        </w:rPr>
        <w:t xml:space="preserve">1.3 Організаційно-правові засади добору кадрів на державну </w:t>
      </w:r>
      <w:r w:rsidR="00646F8D" w:rsidRPr="00145D6C">
        <w:rPr>
          <w:rFonts w:ascii="Times New Roman" w:hAnsi="Times New Roman" w:cs="Times New Roman"/>
          <w:b/>
          <w:sz w:val="28"/>
          <w:szCs w:val="28"/>
        </w:rPr>
        <w:t>службу в Україні</w:t>
      </w:r>
    </w:p>
    <w:p w:rsidR="00646F8D" w:rsidRPr="008C0983" w:rsidRDefault="00646F8D" w:rsidP="00646F8D">
      <w:pPr>
        <w:shd w:val="clear" w:color="auto" w:fill="FFFFFF"/>
        <w:spacing w:line="360" w:lineRule="auto"/>
        <w:textAlignment w:val="top"/>
        <w:rPr>
          <w:rFonts w:eastAsia="Times New Roman"/>
          <w:color w:val="000000" w:themeColor="text1"/>
          <w:lang w:eastAsia="uk-UA"/>
        </w:rPr>
      </w:pPr>
      <w:r w:rsidRPr="008C0983">
        <w:rPr>
          <w:rFonts w:eastAsia="Times New Roman"/>
          <w:color w:val="000000" w:themeColor="text1"/>
          <w:bdr w:val="none" w:sz="0" w:space="0" w:color="auto" w:frame="1"/>
          <w:lang w:eastAsia="uk-UA"/>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(далі – Угода про асоціацію між Україною та ЄС), </w:t>
      </w:r>
      <w:r w:rsidRPr="008C0983">
        <w:rPr>
          <w:rFonts w:eastAsia="Times New Roman"/>
          <w:color w:val="000000" w:themeColor="text1"/>
          <w:bdr w:val="none" w:sz="0" w:space="0" w:color="auto" w:frame="1"/>
          <w:lang w:eastAsia="uk-UA"/>
        </w:rPr>
        <w:lastRenderedPageBreak/>
        <w:t>уклад</w:t>
      </w:r>
      <w:r>
        <w:rPr>
          <w:rFonts w:eastAsia="Times New Roman"/>
          <w:color w:val="000000" w:themeColor="text1"/>
          <w:bdr w:val="none" w:sz="0" w:space="0" w:color="auto" w:frame="1"/>
          <w:lang w:eastAsia="uk-UA"/>
        </w:rPr>
        <w:t xml:space="preserve">ена 27 червня і ратифікована 16 </w:t>
      </w:r>
      <w:r w:rsidRPr="008C0983">
        <w:rPr>
          <w:rFonts w:eastAsia="Times New Roman"/>
          <w:color w:val="000000" w:themeColor="text1"/>
          <w:bdr w:val="none" w:sz="0" w:space="0" w:color="auto" w:frame="1"/>
          <w:lang w:eastAsia="uk-UA"/>
        </w:rPr>
        <w:t>вересня 2014 року</w:t>
      </w:r>
      <w:r w:rsidR="00FC71A7">
        <w:rPr>
          <w:rStyle w:val="aa"/>
          <w:rFonts w:eastAsia="Times New Roman"/>
          <w:color w:val="000000" w:themeColor="text1"/>
          <w:bdr w:val="none" w:sz="0" w:space="0" w:color="auto" w:frame="1"/>
          <w:lang w:eastAsia="uk-UA"/>
        </w:rPr>
        <w:footnoteReference w:id="32"/>
      </w:r>
      <w:r w:rsidRPr="008C0983">
        <w:rPr>
          <w:rFonts w:eastAsia="Times New Roman"/>
          <w:color w:val="000000" w:themeColor="text1"/>
          <w:bdr w:val="none" w:sz="0" w:space="0" w:color="auto" w:frame="1"/>
          <w:lang w:eastAsia="uk-UA"/>
        </w:rPr>
        <w:t>, передбачає проведення масштабних інституціональних і структурних реформ з дотриманням встановлених рамок.</w:t>
      </w:r>
    </w:p>
    <w:p w:rsidR="00646F8D" w:rsidRPr="008C0983" w:rsidRDefault="00E116F4" w:rsidP="00646F8D">
      <w:pPr>
        <w:shd w:val="clear" w:color="auto" w:fill="FFFFFF"/>
        <w:spacing w:line="360" w:lineRule="auto"/>
        <w:textAlignment w:val="top"/>
        <w:rPr>
          <w:rFonts w:eastAsia="Times New Roman"/>
          <w:color w:val="000000" w:themeColor="text1"/>
          <w:lang w:eastAsia="uk-UA"/>
        </w:rPr>
      </w:pPr>
      <w:r w:rsidRPr="008C0983">
        <w:rPr>
          <w:rFonts w:eastAsia="Times New Roman"/>
          <w:color w:val="000000" w:themeColor="text1"/>
          <w:lang w:eastAsia="uk-UA"/>
        </w:rPr>
        <w:t>І</w:t>
      </w:r>
      <w:r w:rsidR="00646F8D" w:rsidRPr="008C0983">
        <w:rPr>
          <w:rFonts w:eastAsia="Times New Roman"/>
          <w:color w:val="000000" w:themeColor="text1"/>
          <w:lang w:eastAsia="uk-UA"/>
        </w:rPr>
        <w:t xml:space="preserve">мплементація Угоди про асоціацію між Україною та ЄС </w:t>
      </w:r>
      <w:r>
        <w:rPr>
          <w:rFonts w:eastAsia="Times New Roman"/>
          <w:color w:val="000000" w:themeColor="text1"/>
          <w:lang w:eastAsia="uk-UA"/>
        </w:rPr>
        <w:t xml:space="preserve">має на меті </w:t>
      </w:r>
      <w:r w:rsidR="00646F8D" w:rsidRPr="008C0983">
        <w:rPr>
          <w:rFonts w:eastAsia="Times New Roman"/>
          <w:color w:val="000000" w:themeColor="text1"/>
          <w:lang w:eastAsia="uk-UA"/>
        </w:rPr>
        <w:t xml:space="preserve">створити міцний базис подальшого стійкого політичного і економічного розвитку країни, стати </w:t>
      </w:r>
      <w:r>
        <w:rPr>
          <w:rFonts w:eastAsia="Times New Roman"/>
          <w:color w:val="000000" w:themeColor="text1"/>
          <w:lang w:eastAsia="uk-UA"/>
        </w:rPr>
        <w:t>основою стратегії реформування</w:t>
      </w:r>
      <w:r w:rsidR="00646F8D" w:rsidRPr="008C0983">
        <w:rPr>
          <w:rFonts w:eastAsia="Times New Roman"/>
          <w:color w:val="000000" w:themeColor="text1"/>
          <w:lang w:eastAsia="uk-UA"/>
        </w:rPr>
        <w:t xml:space="preserve"> ключо</w:t>
      </w:r>
      <w:r>
        <w:rPr>
          <w:rFonts w:eastAsia="Times New Roman"/>
          <w:color w:val="000000" w:themeColor="text1"/>
          <w:lang w:eastAsia="uk-UA"/>
        </w:rPr>
        <w:t>вих сфер державного управління, а також</w:t>
      </w:r>
      <w:r w:rsidR="00646F8D" w:rsidRPr="008C0983">
        <w:rPr>
          <w:rFonts w:eastAsia="Times New Roman"/>
          <w:color w:val="000000" w:themeColor="text1"/>
          <w:lang w:eastAsia="uk-UA"/>
        </w:rPr>
        <w:t xml:space="preserve"> впровадження європейських стандартів.</w:t>
      </w:r>
    </w:p>
    <w:p w:rsidR="00646F8D" w:rsidRPr="008C0983" w:rsidRDefault="00646F8D" w:rsidP="00646F8D">
      <w:pPr>
        <w:shd w:val="clear" w:color="auto" w:fill="FFFFFF"/>
        <w:spacing w:line="360" w:lineRule="auto"/>
        <w:textAlignment w:val="top"/>
        <w:rPr>
          <w:rFonts w:eastAsia="Times New Roman"/>
          <w:color w:val="000000" w:themeColor="text1"/>
          <w:lang w:eastAsia="uk-UA"/>
        </w:rPr>
      </w:pPr>
      <w:r w:rsidRPr="008C0983">
        <w:rPr>
          <w:rFonts w:eastAsia="Times New Roman"/>
          <w:color w:val="000000" w:themeColor="text1"/>
          <w:lang w:eastAsia="uk-UA"/>
        </w:rPr>
        <w:t>Ефективне державне управління передбачає здатність країни надавати адміністративні послуги і забезпечувати її економічне зростання і конкурентоспроможність на міжнародній арені.</w:t>
      </w:r>
      <w:r w:rsidR="00FC71A7">
        <w:rPr>
          <w:rFonts w:eastAsia="Times New Roman"/>
          <w:color w:val="000000" w:themeColor="text1"/>
          <w:lang w:eastAsia="uk-UA"/>
        </w:rPr>
        <w:t xml:space="preserve"> </w:t>
      </w:r>
      <w:r w:rsidRPr="008C0983">
        <w:rPr>
          <w:rFonts w:eastAsia="Times New Roman"/>
          <w:color w:val="000000" w:themeColor="text1"/>
          <w:lang w:eastAsia="uk-UA"/>
        </w:rPr>
        <w:t>Реформа державної служби значною мірою визначає успіх і інших реформ, результати яких безпосередньо залежать від якості управлінських рішень державних органів.</w:t>
      </w:r>
      <w:r w:rsidR="00FC71A7">
        <w:rPr>
          <w:rFonts w:eastAsia="Times New Roman"/>
          <w:color w:val="000000" w:themeColor="text1"/>
          <w:lang w:eastAsia="uk-UA"/>
        </w:rPr>
        <w:t xml:space="preserve"> А це, своєю чергою, залежить від якісного процесу добору кадрів на державну службу.</w:t>
      </w:r>
    </w:p>
    <w:p w:rsidR="00FC71A7" w:rsidRPr="00490097" w:rsidRDefault="00FC71A7" w:rsidP="00646F8D">
      <w:pPr>
        <w:shd w:val="clear" w:color="auto" w:fill="FFFFFF"/>
        <w:spacing w:line="360" w:lineRule="auto"/>
        <w:textAlignment w:val="top"/>
      </w:pPr>
      <w:r>
        <w:t>Добір кадрів на державну службу регулюється Законом України «Про державну службу», Постановою Кабінету Міністрів України «</w:t>
      </w:r>
      <w:r w:rsidRPr="00E8015E">
        <w:t>Про затвердження Порядку проведення конкурсу на зайняття посад державної служби</w:t>
      </w:r>
      <w:r>
        <w:t xml:space="preserve">», </w:t>
      </w:r>
      <w:r w:rsidR="00490097">
        <w:t>Постанова Кабінету Міністрів України «Про затвердження Типових вимог до осіб, які претендують на зайняття посад державної служби категорії «А»», Наказ Національного агентства України з питань державної служби «</w:t>
      </w:r>
      <w:r w:rsidR="00490097" w:rsidRPr="00490097">
        <w:t xml:space="preserve">Про затвердження Методичних рекомендацій щодо окремих питань визначення спеціальних вимог до осіб, які претендують на зайняття посад державної служби категорій </w:t>
      </w:r>
      <w:r w:rsidR="00397BF4">
        <w:rPr>
          <w:rFonts w:eastAsia="Times New Roman"/>
          <w:color w:val="000000" w:themeColor="text1"/>
          <w:lang w:eastAsia="uk-UA"/>
        </w:rPr>
        <w:t>«</w:t>
      </w:r>
      <w:r w:rsidR="00490097" w:rsidRPr="00490097">
        <w:t>Б</w:t>
      </w:r>
      <w:r w:rsidR="00397BF4">
        <w:t>»</w:t>
      </w:r>
      <w:r w:rsidR="00490097" w:rsidRPr="00490097">
        <w:t xml:space="preserve"> і </w:t>
      </w:r>
      <w:r w:rsidR="00397BF4">
        <w:rPr>
          <w:rFonts w:eastAsia="Times New Roman"/>
          <w:color w:val="000000" w:themeColor="text1"/>
          <w:lang w:eastAsia="uk-UA"/>
        </w:rPr>
        <w:t>«</w:t>
      </w:r>
      <w:r w:rsidR="00490097" w:rsidRPr="00490097">
        <w:t>В</w:t>
      </w:r>
      <w:r w:rsidR="00397BF4">
        <w:t>»</w:t>
      </w:r>
      <w:r w:rsidR="00490097" w:rsidRPr="00490097">
        <w:t>, та підготовки умов проведення конкурсу</w:t>
      </w:r>
      <w:r w:rsidR="00490097">
        <w:t>».</w:t>
      </w:r>
    </w:p>
    <w:p w:rsidR="00490097" w:rsidRPr="00490097" w:rsidRDefault="00646F8D" w:rsidP="00AF7790">
      <w:pPr>
        <w:shd w:val="clear" w:color="auto" w:fill="FFFFFF"/>
        <w:spacing w:line="360" w:lineRule="auto"/>
        <w:textAlignment w:val="top"/>
        <w:rPr>
          <w:rFonts w:eastAsia="Times New Roman"/>
          <w:color w:val="000000" w:themeColor="text1"/>
          <w:lang w:eastAsia="uk-UA"/>
        </w:rPr>
      </w:pPr>
      <w:r w:rsidRPr="008C0983">
        <w:rPr>
          <w:rFonts w:eastAsia="Times New Roman"/>
          <w:color w:val="000000" w:themeColor="text1"/>
          <w:lang w:eastAsia="uk-UA"/>
        </w:rPr>
        <w:t>З метою ефективного впровадження нової моделі державн</w:t>
      </w:r>
      <w:r>
        <w:rPr>
          <w:rFonts w:eastAsia="Times New Roman"/>
          <w:color w:val="000000" w:themeColor="text1"/>
          <w:lang w:eastAsia="uk-UA"/>
        </w:rPr>
        <w:t xml:space="preserve">ої служби </w:t>
      </w:r>
      <w:r w:rsidR="00490097">
        <w:rPr>
          <w:rFonts w:eastAsia="Times New Roman"/>
          <w:color w:val="000000" w:themeColor="text1"/>
          <w:lang w:eastAsia="uk-UA"/>
        </w:rPr>
        <w:t>ухвалено Закон</w:t>
      </w:r>
      <w:r>
        <w:rPr>
          <w:rFonts w:eastAsia="Times New Roman"/>
          <w:color w:val="000000" w:themeColor="text1"/>
          <w:lang w:eastAsia="uk-UA"/>
        </w:rPr>
        <w:t xml:space="preserve"> України «Про державну службу»</w:t>
      </w:r>
      <w:r w:rsidRPr="008C0983">
        <w:rPr>
          <w:rFonts w:eastAsia="Times New Roman"/>
          <w:color w:val="000000" w:themeColor="text1"/>
          <w:lang w:eastAsia="uk-UA"/>
        </w:rPr>
        <w:t xml:space="preserve"> </w:t>
      </w:r>
      <w:r w:rsidR="00490097">
        <w:t>в</w:t>
      </w:r>
      <w:r w:rsidRPr="00E8015E">
        <w:t xml:space="preserve">ідповідно до </w:t>
      </w:r>
      <w:r w:rsidR="00490097">
        <w:t>якого</w:t>
      </w:r>
      <w:r w:rsidRPr="00E8015E">
        <w:t xml:space="preserve"> вступ на державну службу здійснюється шляхом призначення громадянина Украї</w:t>
      </w:r>
      <w:r w:rsidR="00490097">
        <w:t xml:space="preserve">ни на посаду державної служби </w:t>
      </w:r>
      <w:r>
        <w:t>за результатами конкурсу</w:t>
      </w:r>
      <w:r w:rsidRPr="00E8015E">
        <w:t xml:space="preserve">. </w:t>
      </w:r>
      <w:r w:rsidR="00490097" w:rsidRPr="00490097">
        <w:rPr>
          <w:rFonts w:eastAsia="Times New Roman"/>
          <w:color w:val="000000" w:themeColor="text1"/>
          <w:lang w:eastAsia="uk-UA"/>
        </w:rPr>
        <w:t xml:space="preserve">Право на державну </w:t>
      </w:r>
      <w:r w:rsidR="00490097" w:rsidRPr="00490097">
        <w:rPr>
          <w:rFonts w:eastAsia="Times New Roman"/>
          <w:color w:val="000000" w:themeColor="text1"/>
          <w:lang w:eastAsia="uk-UA"/>
        </w:rPr>
        <w:lastRenderedPageBreak/>
        <w:t>службу</w:t>
      </w:r>
      <w:r w:rsidR="00490097">
        <w:rPr>
          <w:rFonts w:eastAsia="Times New Roman"/>
          <w:color w:val="000000" w:themeColor="text1"/>
          <w:lang w:eastAsia="uk-UA"/>
        </w:rPr>
        <w:t xml:space="preserve"> </w:t>
      </w:r>
      <w:bookmarkStart w:id="0" w:name="n277"/>
      <w:bookmarkEnd w:id="0"/>
      <w:r w:rsidR="00490097" w:rsidRPr="00490097">
        <w:rPr>
          <w:rFonts w:eastAsia="Times New Roman"/>
          <w:color w:val="000000" w:themeColor="text1"/>
          <w:lang w:eastAsia="uk-UA"/>
        </w:rPr>
        <w:t>мають повнолітні громадяни України, які володіють державною мовою відповідно до рівня, визначеного Національною комісією зі стандартів державної мови, та яким присвоєно ступінь вищої освіти не нижче</w:t>
      </w:r>
      <w:r w:rsidR="00AF7790">
        <w:rPr>
          <w:rStyle w:val="aa"/>
          <w:rFonts w:eastAsia="Times New Roman"/>
          <w:color w:val="000000" w:themeColor="text1"/>
          <w:lang w:eastAsia="uk-UA"/>
        </w:rPr>
        <w:footnoteReference w:id="33"/>
      </w:r>
      <w:r w:rsidR="00490097" w:rsidRPr="00490097">
        <w:rPr>
          <w:rFonts w:eastAsia="Times New Roman"/>
          <w:color w:val="000000" w:themeColor="text1"/>
          <w:lang w:eastAsia="uk-UA"/>
        </w:rPr>
        <w:t>:</w:t>
      </w:r>
    </w:p>
    <w:p w:rsidR="00490097" w:rsidRPr="00AF7790" w:rsidRDefault="00490097" w:rsidP="00AF7790">
      <w:pPr>
        <w:spacing w:line="360" w:lineRule="auto"/>
      </w:pPr>
      <w:bookmarkStart w:id="1" w:name="n278"/>
      <w:bookmarkEnd w:id="1"/>
      <w:r w:rsidRPr="00490097">
        <w:rPr>
          <w:rFonts w:eastAsia="Times New Roman"/>
          <w:color w:val="000000" w:themeColor="text1"/>
          <w:lang w:eastAsia="uk-UA"/>
        </w:rPr>
        <w:t>1) магістра - для посад</w:t>
      </w:r>
      <w:r w:rsidR="00925CB7">
        <w:rPr>
          <w:rFonts w:eastAsia="Times New Roman"/>
          <w:color w:val="000000" w:themeColor="text1"/>
          <w:lang w:eastAsia="uk-UA"/>
        </w:rPr>
        <w:t xml:space="preserve"> </w:t>
      </w:r>
      <w:hyperlink r:id="rId8" w:anchor="n80" w:history="1">
        <w:r w:rsidRPr="00490097">
          <w:rPr>
            <w:rFonts w:eastAsia="Times New Roman"/>
            <w:color w:val="000000" w:themeColor="text1"/>
            <w:lang w:eastAsia="uk-UA"/>
          </w:rPr>
          <w:t>категорій</w:t>
        </w:r>
        <w:r w:rsidR="00AF7790">
          <w:rPr>
            <w:rFonts w:eastAsia="Times New Roman"/>
            <w:color w:val="000000" w:themeColor="text1"/>
            <w:lang w:eastAsia="uk-UA"/>
          </w:rPr>
          <w:t xml:space="preserve"> </w:t>
        </w:r>
        <w:r w:rsidR="00AF7790" w:rsidRPr="005A623B">
          <w:t xml:space="preserve">«А» </w:t>
        </w:r>
        <w:r w:rsidR="00AF7790">
          <w:t>і «Б»</w:t>
        </w:r>
      </w:hyperlink>
      <w:r w:rsidRPr="00490097">
        <w:rPr>
          <w:rFonts w:eastAsia="Times New Roman"/>
          <w:color w:val="000000" w:themeColor="text1"/>
          <w:lang w:eastAsia="uk-UA"/>
        </w:rPr>
        <w:t>;</w:t>
      </w:r>
    </w:p>
    <w:p w:rsidR="00490097" w:rsidRPr="00490097" w:rsidRDefault="00490097" w:rsidP="00AF7790">
      <w:pPr>
        <w:shd w:val="clear" w:color="auto" w:fill="FFFFFF"/>
        <w:spacing w:line="360" w:lineRule="auto"/>
        <w:textAlignment w:val="top"/>
        <w:rPr>
          <w:rFonts w:eastAsia="Times New Roman"/>
          <w:color w:val="000000" w:themeColor="text1"/>
          <w:lang w:eastAsia="uk-UA"/>
        </w:rPr>
      </w:pPr>
      <w:bookmarkStart w:id="2" w:name="n279"/>
      <w:bookmarkEnd w:id="2"/>
      <w:r w:rsidRPr="00490097">
        <w:rPr>
          <w:rFonts w:eastAsia="Times New Roman"/>
          <w:color w:val="000000" w:themeColor="text1"/>
          <w:lang w:eastAsia="uk-UA"/>
        </w:rPr>
        <w:t>2) бакалавра, молодшого бакалавра - для посад</w:t>
      </w:r>
      <w:r w:rsidR="00925CB7">
        <w:rPr>
          <w:rFonts w:eastAsia="Times New Roman"/>
          <w:color w:val="000000" w:themeColor="text1"/>
          <w:lang w:eastAsia="uk-UA"/>
        </w:rPr>
        <w:t xml:space="preserve"> </w:t>
      </w:r>
      <w:hyperlink r:id="rId9" w:anchor="n92" w:history="1">
        <w:r w:rsidRPr="00490097">
          <w:rPr>
            <w:rFonts w:eastAsia="Times New Roman"/>
            <w:color w:val="000000" w:themeColor="text1"/>
            <w:lang w:eastAsia="uk-UA"/>
          </w:rPr>
          <w:t xml:space="preserve">категорії </w:t>
        </w:r>
        <w:r w:rsidR="00AF7790" w:rsidRPr="00AF7790">
          <w:rPr>
            <w:rFonts w:eastAsia="Times New Roman"/>
            <w:color w:val="000000" w:themeColor="text1"/>
            <w:lang w:eastAsia="uk-UA"/>
          </w:rPr>
          <w:t>«В»</w:t>
        </w:r>
      </w:hyperlink>
      <w:r w:rsidRPr="00490097">
        <w:rPr>
          <w:rFonts w:eastAsia="Times New Roman"/>
          <w:color w:val="000000" w:themeColor="text1"/>
          <w:lang w:eastAsia="uk-UA"/>
        </w:rPr>
        <w:t>.</w:t>
      </w:r>
    </w:p>
    <w:p w:rsidR="00925CB7" w:rsidRDefault="00925CB7" w:rsidP="00AF7790">
      <w:pPr>
        <w:shd w:val="clear" w:color="auto" w:fill="FFFFFF"/>
        <w:spacing w:line="360" w:lineRule="auto"/>
        <w:textAlignment w:val="top"/>
        <w:rPr>
          <w:rFonts w:eastAsia="Times New Roman"/>
          <w:color w:val="000000" w:themeColor="text1"/>
          <w:lang w:eastAsia="uk-UA"/>
        </w:rPr>
      </w:pPr>
      <w:bookmarkStart w:id="3" w:name="n1567"/>
      <w:bookmarkEnd w:id="3"/>
      <w:r>
        <w:rPr>
          <w:rFonts w:eastAsia="Times New Roman"/>
          <w:color w:val="000000" w:themeColor="text1"/>
          <w:lang w:eastAsia="uk-UA"/>
        </w:rPr>
        <w:t>Відповідно до цивільного законодавство України повнолітньою особою в Україні є особа, що досягла 18 років. Громадянство держави регулюється Законом України «Про громадянство України» в якому вказано, що особа, яка є громадянином України, не може мати іншого громадянства</w:t>
      </w:r>
      <w:r>
        <w:rPr>
          <w:rStyle w:val="aa"/>
          <w:rFonts w:eastAsia="Times New Roman"/>
          <w:color w:val="000000" w:themeColor="text1"/>
          <w:lang w:eastAsia="uk-UA"/>
        </w:rPr>
        <w:footnoteReference w:id="34"/>
      </w:r>
      <w:r>
        <w:rPr>
          <w:rFonts w:eastAsia="Times New Roman"/>
          <w:color w:val="000000" w:themeColor="text1"/>
          <w:lang w:eastAsia="uk-UA"/>
        </w:rPr>
        <w:t>. Рівень володіння державною мовою визначається на основі іспиту, що проводиться згідно Рішення Національної комісії зі стандартів державної мови «Про затвердження Порядку перевірки рівня володіння державною мовою, єдиних вимог до процедури проведення іспитів та критерії оцінювання»</w:t>
      </w:r>
      <w:r>
        <w:rPr>
          <w:rStyle w:val="aa"/>
          <w:rFonts w:eastAsia="Times New Roman"/>
          <w:color w:val="000000" w:themeColor="text1"/>
          <w:lang w:eastAsia="uk-UA"/>
        </w:rPr>
        <w:footnoteReference w:id="35"/>
      </w:r>
      <w:r>
        <w:rPr>
          <w:rFonts w:eastAsia="Times New Roman"/>
          <w:color w:val="000000" w:themeColor="text1"/>
          <w:lang w:eastAsia="uk-UA"/>
        </w:rPr>
        <w:t>.</w:t>
      </w:r>
    </w:p>
    <w:p w:rsidR="00490097" w:rsidRPr="00490097" w:rsidRDefault="00490097" w:rsidP="00490097">
      <w:pPr>
        <w:shd w:val="clear" w:color="auto" w:fill="FFFFFF"/>
        <w:spacing w:line="360" w:lineRule="auto"/>
        <w:textAlignment w:val="top"/>
        <w:rPr>
          <w:rFonts w:eastAsia="Times New Roman"/>
          <w:color w:val="000000" w:themeColor="text1"/>
          <w:lang w:eastAsia="uk-UA"/>
        </w:rPr>
      </w:pPr>
      <w:bookmarkStart w:id="4" w:name="n280"/>
      <w:bookmarkEnd w:id="4"/>
      <w:r w:rsidRPr="00490097">
        <w:rPr>
          <w:rFonts w:eastAsia="Times New Roman"/>
          <w:color w:val="000000" w:themeColor="text1"/>
          <w:lang w:eastAsia="uk-UA"/>
        </w:rPr>
        <w:t>2. На державну службу не може вступити особа, яка:</w:t>
      </w:r>
    </w:p>
    <w:p w:rsidR="00925CB7" w:rsidRDefault="00925CB7" w:rsidP="00490097">
      <w:pPr>
        <w:shd w:val="clear" w:color="auto" w:fill="FFFFFF"/>
        <w:spacing w:line="360" w:lineRule="auto"/>
        <w:textAlignment w:val="top"/>
        <w:rPr>
          <w:rFonts w:eastAsia="Times New Roman"/>
          <w:color w:val="000000" w:themeColor="text1"/>
          <w:lang w:eastAsia="uk-UA"/>
        </w:rPr>
      </w:pPr>
      <w:bookmarkStart w:id="5" w:name="n281"/>
      <w:bookmarkStart w:id="6" w:name="n282"/>
      <w:bookmarkEnd w:id="5"/>
      <w:bookmarkEnd w:id="6"/>
      <w:r>
        <w:rPr>
          <w:rFonts w:eastAsia="Times New Roman"/>
          <w:color w:val="000000" w:themeColor="text1"/>
          <w:lang w:eastAsia="uk-UA"/>
        </w:rPr>
        <w:t>1</w:t>
      </w:r>
      <w:r w:rsidR="00490097" w:rsidRPr="00490097">
        <w:rPr>
          <w:rFonts w:eastAsia="Times New Roman"/>
          <w:color w:val="000000" w:themeColor="text1"/>
          <w:lang w:eastAsia="uk-UA"/>
        </w:rPr>
        <w:t>) в установленому законом порядку визнана недієздатною або дієздатність якої обмежена;</w:t>
      </w:r>
      <w:bookmarkStart w:id="7" w:name="n283"/>
      <w:bookmarkEnd w:id="7"/>
    </w:p>
    <w:p w:rsidR="00490097" w:rsidRPr="00490097" w:rsidRDefault="00925CB7" w:rsidP="00490097">
      <w:pPr>
        <w:shd w:val="clear" w:color="auto" w:fill="FFFFFF"/>
        <w:spacing w:line="360" w:lineRule="auto"/>
        <w:textAlignment w:val="top"/>
        <w:rPr>
          <w:rFonts w:eastAsia="Times New Roman"/>
          <w:color w:val="000000" w:themeColor="text1"/>
          <w:lang w:eastAsia="uk-UA"/>
        </w:rPr>
      </w:pPr>
      <w:r>
        <w:rPr>
          <w:rFonts w:eastAsia="Times New Roman"/>
          <w:color w:val="000000" w:themeColor="text1"/>
          <w:lang w:eastAsia="uk-UA"/>
        </w:rPr>
        <w:t>2</w:t>
      </w:r>
      <w:r w:rsidR="00490097" w:rsidRPr="00490097">
        <w:rPr>
          <w:rFonts w:eastAsia="Times New Roman"/>
          <w:color w:val="000000" w:themeColor="text1"/>
          <w:lang w:eastAsia="uk-UA"/>
        </w:rPr>
        <w:t>) має судимість за вчинення умисного кримінального правопорушення, якщо така судимість не погашена або не знята в установленому законом порядку;</w:t>
      </w:r>
    </w:p>
    <w:p w:rsidR="00490097" w:rsidRPr="00490097" w:rsidRDefault="00925CB7" w:rsidP="00490097">
      <w:pPr>
        <w:shd w:val="clear" w:color="auto" w:fill="FFFFFF"/>
        <w:spacing w:line="360" w:lineRule="auto"/>
        <w:textAlignment w:val="top"/>
        <w:rPr>
          <w:rFonts w:eastAsia="Times New Roman"/>
          <w:color w:val="000000" w:themeColor="text1"/>
          <w:lang w:eastAsia="uk-UA"/>
        </w:rPr>
      </w:pPr>
      <w:bookmarkStart w:id="8" w:name="n1598"/>
      <w:bookmarkStart w:id="9" w:name="n284"/>
      <w:bookmarkEnd w:id="8"/>
      <w:bookmarkEnd w:id="9"/>
      <w:r>
        <w:rPr>
          <w:rFonts w:eastAsia="Times New Roman"/>
          <w:color w:val="000000" w:themeColor="text1"/>
          <w:lang w:eastAsia="uk-UA"/>
        </w:rPr>
        <w:t>3</w:t>
      </w:r>
      <w:r w:rsidR="00490097" w:rsidRPr="00490097">
        <w:rPr>
          <w:rFonts w:eastAsia="Times New Roman"/>
          <w:color w:val="000000" w:themeColor="text1"/>
          <w:lang w:eastAsia="uk-UA"/>
        </w:rPr>
        <w:t>) відповідно до рішення суду позбавлена права займатися діяльністю, пов’язаною з виконанням функцій держави, або займати відповідні посади;</w:t>
      </w:r>
    </w:p>
    <w:p w:rsidR="00490097" w:rsidRPr="00490097" w:rsidRDefault="00925CB7" w:rsidP="00490097">
      <w:pPr>
        <w:shd w:val="clear" w:color="auto" w:fill="FFFFFF"/>
        <w:spacing w:line="360" w:lineRule="auto"/>
        <w:textAlignment w:val="top"/>
        <w:rPr>
          <w:rFonts w:eastAsia="Times New Roman"/>
          <w:color w:val="000000" w:themeColor="text1"/>
          <w:lang w:eastAsia="uk-UA"/>
        </w:rPr>
      </w:pPr>
      <w:bookmarkStart w:id="10" w:name="n285"/>
      <w:bookmarkEnd w:id="10"/>
      <w:r>
        <w:rPr>
          <w:rFonts w:eastAsia="Times New Roman"/>
          <w:color w:val="000000" w:themeColor="text1"/>
          <w:lang w:eastAsia="uk-UA"/>
        </w:rPr>
        <w:t>4</w:t>
      </w:r>
      <w:r w:rsidR="00490097" w:rsidRPr="00490097">
        <w:rPr>
          <w:rFonts w:eastAsia="Times New Roman"/>
          <w:color w:val="000000" w:themeColor="text1"/>
          <w:lang w:eastAsia="uk-UA"/>
        </w:rPr>
        <w:t>) піддавалася адміністративному стягненню за правопорушення, пов’язане з корупцією, - протягом трьох років з дня набрання відповідним рішенням суду законної сили;</w:t>
      </w:r>
    </w:p>
    <w:p w:rsidR="00490097" w:rsidRPr="00490097" w:rsidRDefault="00490097" w:rsidP="00490097">
      <w:pPr>
        <w:shd w:val="clear" w:color="auto" w:fill="FFFFFF"/>
        <w:spacing w:line="360" w:lineRule="auto"/>
        <w:textAlignment w:val="top"/>
        <w:rPr>
          <w:rFonts w:eastAsia="Times New Roman"/>
          <w:color w:val="000000" w:themeColor="text1"/>
          <w:lang w:eastAsia="uk-UA"/>
        </w:rPr>
      </w:pPr>
      <w:bookmarkStart w:id="11" w:name="n1591"/>
      <w:bookmarkStart w:id="12" w:name="n286"/>
      <w:bookmarkEnd w:id="11"/>
      <w:bookmarkEnd w:id="12"/>
      <w:r w:rsidRPr="00490097">
        <w:rPr>
          <w:rFonts w:eastAsia="Times New Roman"/>
          <w:color w:val="000000" w:themeColor="text1"/>
          <w:lang w:eastAsia="uk-UA"/>
        </w:rPr>
        <w:lastRenderedPageBreak/>
        <w:t>6) має громадянство іншої держави;</w:t>
      </w:r>
    </w:p>
    <w:p w:rsidR="00490097" w:rsidRPr="00490097" w:rsidRDefault="00490097" w:rsidP="00490097">
      <w:pPr>
        <w:shd w:val="clear" w:color="auto" w:fill="FFFFFF"/>
        <w:spacing w:line="360" w:lineRule="auto"/>
        <w:textAlignment w:val="top"/>
        <w:rPr>
          <w:rFonts w:eastAsia="Times New Roman"/>
          <w:color w:val="000000" w:themeColor="text1"/>
          <w:lang w:eastAsia="uk-UA"/>
        </w:rPr>
      </w:pPr>
      <w:bookmarkStart w:id="13" w:name="n287"/>
      <w:bookmarkEnd w:id="13"/>
      <w:r w:rsidRPr="00490097">
        <w:rPr>
          <w:rFonts w:eastAsia="Times New Roman"/>
          <w:color w:val="000000" w:themeColor="text1"/>
          <w:lang w:eastAsia="uk-UA"/>
        </w:rPr>
        <w:t>7) не пройшла спеціальну перевірку або не надала згоду на її проведення;</w:t>
      </w:r>
    </w:p>
    <w:p w:rsidR="00490097" w:rsidRPr="00490097" w:rsidRDefault="00490097" w:rsidP="00490097">
      <w:pPr>
        <w:shd w:val="clear" w:color="auto" w:fill="FFFFFF"/>
        <w:spacing w:line="360" w:lineRule="auto"/>
        <w:textAlignment w:val="top"/>
        <w:rPr>
          <w:rFonts w:eastAsia="Times New Roman"/>
          <w:color w:val="000000" w:themeColor="text1"/>
          <w:lang w:eastAsia="uk-UA"/>
        </w:rPr>
      </w:pPr>
      <w:bookmarkStart w:id="14" w:name="n288"/>
      <w:bookmarkEnd w:id="14"/>
      <w:r w:rsidRPr="00490097">
        <w:rPr>
          <w:rFonts w:eastAsia="Times New Roman"/>
          <w:color w:val="000000" w:themeColor="text1"/>
          <w:lang w:eastAsia="uk-UA"/>
        </w:rPr>
        <w:t>8) підпадає під заборону, встановлену</w:t>
      </w:r>
      <w:r w:rsidR="00925CB7">
        <w:rPr>
          <w:rFonts w:eastAsia="Times New Roman"/>
          <w:color w:val="000000" w:themeColor="text1"/>
          <w:lang w:eastAsia="uk-UA"/>
        </w:rPr>
        <w:t xml:space="preserve"> </w:t>
      </w:r>
      <w:hyperlink r:id="rId10" w:tgtFrame="_blank" w:history="1">
        <w:r w:rsidRPr="00490097">
          <w:rPr>
            <w:rFonts w:eastAsia="Times New Roman"/>
            <w:color w:val="000000" w:themeColor="text1"/>
            <w:lang w:eastAsia="uk-UA"/>
          </w:rPr>
          <w:t>Законом України</w:t>
        </w:r>
      </w:hyperlink>
      <w:r w:rsidR="00925CB7">
        <w:rPr>
          <w:rFonts w:eastAsia="Times New Roman"/>
          <w:color w:val="000000" w:themeColor="text1"/>
          <w:lang w:eastAsia="uk-UA"/>
        </w:rPr>
        <w:t xml:space="preserve"> </w:t>
      </w:r>
      <w:r w:rsidR="00AF7790" w:rsidRPr="005A623B">
        <w:t>«</w:t>
      </w:r>
      <w:r w:rsidRPr="00490097">
        <w:rPr>
          <w:rFonts w:eastAsia="Times New Roman"/>
          <w:color w:val="000000" w:themeColor="text1"/>
          <w:lang w:eastAsia="uk-UA"/>
        </w:rPr>
        <w:t>Про очищення влади</w:t>
      </w:r>
      <w:r w:rsidR="00AF7790" w:rsidRPr="005A623B">
        <w:t>»</w:t>
      </w:r>
      <w:r w:rsidR="005E18DE">
        <w:rPr>
          <w:rStyle w:val="aa"/>
          <w:rFonts w:eastAsia="Times New Roman"/>
          <w:color w:val="000000" w:themeColor="text1"/>
          <w:lang w:eastAsia="uk-UA"/>
        </w:rPr>
        <w:footnoteReference w:id="36"/>
      </w:r>
      <w:r w:rsidRPr="00490097">
        <w:rPr>
          <w:rFonts w:eastAsia="Times New Roman"/>
          <w:color w:val="000000" w:themeColor="text1"/>
          <w:lang w:eastAsia="uk-UA"/>
        </w:rPr>
        <w:t>.</w:t>
      </w:r>
    </w:p>
    <w:p w:rsidR="00490097" w:rsidRPr="005E18DE" w:rsidRDefault="00490097" w:rsidP="005E18DE">
      <w:pPr>
        <w:shd w:val="clear" w:color="auto" w:fill="FFFFFF"/>
        <w:spacing w:line="360" w:lineRule="auto"/>
        <w:textAlignment w:val="top"/>
        <w:rPr>
          <w:rFonts w:eastAsia="Times New Roman"/>
          <w:color w:val="000000" w:themeColor="text1"/>
          <w:lang w:eastAsia="uk-UA"/>
        </w:rPr>
      </w:pPr>
      <w:bookmarkStart w:id="15" w:name="n1228"/>
      <w:bookmarkStart w:id="16" w:name="n290"/>
      <w:bookmarkStart w:id="17" w:name="n292"/>
      <w:bookmarkEnd w:id="15"/>
      <w:bookmarkEnd w:id="16"/>
      <w:bookmarkEnd w:id="17"/>
      <w:r w:rsidRPr="005E18DE">
        <w:rPr>
          <w:rFonts w:eastAsia="Times New Roman"/>
          <w:color w:val="000000" w:themeColor="text1"/>
          <w:lang w:eastAsia="uk-UA"/>
        </w:rPr>
        <w:t>Особа, яка претендує на зайняття посади державної служби, повинна відповідати таким загальним вимогам:</w:t>
      </w:r>
    </w:p>
    <w:p w:rsidR="00490097" w:rsidRPr="005E18DE" w:rsidRDefault="00490097" w:rsidP="005E18DE">
      <w:pPr>
        <w:shd w:val="clear" w:color="auto" w:fill="FFFFFF"/>
        <w:spacing w:line="360" w:lineRule="auto"/>
        <w:textAlignment w:val="top"/>
        <w:rPr>
          <w:rFonts w:eastAsia="Times New Roman"/>
          <w:color w:val="000000" w:themeColor="text1"/>
          <w:lang w:eastAsia="uk-UA"/>
        </w:rPr>
      </w:pPr>
      <w:bookmarkStart w:id="18" w:name="n293"/>
      <w:bookmarkEnd w:id="18"/>
      <w:r w:rsidRPr="005E18DE">
        <w:rPr>
          <w:rFonts w:eastAsia="Times New Roman"/>
          <w:color w:val="000000" w:themeColor="text1"/>
          <w:lang w:eastAsia="uk-UA"/>
        </w:rPr>
        <w:t xml:space="preserve">1) для посад категорії </w:t>
      </w:r>
      <w:r w:rsidR="00A314D8" w:rsidRPr="005A623B">
        <w:t>«</w:t>
      </w:r>
      <w:r w:rsidRPr="005E18DE">
        <w:rPr>
          <w:rFonts w:eastAsia="Times New Roman"/>
          <w:color w:val="000000" w:themeColor="text1"/>
          <w:lang w:eastAsia="uk-UA"/>
        </w:rPr>
        <w:t>А</w:t>
      </w:r>
      <w:r w:rsidR="00A314D8" w:rsidRPr="005A623B">
        <w:t>»</w:t>
      </w:r>
      <w:r w:rsidRPr="005E18DE">
        <w:rPr>
          <w:rFonts w:eastAsia="Times New Roman"/>
          <w:color w:val="000000" w:themeColor="text1"/>
          <w:lang w:eastAsia="uk-UA"/>
        </w:rPr>
        <w:t xml:space="preserve"> </w:t>
      </w:r>
      <w:r w:rsidR="00332907" w:rsidRPr="00332907">
        <w:rPr>
          <w:rFonts w:eastAsia="Times New Roman"/>
          <w:color w:val="000000" w:themeColor="text1"/>
          <w:lang w:eastAsia="uk-UA"/>
        </w:rPr>
        <w:t>–</w:t>
      </w:r>
      <w:r w:rsidRPr="005E18DE">
        <w:rPr>
          <w:rFonts w:eastAsia="Times New Roman"/>
          <w:color w:val="000000" w:themeColor="text1"/>
          <w:lang w:eastAsia="uk-UA"/>
        </w:rPr>
        <w:t xml:space="preserve"> загальний стаж роботи не менше семи років; досвід роб</w:t>
      </w:r>
      <w:r w:rsidR="005E18DE">
        <w:rPr>
          <w:rFonts w:eastAsia="Times New Roman"/>
          <w:color w:val="000000" w:themeColor="text1"/>
          <w:lang w:eastAsia="uk-UA"/>
        </w:rPr>
        <w:t xml:space="preserve">оти на посадах державної служби </w:t>
      </w:r>
      <w:hyperlink r:id="rId11" w:anchor="n80" w:history="1">
        <w:r w:rsidRPr="005E18DE">
          <w:rPr>
            <w:rFonts w:eastAsia="Times New Roman"/>
            <w:color w:val="000000" w:themeColor="text1"/>
            <w:lang w:eastAsia="uk-UA"/>
          </w:rPr>
          <w:t xml:space="preserve">категорій </w:t>
        </w:r>
        <w:r w:rsidR="00A314D8" w:rsidRPr="005A623B">
          <w:t>«</w:t>
        </w:r>
        <w:r w:rsidRPr="005E18DE">
          <w:rPr>
            <w:rFonts w:eastAsia="Times New Roman"/>
            <w:color w:val="000000" w:themeColor="text1"/>
            <w:lang w:eastAsia="uk-UA"/>
          </w:rPr>
          <w:t>А</w:t>
        </w:r>
        <w:r w:rsidR="00A314D8" w:rsidRPr="005A623B">
          <w:t>»</w:t>
        </w:r>
      </w:hyperlink>
      <w:r w:rsidR="005E18DE">
        <w:rPr>
          <w:rFonts w:eastAsia="Times New Roman"/>
          <w:color w:val="000000" w:themeColor="text1"/>
          <w:lang w:eastAsia="uk-UA"/>
        </w:rPr>
        <w:t xml:space="preserve"> чи </w:t>
      </w:r>
      <w:hyperlink r:id="rId12" w:anchor="n86" w:history="1">
        <w:r w:rsidR="00A314D8" w:rsidRPr="005A623B">
          <w:t>«</w:t>
        </w:r>
        <w:r w:rsidRPr="005E18DE">
          <w:rPr>
            <w:rFonts w:eastAsia="Times New Roman"/>
            <w:color w:val="000000" w:themeColor="text1"/>
            <w:lang w:eastAsia="uk-UA"/>
          </w:rPr>
          <w:t>Б</w:t>
        </w:r>
        <w:r w:rsidR="00A314D8" w:rsidRPr="005A623B">
          <w:t>»</w:t>
        </w:r>
      </w:hyperlink>
      <w:r w:rsidR="005E18DE">
        <w:rPr>
          <w:rFonts w:eastAsia="Times New Roman"/>
          <w:color w:val="000000" w:themeColor="text1"/>
          <w:lang w:eastAsia="uk-UA"/>
        </w:rPr>
        <w:t xml:space="preserve"> </w:t>
      </w:r>
      <w:r w:rsidRPr="005E18DE">
        <w:rPr>
          <w:rFonts w:eastAsia="Times New Roman"/>
          <w:color w:val="000000" w:themeColor="text1"/>
          <w:lang w:eastAsia="uk-UA"/>
        </w:rPr>
        <w:t>або на посадах не нижче керівників структурних підрозділів в органах місцевого самоврядування, або досвід роботи на керівних посадах у відповідній сфері не менш як три роки; вільне володіння державною мовою, володіння іноземною мовою, яка є однією з офіційних мов Ради Європи;</w:t>
      </w:r>
    </w:p>
    <w:p w:rsidR="00490097" w:rsidRPr="005E18DE" w:rsidRDefault="005E18DE" w:rsidP="005E18DE">
      <w:pPr>
        <w:shd w:val="clear" w:color="auto" w:fill="FFFFFF"/>
        <w:spacing w:line="360" w:lineRule="auto"/>
        <w:textAlignment w:val="top"/>
        <w:rPr>
          <w:rFonts w:eastAsia="Times New Roman"/>
          <w:color w:val="000000" w:themeColor="text1"/>
          <w:lang w:eastAsia="uk-UA"/>
        </w:rPr>
      </w:pPr>
      <w:bookmarkStart w:id="19" w:name="n1172"/>
      <w:bookmarkStart w:id="20" w:name="n294"/>
      <w:bookmarkEnd w:id="19"/>
      <w:bookmarkEnd w:id="20"/>
      <w:r>
        <w:rPr>
          <w:rFonts w:eastAsia="Times New Roman"/>
          <w:color w:val="000000" w:themeColor="text1"/>
          <w:lang w:eastAsia="uk-UA"/>
        </w:rPr>
        <w:t xml:space="preserve">2) для посад </w:t>
      </w:r>
      <w:hyperlink r:id="rId13" w:anchor="n86" w:history="1">
        <w:r w:rsidR="00490097" w:rsidRPr="005E18DE">
          <w:rPr>
            <w:rFonts w:eastAsia="Times New Roman"/>
            <w:color w:val="000000" w:themeColor="text1"/>
            <w:lang w:eastAsia="uk-UA"/>
          </w:rPr>
          <w:t xml:space="preserve">категорії </w:t>
        </w:r>
        <w:r w:rsidR="00332907" w:rsidRPr="00332907">
          <w:rPr>
            <w:rFonts w:eastAsia="Times New Roman"/>
            <w:color w:val="000000" w:themeColor="text1"/>
            <w:lang w:eastAsia="uk-UA"/>
          </w:rPr>
          <w:t>«Б»</w:t>
        </w:r>
      </w:hyperlink>
      <w:r>
        <w:rPr>
          <w:rFonts w:eastAsia="Times New Roman"/>
          <w:color w:val="000000" w:themeColor="text1"/>
          <w:lang w:eastAsia="uk-UA"/>
        </w:rPr>
        <w:t xml:space="preserve"> </w:t>
      </w:r>
      <w:r w:rsidR="00490097" w:rsidRPr="005E18DE">
        <w:rPr>
          <w:rFonts w:eastAsia="Times New Roman"/>
          <w:color w:val="000000" w:themeColor="text1"/>
          <w:lang w:eastAsia="uk-UA"/>
        </w:rPr>
        <w:t xml:space="preserve">у державному органі, юрисдикція якого поширюється на всю територію України, та його апараті </w:t>
      </w:r>
      <w:r w:rsidR="00332907" w:rsidRPr="00332907">
        <w:rPr>
          <w:rFonts w:eastAsia="Times New Roman"/>
          <w:color w:val="000000" w:themeColor="text1"/>
          <w:lang w:eastAsia="uk-UA"/>
        </w:rPr>
        <w:t>–</w:t>
      </w:r>
      <w:r w:rsidR="00490097" w:rsidRPr="005E18DE">
        <w:rPr>
          <w:rFonts w:eastAsia="Times New Roman"/>
          <w:color w:val="000000" w:themeColor="text1"/>
          <w:lang w:eastAsia="uk-UA"/>
        </w:rPr>
        <w:t xml:space="preserve"> досвід роб</w:t>
      </w:r>
      <w:r>
        <w:rPr>
          <w:rFonts w:eastAsia="Times New Roman"/>
          <w:color w:val="000000" w:themeColor="text1"/>
          <w:lang w:eastAsia="uk-UA"/>
        </w:rPr>
        <w:t xml:space="preserve">оти на посадах державної служби </w:t>
      </w:r>
      <w:hyperlink r:id="rId14" w:anchor="n86" w:history="1">
        <w:r w:rsidR="00490097" w:rsidRPr="005E18DE">
          <w:rPr>
            <w:rFonts w:eastAsia="Times New Roman"/>
            <w:color w:val="000000" w:themeColor="text1"/>
            <w:lang w:eastAsia="uk-UA"/>
          </w:rPr>
          <w:t xml:space="preserve">категорій </w:t>
        </w:r>
        <w:r w:rsidR="00332907" w:rsidRPr="00332907">
          <w:rPr>
            <w:rFonts w:eastAsia="Times New Roman"/>
            <w:color w:val="000000" w:themeColor="text1"/>
            <w:lang w:eastAsia="uk-UA"/>
          </w:rPr>
          <w:t>«Б»</w:t>
        </w:r>
      </w:hyperlink>
      <w:r>
        <w:rPr>
          <w:rFonts w:eastAsia="Times New Roman"/>
          <w:color w:val="000000" w:themeColor="text1"/>
          <w:lang w:eastAsia="uk-UA"/>
        </w:rPr>
        <w:t xml:space="preserve"> чи </w:t>
      </w:r>
      <w:r w:rsidR="00332907" w:rsidRPr="00332907">
        <w:t>«В»</w:t>
      </w:r>
      <w:r>
        <w:rPr>
          <w:rFonts w:eastAsia="Times New Roman"/>
          <w:color w:val="000000" w:themeColor="text1"/>
          <w:lang w:eastAsia="uk-UA"/>
        </w:rPr>
        <w:t xml:space="preserve"> </w:t>
      </w:r>
      <w:r w:rsidR="00490097" w:rsidRPr="005E18DE">
        <w:rPr>
          <w:rFonts w:eastAsia="Times New Roman"/>
          <w:color w:val="000000" w:themeColor="text1"/>
          <w:lang w:eastAsia="uk-UA"/>
        </w:rPr>
        <w:t>або досвід служби в органах місцевого самоврядування, або досвід роботи на керівних посадах підприємств, установ та організацій незалежно від форми власності не менше двох років, вільне володіння державною мовою;</w:t>
      </w:r>
    </w:p>
    <w:p w:rsidR="00490097" w:rsidRPr="005E18DE" w:rsidRDefault="005E18DE" w:rsidP="005E18DE">
      <w:pPr>
        <w:shd w:val="clear" w:color="auto" w:fill="FFFFFF"/>
        <w:spacing w:line="360" w:lineRule="auto"/>
        <w:textAlignment w:val="top"/>
        <w:rPr>
          <w:rFonts w:eastAsia="Times New Roman"/>
          <w:color w:val="000000" w:themeColor="text1"/>
          <w:lang w:eastAsia="uk-UA"/>
        </w:rPr>
      </w:pPr>
      <w:bookmarkStart w:id="21" w:name="n295"/>
      <w:bookmarkEnd w:id="21"/>
      <w:r>
        <w:rPr>
          <w:rFonts w:eastAsia="Times New Roman"/>
          <w:color w:val="000000" w:themeColor="text1"/>
          <w:lang w:eastAsia="uk-UA"/>
        </w:rPr>
        <w:t xml:space="preserve">3) для посад </w:t>
      </w:r>
      <w:hyperlink r:id="rId15" w:anchor="n86" w:history="1">
        <w:r w:rsidR="00490097" w:rsidRPr="005E18DE">
          <w:rPr>
            <w:rFonts w:eastAsia="Times New Roman"/>
            <w:color w:val="000000" w:themeColor="text1"/>
            <w:lang w:eastAsia="uk-UA"/>
          </w:rPr>
          <w:t xml:space="preserve">категорії </w:t>
        </w:r>
        <w:r w:rsidR="00332907" w:rsidRPr="00332907">
          <w:rPr>
            <w:rFonts w:eastAsia="Times New Roman"/>
            <w:color w:val="000000" w:themeColor="text1"/>
            <w:lang w:eastAsia="uk-UA"/>
          </w:rPr>
          <w:t>«Б»</w:t>
        </w:r>
      </w:hyperlink>
      <w:r w:rsidR="00332907" w:rsidRPr="005E18DE">
        <w:rPr>
          <w:rFonts w:eastAsia="Times New Roman"/>
          <w:color w:val="000000" w:themeColor="text1"/>
          <w:lang w:eastAsia="uk-UA"/>
        </w:rPr>
        <w:t xml:space="preserve"> </w:t>
      </w:r>
      <w:r w:rsidR="00490097" w:rsidRPr="005E18DE">
        <w:rPr>
          <w:rFonts w:eastAsia="Times New Roman"/>
          <w:color w:val="000000" w:themeColor="text1"/>
          <w:lang w:eastAsia="uk-UA"/>
        </w:rPr>
        <w:t xml:space="preserve">у державному органі, юрисдикція якого поширюється на територію однієї або кількох областей, міста Києва або Севастополя, та його апараті </w:t>
      </w:r>
      <w:r w:rsidR="00332907" w:rsidRPr="00332907">
        <w:rPr>
          <w:rFonts w:eastAsia="Times New Roman"/>
          <w:color w:val="000000" w:themeColor="text1"/>
          <w:lang w:eastAsia="uk-UA"/>
        </w:rPr>
        <w:t>–</w:t>
      </w:r>
      <w:r w:rsidR="00490097" w:rsidRPr="005E18DE">
        <w:rPr>
          <w:rFonts w:eastAsia="Times New Roman"/>
          <w:color w:val="000000" w:themeColor="text1"/>
          <w:lang w:eastAsia="uk-UA"/>
        </w:rPr>
        <w:t xml:space="preserve"> досвід роботи на посадах державної служби категорій </w:t>
      </w:r>
      <w:r w:rsidR="00332907" w:rsidRPr="00332907">
        <w:rPr>
          <w:rFonts w:eastAsia="Times New Roman"/>
          <w:color w:val="000000" w:themeColor="text1"/>
          <w:lang w:eastAsia="uk-UA"/>
        </w:rPr>
        <w:t>«Б»</w:t>
      </w:r>
      <w:r w:rsidR="00332907">
        <w:rPr>
          <w:rFonts w:eastAsia="Times New Roman"/>
          <w:color w:val="000000" w:themeColor="text1"/>
          <w:lang w:eastAsia="uk-UA"/>
        </w:rPr>
        <w:t xml:space="preserve"> </w:t>
      </w:r>
      <w:r w:rsidR="00490097" w:rsidRPr="005E18DE">
        <w:rPr>
          <w:rFonts w:eastAsia="Times New Roman"/>
          <w:color w:val="000000" w:themeColor="text1"/>
          <w:lang w:eastAsia="uk-UA"/>
        </w:rPr>
        <w:t>чи "В" або досвід служби в органах місцевого самоврядування, або досвід роботи на керівних посадах підприємств, установ та організацій незалежно від форми власності не менше двох років, вільне володіння державною мовою;</w:t>
      </w:r>
    </w:p>
    <w:p w:rsidR="00490097" w:rsidRPr="005E18DE" w:rsidRDefault="005E18DE" w:rsidP="005E18DE">
      <w:pPr>
        <w:shd w:val="clear" w:color="auto" w:fill="FFFFFF"/>
        <w:spacing w:line="360" w:lineRule="auto"/>
        <w:textAlignment w:val="top"/>
        <w:rPr>
          <w:rFonts w:eastAsia="Times New Roman"/>
          <w:color w:val="000000" w:themeColor="text1"/>
          <w:lang w:eastAsia="uk-UA"/>
        </w:rPr>
      </w:pPr>
      <w:bookmarkStart w:id="22" w:name="n296"/>
      <w:bookmarkEnd w:id="22"/>
      <w:r>
        <w:rPr>
          <w:rFonts w:eastAsia="Times New Roman"/>
          <w:color w:val="000000" w:themeColor="text1"/>
          <w:lang w:eastAsia="uk-UA"/>
        </w:rPr>
        <w:t xml:space="preserve">4) для посад </w:t>
      </w:r>
      <w:hyperlink r:id="rId16" w:anchor="n86" w:history="1">
        <w:r w:rsidR="00490097" w:rsidRPr="005E18DE">
          <w:rPr>
            <w:rFonts w:eastAsia="Times New Roman"/>
            <w:color w:val="000000" w:themeColor="text1"/>
            <w:lang w:eastAsia="uk-UA"/>
          </w:rPr>
          <w:t xml:space="preserve">категорії </w:t>
        </w:r>
        <w:r w:rsidR="00332907" w:rsidRPr="00332907">
          <w:rPr>
            <w:rFonts w:eastAsia="Times New Roman"/>
            <w:color w:val="000000" w:themeColor="text1"/>
            <w:lang w:eastAsia="uk-UA"/>
          </w:rPr>
          <w:t>«Б»</w:t>
        </w:r>
      </w:hyperlink>
      <w:r w:rsidR="00332907">
        <w:rPr>
          <w:rFonts w:eastAsia="Times New Roman"/>
          <w:color w:val="000000" w:themeColor="text1"/>
          <w:lang w:eastAsia="uk-UA"/>
        </w:rPr>
        <w:t xml:space="preserve"> </w:t>
      </w:r>
      <w:r w:rsidR="00490097" w:rsidRPr="005E18DE">
        <w:rPr>
          <w:rFonts w:eastAsia="Times New Roman"/>
          <w:color w:val="000000" w:themeColor="text1"/>
          <w:lang w:eastAsia="uk-UA"/>
        </w:rPr>
        <w:t xml:space="preserve">в іншому державному органі, крім тих, що зазначені у пунктах 2 і 3 цієї частини, </w:t>
      </w:r>
      <w:r w:rsidR="00332907" w:rsidRPr="00332907">
        <w:rPr>
          <w:rFonts w:eastAsia="Times New Roman"/>
          <w:color w:val="000000" w:themeColor="text1"/>
          <w:lang w:eastAsia="uk-UA"/>
        </w:rPr>
        <w:t>–</w:t>
      </w:r>
      <w:r w:rsidR="00490097" w:rsidRPr="005E18DE">
        <w:rPr>
          <w:rFonts w:eastAsia="Times New Roman"/>
          <w:color w:val="000000" w:themeColor="text1"/>
          <w:lang w:eastAsia="uk-UA"/>
        </w:rPr>
        <w:t xml:space="preserve"> досвід роботи на посадах державної служби категорій </w:t>
      </w:r>
      <w:r w:rsidR="00332907" w:rsidRPr="00332907">
        <w:rPr>
          <w:rFonts w:eastAsia="Times New Roman"/>
          <w:color w:val="000000" w:themeColor="text1"/>
          <w:lang w:eastAsia="uk-UA"/>
        </w:rPr>
        <w:t>«Б»</w:t>
      </w:r>
      <w:r w:rsidR="00332907">
        <w:rPr>
          <w:rFonts w:eastAsia="Times New Roman"/>
          <w:color w:val="000000" w:themeColor="text1"/>
          <w:lang w:eastAsia="uk-UA"/>
        </w:rPr>
        <w:t xml:space="preserve"> </w:t>
      </w:r>
      <w:r w:rsidR="00490097" w:rsidRPr="005E18DE">
        <w:rPr>
          <w:rFonts w:eastAsia="Times New Roman"/>
          <w:color w:val="000000" w:themeColor="text1"/>
          <w:lang w:eastAsia="uk-UA"/>
        </w:rPr>
        <w:t xml:space="preserve">чи </w:t>
      </w:r>
      <w:r w:rsidR="00332907" w:rsidRPr="00332907">
        <w:rPr>
          <w:rFonts w:eastAsia="Times New Roman"/>
          <w:color w:val="000000" w:themeColor="text1"/>
          <w:lang w:eastAsia="uk-UA"/>
        </w:rPr>
        <w:t>«В»</w:t>
      </w:r>
      <w:r w:rsidR="00490097" w:rsidRPr="005E18DE">
        <w:rPr>
          <w:rFonts w:eastAsia="Times New Roman"/>
          <w:color w:val="000000" w:themeColor="text1"/>
          <w:lang w:eastAsia="uk-UA"/>
        </w:rPr>
        <w:t xml:space="preserve"> або досвід служби в органах місцевого </w:t>
      </w:r>
      <w:r w:rsidR="00490097" w:rsidRPr="005E18DE">
        <w:rPr>
          <w:rFonts w:eastAsia="Times New Roman"/>
          <w:color w:val="000000" w:themeColor="text1"/>
          <w:lang w:eastAsia="uk-UA"/>
        </w:rPr>
        <w:lastRenderedPageBreak/>
        <w:t>самоврядування, або досвід роботи на керівних посадах підприємств, установ та організацій незалежно від форми власності не менше одного року, вільне володіння державною мовою;</w:t>
      </w:r>
    </w:p>
    <w:p w:rsidR="00490097" w:rsidRPr="005E18DE" w:rsidRDefault="00490097" w:rsidP="005E18DE">
      <w:pPr>
        <w:shd w:val="clear" w:color="auto" w:fill="FFFFFF"/>
        <w:spacing w:line="360" w:lineRule="auto"/>
        <w:textAlignment w:val="top"/>
        <w:rPr>
          <w:rFonts w:eastAsia="Times New Roman"/>
          <w:color w:val="000000" w:themeColor="text1"/>
          <w:lang w:eastAsia="uk-UA"/>
        </w:rPr>
      </w:pPr>
      <w:bookmarkStart w:id="23" w:name="n297"/>
      <w:bookmarkEnd w:id="23"/>
      <w:r w:rsidRPr="005E18DE">
        <w:rPr>
          <w:rFonts w:eastAsia="Times New Roman"/>
          <w:color w:val="000000" w:themeColor="text1"/>
          <w:lang w:eastAsia="uk-UA"/>
        </w:rPr>
        <w:t>5) для посад</w:t>
      </w:r>
      <w:hyperlink r:id="rId17" w:anchor="n92" w:history="1">
        <w:r w:rsidR="005E18DE">
          <w:rPr>
            <w:rFonts w:eastAsia="Times New Roman"/>
            <w:color w:val="000000" w:themeColor="text1"/>
            <w:lang w:eastAsia="uk-UA"/>
          </w:rPr>
          <w:t xml:space="preserve"> </w:t>
        </w:r>
        <w:r w:rsidRPr="005E18DE">
          <w:rPr>
            <w:rFonts w:eastAsia="Times New Roman"/>
            <w:color w:val="000000" w:themeColor="text1"/>
            <w:lang w:eastAsia="uk-UA"/>
          </w:rPr>
          <w:t xml:space="preserve">категорії </w:t>
        </w:r>
        <w:r w:rsidR="00332907" w:rsidRPr="00332907">
          <w:rPr>
            <w:rFonts w:eastAsia="Times New Roman"/>
            <w:color w:val="000000" w:themeColor="text1"/>
            <w:lang w:eastAsia="uk-UA"/>
          </w:rPr>
          <w:t>«В»</w:t>
        </w:r>
      </w:hyperlink>
      <w:r w:rsidR="005E18DE">
        <w:rPr>
          <w:rFonts w:eastAsia="Times New Roman"/>
          <w:color w:val="000000" w:themeColor="text1"/>
          <w:lang w:eastAsia="uk-UA"/>
        </w:rPr>
        <w:t xml:space="preserve"> </w:t>
      </w:r>
      <w:r w:rsidR="0096188B" w:rsidRPr="0096188B">
        <w:rPr>
          <w:rFonts w:eastAsia="Times New Roman"/>
          <w:color w:val="000000" w:themeColor="text1"/>
          <w:lang w:eastAsia="uk-UA"/>
        </w:rPr>
        <w:t>–</w:t>
      </w:r>
      <w:r w:rsidRPr="005E18DE">
        <w:rPr>
          <w:rFonts w:eastAsia="Times New Roman"/>
          <w:color w:val="000000" w:themeColor="text1"/>
          <w:lang w:eastAsia="uk-UA"/>
        </w:rPr>
        <w:t xml:space="preserve"> наявність вищої освіти ступеня не нижче молодшого бакалавра або бакалавра за рішенням суб’єкта призначення, вільне володіння державною мовою</w:t>
      </w:r>
      <w:r w:rsidR="005E18DE">
        <w:rPr>
          <w:rStyle w:val="aa"/>
          <w:rFonts w:eastAsia="Times New Roman"/>
          <w:color w:val="000000" w:themeColor="text1"/>
          <w:lang w:eastAsia="uk-UA"/>
        </w:rPr>
        <w:footnoteReference w:id="37"/>
      </w:r>
      <w:r w:rsidRPr="005E18DE">
        <w:rPr>
          <w:rFonts w:eastAsia="Times New Roman"/>
          <w:color w:val="000000" w:themeColor="text1"/>
          <w:lang w:eastAsia="uk-UA"/>
        </w:rPr>
        <w:t>.</w:t>
      </w:r>
    </w:p>
    <w:p w:rsidR="00646F8D" w:rsidRDefault="00646F8D" w:rsidP="00646F8D">
      <w:pPr>
        <w:shd w:val="clear" w:color="auto" w:fill="FFFFFF"/>
        <w:spacing w:line="360" w:lineRule="auto"/>
        <w:textAlignment w:val="top"/>
      </w:pPr>
      <w:r w:rsidRPr="00E8015E">
        <w:t xml:space="preserve">Спеціальні вимоги висуваються до кандидата залежно від сфери державної служби та конкретної категорії посади («А», «Б», «В»), на яку він претендує, визначаються суб’єктом призначення з урахуванням вимог спеціальних законів, що регулюють діяльність відповідного державного органу. Такі вимоги стосуються рівня освіти, кваліфікації, фахової підготовки, професійної компетентності, стану здоров’я, проходження випробувального терміну або стажування, спецперевірки на допуск до державної служби, стажу роботи, наявності вчених ступенів та звань тощо. Ще однією вимогою, спільною для всіх категорій посад державних службовців, є вільне володіння державною мовою. </w:t>
      </w:r>
    </w:p>
    <w:p w:rsidR="005E18DE" w:rsidRDefault="005E18DE" w:rsidP="00646F8D">
      <w:pPr>
        <w:shd w:val="clear" w:color="auto" w:fill="FFFFFF"/>
        <w:spacing w:line="360" w:lineRule="auto"/>
        <w:textAlignment w:val="top"/>
      </w:pPr>
      <w:r>
        <w:t>У Постанові Кабінету Міністрів України «Про затвердження Типових вимог до осіб, які претендують на зайняття посад державної служби категорії «А»» зазначено спеціальні вимоги до посадових осіб категорії «А» (табл. 1.1).</w:t>
      </w:r>
    </w:p>
    <w:p w:rsidR="005E18DE" w:rsidRPr="000C7C6D" w:rsidRDefault="000C7C6D" w:rsidP="000C7C6D">
      <w:pPr>
        <w:shd w:val="clear" w:color="auto" w:fill="FFFFFF"/>
        <w:spacing w:line="360" w:lineRule="auto"/>
        <w:jc w:val="center"/>
        <w:textAlignment w:val="top"/>
      </w:pPr>
      <w:r>
        <w:t>Таблиця 1.1</w:t>
      </w:r>
      <w:r w:rsidRPr="008A1886">
        <w:rPr>
          <w:lang w:val="ru-RU"/>
        </w:rPr>
        <w:t xml:space="preserve"> - </w:t>
      </w:r>
      <w:r w:rsidR="005E18DE">
        <w:t>Спеціальні вимоги до посадових осіб категорії «А»</w:t>
      </w:r>
      <w:r w:rsidR="00BC02E3">
        <w:rPr>
          <w:rStyle w:val="aa"/>
        </w:rPr>
        <w:footnoteReference w:id="38"/>
      </w:r>
    </w:p>
    <w:tbl>
      <w:tblPr>
        <w:tblW w:w="5000" w:type="pct"/>
        <w:shd w:val="clear" w:color="auto" w:fill="FFFFFF"/>
        <w:tblCellMar>
          <w:left w:w="0" w:type="dxa"/>
          <w:right w:w="0" w:type="dxa"/>
        </w:tblCellMar>
        <w:tblLook w:val="04A0" w:firstRow="1" w:lastRow="0" w:firstColumn="1" w:lastColumn="0" w:noHBand="0" w:noVBand="1"/>
      </w:tblPr>
      <w:tblGrid>
        <w:gridCol w:w="412"/>
        <w:gridCol w:w="1428"/>
        <w:gridCol w:w="7508"/>
      </w:tblGrid>
      <w:tr w:rsidR="005E18DE" w:rsidTr="00677B6F">
        <w:trPr>
          <w:trHeight w:val="367"/>
        </w:trPr>
        <w:tc>
          <w:tcPr>
            <w:tcW w:w="1840" w:type="dxa"/>
            <w:gridSpan w:val="2"/>
            <w:tcBorders>
              <w:top w:val="single" w:sz="2" w:space="0" w:color="auto"/>
              <w:left w:val="single" w:sz="2" w:space="0" w:color="auto"/>
              <w:bottom w:val="single" w:sz="2" w:space="0" w:color="auto"/>
              <w:right w:val="single" w:sz="2" w:space="0" w:color="auto"/>
            </w:tcBorders>
            <w:shd w:val="clear" w:color="auto" w:fill="FFFFFF"/>
            <w:hideMark/>
          </w:tcPr>
          <w:p w:rsidR="005E18DE" w:rsidRPr="005E18DE" w:rsidRDefault="005E18DE" w:rsidP="00DB25C8">
            <w:pPr>
              <w:pStyle w:val="rvps12"/>
              <w:spacing w:before="0" w:beforeAutospacing="0" w:after="0" w:afterAutospacing="0"/>
              <w:jc w:val="center"/>
              <w:rPr>
                <w:color w:val="000000" w:themeColor="text1"/>
              </w:rPr>
            </w:pPr>
            <w:r w:rsidRPr="005E18DE">
              <w:rPr>
                <w:color w:val="000000" w:themeColor="text1"/>
              </w:rPr>
              <w:t>Вимога</w:t>
            </w:r>
          </w:p>
        </w:tc>
        <w:tc>
          <w:tcPr>
            <w:tcW w:w="7508" w:type="dxa"/>
            <w:tcBorders>
              <w:top w:val="single" w:sz="2" w:space="0" w:color="auto"/>
              <w:left w:val="single" w:sz="2" w:space="0" w:color="auto"/>
              <w:bottom w:val="single" w:sz="2" w:space="0" w:color="auto"/>
              <w:right w:val="single" w:sz="2" w:space="0" w:color="auto"/>
            </w:tcBorders>
            <w:shd w:val="clear" w:color="auto" w:fill="FFFFFF"/>
            <w:hideMark/>
          </w:tcPr>
          <w:p w:rsidR="005E18DE" w:rsidRPr="005E18DE" w:rsidRDefault="005E18DE" w:rsidP="00DB25C8">
            <w:pPr>
              <w:pStyle w:val="rvps12"/>
              <w:spacing w:before="0" w:beforeAutospacing="0" w:after="0" w:afterAutospacing="0"/>
              <w:jc w:val="center"/>
              <w:rPr>
                <w:color w:val="000000" w:themeColor="text1"/>
              </w:rPr>
            </w:pPr>
            <w:r w:rsidRPr="005E18DE">
              <w:rPr>
                <w:color w:val="000000" w:themeColor="text1"/>
              </w:rPr>
              <w:t>Компоненти вимоги</w:t>
            </w:r>
          </w:p>
        </w:tc>
      </w:tr>
      <w:tr w:rsidR="00145D6C" w:rsidTr="00677B6F">
        <w:trPr>
          <w:trHeight w:val="228"/>
        </w:trPr>
        <w:tc>
          <w:tcPr>
            <w:tcW w:w="412" w:type="dxa"/>
            <w:tcBorders>
              <w:top w:val="single" w:sz="2" w:space="0" w:color="auto"/>
              <w:left w:val="single" w:sz="2" w:space="0" w:color="auto"/>
              <w:bottom w:val="single" w:sz="2" w:space="0" w:color="auto"/>
              <w:right w:val="single" w:sz="2" w:space="0" w:color="auto"/>
            </w:tcBorders>
            <w:shd w:val="clear" w:color="auto" w:fill="FFFFFF"/>
          </w:tcPr>
          <w:p w:rsidR="00145D6C" w:rsidRPr="005E18DE" w:rsidRDefault="00145D6C" w:rsidP="00145D6C">
            <w:pPr>
              <w:pStyle w:val="rvps14"/>
              <w:spacing w:before="0" w:beforeAutospacing="0" w:after="0" w:afterAutospacing="0"/>
              <w:ind w:left="141" w:right="145"/>
              <w:jc w:val="center"/>
              <w:rPr>
                <w:color w:val="000000" w:themeColor="text1"/>
              </w:rPr>
            </w:pPr>
            <w:r>
              <w:rPr>
                <w:color w:val="000000" w:themeColor="text1"/>
              </w:rPr>
              <w:t>1</w:t>
            </w:r>
          </w:p>
        </w:tc>
        <w:tc>
          <w:tcPr>
            <w:tcW w:w="1428" w:type="dxa"/>
            <w:tcBorders>
              <w:top w:val="single" w:sz="2" w:space="0" w:color="auto"/>
              <w:left w:val="single" w:sz="2" w:space="0" w:color="auto"/>
              <w:bottom w:val="single" w:sz="2" w:space="0" w:color="auto"/>
              <w:right w:val="single" w:sz="2" w:space="0" w:color="auto"/>
            </w:tcBorders>
            <w:shd w:val="clear" w:color="auto" w:fill="FFFFFF"/>
          </w:tcPr>
          <w:p w:rsidR="00145D6C" w:rsidRPr="005E18DE" w:rsidRDefault="00145D6C" w:rsidP="00145D6C">
            <w:pPr>
              <w:pStyle w:val="rvps14"/>
              <w:spacing w:before="0" w:beforeAutospacing="0" w:after="0" w:afterAutospacing="0"/>
              <w:ind w:left="141" w:right="145"/>
              <w:jc w:val="center"/>
              <w:rPr>
                <w:color w:val="000000" w:themeColor="text1"/>
              </w:rPr>
            </w:pPr>
            <w:r>
              <w:rPr>
                <w:color w:val="000000" w:themeColor="text1"/>
              </w:rPr>
              <w:t>2</w:t>
            </w:r>
          </w:p>
        </w:tc>
        <w:tc>
          <w:tcPr>
            <w:tcW w:w="7508" w:type="dxa"/>
            <w:tcBorders>
              <w:top w:val="single" w:sz="2" w:space="0" w:color="auto"/>
              <w:left w:val="single" w:sz="2" w:space="0" w:color="auto"/>
              <w:bottom w:val="single" w:sz="2" w:space="0" w:color="auto"/>
              <w:right w:val="single" w:sz="2" w:space="0" w:color="auto"/>
            </w:tcBorders>
            <w:shd w:val="clear" w:color="auto" w:fill="FFFFFF"/>
          </w:tcPr>
          <w:p w:rsidR="00145D6C" w:rsidRPr="005E18DE" w:rsidRDefault="00145D6C" w:rsidP="00145D6C">
            <w:pPr>
              <w:pStyle w:val="rvps14"/>
              <w:spacing w:before="0" w:beforeAutospacing="0" w:after="0" w:afterAutospacing="0"/>
              <w:ind w:right="132"/>
              <w:jc w:val="center"/>
              <w:rPr>
                <w:color w:val="000000" w:themeColor="text1"/>
              </w:rPr>
            </w:pPr>
            <w:r>
              <w:rPr>
                <w:color w:val="000000" w:themeColor="text1"/>
              </w:rPr>
              <w:t>3</w:t>
            </w:r>
          </w:p>
        </w:tc>
      </w:tr>
      <w:tr w:rsidR="005E18DE" w:rsidTr="00677B6F">
        <w:trPr>
          <w:trHeight w:val="15"/>
        </w:trPr>
        <w:tc>
          <w:tcPr>
            <w:tcW w:w="412" w:type="dxa"/>
            <w:tcBorders>
              <w:top w:val="single" w:sz="2" w:space="0" w:color="auto"/>
              <w:left w:val="single" w:sz="2" w:space="0" w:color="auto"/>
              <w:bottom w:val="single" w:sz="2" w:space="0" w:color="auto"/>
              <w:right w:val="single" w:sz="2" w:space="0" w:color="auto"/>
            </w:tcBorders>
            <w:shd w:val="clear" w:color="auto" w:fill="FFFFFF"/>
            <w:hideMark/>
          </w:tcPr>
          <w:p w:rsidR="005E18DE" w:rsidRPr="005E18DE" w:rsidRDefault="005E18DE" w:rsidP="005E18DE">
            <w:pPr>
              <w:pStyle w:val="rvps12"/>
              <w:spacing w:before="150" w:beforeAutospacing="0" w:after="150" w:afterAutospacing="0"/>
              <w:jc w:val="both"/>
              <w:rPr>
                <w:color w:val="000000" w:themeColor="text1"/>
              </w:rPr>
            </w:pPr>
            <w:r w:rsidRPr="005E18DE">
              <w:rPr>
                <w:color w:val="000000" w:themeColor="text1"/>
              </w:rPr>
              <w:t>1.</w:t>
            </w:r>
          </w:p>
        </w:tc>
        <w:tc>
          <w:tcPr>
            <w:tcW w:w="1428" w:type="dxa"/>
            <w:tcBorders>
              <w:top w:val="single" w:sz="2" w:space="0" w:color="auto"/>
              <w:left w:val="single" w:sz="2" w:space="0" w:color="auto"/>
              <w:bottom w:val="single" w:sz="2" w:space="0" w:color="auto"/>
              <w:right w:val="single" w:sz="2" w:space="0" w:color="auto"/>
            </w:tcBorders>
            <w:shd w:val="clear" w:color="auto" w:fill="FFFFFF"/>
            <w:hideMark/>
          </w:tcPr>
          <w:p w:rsidR="005E18DE" w:rsidRPr="005E18DE" w:rsidRDefault="005E18DE" w:rsidP="00BC02E3">
            <w:pPr>
              <w:pStyle w:val="rvps14"/>
              <w:spacing w:before="0" w:beforeAutospacing="0" w:after="0" w:afterAutospacing="0"/>
              <w:ind w:left="141" w:right="145"/>
              <w:jc w:val="both"/>
              <w:rPr>
                <w:color w:val="000000" w:themeColor="text1"/>
              </w:rPr>
            </w:pPr>
            <w:r w:rsidRPr="005E18DE">
              <w:rPr>
                <w:color w:val="000000" w:themeColor="text1"/>
              </w:rPr>
              <w:t>Лідерство</w:t>
            </w:r>
          </w:p>
        </w:tc>
        <w:tc>
          <w:tcPr>
            <w:tcW w:w="7508" w:type="dxa"/>
            <w:tcBorders>
              <w:top w:val="single" w:sz="2" w:space="0" w:color="auto"/>
              <w:left w:val="single" w:sz="2" w:space="0" w:color="auto"/>
              <w:bottom w:val="single" w:sz="2" w:space="0" w:color="auto"/>
              <w:right w:val="single" w:sz="2" w:space="0" w:color="auto"/>
            </w:tcBorders>
            <w:shd w:val="clear" w:color="auto" w:fill="FFFFFF"/>
            <w:hideMark/>
          </w:tcPr>
          <w:p w:rsidR="005E18DE" w:rsidRDefault="005E18DE" w:rsidP="000C7C6D">
            <w:pPr>
              <w:pStyle w:val="rvps14"/>
              <w:spacing w:before="0" w:beforeAutospacing="0" w:after="0" w:afterAutospacing="0"/>
              <w:ind w:right="132"/>
              <w:jc w:val="both"/>
              <w:rPr>
                <w:color w:val="000000" w:themeColor="text1"/>
              </w:rPr>
            </w:pPr>
            <w:r w:rsidRPr="005E18DE">
              <w:rPr>
                <w:color w:val="000000" w:themeColor="text1"/>
              </w:rPr>
              <w:t>вміння та досвід у визначенні стратегії, напрямів діяльності і розвитку організації та встановлення її чітких цілей і завдань;</w:t>
            </w:r>
            <w:r>
              <w:rPr>
                <w:color w:val="000000" w:themeColor="text1"/>
              </w:rPr>
              <w:t xml:space="preserve"> </w:t>
            </w:r>
          </w:p>
          <w:p w:rsidR="005E18DE" w:rsidRDefault="005E18DE" w:rsidP="000C7C6D">
            <w:pPr>
              <w:pStyle w:val="rvps14"/>
              <w:spacing w:before="0" w:beforeAutospacing="0" w:after="0" w:afterAutospacing="0"/>
              <w:ind w:right="132"/>
              <w:jc w:val="both"/>
              <w:rPr>
                <w:color w:val="000000" w:themeColor="text1"/>
              </w:rPr>
            </w:pPr>
            <w:r w:rsidRPr="005E18DE">
              <w:rPr>
                <w:color w:val="000000" w:themeColor="text1"/>
              </w:rPr>
              <w:t>вміння розвивати професійні компетентності співробітників;</w:t>
            </w:r>
          </w:p>
          <w:p w:rsidR="005E18DE" w:rsidRDefault="005E18DE" w:rsidP="000C7C6D">
            <w:pPr>
              <w:pStyle w:val="rvps14"/>
              <w:spacing w:before="0" w:beforeAutospacing="0" w:after="0" w:afterAutospacing="0"/>
              <w:ind w:right="132"/>
              <w:jc w:val="both"/>
              <w:rPr>
                <w:color w:val="000000" w:themeColor="text1"/>
              </w:rPr>
            </w:pPr>
            <w:r w:rsidRPr="005E18DE">
              <w:rPr>
                <w:color w:val="000000" w:themeColor="text1"/>
              </w:rPr>
              <w:t>здатність надихати команду та мотивувати людей на самовіддану роботу, досягнення індивідуального та командного результату;</w:t>
            </w:r>
          </w:p>
          <w:p w:rsidR="000C7C6D" w:rsidRDefault="005E18DE" w:rsidP="000C7C6D">
            <w:pPr>
              <w:pStyle w:val="rvps14"/>
              <w:spacing w:before="0" w:beforeAutospacing="0" w:after="0" w:afterAutospacing="0"/>
              <w:ind w:right="132"/>
              <w:jc w:val="both"/>
              <w:rPr>
                <w:color w:val="000000" w:themeColor="text1"/>
              </w:rPr>
            </w:pPr>
            <w:r w:rsidRPr="005E18DE">
              <w:rPr>
                <w:color w:val="000000" w:themeColor="text1"/>
              </w:rPr>
              <w:t>вміння ефективно делегувати задачі та управляти результативністю команди;</w:t>
            </w:r>
          </w:p>
          <w:p w:rsidR="005E18DE" w:rsidRPr="005E18DE" w:rsidRDefault="005E18DE" w:rsidP="000C7C6D">
            <w:pPr>
              <w:pStyle w:val="rvps14"/>
              <w:spacing w:before="0" w:beforeAutospacing="0" w:after="0" w:afterAutospacing="0"/>
              <w:ind w:right="132"/>
              <w:jc w:val="both"/>
              <w:rPr>
                <w:color w:val="000000" w:themeColor="text1"/>
              </w:rPr>
            </w:pPr>
            <w:r w:rsidRPr="005E18DE">
              <w:rPr>
                <w:color w:val="000000" w:themeColor="text1"/>
              </w:rPr>
              <w:t>створення культури відкритості та відповідальності</w:t>
            </w:r>
          </w:p>
        </w:tc>
      </w:tr>
    </w:tbl>
    <w:p w:rsidR="00145D6C" w:rsidRDefault="00145D6C" w:rsidP="00145D6C">
      <w:pPr>
        <w:shd w:val="clear" w:color="auto" w:fill="FFFFFF"/>
        <w:spacing w:line="360" w:lineRule="auto"/>
        <w:jc w:val="right"/>
        <w:textAlignment w:val="top"/>
        <w:rPr>
          <w:rFonts w:eastAsia="Times New Roman"/>
          <w:color w:val="000000" w:themeColor="text1"/>
          <w:bdr w:val="none" w:sz="0" w:space="0" w:color="auto" w:frame="1"/>
          <w:lang w:eastAsia="uk-UA"/>
        </w:rPr>
      </w:pPr>
      <w:r>
        <w:rPr>
          <w:rFonts w:eastAsia="Times New Roman"/>
          <w:color w:val="000000" w:themeColor="text1"/>
          <w:bdr w:val="none" w:sz="0" w:space="0" w:color="auto" w:frame="1"/>
          <w:lang w:eastAsia="uk-UA"/>
        </w:rPr>
        <w:lastRenderedPageBreak/>
        <w:t>Продовження таблиці 1.1</w:t>
      </w:r>
    </w:p>
    <w:tbl>
      <w:tblPr>
        <w:tblW w:w="5000" w:type="pct"/>
        <w:shd w:val="clear" w:color="auto" w:fill="FFFFFF"/>
        <w:tblCellMar>
          <w:left w:w="0" w:type="dxa"/>
          <w:right w:w="0" w:type="dxa"/>
        </w:tblCellMar>
        <w:tblLook w:val="04A0" w:firstRow="1" w:lastRow="0" w:firstColumn="1" w:lastColumn="0" w:noHBand="0" w:noVBand="1"/>
      </w:tblPr>
      <w:tblGrid>
        <w:gridCol w:w="412"/>
        <w:gridCol w:w="1787"/>
        <w:gridCol w:w="7149"/>
      </w:tblGrid>
      <w:tr w:rsidR="00145D6C" w:rsidRPr="005E18DE" w:rsidTr="00677B6F">
        <w:trPr>
          <w:trHeight w:val="15"/>
        </w:trPr>
        <w:tc>
          <w:tcPr>
            <w:tcW w:w="412" w:type="dxa"/>
            <w:tcBorders>
              <w:top w:val="single" w:sz="2" w:space="0" w:color="auto"/>
              <w:left w:val="single" w:sz="2" w:space="0" w:color="auto"/>
              <w:bottom w:val="single" w:sz="2" w:space="0" w:color="auto"/>
              <w:right w:val="single" w:sz="2" w:space="0" w:color="auto"/>
            </w:tcBorders>
            <w:shd w:val="clear" w:color="auto" w:fill="FFFFFF"/>
          </w:tcPr>
          <w:p w:rsidR="00145D6C" w:rsidRPr="005E18DE" w:rsidRDefault="00145D6C" w:rsidP="008766B7">
            <w:pPr>
              <w:pStyle w:val="rvps14"/>
              <w:spacing w:before="0" w:beforeAutospacing="0" w:after="0" w:afterAutospacing="0"/>
              <w:ind w:left="141" w:right="145"/>
              <w:jc w:val="center"/>
              <w:rPr>
                <w:color w:val="000000" w:themeColor="text1"/>
              </w:rPr>
            </w:pPr>
            <w:r>
              <w:rPr>
                <w:color w:val="000000" w:themeColor="text1"/>
              </w:rPr>
              <w:t>1</w:t>
            </w:r>
          </w:p>
        </w:tc>
        <w:tc>
          <w:tcPr>
            <w:tcW w:w="1428" w:type="dxa"/>
            <w:tcBorders>
              <w:top w:val="single" w:sz="2" w:space="0" w:color="auto"/>
              <w:left w:val="single" w:sz="2" w:space="0" w:color="auto"/>
              <w:bottom w:val="single" w:sz="2" w:space="0" w:color="auto"/>
              <w:right w:val="single" w:sz="2" w:space="0" w:color="auto"/>
            </w:tcBorders>
            <w:shd w:val="clear" w:color="auto" w:fill="FFFFFF"/>
          </w:tcPr>
          <w:p w:rsidR="00145D6C" w:rsidRPr="005E18DE" w:rsidRDefault="00145D6C" w:rsidP="008766B7">
            <w:pPr>
              <w:pStyle w:val="rvps14"/>
              <w:spacing w:before="0" w:beforeAutospacing="0" w:after="0" w:afterAutospacing="0"/>
              <w:ind w:left="141" w:right="145"/>
              <w:jc w:val="center"/>
              <w:rPr>
                <w:color w:val="000000" w:themeColor="text1"/>
              </w:rPr>
            </w:pPr>
            <w:r>
              <w:rPr>
                <w:color w:val="000000" w:themeColor="text1"/>
              </w:rPr>
              <w:t>2</w:t>
            </w:r>
          </w:p>
        </w:tc>
        <w:tc>
          <w:tcPr>
            <w:tcW w:w="7508" w:type="dxa"/>
            <w:tcBorders>
              <w:top w:val="single" w:sz="2" w:space="0" w:color="auto"/>
              <w:left w:val="single" w:sz="2" w:space="0" w:color="auto"/>
              <w:bottom w:val="single" w:sz="2" w:space="0" w:color="auto"/>
              <w:right w:val="single" w:sz="2" w:space="0" w:color="auto"/>
            </w:tcBorders>
            <w:shd w:val="clear" w:color="auto" w:fill="FFFFFF"/>
          </w:tcPr>
          <w:p w:rsidR="00145D6C" w:rsidRPr="005E18DE" w:rsidRDefault="00145D6C" w:rsidP="008766B7">
            <w:pPr>
              <w:pStyle w:val="rvps14"/>
              <w:spacing w:before="0" w:beforeAutospacing="0" w:after="0" w:afterAutospacing="0"/>
              <w:ind w:right="132"/>
              <w:jc w:val="center"/>
              <w:rPr>
                <w:color w:val="000000" w:themeColor="text1"/>
              </w:rPr>
            </w:pPr>
            <w:r>
              <w:rPr>
                <w:color w:val="000000" w:themeColor="text1"/>
              </w:rPr>
              <w:t>3</w:t>
            </w:r>
          </w:p>
        </w:tc>
      </w:tr>
      <w:tr w:rsidR="00145D6C" w:rsidRPr="005E18DE" w:rsidTr="00677B6F">
        <w:trPr>
          <w:trHeight w:val="15"/>
        </w:trPr>
        <w:tc>
          <w:tcPr>
            <w:tcW w:w="412"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2"/>
              <w:spacing w:before="150" w:beforeAutospacing="0" w:after="150" w:afterAutospacing="0"/>
              <w:jc w:val="both"/>
              <w:rPr>
                <w:color w:val="000000" w:themeColor="text1"/>
              </w:rPr>
            </w:pPr>
            <w:r w:rsidRPr="005E18DE">
              <w:rPr>
                <w:color w:val="000000" w:themeColor="text1"/>
              </w:rPr>
              <w:t>2.</w:t>
            </w:r>
          </w:p>
        </w:tc>
        <w:tc>
          <w:tcPr>
            <w:tcW w:w="1428"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4"/>
              <w:spacing w:before="0" w:beforeAutospacing="0" w:after="0" w:afterAutospacing="0"/>
              <w:ind w:left="141" w:right="145"/>
              <w:jc w:val="both"/>
              <w:rPr>
                <w:color w:val="000000" w:themeColor="text1"/>
              </w:rPr>
            </w:pPr>
            <w:r w:rsidRPr="005E18DE">
              <w:rPr>
                <w:color w:val="000000" w:themeColor="text1"/>
              </w:rPr>
              <w:t>Комунікація та взаємодія</w:t>
            </w:r>
          </w:p>
        </w:tc>
        <w:tc>
          <w:tcPr>
            <w:tcW w:w="7508" w:type="dxa"/>
            <w:tcBorders>
              <w:top w:val="single" w:sz="2" w:space="0" w:color="auto"/>
              <w:left w:val="single" w:sz="2" w:space="0" w:color="auto"/>
              <w:bottom w:val="single" w:sz="2" w:space="0" w:color="auto"/>
              <w:right w:val="single" w:sz="2" w:space="0" w:color="auto"/>
            </w:tcBorders>
            <w:shd w:val="clear" w:color="auto" w:fill="FFFFFF"/>
            <w:hideMark/>
          </w:tcPr>
          <w:p w:rsidR="00145D6C" w:rsidRDefault="00145D6C" w:rsidP="008766B7">
            <w:pPr>
              <w:pStyle w:val="rvps14"/>
              <w:spacing w:before="0" w:beforeAutospacing="0" w:after="0" w:afterAutospacing="0"/>
              <w:ind w:right="132"/>
              <w:jc w:val="both"/>
              <w:rPr>
                <w:color w:val="000000" w:themeColor="text1"/>
              </w:rPr>
            </w:pPr>
            <w:r w:rsidRPr="005E18DE">
              <w:rPr>
                <w:color w:val="000000" w:themeColor="text1"/>
              </w:rPr>
              <w:t>вміння правильно визначати заінтересовані та впливові сторони, розбудовувати партнерські стосунки;</w:t>
            </w:r>
          </w:p>
          <w:p w:rsidR="00145D6C" w:rsidRDefault="00145D6C" w:rsidP="008766B7">
            <w:pPr>
              <w:pStyle w:val="rvps14"/>
              <w:spacing w:before="0" w:beforeAutospacing="0" w:after="0" w:afterAutospacing="0"/>
              <w:ind w:right="132"/>
              <w:jc w:val="both"/>
              <w:rPr>
                <w:color w:val="000000" w:themeColor="text1"/>
              </w:rPr>
            </w:pPr>
            <w:r w:rsidRPr="005E18DE">
              <w:rPr>
                <w:color w:val="000000" w:themeColor="text1"/>
              </w:rPr>
              <w:t>здатність ефективно взаємодіяти, сприймати та доносити думку;</w:t>
            </w:r>
          </w:p>
          <w:p w:rsidR="00145D6C" w:rsidRPr="005E18DE" w:rsidRDefault="00145D6C" w:rsidP="008766B7">
            <w:pPr>
              <w:pStyle w:val="rvps14"/>
              <w:spacing w:before="0" w:beforeAutospacing="0" w:after="0" w:afterAutospacing="0"/>
              <w:ind w:right="132"/>
              <w:jc w:val="both"/>
              <w:rPr>
                <w:color w:val="000000" w:themeColor="text1"/>
              </w:rPr>
            </w:pPr>
            <w:r w:rsidRPr="005E18DE">
              <w:rPr>
                <w:color w:val="000000" w:themeColor="text1"/>
              </w:rPr>
              <w:t>вміння публічно виступати, презентувати матеріал на аудиторію; здатність впливати на думку інших, використовуючи переконливі аргументи та послідовну комунікацію</w:t>
            </w:r>
          </w:p>
        </w:tc>
      </w:tr>
      <w:tr w:rsidR="00145D6C" w:rsidRPr="005E18DE" w:rsidTr="00677B6F">
        <w:trPr>
          <w:trHeight w:val="15"/>
        </w:trPr>
        <w:tc>
          <w:tcPr>
            <w:tcW w:w="412"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2"/>
              <w:spacing w:before="150" w:beforeAutospacing="0" w:after="150" w:afterAutospacing="0"/>
              <w:jc w:val="both"/>
              <w:rPr>
                <w:color w:val="000000" w:themeColor="text1"/>
              </w:rPr>
            </w:pPr>
            <w:r w:rsidRPr="005E18DE">
              <w:rPr>
                <w:color w:val="000000" w:themeColor="text1"/>
              </w:rPr>
              <w:t>3.</w:t>
            </w:r>
          </w:p>
        </w:tc>
        <w:tc>
          <w:tcPr>
            <w:tcW w:w="1428"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4"/>
              <w:spacing w:before="0" w:beforeAutospacing="0" w:after="0" w:afterAutospacing="0"/>
              <w:ind w:left="141" w:right="145"/>
              <w:jc w:val="both"/>
              <w:rPr>
                <w:color w:val="000000" w:themeColor="text1"/>
              </w:rPr>
            </w:pPr>
            <w:r w:rsidRPr="005E18DE">
              <w:rPr>
                <w:color w:val="000000" w:themeColor="text1"/>
              </w:rPr>
              <w:t>Розуміння сфери державної</w:t>
            </w:r>
            <w:r w:rsidRPr="005E18DE">
              <w:rPr>
                <w:color w:val="000000" w:themeColor="text1"/>
              </w:rPr>
              <w:br/>
              <w:t>політики</w:t>
            </w:r>
          </w:p>
        </w:tc>
        <w:tc>
          <w:tcPr>
            <w:tcW w:w="7508" w:type="dxa"/>
            <w:tcBorders>
              <w:top w:val="single" w:sz="2" w:space="0" w:color="auto"/>
              <w:left w:val="single" w:sz="2" w:space="0" w:color="auto"/>
              <w:bottom w:val="single" w:sz="2" w:space="0" w:color="auto"/>
              <w:right w:val="single" w:sz="2" w:space="0" w:color="auto"/>
            </w:tcBorders>
            <w:shd w:val="clear" w:color="auto" w:fill="FFFFFF"/>
            <w:hideMark/>
          </w:tcPr>
          <w:p w:rsidR="00145D6C" w:rsidRDefault="00145D6C" w:rsidP="008766B7">
            <w:pPr>
              <w:pStyle w:val="rvps14"/>
              <w:spacing w:before="0" w:beforeAutospacing="0" w:after="0" w:afterAutospacing="0"/>
              <w:ind w:right="132"/>
              <w:jc w:val="both"/>
              <w:rPr>
                <w:color w:val="000000" w:themeColor="text1"/>
              </w:rPr>
            </w:pPr>
            <w:r w:rsidRPr="005E18DE">
              <w:rPr>
                <w:color w:val="000000" w:themeColor="text1"/>
              </w:rPr>
              <w:t>розуміння актуальних проблем та викликів у відпо</w:t>
            </w:r>
            <w:r>
              <w:rPr>
                <w:color w:val="000000" w:themeColor="text1"/>
              </w:rPr>
              <w:t>відній сфері</w:t>
            </w:r>
            <w:r w:rsidRPr="005E18DE">
              <w:rPr>
                <w:color w:val="000000" w:themeColor="text1"/>
              </w:rPr>
              <w:t>;</w:t>
            </w:r>
            <w:r>
              <w:rPr>
                <w:color w:val="000000" w:themeColor="text1"/>
              </w:rPr>
              <w:t xml:space="preserve"> </w:t>
            </w:r>
          </w:p>
          <w:p w:rsidR="00145D6C" w:rsidRDefault="00145D6C" w:rsidP="008766B7">
            <w:pPr>
              <w:pStyle w:val="rvps14"/>
              <w:spacing w:before="0" w:beforeAutospacing="0" w:after="0" w:afterAutospacing="0"/>
              <w:ind w:right="132"/>
              <w:jc w:val="both"/>
              <w:rPr>
                <w:color w:val="000000" w:themeColor="text1"/>
              </w:rPr>
            </w:pPr>
            <w:r w:rsidRPr="005E18DE">
              <w:rPr>
                <w:color w:val="000000" w:themeColor="text1"/>
              </w:rPr>
              <w:t>бачення необхідних змін у формуванні та реалізації державної політики у відповідній сфері;</w:t>
            </w:r>
            <w:r>
              <w:rPr>
                <w:color w:val="000000" w:themeColor="text1"/>
              </w:rPr>
              <w:t xml:space="preserve"> </w:t>
            </w:r>
          </w:p>
          <w:p w:rsidR="00145D6C" w:rsidRPr="005E18DE" w:rsidRDefault="00145D6C" w:rsidP="008766B7">
            <w:pPr>
              <w:pStyle w:val="rvps14"/>
              <w:spacing w:before="0" w:beforeAutospacing="0" w:after="0" w:afterAutospacing="0"/>
              <w:ind w:right="132"/>
              <w:jc w:val="both"/>
              <w:rPr>
                <w:color w:val="000000" w:themeColor="text1"/>
              </w:rPr>
            </w:pPr>
            <w:r w:rsidRPr="005E18DE">
              <w:rPr>
                <w:color w:val="000000" w:themeColor="text1"/>
              </w:rPr>
              <w:t>бачення шляхів розв’язання поточних проблем у відповідній сфері;</w:t>
            </w:r>
            <w:r>
              <w:rPr>
                <w:color w:val="000000" w:themeColor="text1"/>
              </w:rPr>
              <w:t xml:space="preserve"> </w:t>
            </w:r>
            <w:r w:rsidRPr="005E18DE">
              <w:rPr>
                <w:color w:val="000000" w:themeColor="text1"/>
              </w:rPr>
              <w:t>розуміння кола заінтересованих сторін та шляхів їх залучення до формування/реалізації політики у відповідній сфері</w:t>
            </w:r>
          </w:p>
        </w:tc>
      </w:tr>
      <w:tr w:rsidR="00145D6C" w:rsidRPr="005E18DE" w:rsidTr="00677B6F">
        <w:trPr>
          <w:trHeight w:val="15"/>
        </w:trPr>
        <w:tc>
          <w:tcPr>
            <w:tcW w:w="412"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2"/>
              <w:spacing w:before="150" w:beforeAutospacing="0" w:after="150" w:afterAutospacing="0"/>
              <w:jc w:val="both"/>
              <w:rPr>
                <w:color w:val="000000" w:themeColor="text1"/>
              </w:rPr>
            </w:pPr>
            <w:r w:rsidRPr="005E18DE">
              <w:rPr>
                <w:color w:val="000000" w:themeColor="text1"/>
              </w:rPr>
              <w:t>4.</w:t>
            </w:r>
          </w:p>
        </w:tc>
        <w:tc>
          <w:tcPr>
            <w:tcW w:w="1428"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4"/>
              <w:spacing w:before="0" w:beforeAutospacing="0" w:after="0" w:afterAutospacing="0"/>
              <w:ind w:left="141" w:right="145"/>
              <w:jc w:val="both"/>
              <w:rPr>
                <w:color w:val="000000" w:themeColor="text1"/>
              </w:rPr>
            </w:pPr>
            <w:r w:rsidRPr="005E18DE">
              <w:rPr>
                <w:color w:val="000000" w:themeColor="text1"/>
              </w:rPr>
              <w:t>Стратегічне бачення</w:t>
            </w:r>
          </w:p>
        </w:tc>
        <w:tc>
          <w:tcPr>
            <w:tcW w:w="7508" w:type="dxa"/>
            <w:tcBorders>
              <w:top w:val="single" w:sz="2" w:space="0" w:color="auto"/>
              <w:left w:val="single" w:sz="2" w:space="0" w:color="auto"/>
              <w:bottom w:val="single" w:sz="2" w:space="0" w:color="auto"/>
              <w:right w:val="single" w:sz="2" w:space="0" w:color="auto"/>
            </w:tcBorders>
            <w:shd w:val="clear" w:color="auto" w:fill="FFFFFF"/>
            <w:hideMark/>
          </w:tcPr>
          <w:p w:rsidR="00145D6C" w:rsidRDefault="00145D6C" w:rsidP="008766B7">
            <w:pPr>
              <w:pStyle w:val="rvps14"/>
              <w:spacing w:before="0" w:beforeAutospacing="0" w:after="0" w:afterAutospacing="0"/>
              <w:ind w:right="132"/>
              <w:jc w:val="both"/>
              <w:rPr>
                <w:color w:val="000000" w:themeColor="text1"/>
              </w:rPr>
            </w:pPr>
            <w:r w:rsidRPr="005E18DE">
              <w:rPr>
                <w:color w:val="000000" w:themeColor="text1"/>
              </w:rPr>
              <w:t>бачення загальної картини у сфері своєї відповідальності, розуміння середньо- та довгострокових цілей;</w:t>
            </w:r>
            <w:r>
              <w:rPr>
                <w:color w:val="000000" w:themeColor="text1"/>
              </w:rPr>
              <w:t xml:space="preserve"> </w:t>
            </w:r>
          </w:p>
          <w:p w:rsidR="00145D6C" w:rsidRDefault="00145D6C" w:rsidP="008766B7">
            <w:pPr>
              <w:pStyle w:val="rvps14"/>
              <w:spacing w:before="0" w:beforeAutospacing="0" w:after="0" w:afterAutospacing="0"/>
              <w:ind w:right="132"/>
              <w:jc w:val="both"/>
              <w:rPr>
                <w:color w:val="000000" w:themeColor="text1"/>
              </w:rPr>
            </w:pPr>
            <w:r w:rsidRPr="005E18DE">
              <w:rPr>
                <w:color w:val="000000" w:themeColor="text1"/>
              </w:rPr>
              <w:t>здатність визначати напрямки розвитку та покращень у сфері своєї відповідальності;</w:t>
            </w:r>
            <w:r>
              <w:rPr>
                <w:color w:val="000000" w:themeColor="text1"/>
              </w:rPr>
              <w:t xml:space="preserve"> </w:t>
            </w:r>
          </w:p>
          <w:p w:rsidR="00145D6C" w:rsidRPr="005E18DE" w:rsidRDefault="00145D6C" w:rsidP="008766B7">
            <w:pPr>
              <w:pStyle w:val="rvps14"/>
              <w:spacing w:before="0" w:beforeAutospacing="0" w:after="0" w:afterAutospacing="0"/>
              <w:ind w:right="132"/>
              <w:jc w:val="both"/>
              <w:rPr>
                <w:color w:val="000000" w:themeColor="text1"/>
              </w:rPr>
            </w:pPr>
            <w:r w:rsidRPr="005E18DE">
              <w:rPr>
                <w:color w:val="000000" w:themeColor="text1"/>
              </w:rPr>
              <w:t>уміння перетворювати довгострокові цілі та</w:t>
            </w:r>
            <w:r>
              <w:rPr>
                <w:color w:val="000000" w:themeColor="text1"/>
              </w:rPr>
              <w:t xml:space="preserve"> концептуальне бачення у</w:t>
            </w:r>
            <w:r w:rsidRPr="005E18DE">
              <w:rPr>
                <w:color w:val="000000" w:themeColor="text1"/>
              </w:rPr>
              <w:t xml:space="preserve"> конкретні задачі та показники їх виконання, чіткі та послідовні плани дій</w:t>
            </w:r>
            <w:r>
              <w:rPr>
                <w:color w:val="000000" w:themeColor="text1"/>
              </w:rPr>
              <w:t xml:space="preserve"> </w:t>
            </w:r>
            <w:r w:rsidRPr="00E52FBF">
              <w:rPr>
                <w:color w:val="000000" w:themeColor="text1"/>
              </w:rPr>
              <w:t>–</w:t>
            </w:r>
            <w:r>
              <w:rPr>
                <w:color w:val="000000" w:themeColor="text1"/>
              </w:rPr>
              <w:t xml:space="preserve"> </w:t>
            </w:r>
            <w:r w:rsidRPr="005E18DE">
              <w:rPr>
                <w:color w:val="000000" w:themeColor="text1"/>
              </w:rPr>
              <w:t>вміння здійснювати оцінку гендерного впливу під час формування, впровадження та оцінювання державної політики</w:t>
            </w:r>
          </w:p>
        </w:tc>
      </w:tr>
      <w:tr w:rsidR="00145D6C" w:rsidRPr="005E18DE" w:rsidTr="00677B6F">
        <w:trPr>
          <w:trHeight w:val="891"/>
        </w:trPr>
        <w:tc>
          <w:tcPr>
            <w:tcW w:w="412"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2"/>
              <w:spacing w:before="150" w:beforeAutospacing="0" w:after="150" w:afterAutospacing="0"/>
              <w:jc w:val="both"/>
              <w:rPr>
                <w:color w:val="000000" w:themeColor="text1"/>
              </w:rPr>
            </w:pPr>
            <w:r w:rsidRPr="005E18DE">
              <w:rPr>
                <w:color w:val="000000" w:themeColor="text1"/>
              </w:rPr>
              <w:t>5.</w:t>
            </w:r>
          </w:p>
        </w:tc>
        <w:tc>
          <w:tcPr>
            <w:tcW w:w="1428"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4"/>
              <w:spacing w:before="0" w:beforeAutospacing="0" w:after="0" w:afterAutospacing="0"/>
              <w:ind w:left="141" w:right="145"/>
              <w:jc w:val="both"/>
              <w:rPr>
                <w:color w:val="000000" w:themeColor="text1"/>
              </w:rPr>
            </w:pPr>
            <w:r w:rsidRPr="005E18DE">
              <w:rPr>
                <w:color w:val="000000" w:themeColor="text1"/>
              </w:rPr>
              <w:t>Управління змінами</w:t>
            </w:r>
            <w:r>
              <w:rPr>
                <w:color w:val="000000" w:themeColor="text1"/>
              </w:rPr>
              <w:t xml:space="preserve"> </w:t>
            </w:r>
            <w:r w:rsidRPr="005E18DE">
              <w:rPr>
                <w:color w:val="000000" w:themeColor="text1"/>
              </w:rPr>
              <w:t>та інновації</w:t>
            </w:r>
          </w:p>
        </w:tc>
        <w:tc>
          <w:tcPr>
            <w:tcW w:w="7508" w:type="dxa"/>
            <w:tcBorders>
              <w:top w:val="single" w:sz="2" w:space="0" w:color="auto"/>
              <w:left w:val="single" w:sz="2" w:space="0" w:color="auto"/>
              <w:bottom w:val="single" w:sz="2" w:space="0" w:color="auto"/>
              <w:right w:val="single" w:sz="2" w:space="0" w:color="auto"/>
            </w:tcBorders>
            <w:shd w:val="clear" w:color="auto" w:fill="FFFFFF"/>
            <w:hideMark/>
          </w:tcPr>
          <w:p w:rsidR="00145D6C" w:rsidRDefault="00145D6C" w:rsidP="008766B7">
            <w:pPr>
              <w:pStyle w:val="rvps14"/>
              <w:spacing w:before="0" w:beforeAutospacing="0" w:after="0" w:afterAutospacing="0"/>
              <w:ind w:right="132"/>
              <w:jc w:val="both"/>
              <w:rPr>
                <w:color w:val="000000" w:themeColor="text1"/>
              </w:rPr>
            </w:pPr>
            <w:r w:rsidRPr="005E18DE">
              <w:rPr>
                <w:color w:val="000000" w:themeColor="text1"/>
              </w:rPr>
              <w:t>рішучість та наполегливість у впровадженні змін;</w:t>
            </w:r>
            <w:r>
              <w:rPr>
                <w:color w:val="000000" w:themeColor="text1"/>
              </w:rPr>
              <w:t xml:space="preserve"> </w:t>
            </w:r>
          </w:p>
          <w:p w:rsidR="00145D6C" w:rsidRPr="005E18DE" w:rsidRDefault="00145D6C" w:rsidP="008766B7">
            <w:pPr>
              <w:pStyle w:val="rvps14"/>
              <w:spacing w:before="0" w:beforeAutospacing="0" w:after="0" w:afterAutospacing="0"/>
              <w:ind w:right="132"/>
              <w:jc w:val="both"/>
              <w:rPr>
                <w:color w:val="000000" w:themeColor="text1"/>
              </w:rPr>
            </w:pPr>
            <w:r w:rsidRPr="005E18DE">
              <w:rPr>
                <w:color w:val="000000" w:themeColor="text1"/>
              </w:rPr>
              <w:t>вміння планувати, оцінювати ефективність та коригувати плани;</w:t>
            </w:r>
            <w:r>
              <w:rPr>
                <w:color w:val="000000" w:themeColor="text1"/>
              </w:rPr>
              <w:t xml:space="preserve"> </w:t>
            </w:r>
            <w:r w:rsidRPr="005E18DE">
              <w:rPr>
                <w:color w:val="000000" w:themeColor="text1"/>
              </w:rPr>
              <w:t xml:space="preserve"> здатність формувати концептуальні пропозиції, інноваційні ідеї </w:t>
            </w:r>
          </w:p>
        </w:tc>
      </w:tr>
      <w:tr w:rsidR="00145D6C" w:rsidRPr="005E18DE" w:rsidTr="00677B6F">
        <w:trPr>
          <w:trHeight w:val="15"/>
        </w:trPr>
        <w:tc>
          <w:tcPr>
            <w:tcW w:w="412"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2"/>
              <w:spacing w:before="150" w:beforeAutospacing="0" w:after="150" w:afterAutospacing="0"/>
              <w:jc w:val="both"/>
              <w:rPr>
                <w:color w:val="000000" w:themeColor="text1"/>
              </w:rPr>
            </w:pPr>
            <w:r w:rsidRPr="005E18DE">
              <w:rPr>
                <w:color w:val="000000" w:themeColor="text1"/>
              </w:rPr>
              <w:t>6.</w:t>
            </w:r>
          </w:p>
        </w:tc>
        <w:tc>
          <w:tcPr>
            <w:tcW w:w="1428"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4"/>
              <w:spacing w:before="0" w:beforeAutospacing="0" w:after="0" w:afterAutospacing="0"/>
              <w:ind w:left="141" w:right="145"/>
              <w:jc w:val="both"/>
              <w:rPr>
                <w:color w:val="000000" w:themeColor="text1"/>
              </w:rPr>
            </w:pPr>
            <w:r w:rsidRPr="005E18DE">
              <w:rPr>
                <w:color w:val="000000" w:themeColor="text1"/>
              </w:rPr>
              <w:t>Доброчесність та дотримання правил етичної поведінки</w:t>
            </w:r>
          </w:p>
        </w:tc>
        <w:tc>
          <w:tcPr>
            <w:tcW w:w="7508" w:type="dxa"/>
            <w:tcBorders>
              <w:top w:val="single" w:sz="2" w:space="0" w:color="auto"/>
              <w:left w:val="single" w:sz="2" w:space="0" w:color="auto"/>
              <w:bottom w:val="single" w:sz="2" w:space="0" w:color="auto"/>
              <w:right w:val="single" w:sz="2" w:space="0" w:color="auto"/>
            </w:tcBorders>
            <w:shd w:val="clear" w:color="auto" w:fill="FFFFFF"/>
            <w:hideMark/>
          </w:tcPr>
          <w:p w:rsidR="00145D6C" w:rsidRDefault="00145D6C" w:rsidP="008766B7">
            <w:pPr>
              <w:pStyle w:val="rvps14"/>
              <w:spacing w:before="0" w:beforeAutospacing="0" w:after="0" w:afterAutospacing="0"/>
              <w:ind w:right="132"/>
              <w:jc w:val="both"/>
              <w:rPr>
                <w:color w:val="000000" w:themeColor="text1"/>
              </w:rPr>
            </w:pPr>
            <w:r w:rsidRPr="005E18DE">
              <w:rPr>
                <w:color w:val="000000" w:themeColor="text1"/>
              </w:rPr>
              <w:t xml:space="preserve">здатність застосовувати принцип доброчесності та правила етичної поведінки державних службовців; </w:t>
            </w:r>
          </w:p>
          <w:p w:rsidR="00145D6C" w:rsidRDefault="00145D6C" w:rsidP="008766B7">
            <w:pPr>
              <w:pStyle w:val="rvps14"/>
              <w:spacing w:before="0" w:beforeAutospacing="0" w:after="0" w:afterAutospacing="0"/>
              <w:ind w:right="132"/>
              <w:jc w:val="both"/>
              <w:rPr>
                <w:color w:val="000000" w:themeColor="text1"/>
              </w:rPr>
            </w:pPr>
            <w:r w:rsidRPr="005E18DE">
              <w:rPr>
                <w:color w:val="000000" w:themeColor="text1"/>
              </w:rPr>
              <w:t>недопущення поведінки, яка свідчить про нечесність та/або не безсторонність кандидата; недопущення поведінки, через яку призначення кандидата негативно вплине на суспільну довіру до державної служби;</w:t>
            </w:r>
            <w:r>
              <w:rPr>
                <w:color w:val="000000" w:themeColor="text1"/>
              </w:rPr>
              <w:t xml:space="preserve"> </w:t>
            </w:r>
          </w:p>
          <w:p w:rsidR="00145D6C" w:rsidRPr="005E18DE" w:rsidRDefault="00145D6C" w:rsidP="008766B7">
            <w:pPr>
              <w:pStyle w:val="rvps14"/>
              <w:spacing w:before="0" w:beforeAutospacing="0" w:after="0" w:afterAutospacing="0"/>
              <w:ind w:right="132"/>
              <w:jc w:val="both"/>
              <w:rPr>
                <w:color w:val="000000" w:themeColor="text1"/>
              </w:rPr>
            </w:pPr>
            <w:r w:rsidRPr="005E18DE">
              <w:rPr>
                <w:color w:val="000000" w:themeColor="text1"/>
              </w:rPr>
              <w:t>здатність розуміти вимоги щодо конфлікту інтересів та інші обмеження, встановлені</w:t>
            </w:r>
            <w:r>
              <w:rPr>
                <w:color w:val="000000" w:themeColor="text1"/>
              </w:rPr>
              <w:t xml:space="preserve"> Законом України «Про запобігання корупції»</w:t>
            </w:r>
            <w:r w:rsidRPr="005E18DE">
              <w:rPr>
                <w:color w:val="000000" w:themeColor="text1"/>
              </w:rPr>
              <w:t>, та утримуватись від їх порушення</w:t>
            </w:r>
          </w:p>
        </w:tc>
      </w:tr>
      <w:tr w:rsidR="00145D6C" w:rsidRPr="005E18DE" w:rsidTr="00677B6F">
        <w:trPr>
          <w:trHeight w:val="15"/>
        </w:trPr>
        <w:tc>
          <w:tcPr>
            <w:tcW w:w="412"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2"/>
              <w:spacing w:before="150" w:beforeAutospacing="0" w:after="150" w:afterAutospacing="0"/>
              <w:jc w:val="both"/>
              <w:rPr>
                <w:color w:val="000000" w:themeColor="text1"/>
              </w:rPr>
            </w:pPr>
            <w:r w:rsidRPr="005E18DE">
              <w:rPr>
                <w:color w:val="000000" w:themeColor="text1"/>
              </w:rPr>
              <w:t>7.</w:t>
            </w:r>
          </w:p>
        </w:tc>
        <w:tc>
          <w:tcPr>
            <w:tcW w:w="1428" w:type="dxa"/>
            <w:tcBorders>
              <w:top w:val="single" w:sz="2" w:space="0" w:color="auto"/>
              <w:left w:val="single" w:sz="2" w:space="0" w:color="auto"/>
              <w:bottom w:val="single" w:sz="2" w:space="0" w:color="auto"/>
              <w:right w:val="single" w:sz="2" w:space="0" w:color="auto"/>
            </w:tcBorders>
            <w:shd w:val="clear" w:color="auto" w:fill="FFFFFF"/>
            <w:hideMark/>
          </w:tcPr>
          <w:p w:rsidR="00145D6C" w:rsidRPr="005E18DE" w:rsidRDefault="00145D6C" w:rsidP="008766B7">
            <w:pPr>
              <w:pStyle w:val="rvps14"/>
              <w:spacing w:before="0" w:beforeAutospacing="0" w:after="0" w:afterAutospacing="0"/>
              <w:ind w:left="141" w:right="145"/>
              <w:jc w:val="both"/>
              <w:rPr>
                <w:color w:val="000000" w:themeColor="text1"/>
              </w:rPr>
            </w:pPr>
            <w:r w:rsidRPr="005E18DE">
              <w:rPr>
                <w:color w:val="000000" w:themeColor="text1"/>
              </w:rPr>
              <w:t>Абстрактне мислення</w:t>
            </w:r>
          </w:p>
        </w:tc>
        <w:tc>
          <w:tcPr>
            <w:tcW w:w="7508" w:type="dxa"/>
            <w:tcBorders>
              <w:top w:val="single" w:sz="2" w:space="0" w:color="auto"/>
              <w:left w:val="single" w:sz="2" w:space="0" w:color="auto"/>
              <w:bottom w:val="single" w:sz="2" w:space="0" w:color="auto"/>
              <w:right w:val="single" w:sz="2" w:space="0" w:color="auto"/>
            </w:tcBorders>
            <w:shd w:val="clear" w:color="auto" w:fill="FFFFFF"/>
            <w:hideMark/>
          </w:tcPr>
          <w:p w:rsidR="00145D6C" w:rsidRDefault="00145D6C" w:rsidP="008766B7">
            <w:pPr>
              <w:pStyle w:val="rvps14"/>
              <w:spacing w:before="0" w:beforeAutospacing="0" w:after="0" w:afterAutospacing="0"/>
              <w:ind w:right="132"/>
              <w:jc w:val="both"/>
              <w:rPr>
                <w:color w:val="000000" w:themeColor="text1"/>
              </w:rPr>
            </w:pPr>
            <w:r w:rsidRPr="005E18DE">
              <w:rPr>
                <w:color w:val="000000" w:themeColor="text1"/>
              </w:rPr>
              <w:t>здатність до логічного мислення;</w:t>
            </w:r>
            <w:r>
              <w:rPr>
                <w:color w:val="000000" w:themeColor="text1"/>
              </w:rPr>
              <w:t xml:space="preserve"> </w:t>
            </w:r>
          </w:p>
          <w:p w:rsidR="00145D6C" w:rsidRPr="005E18DE" w:rsidRDefault="00145D6C" w:rsidP="008766B7">
            <w:pPr>
              <w:pStyle w:val="rvps14"/>
              <w:spacing w:before="0" w:beforeAutospacing="0" w:after="0" w:afterAutospacing="0"/>
              <w:ind w:right="132"/>
              <w:jc w:val="both"/>
              <w:rPr>
                <w:color w:val="000000" w:themeColor="text1"/>
              </w:rPr>
            </w:pPr>
            <w:r w:rsidRPr="005E18DE">
              <w:rPr>
                <w:color w:val="000000" w:themeColor="text1"/>
              </w:rPr>
              <w:t>вміння встановлювати причинно-наслідкові зв’язки</w:t>
            </w:r>
          </w:p>
        </w:tc>
      </w:tr>
    </w:tbl>
    <w:p w:rsidR="00923773" w:rsidRDefault="00BC02E3" w:rsidP="00BC02E3">
      <w:pPr>
        <w:shd w:val="clear" w:color="auto" w:fill="FFFFFF"/>
        <w:spacing w:line="360" w:lineRule="auto"/>
        <w:textAlignment w:val="top"/>
        <w:rPr>
          <w:rFonts w:eastAsia="Times New Roman"/>
          <w:color w:val="000000" w:themeColor="text1"/>
          <w:bdr w:val="none" w:sz="0" w:space="0" w:color="auto" w:frame="1"/>
          <w:lang w:eastAsia="uk-UA"/>
        </w:rPr>
      </w:pPr>
      <w:r>
        <w:rPr>
          <w:rFonts w:eastAsia="Times New Roman"/>
          <w:color w:val="000000" w:themeColor="text1"/>
          <w:bdr w:val="none" w:sz="0" w:space="0" w:color="auto" w:frame="1"/>
          <w:lang w:eastAsia="uk-UA"/>
        </w:rPr>
        <w:t>Що ж до категорій «Б» та «В», то спеціальними вимогами до кандидатів є наявність</w:t>
      </w:r>
      <w:r w:rsidR="00923773">
        <w:rPr>
          <w:rFonts w:eastAsia="Times New Roman"/>
          <w:color w:val="000000" w:themeColor="text1"/>
          <w:bdr w:val="none" w:sz="0" w:space="0" w:color="auto" w:frame="1"/>
          <w:lang w:eastAsia="uk-UA"/>
        </w:rPr>
        <w:t>:</w:t>
      </w:r>
    </w:p>
    <w:p w:rsidR="00BC02E3" w:rsidRDefault="00BC02E3" w:rsidP="00BC02E3">
      <w:pPr>
        <w:shd w:val="clear" w:color="auto" w:fill="FFFFFF"/>
        <w:spacing w:line="360" w:lineRule="auto"/>
        <w:textAlignment w:val="top"/>
        <w:rPr>
          <w:rFonts w:eastAsia="Times New Roman"/>
          <w:color w:val="000000" w:themeColor="text1"/>
          <w:bdr w:val="none" w:sz="0" w:space="0" w:color="auto" w:frame="1"/>
          <w:lang w:eastAsia="uk-UA"/>
        </w:rPr>
      </w:pPr>
      <w:r>
        <w:rPr>
          <w:rFonts w:eastAsia="Times New Roman"/>
          <w:color w:val="000000" w:themeColor="text1"/>
          <w:bdr w:val="none" w:sz="0" w:space="0" w:color="auto" w:frame="1"/>
          <w:lang w:eastAsia="uk-UA"/>
        </w:rPr>
        <w:t xml:space="preserve">для категорії «Б»: стратегічних компетентностей (лідерства; аналізу політики та планування заходів з її реалізації; встановлення цілей, пріоритетів та орієнтирів; стратегічного управління); управлінських компетентностей (прийняття ефективних рішень; впровадження змін; управління персоналом); організаційних компетентностей (управління організацією роботи; управління проектами; делегування завдань; ефективність координації з іншими); </w:t>
      </w:r>
    </w:p>
    <w:p w:rsidR="005E18DE" w:rsidRDefault="00BC02E3" w:rsidP="00BC02E3">
      <w:pPr>
        <w:shd w:val="clear" w:color="auto" w:fill="FFFFFF"/>
        <w:spacing w:line="360" w:lineRule="auto"/>
        <w:textAlignment w:val="top"/>
        <w:rPr>
          <w:rFonts w:eastAsia="Times New Roman"/>
          <w:color w:val="000000" w:themeColor="text1"/>
          <w:bdr w:val="none" w:sz="0" w:space="0" w:color="auto" w:frame="1"/>
          <w:lang w:eastAsia="uk-UA"/>
        </w:rPr>
      </w:pPr>
      <w:r>
        <w:rPr>
          <w:rFonts w:eastAsia="Times New Roman"/>
          <w:color w:val="000000" w:themeColor="text1"/>
          <w:bdr w:val="none" w:sz="0" w:space="0" w:color="auto" w:frame="1"/>
          <w:lang w:eastAsia="uk-UA"/>
        </w:rPr>
        <w:lastRenderedPageBreak/>
        <w:t xml:space="preserve">для категорії «Б» та «В»: </w:t>
      </w:r>
      <w:r w:rsidR="00923773">
        <w:rPr>
          <w:rFonts w:eastAsia="Times New Roman"/>
          <w:color w:val="000000" w:themeColor="text1"/>
          <w:bdr w:val="none" w:sz="0" w:space="0" w:color="auto" w:frame="1"/>
          <w:lang w:eastAsia="uk-UA"/>
        </w:rPr>
        <w:t xml:space="preserve">аналітичних компетентностей (роботи з великими масивами інформації; аналітичні здібності; концептуальне та інноваційне мислення; ефективність аналізу та висновків); виконавських компетентностей (якісне виконання поставлених завдань; самоорганізація та самостійність в роботі; </w:t>
      </w:r>
      <w:r w:rsidR="009E78B6">
        <w:rPr>
          <w:rFonts w:eastAsia="Times New Roman"/>
          <w:color w:val="000000" w:themeColor="text1"/>
          <w:bdr w:val="none" w:sz="0" w:space="0" w:color="auto" w:frame="1"/>
          <w:lang w:eastAsia="uk-UA"/>
        </w:rPr>
        <w:t>багатозадачність; досягнення результатів; цифрова грамотність); комунікативних компетентностей (проведення публічних виступів; комунікація та взаємодія; ведення ділових переговорів; обґрунтування власної позиції; ведення діалогу; управління конфліктами); особистісних компетентностей (командна робота та взаємодія; наставництво персоналу; уважність до деталей; тактовність та повага до інших точок зору; креативність; орієнтація на професійний розвиток; відповідальність; ініціативність; доброчесність; стресостійкість; адаптивність; мотивація)</w:t>
      </w:r>
      <w:r w:rsidR="009E78B6">
        <w:rPr>
          <w:rStyle w:val="aa"/>
          <w:rFonts w:eastAsia="Times New Roman"/>
          <w:color w:val="000000" w:themeColor="text1"/>
          <w:bdr w:val="none" w:sz="0" w:space="0" w:color="auto" w:frame="1"/>
          <w:lang w:eastAsia="uk-UA"/>
        </w:rPr>
        <w:footnoteReference w:id="39"/>
      </w:r>
      <w:r w:rsidR="009E78B6">
        <w:rPr>
          <w:rFonts w:eastAsia="Times New Roman"/>
          <w:color w:val="000000" w:themeColor="text1"/>
          <w:bdr w:val="none" w:sz="0" w:space="0" w:color="auto" w:frame="1"/>
          <w:lang w:eastAsia="uk-UA"/>
        </w:rPr>
        <w:t>.</w:t>
      </w:r>
    </w:p>
    <w:p w:rsidR="00646F8D" w:rsidRDefault="00677B6F" w:rsidP="009E78B6">
      <w:pPr>
        <w:shd w:val="clear" w:color="auto" w:fill="FFFFFF"/>
        <w:spacing w:line="360" w:lineRule="auto"/>
        <w:textAlignment w:val="top"/>
      </w:pPr>
      <w:r>
        <w:rPr>
          <w:rFonts w:eastAsia="Times New Roman"/>
          <w:color w:val="000000" w:themeColor="text1"/>
          <w:bdr w:val="none" w:sz="0" w:space="0" w:color="auto" w:frame="1"/>
          <w:lang w:eastAsia="uk-UA"/>
        </w:rPr>
        <w:t xml:space="preserve">Сама </w:t>
      </w:r>
      <w:r w:rsidR="009E78B6">
        <w:rPr>
          <w:rFonts w:eastAsia="Times New Roman"/>
          <w:color w:val="000000" w:themeColor="text1"/>
          <w:bdr w:val="none" w:sz="0" w:space="0" w:color="auto" w:frame="1"/>
          <w:lang w:eastAsia="uk-UA"/>
        </w:rPr>
        <w:t>процедура проведення конкурсу регулюється Постановою Кабінету Міністрів України</w:t>
      </w:r>
      <w:r>
        <w:rPr>
          <w:rFonts w:eastAsia="Times New Roman"/>
          <w:color w:val="000000" w:themeColor="text1"/>
          <w:bdr w:val="none" w:sz="0" w:space="0" w:color="auto" w:frame="1"/>
          <w:lang w:eastAsia="uk-UA"/>
        </w:rPr>
        <w:t xml:space="preserve"> та передбачає</w:t>
      </w:r>
      <w:r w:rsidR="00646F8D" w:rsidRPr="00C33068">
        <w:t xml:space="preserve"> </w:t>
      </w:r>
      <w:r>
        <w:t xml:space="preserve">декілька </w:t>
      </w:r>
      <w:r w:rsidR="00646F8D" w:rsidRPr="00C33068">
        <w:t>етап</w:t>
      </w:r>
      <w:r>
        <w:t>ів</w:t>
      </w:r>
      <w:r w:rsidR="00646F8D" w:rsidRPr="00C33068">
        <w:t xml:space="preserve">: </w:t>
      </w:r>
    </w:p>
    <w:p w:rsidR="00646F8D" w:rsidRDefault="00646F8D" w:rsidP="00646F8D">
      <w:pPr>
        <w:pStyle w:val="Default"/>
        <w:spacing w:line="360" w:lineRule="auto"/>
        <w:ind w:firstLine="709"/>
        <w:jc w:val="both"/>
        <w:rPr>
          <w:sz w:val="28"/>
          <w:szCs w:val="28"/>
        </w:rPr>
      </w:pPr>
      <w:r w:rsidRPr="00C33068">
        <w:rPr>
          <w:sz w:val="28"/>
          <w:szCs w:val="28"/>
        </w:rPr>
        <w:t xml:space="preserve">1) прийняття рішення про оголошення конкурсу; </w:t>
      </w:r>
    </w:p>
    <w:p w:rsidR="00646F8D" w:rsidRDefault="00646F8D" w:rsidP="00646F8D">
      <w:pPr>
        <w:pStyle w:val="Default"/>
        <w:spacing w:line="360" w:lineRule="auto"/>
        <w:ind w:firstLine="709"/>
        <w:jc w:val="both"/>
        <w:rPr>
          <w:sz w:val="28"/>
          <w:szCs w:val="28"/>
        </w:rPr>
      </w:pPr>
      <w:r w:rsidRPr="00C33068">
        <w:rPr>
          <w:sz w:val="28"/>
          <w:szCs w:val="28"/>
        </w:rPr>
        <w:t xml:space="preserve">2) оприлюднення оголошення про проведення конкурсу; </w:t>
      </w:r>
    </w:p>
    <w:p w:rsidR="00646F8D" w:rsidRDefault="00677B6F" w:rsidP="00646F8D">
      <w:pPr>
        <w:pStyle w:val="Default"/>
        <w:spacing w:line="360" w:lineRule="auto"/>
        <w:ind w:firstLine="709"/>
        <w:jc w:val="both"/>
        <w:rPr>
          <w:sz w:val="28"/>
          <w:szCs w:val="28"/>
        </w:rPr>
      </w:pPr>
      <w:r>
        <w:rPr>
          <w:sz w:val="28"/>
          <w:szCs w:val="28"/>
        </w:rPr>
        <w:t>3) розгляд інформації від осіб, що</w:t>
      </w:r>
      <w:r w:rsidR="00646F8D" w:rsidRPr="00C33068">
        <w:rPr>
          <w:sz w:val="28"/>
          <w:szCs w:val="28"/>
        </w:rPr>
        <w:t xml:space="preserve"> бажають взяти участь у конкурсі; </w:t>
      </w:r>
    </w:p>
    <w:p w:rsidR="00646F8D" w:rsidRDefault="00646F8D" w:rsidP="00646F8D">
      <w:pPr>
        <w:pStyle w:val="Default"/>
        <w:spacing w:line="360" w:lineRule="auto"/>
        <w:ind w:firstLine="709"/>
        <w:jc w:val="both"/>
        <w:rPr>
          <w:sz w:val="28"/>
          <w:szCs w:val="28"/>
        </w:rPr>
      </w:pPr>
      <w:r w:rsidRPr="00C33068">
        <w:rPr>
          <w:sz w:val="28"/>
          <w:szCs w:val="28"/>
        </w:rPr>
        <w:t xml:space="preserve">4) проведення тестування та визначення його результатів; </w:t>
      </w:r>
    </w:p>
    <w:p w:rsidR="00646F8D" w:rsidRDefault="00646F8D" w:rsidP="00646F8D">
      <w:pPr>
        <w:pStyle w:val="Default"/>
        <w:spacing w:line="360" w:lineRule="auto"/>
        <w:ind w:firstLine="709"/>
        <w:jc w:val="both"/>
        <w:rPr>
          <w:sz w:val="28"/>
          <w:szCs w:val="28"/>
        </w:rPr>
      </w:pPr>
      <w:r w:rsidRPr="00C33068">
        <w:rPr>
          <w:sz w:val="28"/>
          <w:szCs w:val="28"/>
        </w:rPr>
        <w:t>5) розв’язання ситуаційних завдан</w:t>
      </w:r>
      <w:r w:rsidR="00677B6F">
        <w:rPr>
          <w:sz w:val="28"/>
          <w:szCs w:val="28"/>
        </w:rPr>
        <w:t>ь та визначення їх результатів</w:t>
      </w:r>
      <w:r w:rsidRPr="00C33068">
        <w:rPr>
          <w:sz w:val="28"/>
          <w:szCs w:val="28"/>
        </w:rPr>
        <w:t xml:space="preserve">; </w:t>
      </w:r>
    </w:p>
    <w:p w:rsidR="00646F8D" w:rsidRDefault="00646F8D" w:rsidP="00646F8D">
      <w:pPr>
        <w:pStyle w:val="Default"/>
        <w:spacing w:line="360" w:lineRule="auto"/>
        <w:ind w:firstLine="709"/>
        <w:jc w:val="both"/>
        <w:rPr>
          <w:sz w:val="28"/>
          <w:szCs w:val="28"/>
        </w:rPr>
      </w:pPr>
      <w:r w:rsidRPr="00C33068">
        <w:rPr>
          <w:sz w:val="28"/>
          <w:szCs w:val="28"/>
        </w:rPr>
        <w:t xml:space="preserve">6) проведення співбесіди та визначення її результатів; </w:t>
      </w:r>
    </w:p>
    <w:p w:rsidR="00646F8D" w:rsidRDefault="00646F8D" w:rsidP="00646F8D">
      <w:pPr>
        <w:pStyle w:val="Default"/>
        <w:spacing w:line="360" w:lineRule="auto"/>
        <w:ind w:firstLine="709"/>
        <w:jc w:val="both"/>
        <w:rPr>
          <w:sz w:val="28"/>
          <w:szCs w:val="28"/>
        </w:rPr>
      </w:pPr>
      <w:r w:rsidRPr="00C33068">
        <w:rPr>
          <w:sz w:val="28"/>
          <w:szCs w:val="28"/>
        </w:rPr>
        <w:t xml:space="preserve">7) складення загального рейтингу кандидатів; </w:t>
      </w:r>
    </w:p>
    <w:p w:rsidR="00646F8D" w:rsidRDefault="00646F8D" w:rsidP="00646F8D">
      <w:pPr>
        <w:pStyle w:val="Default"/>
        <w:spacing w:line="360" w:lineRule="auto"/>
        <w:ind w:firstLine="709"/>
        <w:jc w:val="both"/>
        <w:rPr>
          <w:sz w:val="28"/>
          <w:szCs w:val="28"/>
        </w:rPr>
      </w:pPr>
      <w:r w:rsidRPr="00C33068">
        <w:rPr>
          <w:sz w:val="28"/>
          <w:szCs w:val="28"/>
        </w:rPr>
        <w:t xml:space="preserve">8) визначення суб’єктом призначення або керівником державної служби переможця (переможців) конкурсу; </w:t>
      </w:r>
    </w:p>
    <w:p w:rsidR="00646F8D" w:rsidRDefault="00646F8D" w:rsidP="00646F8D">
      <w:pPr>
        <w:pStyle w:val="Default"/>
        <w:spacing w:line="360" w:lineRule="auto"/>
        <w:ind w:firstLine="709"/>
        <w:jc w:val="both"/>
        <w:rPr>
          <w:sz w:val="28"/>
          <w:szCs w:val="28"/>
        </w:rPr>
      </w:pPr>
      <w:r w:rsidRPr="00C33068">
        <w:rPr>
          <w:sz w:val="28"/>
          <w:szCs w:val="28"/>
        </w:rPr>
        <w:t>9) оприлюд</w:t>
      </w:r>
      <w:r>
        <w:rPr>
          <w:sz w:val="28"/>
          <w:szCs w:val="28"/>
        </w:rPr>
        <w:t>нення результатів конкурсу</w:t>
      </w:r>
      <w:r>
        <w:rPr>
          <w:rStyle w:val="aa"/>
          <w:sz w:val="28"/>
          <w:szCs w:val="28"/>
        </w:rPr>
        <w:footnoteReference w:id="40"/>
      </w:r>
      <w:r w:rsidRPr="00C33068">
        <w:rPr>
          <w:sz w:val="28"/>
          <w:szCs w:val="28"/>
        </w:rPr>
        <w:t xml:space="preserve">. </w:t>
      </w:r>
    </w:p>
    <w:p w:rsidR="008C0983" w:rsidRPr="00DB25C8" w:rsidRDefault="009E78B6" w:rsidP="00DB25C8">
      <w:pPr>
        <w:pStyle w:val="Default"/>
        <w:spacing w:line="360" w:lineRule="auto"/>
        <w:ind w:firstLine="709"/>
        <w:jc w:val="both"/>
        <w:rPr>
          <w:sz w:val="28"/>
          <w:szCs w:val="28"/>
        </w:rPr>
      </w:pPr>
      <w:r>
        <w:rPr>
          <w:sz w:val="28"/>
          <w:szCs w:val="28"/>
        </w:rPr>
        <w:t xml:space="preserve">Для належного проведення конкурсного відбору, залежно від посад на які такий відбір проводиться формується </w:t>
      </w:r>
      <w:hyperlink r:id="rId18" w:history="1">
        <w:r w:rsidR="008C0983" w:rsidRPr="009E78B6">
          <w:rPr>
            <w:sz w:val="28"/>
            <w:szCs w:val="28"/>
          </w:rPr>
          <w:t xml:space="preserve">Комісія з питань вищого корпусу </w:t>
        </w:r>
        <w:r w:rsidR="008C0983" w:rsidRPr="009E78B6">
          <w:rPr>
            <w:sz w:val="28"/>
            <w:szCs w:val="28"/>
          </w:rPr>
          <w:lastRenderedPageBreak/>
          <w:t>державної служби</w:t>
        </w:r>
      </w:hyperlink>
      <w:r w:rsidRPr="009E78B6">
        <w:rPr>
          <w:sz w:val="28"/>
          <w:szCs w:val="28"/>
        </w:rPr>
        <w:t xml:space="preserve"> – для категорії «А»</w:t>
      </w:r>
      <w:r w:rsidR="008C0983" w:rsidRPr="009E78B6">
        <w:rPr>
          <w:sz w:val="28"/>
          <w:szCs w:val="28"/>
        </w:rPr>
        <w:t xml:space="preserve">, </w:t>
      </w:r>
      <w:r w:rsidRPr="009E78B6">
        <w:rPr>
          <w:sz w:val="28"/>
          <w:szCs w:val="28"/>
        </w:rPr>
        <w:t>або конкурсні комісії – для категорій «Б» та «В»</w:t>
      </w:r>
      <w:r w:rsidR="008C0983" w:rsidRPr="009E78B6">
        <w:rPr>
          <w:sz w:val="28"/>
          <w:szCs w:val="28"/>
        </w:rPr>
        <w:t>.</w:t>
      </w:r>
      <w:r w:rsidR="00DB25C8">
        <w:rPr>
          <w:sz w:val="28"/>
          <w:szCs w:val="28"/>
        </w:rPr>
        <w:t xml:space="preserve"> </w:t>
      </w:r>
      <w:r w:rsidR="008C0983" w:rsidRPr="00DB25C8">
        <w:rPr>
          <w:sz w:val="28"/>
          <w:szCs w:val="28"/>
        </w:rPr>
        <w:t>Для належної і прозорої організації процесу конкурсного від</w:t>
      </w:r>
      <w:r w:rsidR="003A69AE" w:rsidRPr="00DB25C8">
        <w:rPr>
          <w:sz w:val="28"/>
          <w:szCs w:val="28"/>
        </w:rPr>
        <w:t xml:space="preserve">бору на посади державної служби </w:t>
      </w:r>
      <w:r w:rsidR="008C0983" w:rsidRPr="00DB25C8">
        <w:rPr>
          <w:sz w:val="28"/>
          <w:szCs w:val="28"/>
        </w:rPr>
        <w:t>створений і функціонує веб-п</w:t>
      </w:r>
      <w:r w:rsidR="003A69AE" w:rsidRPr="00DB25C8">
        <w:rPr>
          <w:sz w:val="28"/>
          <w:szCs w:val="28"/>
        </w:rPr>
        <w:t xml:space="preserve">ортал вакансій державної служби </w:t>
      </w:r>
      <w:hyperlink r:id="rId19" w:history="1">
        <w:r w:rsidR="003A69AE" w:rsidRPr="00DB25C8">
          <w:rPr>
            <w:sz w:val="28"/>
            <w:szCs w:val="28"/>
          </w:rPr>
          <w:t>https://career.gov.ua/</w:t>
        </w:r>
      </w:hyperlink>
      <w:r w:rsidR="008C0983" w:rsidRPr="00DB25C8">
        <w:rPr>
          <w:sz w:val="28"/>
          <w:szCs w:val="28"/>
        </w:rPr>
        <w:t>.</w:t>
      </w:r>
      <w:r w:rsidR="003A69AE" w:rsidRPr="00DB25C8">
        <w:rPr>
          <w:sz w:val="28"/>
          <w:szCs w:val="28"/>
        </w:rPr>
        <w:t xml:space="preserve"> </w:t>
      </w:r>
      <w:r w:rsidR="008C0983" w:rsidRPr="00DB25C8">
        <w:rPr>
          <w:sz w:val="28"/>
          <w:szCs w:val="28"/>
        </w:rPr>
        <w:t xml:space="preserve">Також інформація про оголошення конкурсів на вакантні посади державної служби та </w:t>
      </w:r>
      <w:r w:rsidR="003A69AE" w:rsidRPr="00DB25C8">
        <w:rPr>
          <w:sz w:val="28"/>
          <w:szCs w:val="28"/>
        </w:rPr>
        <w:t xml:space="preserve">результати проведених конкурсів </w:t>
      </w:r>
      <w:r w:rsidR="008C0983" w:rsidRPr="00DB25C8">
        <w:rPr>
          <w:sz w:val="28"/>
          <w:szCs w:val="28"/>
        </w:rPr>
        <w:t>розміщується на веб-сайті</w:t>
      </w:r>
      <w:r w:rsidR="003A69AE" w:rsidRPr="00DB25C8">
        <w:rPr>
          <w:sz w:val="28"/>
          <w:szCs w:val="28"/>
        </w:rPr>
        <w:t xml:space="preserve"> </w:t>
      </w:r>
      <w:hyperlink r:id="rId20" w:history="1">
        <w:r w:rsidR="003A69AE" w:rsidRPr="00DB25C8">
          <w:rPr>
            <w:sz w:val="28"/>
            <w:szCs w:val="28"/>
          </w:rPr>
          <w:t>http://www.nads.gov.ua/</w:t>
        </w:r>
      </w:hyperlink>
      <w:r w:rsidR="008C0983" w:rsidRPr="00DB25C8">
        <w:rPr>
          <w:sz w:val="28"/>
          <w:szCs w:val="28"/>
        </w:rPr>
        <w:t>.</w:t>
      </w:r>
    </w:p>
    <w:p w:rsidR="008C0983" w:rsidRPr="008C0983" w:rsidRDefault="008C0983" w:rsidP="008C0983">
      <w:pPr>
        <w:shd w:val="clear" w:color="auto" w:fill="FFFFFF"/>
        <w:spacing w:line="360" w:lineRule="auto"/>
        <w:textAlignment w:val="top"/>
        <w:rPr>
          <w:rFonts w:eastAsia="Times New Roman"/>
          <w:color w:val="000000" w:themeColor="text1"/>
          <w:lang w:eastAsia="uk-UA"/>
        </w:rPr>
      </w:pPr>
      <w:r w:rsidRPr="008C0983">
        <w:rPr>
          <w:rFonts w:eastAsia="Times New Roman"/>
          <w:color w:val="000000" w:themeColor="text1"/>
          <w:bdr w:val="none" w:sz="0" w:space="0" w:color="auto" w:frame="1"/>
          <w:lang w:eastAsia="uk-UA"/>
        </w:rPr>
        <w:t>Крім того, з метою забезпечення ефективного управління людськими ресурсами у сфері державної служби, контролю зайнятості на державній службі, сприянн</w:t>
      </w:r>
      <w:r w:rsidR="003A69AE">
        <w:rPr>
          <w:rFonts w:eastAsia="Times New Roman"/>
          <w:color w:val="000000" w:themeColor="text1"/>
          <w:bdr w:val="none" w:sz="0" w:space="0" w:color="auto" w:frame="1"/>
          <w:lang w:eastAsia="uk-UA"/>
        </w:rPr>
        <w:t xml:space="preserve">я прозорості витрат на персонал </w:t>
      </w:r>
      <w:r w:rsidRPr="003A69AE">
        <w:rPr>
          <w:rFonts w:eastAsia="Times New Roman"/>
          <w:iCs/>
          <w:color w:val="000000" w:themeColor="text1"/>
          <w:bdr w:val="none" w:sz="0" w:space="0" w:color="auto" w:frame="1"/>
          <w:lang w:eastAsia="uk-UA"/>
        </w:rPr>
        <w:t>за підтримки Сві</w:t>
      </w:r>
      <w:r w:rsidR="003A69AE">
        <w:rPr>
          <w:rFonts w:eastAsia="Times New Roman"/>
          <w:iCs/>
          <w:color w:val="000000" w:themeColor="text1"/>
          <w:bdr w:val="none" w:sz="0" w:space="0" w:color="auto" w:frame="1"/>
          <w:lang w:eastAsia="uk-UA"/>
        </w:rPr>
        <w:t xml:space="preserve">тового банку розроблено </w:t>
      </w:r>
      <w:hyperlink r:id="rId21" w:history="1">
        <w:r w:rsidRPr="003A69AE">
          <w:rPr>
            <w:rFonts w:eastAsia="Times New Roman"/>
            <w:iCs/>
            <w:color w:val="000000" w:themeColor="text1"/>
            <w:bdr w:val="none" w:sz="0" w:space="0" w:color="auto" w:frame="1"/>
            <w:lang w:eastAsia="uk-UA"/>
          </w:rPr>
          <w:t>Концепцію впровадження інформаційної системи управління людськими ресурсами в державних органах та плані заходів щодо її реалізації</w:t>
        </w:r>
      </w:hyperlink>
      <w:r w:rsidRPr="008C0983">
        <w:rPr>
          <w:rFonts w:eastAsia="Times New Roman"/>
          <w:color w:val="000000" w:themeColor="text1"/>
          <w:bdr w:val="none" w:sz="0" w:space="0" w:color="auto" w:frame="1"/>
          <w:lang w:eastAsia="uk-UA"/>
        </w:rPr>
        <w:t>, яку схвалено розпорядженням Кабі</w:t>
      </w:r>
      <w:r w:rsidR="003A69AE" w:rsidRPr="003A69AE">
        <w:rPr>
          <w:rFonts w:eastAsia="Times New Roman"/>
          <w:color w:val="000000" w:themeColor="text1"/>
          <w:bdr w:val="none" w:sz="0" w:space="0" w:color="auto" w:frame="1"/>
          <w:lang w:eastAsia="uk-UA"/>
        </w:rPr>
        <w:t xml:space="preserve">нету Міністрів України від 1 </w:t>
      </w:r>
      <w:r w:rsidRPr="008C0983">
        <w:rPr>
          <w:rFonts w:eastAsia="Times New Roman"/>
          <w:color w:val="000000" w:themeColor="text1"/>
          <w:bdr w:val="none" w:sz="0" w:space="0" w:color="auto" w:frame="1"/>
          <w:lang w:eastAsia="uk-UA"/>
        </w:rPr>
        <w:t>грудня 2017 року № 844-р.</w:t>
      </w:r>
      <w:r w:rsidR="003A69AE">
        <w:rPr>
          <w:rFonts w:eastAsia="Times New Roman"/>
          <w:color w:val="000000" w:themeColor="text1"/>
          <w:lang w:eastAsia="uk-UA"/>
        </w:rPr>
        <w:t xml:space="preserve"> </w:t>
      </w:r>
      <w:r w:rsidRPr="008C0983">
        <w:rPr>
          <w:rFonts w:eastAsia="Times New Roman"/>
          <w:color w:val="000000" w:themeColor="text1"/>
          <w:lang w:eastAsia="uk-UA"/>
        </w:rPr>
        <w:t>Концепція визначає напрями, механізм і строки впровадження інформаційної системи управління людськими ресурсами (HRMIS) у державних органах</w:t>
      </w:r>
      <w:r w:rsidR="000021E1">
        <w:rPr>
          <w:rStyle w:val="aa"/>
          <w:rFonts w:eastAsia="Times New Roman"/>
          <w:color w:val="000000" w:themeColor="text1"/>
          <w:lang w:eastAsia="uk-UA"/>
        </w:rPr>
        <w:footnoteReference w:id="41"/>
      </w:r>
      <w:r w:rsidRPr="008C0983">
        <w:rPr>
          <w:rFonts w:eastAsia="Times New Roman"/>
          <w:color w:val="000000" w:themeColor="text1"/>
          <w:lang w:eastAsia="uk-UA"/>
        </w:rPr>
        <w:t>.</w:t>
      </w:r>
      <w:r w:rsidR="00677B6F">
        <w:rPr>
          <w:rFonts w:eastAsia="Times New Roman"/>
          <w:color w:val="000000" w:themeColor="text1"/>
          <w:lang w:eastAsia="uk-UA"/>
        </w:rPr>
        <w:t xml:space="preserve"> </w:t>
      </w:r>
      <w:r w:rsidRPr="008C0983">
        <w:rPr>
          <w:rFonts w:eastAsia="Times New Roman"/>
          <w:color w:val="000000" w:themeColor="text1"/>
          <w:lang w:eastAsia="uk-UA"/>
        </w:rPr>
        <w:t>З метою забезпечення ефективного впровадження реформи державної служби, обговорення проблем і викликів у її реалізації, поширення кращих практик управління персоналом в органах державної влади та вир</w:t>
      </w:r>
      <w:r w:rsidR="003A69AE" w:rsidRPr="003A69AE">
        <w:rPr>
          <w:rFonts w:eastAsia="Times New Roman"/>
          <w:color w:val="000000" w:themeColor="text1"/>
          <w:lang w:eastAsia="uk-UA"/>
        </w:rPr>
        <w:t xml:space="preserve">облення практичних рекомендацій </w:t>
      </w:r>
      <w:r w:rsidRPr="003A69AE">
        <w:rPr>
          <w:rFonts w:eastAsia="Times New Roman"/>
          <w:iCs/>
          <w:color w:val="000000" w:themeColor="text1"/>
          <w:bdr w:val="none" w:sz="0" w:space="0" w:color="auto" w:frame="1"/>
          <w:lang w:eastAsia="uk-UA"/>
        </w:rPr>
        <w:t>утворено Раду управління людськими ресурс</w:t>
      </w:r>
      <w:r w:rsidR="000021E1">
        <w:rPr>
          <w:rFonts w:eastAsia="Times New Roman"/>
          <w:iCs/>
          <w:color w:val="000000" w:themeColor="text1"/>
          <w:bdr w:val="none" w:sz="0" w:space="0" w:color="auto" w:frame="1"/>
          <w:lang w:eastAsia="uk-UA"/>
        </w:rPr>
        <w:t>ами державної служби при НАДС (Н</w:t>
      </w:r>
      <w:r w:rsidRPr="003A69AE">
        <w:rPr>
          <w:rFonts w:eastAsia="Times New Roman"/>
          <w:iCs/>
          <w:color w:val="000000" w:themeColor="text1"/>
          <w:bdr w:val="none" w:sz="0" w:space="0" w:color="auto" w:frame="1"/>
          <w:lang w:eastAsia="uk-UA"/>
        </w:rPr>
        <w:t>аказ НАДС в</w:t>
      </w:r>
      <w:r w:rsidR="003A69AE" w:rsidRPr="003A69AE">
        <w:rPr>
          <w:rFonts w:eastAsia="Times New Roman"/>
          <w:iCs/>
          <w:color w:val="000000" w:themeColor="text1"/>
          <w:bdr w:val="none" w:sz="0" w:space="0" w:color="auto" w:frame="1"/>
          <w:lang w:eastAsia="uk-UA"/>
        </w:rPr>
        <w:t xml:space="preserve">ід </w:t>
      </w:r>
      <w:r w:rsidR="00A51A2F">
        <w:rPr>
          <w:rFonts w:eastAsia="Times New Roman"/>
          <w:iCs/>
          <w:color w:val="000000" w:themeColor="text1"/>
          <w:bdr w:val="none" w:sz="0" w:space="0" w:color="auto" w:frame="1"/>
          <w:lang w:eastAsia="uk-UA"/>
        </w:rPr>
        <w:t>7</w:t>
      </w:r>
      <w:r w:rsidR="003A69AE">
        <w:rPr>
          <w:rFonts w:eastAsia="Times New Roman"/>
          <w:iCs/>
          <w:color w:val="000000" w:themeColor="text1"/>
          <w:bdr w:val="none" w:sz="0" w:space="0" w:color="auto" w:frame="1"/>
          <w:lang w:eastAsia="uk-UA"/>
        </w:rPr>
        <w:t xml:space="preserve"> </w:t>
      </w:r>
      <w:r w:rsidR="00A51A2F">
        <w:rPr>
          <w:rFonts w:eastAsia="Times New Roman"/>
          <w:iCs/>
          <w:color w:val="000000" w:themeColor="text1"/>
          <w:bdr w:val="none" w:sz="0" w:space="0" w:color="auto" w:frame="1"/>
          <w:lang w:eastAsia="uk-UA"/>
        </w:rPr>
        <w:t xml:space="preserve">грудня 2017 року № 248), </w:t>
      </w:r>
      <w:r w:rsidRPr="003A69AE">
        <w:rPr>
          <w:rFonts w:eastAsia="Times New Roman"/>
          <w:iCs/>
          <w:color w:val="000000" w:themeColor="text1"/>
          <w:bdr w:val="none" w:sz="0" w:space="0" w:color="auto" w:frame="1"/>
          <w:lang w:eastAsia="uk-UA"/>
        </w:rPr>
        <w:t>до складу якої вход</w:t>
      </w:r>
      <w:r w:rsidR="000021E1">
        <w:rPr>
          <w:rFonts w:eastAsia="Times New Roman"/>
          <w:iCs/>
          <w:color w:val="000000" w:themeColor="text1"/>
          <w:bdr w:val="none" w:sz="0" w:space="0" w:color="auto" w:frame="1"/>
          <w:lang w:eastAsia="uk-UA"/>
        </w:rPr>
        <w:t>ять</w:t>
      </w:r>
      <w:r w:rsidRPr="003A69AE">
        <w:rPr>
          <w:rFonts w:eastAsia="Times New Roman"/>
          <w:iCs/>
          <w:color w:val="000000" w:themeColor="text1"/>
          <w:bdr w:val="none" w:sz="0" w:space="0" w:color="auto" w:frame="1"/>
          <w:lang w:eastAsia="uk-UA"/>
        </w:rPr>
        <w:t xml:space="preserve"> керівники підрозділів управління персоналом центральних органів виконавчої влади</w:t>
      </w:r>
      <w:r w:rsidR="000021E1">
        <w:rPr>
          <w:rStyle w:val="aa"/>
          <w:rFonts w:eastAsia="Times New Roman"/>
          <w:iCs/>
          <w:color w:val="000000" w:themeColor="text1"/>
          <w:bdr w:val="none" w:sz="0" w:space="0" w:color="auto" w:frame="1"/>
          <w:lang w:eastAsia="uk-UA"/>
        </w:rPr>
        <w:footnoteReference w:id="42"/>
      </w:r>
      <w:r w:rsidRPr="003A69AE">
        <w:rPr>
          <w:rFonts w:eastAsia="Times New Roman"/>
          <w:iCs/>
          <w:color w:val="000000" w:themeColor="text1"/>
          <w:bdr w:val="none" w:sz="0" w:space="0" w:color="auto" w:frame="1"/>
          <w:lang w:eastAsia="uk-UA"/>
        </w:rPr>
        <w:t>.</w:t>
      </w:r>
    </w:p>
    <w:p w:rsidR="003F673D" w:rsidRDefault="000021E1" w:rsidP="00677B6F">
      <w:pPr>
        <w:shd w:val="clear" w:color="auto" w:fill="FFFFFF"/>
        <w:spacing w:line="360" w:lineRule="auto"/>
        <w:textAlignment w:val="top"/>
        <w:rPr>
          <w:caps/>
        </w:rPr>
      </w:pPr>
      <w:r>
        <w:rPr>
          <w:rFonts w:eastAsia="Times New Roman"/>
          <w:color w:val="000000" w:themeColor="text1"/>
          <w:lang w:eastAsia="uk-UA"/>
        </w:rPr>
        <w:t>Таким чином, є відповідна чинна нормативно-правова база якою регулюються питання добору кадрів на державну службу. У чинному законодавстві чітко прописані вимоги до різних категорій посад державної служби, вимоги щодо компетентностей державних службовців та особливості проведення конкурсу на заміщення вакантної посади державної служби.</w:t>
      </w:r>
      <w:r w:rsidR="003F673D">
        <w:rPr>
          <w:caps/>
        </w:rPr>
        <w:br w:type="page"/>
      </w:r>
    </w:p>
    <w:p w:rsidR="0053083B" w:rsidRPr="00DA47C9" w:rsidRDefault="0053083B" w:rsidP="002B2183">
      <w:pPr>
        <w:spacing w:line="360" w:lineRule="auto"/>
        <w:jc w:val="center"/>
        <w:rPr>
          <w:b/>
          <w:caps/>
          <w:color w:val="000000"/>
        </w:rPr>
      </w:pPr>
      <w:r w:rsidRPr="00DA47C9">
        <w:rPr>
          <w:b/>
          <w:caps/>
        </w:rPr>
        <w:lastRenderedPageBreak/>
        <w:t>РОЗДІЛ 2</w:t>
      </w:r>
    </w:p>
    <w:p w:rsidR="0053083B" w:rsidRPr="00DA47C9" w:rsidRDefault="00DA47C9" w:rsidP="002B2183">
      <w:pPr>
        <w:pStyle w:val="Default"/>
        <w:spacing w:line="360" w:lineRule="auto"/>
        <w:ind w:firstLine="709"/>
        <w:jc w:val="center"/>
        <w:rPr>
          <w:b/>
          <w:caps/>
          <w:sz w:val="28"/>
          <w:szCs w:val="28"/>
          <w:lang w:val="ru-RU"/>
        </w:rPr>
      </w:pPr>
      <w:r w:rsidRPr="00DA47C9">
        <w:rPr>
          <w:b/>
          <w:caps/>
          <w:sz w:val="28"/>
          <w:szCs w:val="28"/>
        </w:rPr>
        <w:t>ОСОБЛИВОСТІ</w:t>
      </w:r>
      <w:r w:rsidR="0053083B" w:rsidRPr="00DA47C9">
        <w:rPr>
          <w:b/>
          <w:caps/>
          <w:sz w:val="28"/>
          <w:szCs w:val="28"/>
        </w:rPr>
        <w:t xml:space="preserve"> ДОБОРУ КАДРІВ НА ДЕРЖАВНУ СЛУЖБУ В </w:t>
      </w:r>
      <w:r w:rsidR="0053083B" w:rsidRPr="00DA47C9">
        <w:rPr>
          <w:b/>
          <w:caps/>
          <w:sz w:val="28"/>
          <w:szCs w:val="28"/>
          <w:lang w:val="ru-RU"/>
        </w:rPr>
        <w:t>КРАЇНАХ-ЧЛЕНАХ ЄВРОПЕЙСЬКОГО СОЮЗУ</w:t>
      </w:r>
    </w:p>
    <w:p w:rsidR="00A9058C" w:rsidRDefault="00A9058C" w:rsidP="00DA47C9">
      <w:pPr>
        <w:pStyle w:val="Default"/>
        <w:ind w:firstLine="709"/>
        <w:jc w:val="center"/>
        <w:rPr>
          <w:caps/>
          <w:sz w:val="28"/>
          <w:szCs w:val="28"/>
          <w:lang w:val="ru-RU"/>
        </w:rPr>
      </w:pPr>
    </w:p>
    <w:p w:rsidR="00DA47C9" w:rsidRDefault="00DA47C9" w:rsidP="00DA47C9">
      <w:pPr>
        <w:pStyle w:val="Default"/>
        <w:ind w:firstLine="709"/>
        <w:jc w:val="center"/>
        <w:rPr>
          <w:caps/>
          <w:sz w:val="28"/>
          <w:szCs w:val="28"/>
          <w:lang w:val="ru-RU"/>
        </w:rPr>
      </w:pPr>
    </w:p>
    <w:p w:rsidR="00A9058C" w:rsidRDefault="00A9058C" w:rsidP="00DA47C9">
      <w:pPr>
        <w:pStyle w:val="Default"/>
        <w:ind w:firstLine="709"/>
        <w:jc w:val="center"/>
        <w:rPr>
          <w:sz w:val="28"/>
          <w:szCs w:val="28"/>
        </w:rPr>
      </w:pPr>
    </w:p>
    <w:p w:rsidR="0053083B" w:rsidRPr="00DA47C9" w:rsidRDefault="0053083B" w:rsidP="00295C5C">
      <w:pPr>
        <w:pStyle w:val="Default"/>
        <w:spacing w:line="360" w:lineRule="auto"/>
        <w:ind w:firstLine="709"/>
        <w:jc w:val="both"/>
        <w:rPr>
          <w:b/>
          <w:sz w:val="28"/>
          <w:szCs w:val="28"/>
        </w:rPr>
      </w:pPr>
      <w:r w:rsidRPr="00DA47C9">
        <w:rPr>
          <w:b/>
          <w:sz w:val="28"/>
          <w:szCs w:val="28"/>
        </w:rPr>
        <w:t>2.1 Вимоги до кандидатів на пос</w:t>
      </w:r>
      <w:r w:rsidR="00DA47C9">
        <w:rPr>
          <w:b/>
          <w:sz w:val="28"/>
          <w:szCs w:val="28"/>
        </w:rPr>
        <w:t xml:space="preserve">ади державної служби в країнах </w:t>
      </w:r>
      <w:r w:rsidRPr="00DA47C9">
        <w:rPr>
          <w:b/>
          <w:sz w:val="28"/>
          <w:szCs w:val="28"/>
        </w:rPr>
        <w:t>ЄС</w:t>
      </w:r>
    </w:p>
    <w:p w:rsidR="00DA39A0" w:rsidRDefault="002B2183" w:rsidP="00295C5C">
      <w:pPr>
        <w:pStyle w:val="Default"/>
        <w:spacing w:line="360" w:lineRule="auto"/>
        <w:ind w:firstLine="709"/>
        <w:jc w:val="both"/>
        <w:rPr>
          <w:sz w:val="28"/>
          <w:szCs w:val="28"/>
        </w:rPr>
      </w:pPr>
      <w:r w:rsidRPr="002B2183">
        <w:rPr>
          <w:sz w:val="28"/>
          <w:szCs w:val="28"/>
        </w:rPr>
        <w:t xml:space="preserve">Загалом, </w:t>
      </w:r>
      <w:r w:rsidR="00DA39A0">
        <w:rPr>
          <w:sz w:val="28"/>
          <w:szCs w:val="28"/>
        </w:rPr>
        <w:t xml:space="preserve">вимоги до кандидатів на посади державної служби </w:t>
      </w:r>
      <w:r w:rsidRPr="002B2183">
        <w:rPr>
          <w:sz w:val="28"/>
          <w:szCs w:val="28"/>
        </w:rPr>
        <w:t xml:space="preserve">у більшості країн </w:t>
      </w:r>
      <w:r w:rsidR="00DA39A0">
        <w:rPr>
          <w:sz w:val="28"/>
          <w:szCs w:val="28"/>
        </w:rPr>
        <w:t>ЄС</w:t>
      </w:r>
      <w:r w:rsidR="00DA39A0" w:rsidRPr="002B2183">
        <w:rPr>
          <w:sz w:val="28"/>
          <w:szCs w:val="28"/>
        </w:rPr>
        <w:t xml:space="preserve"> </w:t>
      </w:r>
      <w:r w:rsidRPr="002B2183">
        <w:rPr>
          <w:sz w:val="28"/>
          <w:szCs w:val="28"/>
        </w:rPr>
        <w:t>на сьогодні</w:t>
      </w:r>
      <w:r w:rsidRPr="002B2183">
        <w:rPr>
          <w:sz w:val="28"/>
          <w:szCs w:val="28"/>
          <w:lang w:val="ru-RU"/>
        </w:rPr>
        <w:t xml:space="preserve"> </w:t>
      </w:r>
      <w:r w:rsidRPr="002B2183">
        <w:rPr>
          <w:sz w:val="28"/>
          <w:szCs w:val="28"/>
        </w:rPr>
        <w:t>підпорядковується двом принципам – р</w:t>
      </w:r>
      <w:r>
        <w:rPr>
          <w:sz w:val="28"/>
          <w:szCs w:val="28"/>
        </w:rPr>
        <w:t>івності і дост</w:t>
      </w:r>
      <w:r w:rsidR="00DA47C9">
        <w:rPr>
          <w:sz w:val="28"/>
          <w:szCs w:val="28"/>
        </w:rPr>
        <w:t>упності</w:t>
      </w:r>
      <w:r>
        <w:rPr>
          <w:sz w:val="28"/>
          <w:szCs w:val="28"/>
        </w:rPr>
        <w:t>. З одного</w:t>
      </w:r>
      <w:r w:rsidRPr="002B2183">
        <w:rPr>
          <w:sz w:val="28"/>
          <w:szCs w:val="28"/>
          <w:lang w:val="ru-RU"/>
        </w:rPr>
        <w:t xml:space="preserve"> </w:t>
      </w:r>
      <w:r w:rsidRPr="002B2183">
        <w:rPr>
          <w:sz w:val="28"/>
          <w:szCs w:val="28"/>
        </w:rPr>
        <w:t xml:space="preserve">боку, законодавство декларує забезпечення рівного доступу своїх громадян до публічної служби. З іншого боку, цілком виправданим є намагання керівників усіх рівнів публічної </w:t>
      </w:r>
      <w:r w:rsidR="00DA47C9">
        <w:rPr>
          <w:sz w:val="28"/>
          <w:szCs w:val="28"/>
        </w:rPr>
        <w:t xml:space="preserve">влади </w:t>
      </w:r>
      <w:r w:rsidRPr="002B2183">
        <w:rPr>
          <w:sz w:val="28"/>
          <w:szCs w:val="28"/>
        </w:rPr>
        <w:t>залучити до служби осіб, здатних найбільш ефективно виконувати встановлені завдання</w:t>
      </w:r>
      <w:r w:rsidR="00DA39A0">
        <w:rPr>
          <w:sz w:val="28"/>
          <w:szCs w:val="28"/>
        </w:rPr>
        <w:t xml:space="preserve"> </w:t>
      </w:r>
      <w:r w:rsidRPr="002B2183">
        <w:rPr>
          <w:sz w:val="28"/>
          <w:szCs w:val="28"/>
        </w:rPr>
        <w:t>і функції. Тобто, принцип рівного досту</w:t>
      </w:r>
      <w:r w:rsidR="00DA39A0">
        <w:rPr>
          <w:sz w:val="28"/>
          <w:szCs w:val="28"/>
        </w:rPr>
        <w:t xml:space="preserve">пу має на меті передусім захист </w:t>
      </w:r>
      <w:r w:rsidRPr="002B2183">
        <w:rPr>
          <w:sz w:val="28"/>
          <w:szCs w:val="28"/>
        </w:rPr>
        <w:t xml:space="preserve">прав особи, тоді як відбір за здібностями ґрунтується на захисті інтересів служби чи адміністрації в цілому. </w:t>
      </w:r>
      <w:r w:rsidR="00DA39A0" w:rsidRPr="00DA39A0">
        <w:rPr>
          <w:sz w:val="28"/>
          <w:szCs w:val="28"/>
        </w:rPr>
        <w:t>На фактичний вступ на службу найдостойніших впливають й інші</w:t>
      </w:r>
      <w:r w:rsidR="00DA39A0">
        <w:rPr>
          <w:sz w:val="28"/>
          <w:szCs w:val="28"/>
        </w:rPr>
        <w:t xml:space="preserve"> </w:t>
      </w:r>
      <w:r w:rsidR="00DA39A0" w:rsidRPr="00DA39A0">
        <w:rPr>
          <w:sz w:val="28"/>
          <w:szCs w:val="28"/>
        </w:rPr>
        <w:t xml:space="preserve">чинники. </w:t>
      </w:r>
    </w:p>
    <w:p w:rsidR="00DA39A0" w:rsidRPr="00295C5C" w:rsidRDefault="00DA39A0" w:rsidP="00DA39A0">
      <w:pPr>
        <w:pStyle w:val="Default"/>
        <w:spacing w:line="360" w:lineRule="auto"/>
        <w:ind w:firstLine="709"/>
        <w:jc w:val="both"/>
        <w:rPr>
          <w:sz w:val="28"/>
          <w:szCs w:val="28"/>
        </w:rPr>
      </w:pPr>
      <w:r w:rsidRPr="00DA39A0">
        <w:rPr>
          <w:sz w:val="28"/>
          <w:szCs w:val="28"/>
        </w:rPr>
        <w:t>Зокрема, відсоток професіон</w:t>
      </w:r>
      <w:r>
        <w:rPr>
          <w:sz w:val="28"/>
          <w:szCs w:val="28"/>
        </w:rPr>
        <w:t xml:space="preserve">алів об’єктивно збільшується із </w:t>
      </w:r>
      <w:r w:rsidRPr="00DA39A0">
        <w:rPr>
          <w:sz w:val="28"/>
          <w:szCs w:val="28"/>
        </w:rPr>
        <w:t>зростанням економічної привабливост</w:t>
      </w:r>
      <w:r>
        <w:rPr>
          <w:sz w:val="28"/>
          <w:szCs w:val="28"/>
        </w:rPr>
        <w:t xml:space="preserve">і </w:t>
      </w:r>
      <w:r w:rsidR="00165BB0">
        <w:rPr>
          <w:sz w:val="28"/>
          <w:szCs w:val="28"/>
        </w:rPr>
        <w:t>державної</w:t>
      </w:r>
      <w:r>
        <w:rPr>
          <w:sz w:val="28"/>
          <w:szCs w:val="28"/>
        </w:rPr>
        <w:t xml:space="preserve"> служби порівняно із </w:t>
      </w:r>
      <w:r w:rsidRPr="00DA39A0">
        <w:rPr>
          <w:sz w:val="28"/>
          <w:szCs w:val="28"/>
        </w:rPr>
        <w:t>працею у приватному секторі. П</w:t>
      </w:r>
      <w:r>
        <w:rPr>
          <w:sz w:val="28"/>
          <w:szCs w:val="28"/>
        </w:rPr>
        <w:t xml:space="preserve">роте, навіть при менших доходах </w:t>
      </w:r>
      <w:r w:rsidRPr="00DA39A0">
        <w:rPr>
          <w:sz w:val="28"/>
          <w:szCs w:val="28"/>
        </w:rPr>
        <w:t>публічна служба має доволі істотні переваги перед бізнесом чи найманою працею у приватному секторі завдяки стабільності, престижності, соціальному та пенсійному заб</w:t>
      </w:r>
      <w:r>
        <w:rPr>
          <w:sz w:val="28"/>
          <w:szCs w:val="28"/>
        </w:rPr>
        <w:t xml:space="preserve">езпеченню тощо. Тому пропозиція </w:t>
      </w:r>
      <w:r w:rsidRPr="00DA39A0">
        <w:rPr>
          <w:sz w:val="28"/>
          <w:szCs w:val="28"/>
        </w:rPr>
        <w:t>ринку праці завжди є достатньою. Інш</w:t>
      </w:r>
      <w:r>
        <w:rPr>
          <w:sz w:val="28"/>
          <w:szCs w:val="28"/>
        </w:rPr>
        <w:t xml:space="preserve">а річ – яким чином відбувається </w:t>
      </w:r>
      <w:r w:rsidRPr="00DA39A0">
        <w:rPr>
          <w:sz w:val="28"/>
          <w:szCs w:val="28"/>
        </w:rPr>
        <w:t>набір на публічну службу. На цьому і зупинимось детальніше</w:t>
      </w:r>
      <w:r w:rsidR="00295C5C" w:rsidRPr="00295C5C">
        <w:rPr>
          <w:sz w:val="28"/>
          <w:szCs w:val="28"/>
        </w:rPr>
        <w:t>.</w:t>
      </w:r>
    </w:p>
    <w:p w:rsidR="00F16791" w:rsidRDefault="000F0622" w:rsidP="00DA39A0">
      <w:pPr>
        <w:pStyle w:val="Default"/>
        <w:spacing w:line="360" w:lineRule="auto"/>
        <w:ind w:firstLine="709"/>
        <w:jc w:val="both"/>
        <w:rPr>
          <w:sz w:val="28"/>
          <w:szCs w:val="28"/>
        </w:rPr>
      </w:pPr>
      <w:r w:rsidRPr="000F0622">
        <w:rPr>
          <w:sz w:val="28"/>
          <w:szCs w:val="28"/>
        </w:rPr>
        <w:t xml:space="preserve">Умови доступу до </w:t>
      </w:r>
      <w:r w:rsidR="00DA47C9">
        <w:rPr>
          <w:sz w:val="28"/>
          <w:szCs w:val="28"/>
        </w:rPr>
        <w:t>державної служби</w:t>
      </w:r>
      <w:r w:rsidRPr="000F0622">
        <w:rPr>
          <w:sz w:val="28"/>
          <w:szCs w:val="28"/>
        </w:rPr>
        <w:t xml:space="preserve"> є об’єктивно відмінними у різних країнах, проте можна виокремити цілий ряд вимог, що </w:t>
      </w:r>
      <w:r w:rsidR="00A9058C">
        <w:rPr>
          <w:sz w:val="28"/>
          <w:szCs w:val="28"/>
        </w:rPr>
        <w:t>є спільними для більшості країн, зокрема, це</w:t>
      </w:r>
      <w:r w:rsidRPr="000F0622">
        <w:rPr>
          <w:sz w:val="28"/>
          <w:szCs w:val="28"/>
        </w:rPr>
        <w:t xml:space="preserve">: </w:t>
      </w:r>
    </w:p>
    <w:p w:rsidR="00F16791" w:rsidRDefault="000F0622" w:rsidP="000F0622">
      <w:pPr>
        <w:pStyle w:val="Default"/>
        <w:spacing w:line="360" w:lineRule="auto"/>
        <w:ind w:firstLine="709"/>
        <w:jc w:val="both"/>
        <w:rPr>
          <w:sz w:val="28"/>
          <w:szCs w:val="28"/>
        </w:rPr>
      </w:pPr>
      <w:r w:rsidRPr="000F0622">
        <w:rPr>
          <w:sz w:val="28"/>
          <w:szCs w:val="28"/>
        </w:rPr>
        <w:t xml:space="preserve">1) громадянство держави, на службу якої вступає особа. З цього правила можуть бути винятки. Зокрема, у країнах Європейського Союзу громадяни з інших держав ЄС мають доступ до більшості посад </w:t>
      </w:r>
      <w:r w:rsidR="00165BB0">
        <w:rPr>
          <w:sz w:val="28"/>
          <w:szCs w:val="28"/>
        </w:rPr>
        <w:t>державної</w:t>
      </w:r>
      <w:r w:rsidRPr="000F0622">
        <w:rPr>
          <w:sz w:val="28"/>
          <w:szCs w:val="28"/>
        </w:rPr>
        <w:t xml:space="preserve"> служби. </w:t>
      </w:r>
      <w:r w:rsidRPr="000F0622">
        <w:rPr>
          <w:sz w:val="28"/>
          <w:szCs w:val="28"/>
        </w:rPr>
        <w:lastRenderedPageBreak/>
        <w:t>Наприклад, відповідно до §7 Федерального за</w:t>
      </w:r>
      <w:r w:rsidR="00060781">
        <w:rPr>
          <w:sz w:val="28"/>
          <w:szCs w:val="28"/>
        </w:rPr>
        <w:t xml:space="preserve">кону Німеччини про чиновників, </w:t>
      </w:r>
      <w:r w:rsidRPr="000F0622">
        <w:rPr>
          <w:sz w:val="28"/>
          <w:szCs w:val="28"/>
        </w:rPr>
        <w:t>призначений чиновником може бути тільки той, хто є німцем на підставі статті 116 Основного закону або має громадянство однієї з держав-членів Європейського Союзу, держав-членів Європейської економічної зони, держав третіх країн, які підписали з Німеччиною та ЄС угоди про виз</w:t>
      </w:r>
      <w:r w:rsidR="00060781">
        <w:rPr>
          <w:sz w:val="28"/>
          <w:szCs w:val="28"/>
        </w:rPr>
        <w:t>нання професійних кваліфікацій</w:t>
      </w:r>
      <w:r w:rsidRPr="000F0622">
        <w:rPr>
          <w:sz w:val="28"/>
          <w:szCs w:val="28"/>
        </w:rPr>
        <w:t>. З іншого боку, для зайняття певних посад у ФРН вимога громадянства є абсолютною: «якщо цього вимагають відповідні завдання, то чиновником може бути призначений тільки німець». Очевидно, мова йде про посади, діяльність на яких пов‘язана із державною таємницею відповідного рівня секретності, а також про інші аналогічні випадки. Проте в цілому вимога громадянства є досить жорстко</w:t>
      </w:r>
      <w:r w:rsidR="00F16791">
        <w:rPr>
          <w:sz w:val="28"/>
          <w:szCs w:val="28"/>
        </w:rPr>
        <w:t>ю у більшості зарубіжних держав</w:t>
      </w:r>
      <w:r w:rsidR="00F16791">
        <w:rPr>
          <w:rStyle w:val="aa"/>
          <w:sz w:val="28"/>
          <w:szCs w:val="28"/>
        </w:rPr>
        <w:footnoteReference w:id="43"/>
      </w:r>
      <w:r w:rsidR="00165BB0">
        <w:rPr>
          <w:sz w:val="28"/>
          <w:szCs w:val="28"/>
        </w:rPr>
        <w:t>;</w:t>
      </w:r>
    </w:p>
    <w:p w:rsidR="00F16791" w:rsidRDefault="000F0622" w:rsidP="000F0622">
      <w:pPr>
        <w:pStyle w:val="Default"/>
        <w:spacing w:line="360" w:lineRule="auto"/>
        <w:ind w:firstLine="709"/>
        <w:jc w:val="both"/>
        <w:rPr>
          <w:sz w:val="28"/>
          <w:szCs w:val="28"/>
        </w:rPr>
      </w:pPr>
      <w:r w:rsidRPr="000F0622">
        <w:rPr>
          <w:sz w:val="28"/>
          <w:szCs w:val="28"/>
        </w:rPr>
        <w:t>2) повна дієздатність особи – в законодавстві інших країн ця умова сформульована з</w:t>
      </w:r>
      <w:r w:rsidR="00A951B9">
        <w:rPr>
          <w:sz w:val="28"/>
          <w:szCs w:val="28"/>
        </w:rPr>
        <w:t xml:space="preserve"> негативного боку: згідно ст.</w:t>
      </w:r>
      <w:r w:rsidRPr="000F0622">
        <w:rPr>
          <w:sz w:val="28"/>
          <w:szCs w:val="28"/>
        </w:rPr>
        <w:t xml:space="preserve"> 9 закону Республіки Литва </w:t>
      </w:r>
      <w:r w:rsidR="00A951B9">
        <w:rPr>
          <w:sz w:val="28"/>
          <w:szCs w:val="28"/>
        </w:rPr>
        <w:t>«Про державну службу»</w:t>
      </w:r>
      <w:r w:rsidRPr="000F0622">
        <w:rPr>
          <w:sz w:val="28"/>
          <w:szCs w:val="28"/>
        </w:rPr>
        <w:t>, не має права на посаду публічної служби особа, котру визнано з юридичної точки зору недієздатною відповідно до</w:t>
      </w:r>
      <w:r w:rsidR="00A951B9">
        <w:rPr>
          <w:sz w:val="28"/>
          <w:szCs w:val="28"/>
        </w:rPr>
        <w:t xml:space="preserve"> процедури, визначеної законами; Відповідно до ст.</w:t>
      </w:r>
      <w:r w:rsidRPr="000F0622">
        <w:rPr>
          <w:sz w:val="28"/>
          <w:szCs w:val="28"/>
        </w:rPr>
        <w:t xml:space="preserve"> 17 закону Грузії «Про державну службу» особа не може бути зарахована на державну службу, якщо відповідно до рішення суду її було визнано недієзд</w:t>
      </w:r>
      <w:r w:rsidR="00F16791">
        <w:rPr>
          <w:sz w:val="28"/>
          <w:szCs w:val="28"/>
        </w:rPr>
        <w:t>атною або частково недієздатною</w:t>
      </w:r>
      <w:r w:rsidRPr="000F0622">
        <w:rPr>
          <w:sz w:val="28"/>
          <w:szCs w:val="28"/>
        </w:rPr>
        <w:t xml:space="preserve">. </w:t>
      </w:r>
    </w:p>
    <w:p w:rsidR="00F16791" w:rsidRDefault="000F0622" w:rsidP="000F0622">
      <w:pPr>
        <w:pStyle w:val="Default"/>
        <w:spacing w:line="360" w:lineRule="auto"/>
        <w:ind w:firstLine="709"/>
        <w:jc w:val="both"/>
        <w:rPr>
          <w:sz w:val="28"/>
          <w:szCs w:val="28"/>
        </w:rPr>
      </w:pPr>
      <w:r w:rsidRPr="000F0622">
        <w:rPr>
          <w:sz w:val="28"/>
          <w:szCs w:val="28"/>
        </w:rPr>
        <w:t xml:space="preserve">3) володіння державною мовою (мовами) – ця вимога зумовлена характером роботи публічних службовців, що полягає в активному використанні і, відповідно, знанні державної мови (мов) для виконання покладених завдань і функцій. Вимога володіння державною мовою зазвичай прямо встановлюється у державах, де є чималі іншомовні національні групи, наприклад в Естонії, Латвії, Литві. В мононаціональних країнах, зокрема Польщі чи Болгарії, в базових законах про цивільну (державну) службу ця умова не називається. Знання іноземних мов звичайно заохочується проте є </w:t>
      </w:r>
      <w:r w:rsidRPr="000F0622">
        <w:rPr>
          <w:sz w:val="28"/>
          <w:szCs w:val="28"/>
        </w:rPr>
        <w:lastRenderedPageBreak/>
        <w:t>обов‘язковою передумовою для зайняття лише окремих посад публічної с</w:t>
      </w:r>
      <w:r w:rsidR="00F16791">
        <w:rPr>
          <w:sz w:val="28"/>
          <w:szCs w:val="28"/>
        </w:rPr>
        <w:t>лужби</w:t>
      </w:r>
      <w:r w:rsidR="00F16791">
        <w:rPr>
          <w:rStyle w:val="aa"/>
          <w:sz w:val="28"/>
          <w:szCs w:val="28"/>
        </w:rPr>
        <w:footnoteReference w:id="44"/>
      </w:r>
      <w:r w:rsidRPr="000F0622">
        <w:rPr>
          <w:sz w:val="28"/>
          <w:szCs w:val="28"/>
        </w:rPr>
        <w:t xml:space="preserve">; </w:t>
      </w:r>
    </w:p>
    <w:p w:rsidR="00F16791" w:rsidRDefault="000F0622" w:rsidP="000F0622">
      <w:pPr>
        <w:pStyle w:val="Default"/>
        <w:spacing w:line="360" w:lineRule="auto"/>
        <w:ind w:firstLine="709"/>
        <w:jc w:val="both"/>
        <w:rPr>
          <w:sz w:val="28"/>
          <w:szCs w:val="28"/>
        </w:rPr>
      </w:pPr>
      <w:r w:rsidRPr="000F0622">
        <w:rPr>
          <w:sz w:val="28"/>
          <w:szCs w:val="28"/>
        </w:rPr>
        <w:t xml:space="preserve">4) перебування у межах певного віку. Законодавство зарубіжних країн може закріплювати як мінімальний вік вступу на публічну службу, так і максимальний. Загальний мінімальний вік у більшості європейських країн становить 18 років, у деяких </w:t>
      </w:r>
      <w:r w:rsidR="00F16791">
        <w:rPr>
          <w:sz w:val="28"/>
          <w:szCs w:val="28"/>
        </w:rPr>
        <w:t>к</w:t>
      </w:r>
      <w:r w:rsidRPr="000F0622">
        <w:rPr>
          <w:sz w:val="28"/>
          <w:szCs w:val="28"/>
        </w:rPr>
        <w:t>раїнах – 20 років (Данія), 21 рік (Грузія), але для зайняття багатьох посад цей вік є вищим, що зумовлено також об‘єктивною потребою завершення освітньої підготовки. У Німеччині значно вищим є мінімальний вік для зайняття постійних посад, і становить він 27 років, адже для того, щоб претендувати на ці посади, необхідно пр</w:t>
      </w:r>
      <w:r w:rsidR="00F16791">
        <w:rPr>
          <w:sz w:val="28"/>
          <w:szCs w:val="28"/>
        </w:rPr>
        <w:t>ойти підготовчу службу</w:t>
      </w:r>
      <w:r w:rsidRPr="000F0622">
        <w:rPr>
          <w:sz w:val="28"/>
          <w:szCs w:val="28"/>
        </w:rPr>
        <w:t xml:space="preserve">. </w:t>
      </w:r>
    </w:p>
    <w:p w:rsidR="00F16791" w:rsidRDefault="000F0622" w:rsidP="000F0622">
      <w:pPr>
        <w:pStyle w:val="Default"/>
        <w:spacing w:line="360" w:lineRule="auto"/>
        <w:ind w:firstLine="709"/>
        <w:jc w:val="both"/>
        <w:rPr>
          <w:sz w:val="28"/>
          <w:szCs w:val="28"/>
        </w:rPr>
      </w:pPr>
      <w:r w:rsidRPr="000F0622">
        <w:rPr>
          <w:sz w:val="28"/>
          <w:szCs w:val="28"/>
        </w:rPr>
        <w:t>Визначення максимального віку вступу на публічну службу зумовлене, очевидно, двома причинами. По-перше, в країнах кар’єрної системи органи публічної адміністрації навряд чи є зацікавленими в прийомі на службу на невеликі строки, адже відставка публічних службовців за загальним правилом наступає у 60-65 років. Таким чином, держава або громада намагається якомога ефективніше інвестувати кошти у розвиток кадрового потенціалу. По-друге, вважається, що, як і в приватному секторі, після досягнення певного віку людина не може виконувати покладені завдання і функції настільки ж ефективно, особливо в умовах постійних змін, хоча й ця теза є спірною. В кожному випадку законодавство окремих держав передбачає максимальний вік вступу на публічну службу, наприклад, в Австрії – 40, Франції – 45, Бельгії – 50 років. У багатьох державах, зокрема у Нідерландах, Швеції та Великій Британії, немає подібних вікових обмежень, хоча у відповідних нормах й зазначається, що публічний службовець повинен бути здатний служити протягом р</w:t>
      </w:r>
      <w:r w:rsidR="00F16791">
        <w:rPr>
          <w:sz w:val="28"/>
          <w:szCs w:val="28"/>
        </w:rPr>
        <w:t>еального періоду до відставки</w:t>
      </w:r>
      <w:r w:rsidR="0071169C">
        <w:rPr>
          <w:rStyle w:val="aa"/>
          <w:sz w:val="28"/>
          <w:szCs w:val="28"/>
        </w:rPr>
        <w:footnoteReference w:id="45"/>
      </w:r>
      <w:r w:rsidR="00F16791">
        <w:rPr>
          <w:sz w:val="28"/>
          <w:szCs w:val="28"/>
        </w:rPr>
        <w:t>;</w:t>
      </w:r>
    </w:p>
    <w:p w:rsidR="00F16791" w:rsidRDefault="000F0622" w:rsidP="000F0622">
      <w:pPr>
        <w:pStyle w:val="Default"/>
        <w:spacing w:line="360" w:lineRule="auto"/>
        <w:ind w:firstLine="709"/>
        <w:jc w:val="both"/>
        <w:rPr>
          <w:sz w:val="28"/>
          <w:szCs w:val="28"/>
        </w:rPr>
      </w:pPr>
      <w:r w:rsidRPr="000F0622">
        <w:rPr>
          <w:sz w:val="28"/>
          <w:szCs w:val="28"/>
        </w:rPr>
        <w:lastRenderedPageBreak/>
        <w:t>5) наявність відповідної освіти, необхідної для зайняття тієї чи іншої посади. Тут варто зазначити, що градації для зайняття конкретних посад публічної служби є дуже значними: для зайняття одних посад достатньо середньої освіти, для інших необхідною є наявність вищої освіти зі ступенем бакалавра чи магістра. Напрями освітньої підготовки є відмінними для різних служб, проте слід зауважити, що, наприклад, в Німеччині значна частка чиновників мають юридичну</w:t>
      </w:r>
      <w:r w:rsidR="00F16791">
        <w:rPr>
          <w:sz w:val="28"/>
          <w:szCs w:val="28"/>
        </w:rPr>
        <w:t xml:space="preserve"> освіту</w:t>
      </w:r>
      <w:r w:rsidRPr="000F0622">
        <w:rPr>
          <w:sz w:val="28"/>
          <w:szCs w:val="28"/>
        </w:rPr>
        <w:t xml:space="preserve">; </w:t>
      </w:r>
    </w:p>
    <w:p w:rsidR="00F16791" w:rsidRDefault="000F0622" w:rsidP="000F0622">
      <w:pPr>
        <w:pStyle w:val="Default"/>
        <w:spacing w:line="360" w:lineRule="auto"/>
        <w:ind w:firstLine="709"/>
        <w:jc w:val="both"/>
        <w:rPr>
          <w:sz w:val="28"/>
          <w:szCs w:val="28"/>
        </w:rPr>
      </w:pPr>
      <w:r w:rsidRPr="000F0622">
        <w:rPr>
          <w:sz w:val="28"/>
          <w:szCs w:val="28"/>
        </w:rPr>
        <w:t>6) відсутність судимості у претендента на зайняття посади в органах публічної адміністрації. У переважній більшості випадків ця вимога стосується лише осіб, що вчинили умисні злочини, тобто, попереднє вчинення злочину з необережності не виключає можливості вступу на публічну службу, хоча й напевно враховується при проведенні конкурсів. До відсутності судимості можна прирівняти й відсутність обмеження або позбавлення права займати посади публічної служби, в</w:t>
      </w:r>
      <w:r w:rsidR="00F16791">
        <w:rPr>
          <w:sz w:val="28"/>
          <w:szCs w:val="28"/>
        </w:rPr>
        <w:t>изначеного у судовому порядку</w:t>
      </w:r>
      <w:r w:rsidR="00F16791">
        <w:rPr>
          <w:rStyle w:val="aa"/>
          <w:sz w:val="28"/>
          <w:szCs w:val="28"/>
        </w:rPr>
        <w:footnoteReference w:id="46"/>
      </w:r>
      <w:r w:rsidR="00F16791">
        <w:rPr>
          <w:sz w:val="28"/>
          <w:szCs w:val="28"/>
        </w:rPr>
        <w:t>;</w:t>
      </w:r>
    </w:p>
    <w:p w:rsidR="00F16791" w:rsidRDefault="000F0622" w:rsidP="000F0622">
      <w:pPr>
        <w:pStyle w:val="Default"/>
        <w:spacing w:line="360" w:lineRule="auto"/>
        <w:ind w:firstLine="709"/>
        <w:jc w:val="both"/>
        <w:rPr>
          <w:sz w:val="28"/>
          <w:szCs w:val="28"/>
        </w:rPr>
      </w:pPr>
      <w:r w:rsidRPr="000F0622">
        <w:rPr>
          <w:sz w:val="28"/>
          <w:szCs w:val="28"/>
        </w:rPr>
        <w:t>7) відсутність кровної або матримоніальної спорідненості претендента на посаду із майбутнім безпосереднім керівником. Наприклад, відповідно до статті 7 закону Респуб</w:t>
      </w:r>
      <w:r w:rsidR="00A9058C">
        <w:rPr>
          <w:sz w:val="28"/>
          <w:szCs w:val="28"/>
        </w:rPr>
        <w:t>ліки Латвія «Про державну цивільну службу»</w:t>
      </w:r>
      <w:r w:rsidRPr="000F0622">
        <w:rPr>
          <w:sz w:val="28"/>
          <w:szCs w:val="28"/>
        </w:rPr>
        <w:t>, на посаду у цивільній службі може претендувати особа, що не є родичем керівника інституції або безпосереднього керівника (дружина, чоловік, родичі першого ступеня спорідненості, брат і сестра). Хоча й відразу додається, що Кабінет Міністрів може зробити виняток з цього правила у випадках, коли ця посада не може бути обійнята іншою особою. Проте дана вимога (обмеження) стосується не стільки публічної служби загало</w:t>
      </w:r>
      <w:r w:rsidR="00F16791">
        <w:rPr>
          <w:sz w:val="28"/>
          <w:szCs w:val="28"/>
        </w:rPr>
        <w:t>м, скільки конкретної посади;</w:t>
      </w:r>
    </w:p>
    <w:p w:rsidR="00F16791" w:rsidRDefault="000F0622" w:rsidP="000F0622">
      <w:pPr>
        <w:pStyle w:val="Default"/>
        <w:spacing w:line="360" w:lineRule="auto"/>
        <w:ind w:firstLine="709"/>
        <w:jc w:val="both"/>
        <w:rPr>
          <w:sz w:val="28"/>
          <w:szCs w:val="28"/>
        </w:rPr>
      </w:pPr>
      <w:r w:rsidRPr="000F0622">
        <w:rPr>
          <w:sz w:val="28"/>
          <w:szCs w:val="28"/>
        </w:rPr>
        <w:t xml:space="preserve">8) фізична (медична) придатність для зайняття певної посади, тобто, мова </w:t>
      </w:r>
      <w:r w:rsidR="00A9058C">
        <w:rPr>
          <w:sz w:val="28"/>
          <w:szCs w:val="28"/>
        </w:rPr>
        <w:t>йде про відповідний стан здоров’</w:t>
      </w:r>
      <w:r w:rsidRPr="000F0622">
        <w:rPr>
          <w:sz w:val="28"/>
          <w:szCs w:val="28"/>
        </w:rPr>
        <w:t>я претендента, для перевірки якого, наприклад, у Бельгії, Швеції та Нідерландах і</w:t>
      </w:r>
      <w:r w:rsidR="00F16791">
        <w:rPr>
          <w:sz w:val="28"/>
          <w:szCs w:val="28"/>
        </w:rPr>
        <w:t>снує спеціальна медична служба;</w:t>
      </w:r>
    </w:p>
    <w:p w:rsidR="00F16791" w:rsidRDefault="000F0622" w:rsidP="000F0622">
      <w:pPr>
        <w:pStyle w:val="Default"/>
        <w:spacing w:line="360" w:lineRule="auto"/>
        <w:ind w:firstLine="709"/>
        <w:jc w:val="both"/>
        <w:rPr>
          <w:sz w:val="28"/>
          <w:szCs w:val="28"/>
        </w:rPr>
      </w:pPr>
      <w:r w:rsidRPr="000F0622">
        <w:rPr>
          <w:sz w:val="28"/>
          <w:szCs w:val="28"/>
        </w:rPr>
        <w:t xml:space="preserve">9) дотримання військового законодавства – претендент чоловічої статі повинен або вже пройти військову службу, або бути звільненим від неї; </w:t>
      </w:r>
    </w:p>
    <w:p w:rsidR="00F16791" w:rsidRDefault="000F0622" w:rsidP="000F0622">
      <w:pPr>
        <w:pStyle w:val="Default"/>
        <w:spacing w:line="360" w:lineRule="auto"/>
        <w:ind w:firstLine="709"/>
        <w:jc w:val="both"/>
        <w:rPr>
          <w:sz w:val="28"/>
          <w:szCs w:val="28"/>
        </w:rPr>
      </w:pPr>
      <w:r w:rsidRPr="000F0622">
        <w:rPr>
          <w:sz w:val="28"/>
          <w:szCs w:val="28"/>
        </w:rPr>
        <w:lastRenderedPageBreak/>
        <w:t>10) неналежність до організацій, заборонених у судовому порядку або законодавством. Така вимога міститься, зокрема, у литовському та латвійському законах. Більше того, у латвійському законі визначено, що не може бути цивільним службовцем також особа, що була на постійній основі службовцем секретних, розвідувальних та контррозвідувальних служб колишнього СРСР, Латвійської РСР та зарубіжних країн. Відомо також про люстраційне законодавство багатьох посткомуністичних країн, яке вимагає подання особою (кандидатом на посаду публічної служби або чинним публічним службовцем), яка мала зв’язок з органами безпеки, відповідної інформації для перевірки. Наприклад, у Польщі, за даними Національного інституту пам’яті, під це правило підпадають близько 27 тисяч державних службовців, міністрів, парламентарів та адвокатів. Приховування такої інформації є підс</w:t>
      </w:r>
      <w:r w:rsidR="00F16791">
        <w:rPr>
          <w:sz w:val="28"/>
          <w:szCs w:val="28"/>
        </w:rPr>
        <w:t xml:space="preserve">тавою для звільнення зі служби; </w:t>
      </w:r>
    </w:p>
    <w:p w:rsidR="00F16791" w:rsidRDefault="00F16791" w:rsidP="000F0622">
      <w:pPr>
        <w:pStyle w:val="Default"/>
        <w:spacing w:line="360" w:lineRule="auto"/>
        <w:ind w:firstLine="709"/>
        <w:jc w:val="both"/>
        <w:rPr>
          <w:sz w:val="28"/>
          <w:szCs w:val="28"/>
        </w:rPr>
      </w:pPr>
      <w:r>
        <w:rPr>
          <w:sz w:val="28"/>
          <w:szCs w:val="28"/>
        </w:rPr>
        <w:t>1</w:t>
      </w:r>
      <w:r w:rsidR="000F0622" w:rsidRPr="000F0622">
        <w:rPr>
          <w:sz w:val="28"/>
          <w:szCs w:val="28"/>
        </w:rPr>
        <w:t xml:space="preserve">1) попередній професійний досвід є умовою вступу на публічну службу в тих країнах, де меншу увагу приділяють рівню освітньої підготовки, зокрема у Швеції, Фінляндії та Нідерландах. Ця вимога застосовується там в процедурах прийому на службу на нижчих, а в особливих випадках </w:t>
      </w:r>
      <w:r>
        <w:rPr>
          <w:sz w:val="28"/>
          <w:szCs w:val="28"/>
        </w:rPr>
        <w:t>- і на середніх щаблях кар‘єри</w:t>
      </w:r>
      <w:r w:rsidR="000F0622" w:rsidRPr="000F0622">
        <w:rPr>
          <w:sz w:val="28"/>
          <w:szCs w:val="28"/>
        </w:rPr>
        <w:t xml:space="preserve">; </w:t>
      </w:r>
    </w:p>
    <w:p w:rsidR="000F0622" w:rsidRDefault="000F0622" w:rsidP="000F0622">
      <w:pPr>
        <w:pStyle w:val="Default"/>
        <w:spacing w:line="360" w:lineRule="auto"/>
        <w:ind w:firstLine="709"/>
        <w:jc w:val="both"/>
        <w:rPr>
          <w:sz w:val="28"/>
          <w:szCs w:val="28"/>
        </w:rPr>
      </w:pPr>
      <w:r w:rsidRPr="000F0622">
        <w:rPr>
          <w:sz w:val="28"/>
          <w:szCs w:val="28"/>
        </w:rPr>
        <w:t>12) проходження підготовчої служби. В багатьох державах набути статус публічного службовця можна лише після проходження підготовчої служби протягом певного періоду. Лише після успішного завершення такої служби особа може претендувати на постійну посаду. Зокрема, відповідно до Федерального закону Німеччини про чиновників, для роботи на посадах середнього службового рівня вимагається підготовча служба протягом одного року, а на посадах підвищеного службовог</w:t>
      </w:r>
      <w:r w:rsidR="00F16791">
        <w:rPr>
          <w:sz w:val="28"/>
          <w:szCs w:val="28"/>
        </w:rPr>
        <w:t>о рівня – протягом трьох років</w:t>
      </w:r>
      <w:r w:rsidRPr="000F0622">
        <w:rPr>
          <w:sz w:val="28"/>
          <w:szCs w:val="28"/>
        </w:rPr>
        <w:t>. Наведений перелік умов вступу на публічну службу на практиці доповнюється додатковими вимогами, що ставляться для зайняття окремих посад та викладаються у підзаконних нормативно-правових актах</w:t>
      </w:r>
      <w:r w:rsidR="00EA2E1C">
        <w:rPr>
          <w:rStyle w:val="aa"/>
          <w:sz w:val="28"/>
          <w:szCs w:val="28"/>
        </w:rPr>
        <w:footnoteReference w:id="47"/>
      </w:r>
      <w:r w:rsidRPr="000F0622">
        <w:rPr>
          <w:sz w:val="28"/>
          <w:szCs w:val="28"/>
        </w:rPr>
        <w:t>.</w:t>
      </w:r>
    </w:p>
    <w:p w:rsidR="006242DB" w:rsidRDefault="006242DB" w:rsidP="000F0622">
      <w:pPr>
        <w:pStyle w:val="Default"/>
        <w:spacing w:line="360" w:lineRule="auto"/>
        <w:ind w:firstLine="709"/>
        <w:jc w:val="both"/>
        <w:rPr>
          <w:sz w:val="28"/>
          <w:szCs w:val="28"/>
        </w:rPr>
      </w:pPr>
      <w:r w:rsidRPr="006242DB">
        <w:rPr>
          <w:sz w:val="28"/>
          <w:szCs w:val="28"/>
        </w:rPr>
        <w:lastRenderedPageBreak/>
        <w:t>Наведений перелік умов вступу на публічну службу на практиці доповнюється додатковими вимогами, що ставляться для зайняття окремих посад та викладаються у підзаконних нормативно правових актах.</w:t>
      </w:r>
      <w:r w:rsidR="00165BB0">
        <w:rPr>
          <w:sz w:val="28"/>
          <w:szCs w:val="28"/>
        </w:rPr>
        <w:t xml:space="preserve"> Зокрема, У Франції всі французькі громадяни незалежно від статі, раси, релігійних та політичних переконань мають право вступати на державну службу. Цей принцип рівності неухильно підтверджується судовими рішеннями в ряді конкретних випадків. Однак, часто діють і певні обмеження якщо особа позбавлена громадянських прав, за станом здоров</w:t>
      </w:r>
      <w:r w:rsidR="00165BB0" w:rsidRPr="00165BB0">
        <w:rPr>
          <w:sz w:val="28"/>
          <w:szCs w:val="28"/>
        </w:rPr>
        <w:t>’</w:t>
      </w:r>
      <w:r w:rsidR="00165BB0">
        <w:rPr>
          <w:sz w:val="28"/>
          <w:szCs w:val="28"/>
        </w:rPr>
        <w:t>я не може виконувати певні функції, або якщо окремі функції вимагають праці тільки чоловіків, чи тільки жінок</w:t>
      </w:r>
      <w:r w:rsidR="00165BB0">
        <w:rPr>
          <w:rStyle w:val="aa"/>
          <w:sz w:val="28"/>
          <w:szCs w:val="28"/>
        </w:rPr>
        <w:footnoteReference w:id="48"/>
      </w:r>
      <w:r w:rsidR="00165BB0">
        <w:rPr>
          <w:sz w:val="28"/>
          <w:szCs w:val="28"/>
        </w:rPr>
        <w:t>.</w:t>
      </w:r>
    </w:p>
    <w:p w:rsidR="00165BB0" w:rsidRDefault="00165BB0" w:rsidP="000F0622">
      <w:pPr>
        <w:pStyle w:val="Default"/>
        <w:spacing w:line="360" w:lineRule="auto"/>
        <w:ind w:firstLine="709"/>
        <w:jc w:val="both"/>
        <w:rPr>
          <w:sz w:val="28"/>
          <w:szCs w:val="28"/>
        </w:rPr>
      </w:pPr>
      <w:r>
        <w:rPr>
          <w:sz w:val="28"/>
          <w:szCs w:val="28"/>
        </w:rPr>
        <w:t>Основними вимогами, що виставляються до кандидатів на посаду державної служби у Німеччині є наявність відповідної професійної освіти, а також спеціальна попередня підготовка</w:t>
      </w:r>
      <w:r w:rsidR="00A654B6">
        <w:rPr>
          <w:sz w:val="28"/>
          <w:szCs w:val="28"/>
        </w:rPr>
        <w:t>. Така попередня підготовка не є широкопрофільною, тобто перелік дисциплін, що вивчається, є досить обмеженим. При цьому робиться наголос на ознайомленні з основними завданнями державної служби, з правами та повноваженнями при виконанні посадових обов</w:t>
      </w:r>
      <w:r w:rsidR="00A654B6" w:rsidRPr="00A654B6">
        <w:rPr>
          <w:sz w:val="28"/>
          <w:szCs w:val="28"/>
          <w:lang w:val="ru-RU"/>
        </w:rPr>
        <w:t>’</w:t>
      </w:r>
      <w:r w:rsidR="00A654B6">
        <w:rPr>
          <w:sz w:val="28"/>
          <w:szCs w:val="28"/>
        </w:rPr>
        <w:t>язків. Метою такої спеціальної підготовки – є інтеграція державних службовців нижчого рівня в цілу систему державної служби</w:t>
      </w:r>
      <w:r w:rsidR="00A654B6">
        <w:rPr>
          <w:rStyle w:val="aa"/>
          <w:sz w:val="28"/>
          <w:szCs w:val="28"/>
        </w:rPr>
        <w:footnoteReference w:id="49"/>
      </w:r>
      <w:r w:rsidR="00A654B6">
        <w:rPr>
          <w:sz w:val="28"/>
          <w:szCs w:val="28"/>
        </w:rPr>
        <w:t>.</w:t>
      </w:r>
    </w:p>
    <w:p w:rsidR="00A654B6" w:rsidRPr="00A654B6" w:rsidRDefault="00A654B6" w:rsidP="000F0622">
      <w:pPr>
        <w:pStyle w:val="Default"/>
        <w:spacing w:line="360" w:lineRule="auto"/>
        <w:ind w:firstLine="709"/>
        <w:jc w:val="both"/>
        <w:rPr>
          <w:sz w:val="28"/>
          <w:szCs w:val="28"/>
        </w:rPr>
      </w:pPr>
      <w:r>
        <w:rPr>
          <w:sz w:val="28"/>
          <w:szCs w:val="28"/>
        </w:rPr>
        <w:t>Що ж стосується Іспанії то до участі в конкурсі на заміщення вакантної посади державної служби допускаються особи, які відповідають таким вимогам: мають громадянство Іспанії; досягли повноліття і віку, встановленого для кожного з класів державних службовців; які мають необхідні документи і не мають фізичних протипоказань для зайняття відповідної посади; особа, яка подає документи на конкурс, не повинна бути звільнена з державної служби на підставі дисциплінарного проступку або позбавлена права перебувати на державній службі</w:t>
      </w:r>
      <w:r>
        <w:rPr>
          <w:rStyle w:val="aa"/>
          <w:sz w:val="28"/>
          <w:szCs w:val="28"/>
        </w:rPr>
        <w:footnoteReference w:id="50"/>
      </w:r>
      <w:r>
        <w:rPr>
          <w:sz w:val="28"/>
          <w:szCs w:val="28"/>
        </w:rPr>
        <w:t>.</w:t>
      </w:r>
    </w:p>
    <w:p w:rsidR="00F16791" w:rsidRPr="001F7CF4" w:rsidRDefault="00A951B9" w:rsidP="0032395C">
      <w:pPr>
        <w:pStyle w:val="Default"/>
        <w:spacing w:line="360" w:lineRule="auto"/>
        <w:ind w:firstLine="709"/>
        <w:jc w:val="both"/>
        <w:rPr>
          <w:sz w:val="28"/>
          <w:szCs w:val="28"/>
        </w:rPr>
      </w:pPr>
      <w:r>
        <w:rPr>
          <w:sz w:val="28"/>
          <w:szCs w:val="28"/>
        </w:rPr>
        <w:lastRenderedPageBreak/>
        <w:t>Розглянемо більш детально особливості</w:t>
      </w:r>
      <w:r w:rsidR="001F7CF4">
        <w:rPr>
          <w:sz w:val="28"/>
          <w:szCs w:val="28"/>
        </w:rPr>
        <w:t xml:space="preserve"> добору ка</w:t>
      </w:r>
      <w:r w:rsidR="00D26EA2">
        <w:rPr>
          <w:sz w:val="28"/>
          <w:szCs w:val="28"/>
        </w:rPr>
        <w:t>д</w:t>
      </w:r>
      <w:r w:rsidR="001F7CF4">
        <w:rPr>
          <w:sz w:val="28"/>
          <w:szCs w:val="28"/>
        </w:rPr>
        <w:t>рів на державну службу</w:t>
      </w:r>
      <w:r w:rsidR="001F7CF4" w:rsidRPr="001F7CF4">
        <w:rPr>
          <w:sz w:val="28"/>
          <w:szCs w:val="28"/>
        </w:rPr>
        <w:t xml:space="preserve"> Польщі</w:t>
      </w:r>
      <w:r w:rsidR="001F7CF4">
        <w:rPr>
          <w:sz w:val="28"/>
          <w:szCs w:val="28"/>
        </w:rPr>
        <w:t xml:space="preserve">. </w:t>
      </w:r>
      <w:r w:rsidR="006242DB" w:rsidRPr="001F7CF4">
        <w:rPr>
          <w:sz w:val="28"/>
          <w:szCs w:val="28"/>
        </w:rPr>
        <w:t>У Польщі З</w:t>
      </w:r>
      <w:r w:rsidR="00BE7CC0">
        <w:rPr>
          <w:sz w:val="28"/>
          <w:szCs w:val="28"/>
        </w:rPr>
        <w:t>акон «Про цивільну службу»</w:t>
      </w:r>
      <w:r w:rsidR="006242DB" w:rsidRPr="001F7CF4">
        <w:rPr>
          <w:sz w:val="28"/>
          <w:szCs w:val="28"/>
        </w:rPr>
        <w:t xml:space="preserve"> від 21 листопада </w:t>
      </w:r>
      <w:r w:rsidR="00BE7CC0">
        <w:rPr>
          <w:sz w:val="28"/>
          <w:szCs w:val="28"/>
        </w:rPr>
        <w:br/>
      </w:r>
      <w:r w:rsidR="006242DB" w:rsidRPr="001F7CF4">
        <w:rPr>
          <w:sz w:val="28"/>
          <w:szCs w:val="28"/>
        </w:rPr>
        <w:t>2008 р. визначає, що до складу корпусу цивільної служби входять особи, які працюють на всіх чиновницьких посадах (ст. 2 Закону). Новий Закон виділяє вищі чиновницькі посади на цивільній службі, у тому числі генеральних директорів установ, директорів департаментів і організаційних одиниць та їхніх заступників, визначає умови, яких мають дотримуватися кандидати на ці посади, а також формулює принципи відкритого набору і відбору на конкурентних засадах на ці посади. До групи вищих посад цив</w:t>
      </w:r>
      <w:r w:rsidR="001F7CF4" w:rsidRPr="001F7CF4">
        <w:rPr>
          <w:sz w:val="28"/>
          <w:szCs w:val="28"/>
        </w:rPr>
        <w:t>ільної служби належать посади:</w:t>
      </w:r>
      <w:r w:rsidR="006242DB" w:rsidRPr="001F7CF4">
        <w:rPr>
          <w:sz w:val="28"/>
          <w:szCs w:val="28"/>
        </w:rPr>
        <w:t xml:space="preserve"> генерального директ</w:t>
      </w:r>
      <w:r w:rsidR="001F7CF4" w:rsidRPr="001F7CF4">
        <w:rPr>
          <w:sz w:val="28"/>
          <w:szCs w:val="28"/>
        </w:rPr>
        <w:t xml:space="preserve">ора установи; </w:t>
      </w:r>
      <w:r w:rsidR="006242DB" w:rsidRPr="001F7CF4">
        <w:rPr>
          <w:sz w:val="28"/>
          <w:szCs w:val="28"/>
        </w:rPr>
        <w:t>керуючого департаментом або рівноцінної одиниці в канцелярії голови Ради Міністрів, в офісі міністра, в обслуговуючій установі головуючого комітету, що входить до складу Ради Міністрів, в установі центрального органу урядової адміністрації, а також керуючого відділом або рівноцінної одиниці у воєводській ус</w:t>
      </w:r>
      <w:r w:rsidR="001F7CF4" w:rsidRPr="001F7CF4">
        <w:rPr>
          <w:sz w:val="28"/>
          <w:szCs w:val="28"/>
        </w:rPr>
        <w:t>танові та заступники цих осіб;</w:t>
      </w:r>
      <w:r w:rsidR="006242DB" w:rsidRPr="001F7CF4">
        <w:rPr>
          <w:sz w:val="28"/>
          <w:szCs w:val="28"/>
        </w:rPr>
        <w:t xml:space="preserve"> воєводського ветеринарн</w:t>
      </w:r>
      <w:r w:rsidR="001F7CF4" w:rsidRPr="001F7CF4">
        <w:rPr>
          <w:sz w:val="28"/>
          <w:szCs w:val="28"/>
        </w:rPr>
        <w:t>ого лікаря та його заступника;</w:t>
      </w:r>
      <w:r w:rsidR="006242DB" w:rsidRPr="001F7CF4">
        <w:rPr>
          <w:sz w:val="28"/>
          <w:szCs w:val="28"/>
        </w:rPr>
        <w:t xml:space="preserve"> керуючого організаційною одиницею в установі бюро лісового насінництва та заступників цієї особи</w:t>
      </w:r>
      <w:r w:rsidR="0032395C">
        <w:rPr>
          <w:rStyle w:val="aa"/>
          <w:sz w:val="28"/>
          <w:szCs w:val="28"/>
        </w:rPr>
        <w:footnoteReference w:id="51"/>
      </w:r>
      <w:r w:rsidR="006242DB" w:rsidRPr="001F7CF4">
        <w:rPr>
          <w:sz w:val="28"/>
          <w:szCs w:val="28"/>
        </w:rPr>
        <w:t>.</w:t>
      </w:r>
    </w:p>
    <w:p w:rsidR="001F7CF4" w:rsidRPr="001F7CF4" w:rsidRDefault="001F7CF4" w:rsidP="000F0622">
      <w:pPr>
        <w:pStyle w:val="Default"/>
        <w:spacing w:line="360" w:lineRule="auto"/>
        <w:ind w:firstLine="709"/>
        <w:jc w:val="both"/>
        <w:rPr>
          <w:sz w:val="28"/>
          <w:szCs w:val="28"/>
        </w:rPr>
      </w:pPr>
      <w:r w:rsidRPr="001F7CF4">
        <w:rPr>
          <w:sz w:val="28"/>
          <w:szCs w:val="28"/>
        </w:rPr>
        <w:t xml:space="preserve">Вимоги до кандидата на вищу посаду в цивільній службі: </w:t>
      </w:r>
    </w:p>
    <w:p w:rsidR="001F7CF4" w:rsidRPr="001F7CF4" w:rsidRDefault="001F7CF4" w:rsidP="00060781">
      <w:pPr>
        <w:pStyle w:val="Default"/>
        <w:numPr>
          <w:ilvl w:val="2"/>
          <w:numId w:val="21"/>
        </w:numPr>
        <w:spacing w:line="360" w:lineRule="auto"/>
        <w:ind w:left="0" w:firstLine="680"/>
        <w:jc w:val="both"/>
        <w:rPr>
          <w:sz w:val="28"/>
          <w:szCs w:val="28"/>
        </w:rPr>
      </w:pPr>
      <w:r w:rsidRPr="001F7CF4">
        <w:rPr>
          <w:sz w:val="28"/>
          <w:szCs w:val="28"/>
        </w:rPr>
        <w:t xml:space="preserve">наявність диплому магістра з відповідного фаху або аналогічний йому; </w:t>
      </w:r>
    </w:p>
    <w:p w:rsidR="001F7CF4" w:rsidRPr="001F7CF4" w:rsidRDefault="001F7CF4" w:rsidP="00060781">
      <w:pPr>
        <w:pStyle w:val="Default"/>
        <w:numPr>
          <w:ilvl w:val="2"/>
          <w:numId w:val="21"/>
        </w:numPr>
        <w:spacing w:line="360" w:lineRule="auto"/>
        <w:ind w:left="0" w:firstLine="680"/>
        <w:jc w:val="both"/>
        <w:rPr>
          <w:sz w:val="28"/>
          <w:szCs w:val="28"/>
        </w:rPr>
      </w:pPr>
      <w:r w:rsidRPr="001F7CF4">
        <w:rPr>
          <w:sz w:val="28"/>
          <w:szCs w:val="28"/>
        </w:rPr>
        <w:t xml:space="preserve">відсутність жодних дисциплінарних стягнень щодо роботи на попередніх керівних посадах в установах органів публічної влади або тих, що стосуються виконання функцій, пов’язаних із розпоряджанням публічними ресурсами; </w:t>
      </w:r>
    </w:p>
    <w:p w:rsidR="001F7CF4" w:rsidRPr="001F7CF4" w:rsidRDefault="001F7CF4" w:rsidP="00060781">
      <w:pPr>
        <w:pStyle w:val="Default"/>
        <w:numPr>
          <w:ilvl w:val="2"/>
          <w:numId w:val="21"/>
        </w:numPr>
        <w:spacing w:line="360" w:lineRule="auto"/>
        <w:ind w:left="0" w:firstLine="680"/>
        <w:jc w:val="both"/>
        <w:rPr>
          <w:sz w:val="28"/>
          <w:szCs w:val="28"/>
        </w:rPr>
      </w:pPr>
      <w:r w:rsidRPr="001F7CF4">
        <w:rPr>
          <w:sz w:val="28"/>
          <w:szCs w:val="28"/>
        </w:rPr>
        <w:t xml:space="preserve">компетентність; </w:t>
      </w:r>
    </w:p>
    <w:p w:rsidR="001F7CF4" w:rsidRPr="001F7CF4" w:rsidRDefault="001F7CF4" w:rsidP="00060781">
      <w:pPr>
        <w:pStyle w:val="Default"/>
        <w:numPr>
          <w:ilvl w:val="2"/>
          <w:numId w:val="21"/>
        </w:numPr>
        <w:spacing w:line="360" w:lineRule="auto"/>
        <w:ind w:left="0" w:firstLine="680"/>
        <w:jc w:val="both"/>
        <w:rPr>
          <w:sz w:val="28"/>
          <w:szCs w:val="28"/>
        </w:rPr>
      </w:pPr>
      <w:r w:rsidRPr="001F7CF4">
        <w:rPr>
          <w:sz w:val="28"/>
          <w:szCs w:val="28"/>
        </w:rPr>
        <w:lastRenderedPageBreak/>
        <w:t xml:space="preserve">щонайменше шестирічний стаж роботи, в тому числі щонайменше трирічний стаж роботи на керівній посаді в структурах сектора публічних фінансів – у разі клопотання про посаду генерального директора установи; </w:t>
      </w:r>
    </w:p>
    <w:p w:rsidR="001F7CF4" w:rsidRPr="001F7CF4" w:rsidRDefault="001F7CF4" w:rsidP="00060781">
      <w:pPr>
        <w:pStyle w:val="Default"/>
        <w:numPr>
          <w:ilvl w:val="2"/>
          <w:numId w:val="21"/>
        </w:numPr>
        <w:spacing w:line="360" w:lineRule="auto"/>
        <w:ind w:left="0" w:firstLine="680"/>
        <w:jc w:val="both"/>
        <w:rPr>
          <w:sz w:val="28"/>
          <w:szCs w:val="28"/>
        </w:rPr>
      </w:pPr>
      <w:r w:rsidRPr="001F7CF4">
        <w:rPr>
          <w:sz w:val="28"/>
          <w:szCs w:val="28"/>
        </w:rPr>
        <w:t xml:space="preserve">щонайменше трирічний стаж роботи, в тому числі щонайменше річний на керівній посаді або дворічний на непідлеглій посаді, в структурах сектора публічних фінансів – у разі клопотання про посаду керуючого департаментом чи відділом, а також про посаду заступника; </w:t>
      </w:r>
    </w:p>
    <w:p w:rsidR="001F7CF4" w:rsidRPr="001F7CF4" w:rsidRDefault="001F7CF4" w:rsidP="00060781">
      <w:pPr>
        <w:pStyle w:val="Default"/>
        <w:numPr>
          <w:ilvl w:val="2"/>
          <w:numId w:val="21"/>
        </w:numPr>
        <w:spacing w:line="360" w:lineRule="auto"/>
        <w:ind w:left="0" w:firstLine="680"/>
        <w:jc w:val="both"/>
        <w:rPr>
          <w:sz w:val="28"/>
          <w:szCs w:val="28"/>
        </w:rPr>
      </w:pPr>
      <w:r w:rsidRPr="001F7CF4">
        <w:rPr>
          <w:sz w:val="28"/>
          <w:szCs w:val="28"/>
        </w:rPr>
        <w:t>виконання вимог, визначених у переліку посад роботи, а також в інших положеннях</w:t>
      </w:r>
      <w:r w:rsidR="00EA2E1C">
        <w:rPr>
          <w:rStyle w:val="aa"/>
          <w:sz w:val="28"/>
          <w:szCs w:val="28"/>
        </w:rPr>
        <w:footnoteReference w:id="52"/>
      </w:r>
      <w:r w:rsidRPr="001F7CF4">
        <w:rPr>
          <w:sz w:val="28"/>
          <w:szCs w:val="28"/>
        </w:rPr>
        <w:t xml:space="preserve">. </w:t>
      </w:r>
    </w:p>
    <w:p w:rsidR="001F7CF4" w:rsidRPr="001F7CF4" w:rsidRDefault="001F7CF4" w:rsidP="000F0622">
      <w:pPr>
        <w:pStyle w:val="Default"/>
        <w:spacing w:line="360" w:lineRule="auto"/>
        <w:ind w:firstLine="709"/>
        <w:jc w:val="both"/>
        <w:rPr>
          <w:sz w:val="28"/>
          <w:szCs w:val="28"/>
        </w:rPr>
      </w:pPr>
      <w:r w:rsidRPr="001F7CF4">
        <w:rPr>
          <w:sz w:val="28"/>
          <w:szCs w:val="28"/>
        </w:rPr>
        <w:t>Очолює корпус цивільної служби шеф цивільної служби. Він є центральним органом урядової адміністрації у сфері цивільної служби і підпорядковується безпосередньо голові Ради Міністрів. Шефа цивільної служби призначає і звільняє голова Ради Міністрів з чиновників цивільної служби після схвалення Радою цивільної служби. Ним може стати особа, яка: є громадянином Польщі; користується всіма публічними правами; не притягалася до кримінальної відповідальності за зумисний злочин або за навмисний фінансовий злочин; має диплом магістра з відповідного фаху або аналогічний йому; знає щонайменше одну іноземну мову з робочих мов Європейського Союзу; має незаплямовану репутацію; не має жодних дисциплінарних стягнень щодо роботи на попередніх керівних посадах в установах органів публічної влади або стягнень, які стосуються виконання функцій, пов’язаних із розпоряджанням публічними ресурсами; має щонайменше п’ятирічний досвід роботи на керівній посаді в урядовій адміністрації або щонайменше семирічний досвід роботи на керівній посаді в структурах сектора публічних фінансів; не є і впродовж останніх п’яти років не була членом жодної політичної партії</w:t>
      </w:r>
      <w:r w:rsidR="0032395C">
        <w:rPr>
          <w:rStyle w:val="aa"/>
          <w:sz w:val="28"/>
          <w:szCs w:val="28"/>
        </w:rPr>
        <w:footnoteReference w:id="53"/>
      </w:r>
      <w:r w:rsidRPr="001F7CF4">
        <w:rPr>
          <w:sz w:val="28"/>
          <w:szCs w:val="28"/>
        </w:rPr>
        <w:t xml:space="preserve">. </w:t>
      </w:r>
    </w:p>
    <w:p w:rsidR="001F7CF4" w:rsidRPr="001F7CF4" w:rsidRDefault="001F7CF4" w:rsidP="000F0622">
      <w:pPr>
        <w:pStyle w:val="Default"/>
        <w:spacing w:line="360" w:lineRule="auto"/>
        <w:ind w:firstLine="709"/>
        <w:jc w:val="both"/>
        <w:rPr>
          <w:sz w:val="28"/>
          <w:szCs w:val="28"/>
        </w:rPr>
      </w:pPr>
      <w:r w:rsidRPr="001F7CF4">
        <w:rPr>
          <w:sz w:val="28"/>
          <w:szCs w:val="28"/>
        </w:rPr>
        <w:lastRenderedPageBreak/>
        <w:t>Керівник здійснює безпосередній нагляд над функціонуванням цивільної служби в країні. До його головних обов’язків належать: нагляд за дотриманням принципів цивільної служби; управління процесом забезпечення цивільної служби людськими ресурсами; накопичення інформації про діяльність служби; підготовка проектів нормативних актів, що стосуються цивільної служби; планування і контроль за витратами коштів; планування, організація центрального навчання і нагляд за ним у цивільній службі; поширення інформації про діяльність цивільної служби; здійснення міжнародної співпраці у сфері цивільної служби тощо. Шеф цивільної служби готує і подає до уряду проект стратегії забезпечення цивільної служби людськими ресурсами</w:t>
      </w:r>
      <w:r w:rsidR="00B55A0E">
        <w:rPr>
          <w:rStyle w:val="aa"/>
          <w:sz w:val="28"/>
          <w:szCs w:val="28"/>
        </w:rPr>
        <w:footnoteReference w:id="54"/>
      </w:r>
      <w:r w:rsidRPr="001F7CF4">
        <w:rPr>
          <w:sz w:val="28"/>
          <w:szCs w:val="28"/>
        </w:rPr>
        <w:t xml:space="preserve">. </w:t>
      </w:r>
    </w:p>
    <w:p w:rsidR="001F7CF4" w:rsidRPr="001F7CF4" w:rsidRDefault="001F7CF4" w:rsidP="0032395C">
      <w:pPr>
        <w:pStyle w:val="Default"/>
        <w:spacing w:line="360" w:lineRule="auto"/>
        <w:ind w:firstLine="709"/>
        <w:jc w:val="both"/>
        <w:rPr>
          <w:sz w:val="28"/>
          <w:szCs w:val="28"/>
        </w:rPr>
      </w:pPr>
      <w:r w:rsidRPr="001F7CF4">
        <w:rPr>
          <w:sz w:val="28"/>
          <w:szCs w:val="28"/>
        </w:rPr>
        <w:t>У складі цивільної служби діє два експертно-дорадчі органи: Рада цивільної служби та Вища дисциплінарна комісія. Перша є експертно-дорадчим органом голови Ради Міністрів, складається з 15 осіб, призначених керівником уряду: 7 членів ради є представниками всіх парламентських фракцій, а решту призначено згідно з вимогами закону про цивільну службу. Члени Ради від парламентських фракцій призначаються на термін каденції Сей</w:t>
      </w:r>
      <w:r w:rsidR="0032395C">
        <w:rPr>
          <w:sz w:val="28"/>
          <w:szCs w:val="28"/>
        </w:rPr>
        <w:t xml:space="preserve">му, інші – на 6-річний термін. </w:t>
      </w:r>
      <w:r w:rsidRPr="001F7CF4">
        <w:rPr>
          <w:sz w:val="28"/>
          <w:szCs w:val="28"/>
        </w:rPr>
        <w:t>Вища дисциплінарна комісія цивільної служби складається з 15 членів, які призначаються головою уряду терміном на 6 років. 12 з них призначаються за поданням шефа цивільної служби з чиновників цивільної служби, а 3 – за поданням генерального директора закордонної служби з дипломатичного персоналу. Організація роботи Комісії покладена на офіс цивільної служби. Комісія в другій інстанції розглядає дисциплінарні справи членів корпусу цивільної служби, в першій і другій інстанціях – дисциплінарні справи генеральних директорів</w:t>
      </w:r>
      <w:r w:rsidR="0032395C">
        <w:rPr>
          <w:rStyle w:val="aa"/>
          <w:sz w:val="28"/>
          <w:szCs w:val="28"/>
        </w:rPr>
        <w:footnoteReference w:id="55"/>
      </w:r>
      <w:r w:rsidRPr="001F7CF4">
        <w:rPr>
          <w:sz w:val="28"/>
          <w:szCs w:val="28"/>
        </w:rPr>
        <w:t>.</w:t>
      </w:r>
    </w:p>
    <w:p w:rsidR="001F7CF4" w:rsidRPr="001F7CF4" w:rsidRDefault="001F7CF4" w:rsidP="001F7CF4">
      <w:pPr>
        <w:pStyle w:val="Default"/>
        <w:spacing w:line="360" w:lineRule="auto"/>
        <w:ind w:firstLine="709"/>
        <w:jc w:val="both"/>
        <w:rPr>
          <w:sz w:val="28"/>
          <w:szCs w:val="28"/>
        </w:rPr>
      </w:pPr>
      <w:r w:rsidRPr="001F7CF4">
        <w:rPr>
          <w:sz w:val="28"/>
          <w:szCs w:val="28"/>
        </w:rPr>
        <w:t xml:space="preserve">Набір кандидатів до корпусу цивільної служби організовує генеральний директор установи. Інформація як про вакансії, так і про набір та його </w:t>
      </w:r>
      <w:r w:rsidRPr="001F7CF4">
        <w:rPr>
          <w:sz w:val="28"/>
          <w:szCs w:val="28"/>
        </w:rPr>
        <w:lastRenderedPageBreak/>
        <w:t>результати відкрита і підлягає публікації в публічно доступних місцях, у бюлетені публічної інформації установи, а також у бюлетені публічної інформації канцелярії голови Ради Міністрів. Оголошення про набір має містити: назву й адресу установи; визначення місця роботи; вимоги, пов’язані з місцем роботи, згідно з описом цієї посади, з інструкцією про те, які з них першочергові, а які додаткові; сферу завдань для виконання на місці роботи; рекомендації стосовно необхідних документів, а також термін і місце їх подання, при цьому цей термін не може бути коротший ніж 10 днів від дня публікації оголошення про набір, тощо. Новацією є введення коротшого, п’яти-денного терміну для оголошення набору з метою заміщення вакантної посади члена корпусу цивільної служби. Натомість оголошення про результати набору мають містити: назву та адресу установи; визначення місця роботи; ім’я та прізвище обраного кандидата, а також дані про його місце проживання. Порівняно з попереднім регулюванням оприлюдненню підлягають дані (тобто ім’я, прізвище й адреса) особи, обраної на цю посаду. Попередньому оголошенню підлягає також список кандидатів на вакантну посаду</w:t>
      </w:r>
      <w:r w:rsidR="00EA2E1C">
        <w:rPr>
          <w:rStyle w:val="aa"/>
          <w:sz w:val="28"/>
          <w:szCs w:val="28"/>
        </w:rPr>
        <w:footnoteReference w:id="56"/>
      </w:r>
      <w:r w:rsidRPr="001F7CF4">
        <w:rPr>
          <w:sz w:val="28"/>
          <w:szCs w:val="28"/>
        </w:rPr>
        <w:t>.</w:t>
      </w:r>
    </w:p>
    <w:p w:rsidR="001F7CF4" w:rsidRPr="001F7CF4" w:rsidRDefault="001F7CF4" w:rsidP="00B55A0E">
      <w:pPr>
        <w:pStyle w:val="Default"/>
        <w:spacing w:line="360" w:lineRule="auto"/>
        <w:ind w:firstLine="709"/>
        <w:jc w:val="both"/>
        <w:rPr>
          <w:sz w:val="28"/>
          <w:szCs w:val="28"/>
        </w:rPr>
      </w:pPr>
      <w:r w:rsidRPr="001F7CF4">
        <w:rPr>
          <w:sz w:val="28"/>
          <w:szCs w:val="28"/>
        </w:rPr>
        <w:t xml:space="preserve">Працівники цивільної служби працевлаштовуються на підставі укладання трудових договорів на визначений і невизначений період. Для осіб, які вперше розпочали роботу на цивільній службі, передбачено угоди на певний термін, на період 12 місяців з можливістю більш раннього звільнення з роботи за двотижневим попередженням, при цьому період такої угоди може бути подовжений генеральним директором установи на час виправданої відсутності у разі, коли вона тривала понад 3 міс. Натомість безстрокову угоду можна укласти з працівником, який був уже працевлаштований на цивільній службі на підставі угоди на невизначений час або на підставі призначення його на умовах, визначених у Законі від 16 вересня 1982 р. про працівників державних установ, або з працівником, який отримав позитивну першу оцінку </w:t>
      </w:r>
      <w:r w:rsidRPr="001F7CF4">
        <w:rPr>
          <w:sz w:val="28"/>
          <w:szCs w:val="28"/>
        </w:rPr>
        <w:lastRenderedPageBreak/>
        <w:t>на цив</w:t>
      </w:r>
      <w:r w:rsidR="00B55A0E">
        <w:rPr>
          <w:sz w:val="28"/>
          <w:szCs w:val="28"/>
        </w:rPr>
        <w:t xml:space="preserve">ільній службі. </w:t>
      </w:r>
      <w:r w:rsidRPr="001F7CF4">
        <w:rPr>
          <w:sz w:val="28"/>
          <w:szCs w:val="28"/>
        </w:rPr>
        <w:t>Повторно працевлаштування на цивільну службу особи, яка в минулому була чиновником на цій службі, здійснюється шляхом прямого призначення її на цю посаду. Проте це не стосується працівників, з якими припинення роботи настало у зв’язку з відмовою від складання присяги, дворазовою негативною оцінкою роботи, втратою бездоганної репутації, дисциплінарним покаранням і звільненням із цивільної служби тощо</w:t>
      </w:r>
      <w:r w:rsidR="00B55A0E">
        <w:rPr>
          <w:rStyle w:val="aa"/>
          <w:sz w:val="28"/>
          <w:szCs w:val="28"/>
        </w:rPr>
        <w:footnoteReference w:id="57"/>
      </w:r>
      <w:r w:rsidRPr="001F7CF4">
        <w:rPr>
          <w:sz w:val="28"/>
          <w:szCs w:val="28"/>
        </w:rPr>
        <w:t xml:space="preserve">. </w:t>
      </w:r>
    </w:p>
    <w:p w:rsidR="001F7CF4" w:rsidRPr="001F7CF4" w:rsidRDefault="001F7CF4" w:rsidP="002E4E3C">
      <w:pPr>
        <w:pStyle w:val="Default"/>
        <w:spacing w:line="360" w:lineRule="auto"/>
        <w:ind w:firstLine="709"/>
        <w:jc w:val="both"/>
        <w:rPr>
          <w:sz w:val="28"/>
          <w:szCs w:val="28"/>
        </w:rPr>
      </w:pPr>
      <w:r w:rsidRPr="001F7CF4">
        <w:rPr>
          <w:sz w:val="28"/>
          <w:szCs w:val="28"/>
        </w:rPr>
        <w:t>Новий закон допускає працевлаштування іноземців на посадах, де виконувана робота не полягає в безпосередній або опосередкованій участі у здійсненні публічної влади та виконанні функцій, що мають на меті охорону головних інтересів держави. Ці посади за згодою шефа цивільної служби визначає генеральний директор установи. При цьому про такі посади можуть клопотати лише громадяни Європейського Союзу, а також громадяни інших держав, яким на підставі міжнародних угод або положень закону про співдружність надається право працевлаштування на території Польської Республіки. Умовою про працевлаштування іноземця на такій посаді є знання польської мови, підтверджене відповідним документом.</w:t>
      </w:r>
      <w:r w:rsidR="002E4E3C">
        <w:rPr>
          <w:sz w:val="28"/>
          <w:szCs w:val="28"/>
        </w:rPr>
        <w:t xml:space="preserve"> Також, </w:t>
      </w:r>
      <w:r w:rsidRPr="001F7CF4">
        <w:rPr>
          <w:sz w:val="28"/>
          <w:szCs w:val="28"/>
        </w:rPr>
        <w:t xml:space="preserve">закон увів обов’язковість підготовчої служби для осіб, які вперше розпочали роботу на цивільній службі. Мета цієї служби – теоретична і практична підготовка нового працівника до належного виконання службових обов’язків, вона закінчується іспитом і тепер триває не довше ніж чотири місяці та має закінчитися не пізніше ніж за 8 місяців після виконання роботи працівником. Від підготовчої служби звільнені випускники Національної школи публічної адміністрації, а також працівники, знання або вміння яких уможливлюють належне виконання службових обов’язків на підставі вмотивованої пропозиції особи, яка керує організаційною одиницею. Однак вони мають скласти іспит. До цього часу закон про цивільну службу ставив у залежність проходження працівником підготовчої служби від схвалення генерального директора установи. Директор міг направити нового працівника на службу, якщо його </w:t>
      </w:r>
      <w:r w:rsidRPr="001F7CF4">
        <w:rPr>
          <w:sz w:val="28"/>
          <w:szCs w:val="28"/>
        </w:rPr>
        <w:lastRenderedPageBreak/>
        <w:t>знання і досвід передбачали необхідність такої підготовки. Крім того, служба тривала не довше трьох місяців</w:t>
      </w:r>
      <w:r w:rsidR="003A557A">
        <w:rPr>
          <w:rStyle w:val="aa"/>
          <w:sz w:val="28"/>
          <w:szCs w:val="28"/>
        </w:rPr>
        <w:footnoteReference w:id="58"/>
      </w:r>
      <w:r w:rsidRPr="001F7CF4">
        <w:rPr>
          <w:sz w:val="28"/>
          <w:szCs w:val="28"/>
        </w:rPr>
        <w:t xml:space="preserve">. </w:t>
      </w:r>
    </w:p>
    <w:p w:rsidR="001F7CF4" w:rsidRPr="001F7CF4" w:rsidRDefault="001F7CF4" w:rsidP="002E4E3C">
      <w:pPr>
        <w:pStyle w:val="Default"/>
        <w:spacing w:line="360" w:lineRule="auto"/>
        <w:ind w:firstLine="709"/>
        <w:jc w:val="both"/>
        <w:rPr>
          <w:sz w:val="28"/>
          <w:szCs w:val="28"/>
        </w:rPr>
      </w:pPr>
      <w:r w:rsidRPr="001F7CF4">
        <w:rPr>
          <w:sz w:val="28"/>
          <w:szCs w:val="28"/>
        </w:rPr>
        <w:t>Новелою Закону є також оцінювання працівника, який уперше розпочав роботу на цивільній службі (ст. 37–38). Оцінку проводить безпосередній начальник працівника за згодою з керуючим організаційною одиницею, в якій працевлаштований працівник, не раніше ніж після восьми місяців від дня укладання трудової угоди і не пізніше ніж за місяць до закінчення періоду, на який було укладено трудовий договір оцінюваного працівника. Ця оцінка – основа для укладання з працівником трудового договору на невизначений час (у разі позитивної оцінки) або до прийняття рішення про неукладення з працівником трудового договору на невизначений час, або для припинення трудового договору на визначений час (у разі негативної). Першій оцінці не підлягає випускник Національної школи публічної адміністрації, який подав заяву про</w:t>
      </w:r>
      <w:r w:rsidR="002E4E3C">
        <w:rPr>
          <w:sz w:val="28"/>
          <w:szCs w:val="28"/>
        </w:rPr>
        <w:t xml:space="preserve"> прийняття на цивільну службу. </w:t>
      </w:r>
      <w:r w:rsidRPr="001F7CF4">
        <w:rPr>
          <w:sz w:val="28"/>
          <w:szCs w:val="28"/>
        </w:rPr>
        <w:t>Раніше періодичному оцінюванню підлягали чиновники цивільної служби не рідше ніж один раз на 24 місяці й не частіше ніж один раз на 12 місяців. Тепер обов’язок проведення періодичного оцінювання був поширений на працівників цивільної служби, працевлаштованих на підставі угоди на невизначений час. Оцінки мають складатися один раз на 24 місяці</w:t>
      </w:r>
      <w:r w:rsidR="002E4E3C">
        <w:rPr>
          <w:rStyle w:val="aa"/>
          <w:sz w:val="28"/>
          <w:szCs w:val="28"/>
        </w:rPr>
        <w:footnoteReference w:id="59"/>
      </w:r>
      <w:r w:rsidRPr="001F7CF4">
        <w:rPr>
          <w:sz w:val="28"/>
          <w:szCs w:val="28"/>
        </w:rPr>
        <w:t xml:space="preserve">. </w:t>
      </w:r>
    </w:p>
    <w:p w:rsidR="001F7CF4" w:rsidRPr="001F7CF4" w:rsidRDefault="001F7CF4" w:rsidP="001F7CF4">
      <w:pPr>
        <w:pStyle w:val="Default"/>
        <w:spacing w:line="360" w:lineRule="auto"/>
        <w:ind w:firstLine="709"/>
        <w:jc w:val="both"/>
        <w:rPr>
          <w:sz w:val="28"/>
          <w:szCs w:val="28"/>
        </w:rPr>
      </w:pPr>
      <w:r w:rsidRPr="001F7CF4">
        <w:rPr>
          <w:sz w:val="28"/>
          <w:szCs w:val="28"/>
        </w:rPr>
        <w:t xml:space="preserve">Отже, </w:t>
      </w:r>
      <w:r w:rsidR="00C54844">
        <w:rPr>
          <w:sz w:val="28"/>
          <w:szCs w:val="28"/>
        </w:rPr>
        <w:t>досвід країн ЄС щодо вимог до кандидатів на посади</w:t>
      </w:r>
      <w:r w:rsidR="00C54844" w:rsidRPr="00C54844">
        <w:rPr>
          <w:sz w:val="28"/>
          <w:szCs w:val="28"/>
        </w:rPr>
        <w:t xml:space="preserve"> державної служби може бути корисним для України, особл</w:t>
      </w:r>
      <w:r w:rsidR="00C54844">
        <w:rPr>
          <w:sz w:val="28"/>
          <w:szCs w:val="28"/>
        </w:rPr>
        <w:t>иво під час реформування цього</w:t>
      </w:r>
      <w:r w:rsidR="00C54844" w:rsidRPr="00C54844">
        <w:rPr>
          <w:sz w:val="28"/>
          <w:szCs w:val="28"/>
        </w:rPr>
        <w:t xml:space="preserve"> інституту. Враховуючи сучасні інтеграційні п</w:t>
      </w:r>
      <w:r w:rsidR="00C54844">
        <w:rPr>
          <w:sz w:val="28"/>
          <w:szCs w:val="28"/>
        </w:rPr>
        <w:t xml:space="preserve">рагнення </w:t>
      </w:r>
      <w:r w:rsidR="00C54844" w:rsidRPr="00C54844">
        <w:rPr>
          <w:sz w:val="28"/>
          <w:szCs w:val="28"/>
        </w:rPr>
        <w:t xml:space="preserve">України до Європейського Союзу перед </w:t>
      </w:r>
      <w:r w:rsidR="00C54844">
        <w:rPr>
          <w:sz w:val="28"/>
          <w:szCs w:val="28"/>
        </w:rPr>
        <w:t xml:space="preserve">нами </w:t>
      </w:r>
      <w:r w:rsidR="00C54844" w:rsidRPr="00C54844">
        <w:rPr>
          <w:sz w:val="28"/>
          <w:szCs w:val="28"/>
        </w:rPr>
        <w:t xml:space="preserve">постають непрості завдання щодо реформування та </w:t>
      </w:r>
      <w:r w:rsidR="00C54844">
        <w:rPr>
          <w:sz w:val="28"/>
          <w:szCs w:val="28"/>
        </w:rPr>
        <w:t>адаптації до стандартів ЄС, що</w:t>
      </w:r>
      <w:r w:rsidR="00C54844" w:rsidRPr="00C54844">
        <w:rPr>
          <w:sz w:val="28"/>
          <w:szCs w:val="28"/>
        </w:rPr>
        <w:t xml:space="preserve"> в повній мірі стосується і державної служби. </w:t>
      </w:r>
    </w:p>
    <w:p w:rsidR="00BE7CC0" w:rsidRDefault="00BE7CC0" w:rsidP="008773D5">
      <w:pPr>
        <w:pStyle w:val="Default"/>
        <w:spacing w:line="360" w:lineRule="auto"/>
        <w:jc w:val="both"/>
        <w:rPr>
          <w:b/>
          <w:sz w:val="28"/>
          <w:szCs w:val="28"/>
        </w:rPr>
      </w:pPr>
    </w:p>
    <w:p w:rsidR="0053083B" w:rsidRPr="00BE7CC0" w:rsidRDefault="0053083B" w:rsidP="00D706B3">
      <w:pPr>
        <w:pStyle w:val="Default"/>
        <w:spacing w:line="360" w:lineRule="auto"/>
        <w:ind w:firstLine="708"/>
        <w:jc w:val="both"/>
        <w:rPr>
          <w:b/>
          <w:sz w:val="28"/>
          <w:szCs w:val="28"/>
        </w:rPr>
      </w:pPr>
      <w:r w:rsidRPr="00BE7CC0">
        <w:rPr>
          <w:b/>
          <w:sz w:val="28"/>
          <w:szCs w:val="28"/>
        </w:rPr>
        <w:lastRenderedPageBreak/>
        <w:t xml:space="preserve">2.2 Етапи проведення конкурсу на заміщення вакантних посад державної служби </w:t>
      </w:r>
    </w:p>
    <w:p w:rsidR="00D706B3" w:rsidRPr="00D706B3" w:rsidRDefault="00D706B3" w:rsidP="00EA2E1C">
      <w:pPr>
        <w:pStyle w:val="Default"/>
        <w:spacing w:line="360" w:lineRule="auto"/>
        <w:ind w:firstLine="709"/>
        <w:jc w:val="both"/>
        <w:rPr>
          <w:sz w:val="28"/>
          <w:szCs w:val="28"/>
        </w:rPr>
      </w:pPr>
      <w:r w:rsidRPr="00D706B3">
        <w:rPr>
          <w:sz w:val="28"/>
          <w:szCs w:val="28"/>
        </w:rPr>
        <w:t>Аналіз сучасн</w:t>
      </w:r>
      <w:r>
        <w:rPr>
          <w:sz w:val="28"/>
          <w:szCs w:val="28"/>
        </w:rPr>
        <w:t>их тенденцій кадрового забезпеч</w:t>
      </w:r>
      <w:r w:rsidRPr="00D706B3">
        <w:rPr>
          <w:sz w:val="28"/>
          <w:szCs w:val="28"/>
        </w:rPr>
        <w:t>ення державної служби зарубіжних країн визначає актуальність форму</w:t>
      </w:r>
      <w:r>
        <w:rPr>
          <w:sz w:val="28"/>
          <w:szCs w:val="28"/>
        </w:rPr>
        <w:t>вання ефективної системи відбо</w:t>
      </w:r>
      <w:r w:rsidRPr="00D706B3">
        <w:rPr>
          <w:sz w:val="28"/>
          <w:szCs w:val="28"/>
        </w:rPr>
        <w:t>ру кадрів як важли</w:t>
      </w:r>
      <w:r>
        <w:rPr>
          <w:sz w:val="28"/>
          <w:szCs w:val="28"/>
        </w:rPr>
        <w:t>вої умови кадрового забезпечен</w:t>
      </w:r>
      <w:r w:rsidRPr="00D706B3">
        <w:rPr>
          <w:sz w:val="28"/>
          <w:szCs w:val="28"/>
        </w:rPr>
        <w:t>ня. На сьогодні пот</w:t>
      </w:r>
      <w:r>
        <w:rPr>
          <w:sz w:val="28"/>
          <w:szCs w:val="28"/>
        </w:rPr>
        <w:t>рібно відпрацювати дієву техно</w:t>
      </w:r>
      <w:r w:rsidRPr="00D706B3">
        <w:rPr>
          <w:sz w:val="28"/>
          <w:szCs w:val="28"/>
        </w:rPr>
        <w:t>логію відбору на заняття посад державної служби, оновлення апарат</w:t>
      </w:r>
      <w:r w:rsidR="00BE7CC0">
        <w:rPr>
          <w:sz w:val="28"/>
          <w:szCs w:val="28"/>
        </w:rPr>
        <w:t>у органів державного управління</w:t>
      </w:r>
      <w:r w:rsidRPr="00D706B3">
        <w:rPr>
          <w:sz w:val="28"/>
          <w:szCs w:val="28"/>
        </w:rPr>
        <w:t>. Посилення конкуренції на зовнішньому та внутрішньому ринках потребує фахівців більш високого кваліфікаційного рівня, що здатні до генерува</w:t>
      </w:r>
      <w:r>
        <w:rPr>
          <w:sz w:val="28"/>
          <w:szCs w:val="28"/>
        </w:rPr>
        <w:t>ння нових ідей, прояву креатив</w:t>
      </w:r>
      <w:r w:rsidRPr="00D706B3">
        <w:rPr>
          <w:sz w:val="28"/>
          <w:szCs w:val="28"/>
        </w:rPr>
        <w:t>ності та гнучкості в залежності від ситуації, готових до збільшення відпов</w:t>
      </w:r>
      <w:r>
        <w:rPr>
          <w:sz w:val="28"/>
          <w:szCs w:val="28"/>
        </w:rPr>
        <w:t>ідальності за вирішення постав</w:t>
      </w:r>
      <w:r w:rsidRPr="00D706B3">
        <w:rPr>
          <w:sz w:val="28"/>
          <w:szCs w:val="28"/>
        </w:rPr>
        <w:t xml:space="preserve">лених державою завдань. Потреба у відборі таких фахівців на державну службу зумовлює необхідність комплексного дослідження зі специфіки відбору у зарубіжних країнах з метою подальшої адаптації напрацьованих результатів </w:t>
      </w:r>
      <w:r w:rsidR="000E74D3">
        <w:rPr>
          <w:sz w:val="28"/>
          <w:szCs w:val="28"/>
        </w:rPr>
        <w:t>до сучасних українських реалій.</w:t>
      </w:r>
    </w:p>
    <w:p w:rsidR="00396F00" w:rsidRDefault="00396F00" w:rsidP="00B74856">
      <w:pPr>
        <w:pStyle w:val="Default"/>
        <w:spacing w:line="360" w:lineRule="auto"/>
        <w:ind w:firstLine="709"/>
        <w:jc w:val="both"/>
        <w:rPr>
          <w:sz w:val="28"/>
          <w:szCs w:val="28"/>
        </w:rPr>
      </w:pPr>
      <w:r w:rsidRPr="00396F00">
        <w:rPr>
          <w:sz w:val="28"/>
          <w:szCs w:val="28"/>
        </w:rPr>
        <w:t>Призначення на основі конкурсу є основним способом заміщення вакантних посад. Наприкла</w:t>
      </w:r>
      <w:r w:rsidR="00D706B3">
        <w:rPr>
          <w:sz w:val="28"/>
          <w:szCs w:val="28"/>
        </w:rPr>
        <w:t xml:space="preserve">д, у статті 10 Закону Болгарії </w:t>
      </w:r>
      <w:r w:rsidR="00D706B3" w:rsidRPr="00396F00">
        <w:rPr>
          <w:sz w:val="28"/>
          <w:szCs w:val="28"/>
        </w:rPr>
        <w:t>«</w:t>
      </w:r>
      <w:r w:rsidR="00D706B3">
        <w:rPr>
          <w:sz w:val="28"/>
          <w:szCs w:val="28"/>
        </w:rPr>
        <w:t>Про державного службовця</w:t>
      </w:r>
      <w:r w:rsidR="00D706B3" w:rsidRPr="00396F00">
        <w:rPr>
          <w:sz w:val="28"/>
          <w:szCs w:val="28"/>
        </w:rPr>
        <w:t>»</w:t>
      </w:r>
      <w:r w:rsidRPr="00396F00">
        <w:rPr>
          <w:sz w:val="28"/>
          <w:szCs w:val="28"/>
        </w:rPr>
        <w:t xml:space="preserve"> визначено, що особа, яка вступає на державну службу у відповідній адміністрації, обов‘язково проходить конкурс. Конкурсна процедура полягає в тому, що на кожну посаду претендує кілька кандидатів, і це робить можливим вибір найкращого з огляду на професійні якості. </w:t>
      </w:r>
      <w:r w:rsidR="00B74856">
        <w:rPr>
          <w:sz w:val="28"/>
          <w:szCs w:val="28"/>
        </w:rPr>
        <w:t xml:space="preserve"> </w:t>
      </w:r>
      <w:r w:rsidRPr="00396F00">
        <w:rPr>
          <w:sz w:val="28"/>
          <w:szCs w:val="28"/>
        </w:rPr>
        <w:t>Призначення без проведення конкурсу, тобто на розсуд уповноваженого у справах персоналу органу чи посадової особи, вважається винятковим, і можливе в наступних випадках</w:t>
      </w:r>
      <w:r w:rsidR="00B74856">
        <w:rPr>
          <w:rStyle w:val="aa"/>
          <w:sz w:val="28"/>
          <w:szCs w:val="28"/>
        </w:rPr>
        <w:footnoteReference w:id="60"/>
      </w:r>
      <w:r w:rsidRPr="00396F00">
        <w:rPr>
          <w:sz w:val="28"/>
          <w:szCs w:val="28"/>
        </w:rPr>
        <w:t xml:space="preserve">: </w:t>
      </w:r>
    </w:p>
    <w:p w:rsidR="00396F00" w:rsidRDefault="00396F00" w:rsidP="00396F00">
      <w:pPr>
        <w:pStyle w:val="Default"/>
        <w:spacing w:line="360" w:lineRule="auto"/>
        <w:ind w:firstLine="709"/>
        <w:jc w:val="both"/>
        <w:rPr>
          <w:sz w:val="28"/>
          <w:szCs w:val="28"/>
        </w:rPr>
      </w:pPr>
      <w:r w:rsidRPr="00396F00">
        <w:rPr>
          <w:sz w:val="28"/>
          <w:szCs w:val="28"/>
        </w:rPr>
        <w:t xml:space="preserve">1) на посади керівників органів публічної адміністрації, а також інколи й керівників структурних підрозділів. Наприклад, в Іспанії міністрам або державним секретарям надається право вільного відбору кандидатів на посади </w:t>
      </w:r>
      <w:r w:rsidRPr="00396F00">
        <w:rPr>
          <w:sz w:val="28"/>
          <w:szCs w:val="28"/>
        </w:rPr>
        <w:lastRenderedPageBreak/>
        <w:t xml:space="preserve">заступників генерального директора, територіального чи провінційного представника, а також уповноважених департаменту міністерства. </w:t>
      </w:r>
    </w:p>
    <w:p w:rsidR="00396F00" w:rsidRDefault="00396F00" w:rsidP="00396F00">
      <w:pPr>
        <w:pStyle w:val="Default"/>
        <w:spacing w:line="360" w:lineRule="auto"/>
        <w:ind w:firstLine="709"/>
        <w:jc w:val="both"/>
        <w:rPr>
          <w:sz w:val="28"/>
          <w:szCs w:val="28"/>
        </w:rPr>
      </w:pPr>
      <w:r w:rsidRPr="00396F00">
        <w:rPr>
          <w:sz w:val="28"/>
          <w:szCs w:val="28"/>
        </w:rPr>
        <w:t>2) на посади працівників патронатних служб (якщо останні належать до посад публічної служби). Про це, наприклад, прямо зазначено у ста</w:t>
      </w:r>
      <w:r w:rsidR="00D706B3">
        <w:rPr>
          <w:sz w:val="28"/>
          <w:szCs w:val="28"/>
        </w:rPr>
        <w:t xml:space="preserve">тті 12 Закону Республіки Литва </w:t>
      </w:r>
      <w:r w:rsidR="00D706B3" w:rsidRPr="00396F00">
        <w:rPr>
          <w:sz w:val="28"/>
          <w:szCs w:val="28"/>
        </w:rPr>
        <w:t>«</w:t>
      </w:r>
      <w:r w:rsidR="00D706B3">
        <w:rPr>
          <w:sz w:val="28"/>
          <w:szCs w:val="28"/>
        </w:rPr>
        <w:t>Про публічну службу</w:t>
      </w:r>
      <w:r w:rsidR="00D706B3" w:rsidRPr="00396F00">
        <w:rPr>
          <w:sz w:val="28"/>
          <w:szCs w:val="28"/>
        </w:rPr>
        <w:t>»</w:t>
      </w:r>
      <w:r w:rsidRPr="00396F00">
        <w:rPr>
          <w:sz w:val="28"/>
          <w:szCs w:val="28"/>
        </w:rPr>
        <w:t>: набір на посаду публічних службовців політичної (особистої) відданості здійснюється без конкурсу на вибір державного політика або колегі</w:t>
      </w:r>
      <w:r w:rsidR="00D706B3">
        <w:rPr>
          <w:sz w:val="28"/>
          <w:szCs w:val="28"/>
        </w:rPr>
        <w:t>альної державної інституції</w:t>
      </w:r>
      <w:r w:rsidRPr="00396F00">
        <w:rPr>
          <w:sz w:val="28"/>
          <w:szCs w:val="28"/>
        </w:rPr>
        <w:t xml:space="preserve">; </w:t>
      </w:r>
    </w:p>
    <w:p w:rsidR="00396F00" w:rsidRDefault="00396F00" w:rsidP="00396F00">
      <w:pPr>
        <w:pStyle w:val="Default"/>
        <w:spacing w:line="360" w:lineRule="auto"/>
        <w:ind w:firstLine="709"/>
        <w:jc w:val="both"/>
        <w:rPr>
          <w:sz w:val="28"/>
          <w:szCs w:val="28"/>
        </w:rPr>
      </w:pPr>
      <w:r w:rsidRPr="00396F00">
        <w:rPr>
          <w:sz w:val="28"/>
          <w:szCs w:val="28"/>
        </w:rPr>
        <w:t>3) у р</w:t>
      </w:r>
      <w:r w:rsidR="00EA2E1C">
        <w:rPr>
          <w:sz w:val="28"/>
          <w:szCs w:val="28"/>
        </w:rPr>
        <w:t>азі призначення виконуючих обов’</w:t>
      </w:r>
      <w:r w:rsidRPr="00396F00">
        <w:rPr>
          <w:sz w:val="28"/>
          <w:szCs w:val="28"/>
        </w:rPr>
        <w:t>язки публічних службовців. Тут мова йде ли</w:t>
      </w:r>
      <w:r w:rsidR="000E74D3">
        <w:rPr>
          <w:sz w:val="28"/>
          <w:szCs w:val="28"/>
        </w:rPr>
        <w:t>ше про тимчасове виконання обов</w:t>
      </w:r>
      <w:r w:rsidR="000E74D3" w:rsidRPr="00396F00">
        <w:rPr>
          <w:sz w:val="28"/>
          <w:szCs w:val="28"/>
        </w:rPr>
        <w:t>’язків</w:t>
      </w:r>
      <w:r w:rsidRPr="00396F00">
        <w:rPr>
          <w:sz w:val="28"/>
          <w:szCs w:val="28"/>
        </w:rPr>
        <w:t xml:space="preserve">, і тому застосування конкурсної процедури у цьому випадку є зайвим, адже для зайняття посади на постійній основі все-одно буде проведено конкурс. Така норма наявна у відповідних естонському та литовському законах. </w:t>
      </w:r>
    </w:p>
    <w:p w:rsidR="00396F00" w:rsidRDefault="00396F00" w:rsidP="00396F00">
      <w:pPr>
        <w:pStyle w:val="Default"/>
        <w:spacing w:line="360" w:lineRule="auto"/>
        <w:ind w:firstLine="709"/>
        <w:jc w:val="both"/>
        <w:rPr>
          <w:sz w:val="28"/>
          <w:szCs w:val="28"/>
        </w:rPr>
      </w:pPr>
      <w:r w:rsidRPr="00396F00">
        <w:rPr>
          <w:sz w:val="28"/>
          <w:szCs w:val="28"/>
        </w:rPr>
        <w:t>У країнах Центральної та Східної Європи вичерпний та мінімальний перелік винятків із конкурсної процедури закріплено у базових законах про публічну службу, і законодавче регулювання є певною гарантією від зловживань при призначеннях на посади.</w:t>
      </w:r>
      <w:r w:rsidR="00EA2E1C">
        <w:rPr>
          <w:sz w:val="28"/>
          <w:szCs w:val="28"/>
        </w:rPr>
        <w:t xml:space="preserve"> Адже конкурс, за умови його об’</w:t>
      </w:r>
      <w:r w:rsidRPr="00396F00">
        <w:rPr>
          <w:sz w:val="28"/>
          <w:szCs w:val="28"/>
        </w:rPr>
        <w:t>єктивного, прозорого та неупередженого проведення, є найкращ</w:t>
      </w:r>
      <w:r>
        <w:rPr>
          <w:sz w:val="28"/>
          <w:szCs w:val="28"/>
        </w:rPr>
        <w:t>ою процедурою набору персоналу</w:t>
      </w:r>
      <w:r>
        <w:rPr>
          <w:rStyle w:val="aa"/>
          <w:sz w:val="28"/>
          <w:szCs w:val="28"/>
        </w:rPr>
        <w:footnoteReference w:id="61"/>
      </w:r>
      <w:r w:rsidRPr="00396F00">
        <w:rPr>
          <w:sz w:val="28"/>
          <w:szCs w:val="28"/>
        </w:rPr>
        <w:t xml:space="preserve">. </w:t>
      </w:r>
    </w:p>
    <w:p w:rsidR="00396F00" w:rsidRDefault="00396F00" w:rsidP="00396F00">
      <w:pPr>
        <w:pStyle w:val="Default"/>
        <w:spacing w:line="360" w:lineRule="auto"/>
        <w:ind w:firstLine="709"/>
        <w:jc w:val="both"/>
        <w:rPr>
          <w:sz w:val="28"/>
          <w:szCs w:val="28"/>
        </w:rPr>
      </w:pPr>
      <w:r w:rsidRPr="00396F00">
        <w:rPr>
          <w:sz w:val="28"/>
          <w:szCs w:val="28"/>
        </w:rPr>
        <w:t>Отже, конкурс є визначальною процедурою відбору публічних службовців, але його зміст та юридичні наслідки можуть відрізнятися доволі істотно. Тому в першу чергу спробуємо класифікувати конкурсні процедури</w:t>
      </w:r>
      <w:r w:rsidR="00B74856">
        <w:rPr>
          <w:rStyle w:val="aa"/>
          <w:sz w:val="28"/>
          <w:szCs w:val="28"/>
        </w:rPr>
        <w:footnoteReference w:id="62"/>
      </w:r>
      <w:r w:rsidRPr="00396F00">
        <w:rPr>
          <w:sz w:val="28"/>
          <w:szCs w:val="28"/>
        </w:rPr>
        <w:t xml:space="preserve">: </w:t>
      </w:r>
    </w:p>
    <w:p w:rsidR="00396F00" w:rsidRDefault="00396F00" w:rsidP="00396F00">
      <w:pPr>
        <w:pStyle w:val="Default"/>
        <w:numPr>
          <w:ilvl w:val="0"/>
          <w:numId w:val="7"/>
        </w:numPr>
        <w:spacing w:line="360" w:lineRule="auto"/>
        <w:jc w:val="both"/>
        <w:rPr>
          <w:sz w:val="28"/>
          <w:szCs w:val="28"/>
        </w:rPr>
      </w:pPr>
      <w:r w:rsidRPr="00396F00">
        <w:rPr>
          <w:sz w:val="28"/>
          <w:szCs w:val="28"/>
        </w:rPr>
        <w:t xml:space="preserve">за ступенем допуску кандидатів конкурси можуть бути: </w:t>
      </w:r>
    </w:p>
    <w:p w:rsidR="00396F00" w:rsidRDefault="00396F00" w:rsidP="000E74D3">
      <w:pPr>
        <w:pStyle w:val="Default"/>
        <w:spacing w:line="360" w:lineRule="auto"/>
        <w:ind w:firstLine="709"/>
        <w:jc w:val="both"/>
        <w:rPr>
          <w:sz w:val="28"/>
          <w:szCs w:val="28"/>
        </w:rPr>
      </w:pPr>
      <w:r w:rsidRPr="00396F00">
        <w:rPr>
          <w:sz w:val="28"/>
          <w:szCs w:val="28"/>
        </w:rPr>
        <w:t xml:space="preserve">– відкриті: будь-яка особа, що відповідає встановленим умовам вступу на публічну службу та вимогам для зайняття певної посади, може брати участь у конкурсі на зайняття будь-якої посади. Такого типу конкурси характерні передусім для країн, що належать до системи посад. У країнах, що належать </w:t>
      </w:r>
      <w:r w:rsidRPr="00396F00">
        <w:rPr>
          <w:sz w:val="28"/>
          <w:szCs w:val="28"/>
        </w:rPr>
        <w:lastRenderedPageBreak/>
        <w:t>до системи посад, публічні службовці призначаються на посаду на умовах строкового договору. Для підвищення за посадою публічні службовці або проходять новий конкурс, або призначаються на розсуд уповноважених органів та керівників, проте в будь-якому випадку автоматичного просування немає. Важливо також, що створюється своєрідна «спеціалізація» саме для конкретної посади;</w:t>
      </w:r>
      <w:r>
        <w:rPr>
          <w:sz w:val="28"/>
          <w:szCs w:val="28"/>
        </w:rPr>
        <w:t xml:space="preserve"> </w:t>
      </w:r>
    </w:p>
    <w:p w:rsidR="00396F00" w:rsidRDefault="00396F00" w:rsidP="000E74D3">
      <w:pPr>
        <w:pStyle w:val="Default"/>
        <w:spacing w:line="360" w:lineRule="auto"/>
        <w:ind w:firstLine="709"/>
        <w:jc w:val="both"/>
        <w:rPr>
          <w:sz w:val="28"/>
          <w:szCs w:val="28"/>
        </w:rPr>
      </w:pPr>
      <w:r w:rsidRPr="00396F00">
        <w:rPr>
          <w:sz w:val="28"/>
          <w:szCs w:val="28"/>
        </w:rPr>
        <w:t>– закриті: кандидатом можуть бути лише особи, що вже мають статус службовця або перебувають на підготовчій службі. Більшою мірою такі конкурси х</w:t>
      </w:r>
      <w:r w:rsidR="00B74856">
        <w:rPr>
          <w:sz w:val="28"/>
          <w:szCs w:val="28"/>
        </w:rPr>
        <w:t>арактерні для країн системи кар’</w:t>
      </w:r>
      <w:r w:rsidRPr="00396F00">
        <w:rPr>
          <w:sz w:val="28"/>
          <w:szCs w:val="28"/>
        </w:rPr>
        <w:t>єри. У краї</w:t>
      </w:r>
      <w:r w:rsidR="00B74856">
        <w:rPr>
          <w:sz w:val="28"/>
          <w:szCs w:val="28"/>
        </w:rPr>
        <w:t>нах, що належать до системи кар’</w:t>
      </w:r>
      <w:r w:rsidRPr="00396F00">
        <w:rPr>
          <w:sz w:val="28"/>
          <w:szCs w:val="28"/>
        </w:rPr>
        <w:t>єри, зайняття постійної посади означає фактично безстрокове працевлаштування за умови успішног</w:t>
      </w:r>
      <w:r w:rsidR="00B74856">
        <w:rPr>
          <w:sz w:val="28"/>
          <w:szCs w:val="28"/>
        </w:rPr>
        <w:t>о виконання функціональних обов’</w:t>
      </w:r>
      <w:r w:rsidRPr="00396F00">
        <w:rPr>
          <w:sz w:val="28"/>
          <w:szCs w:val="28"/>
        </w:rPr>
        <w:t xml:space="preserve">язків. При цьому важливо наголосити на «універсальній» спеціалізації службовців. Просування по службі здійснюється починаючи з найнижчих щаблів у ієрархії публічної служби; </w:t>
      </w:r>
    </w:p>
    <w:p w:rsidR="00396F00" w:rsidRDefault="00396F00" w:rsidP="000E74D3">
      <w:pPr>
        <w:pStyle w:val="Default"/>
        <w:spacing w:line="360" w:lineRule="auto"/>
        <w:ind w:firstLine="709"/>
        <w:jc w:val="both"/>
        <w:rPr>
          <w:sz w:val="28"/>
          <w:szCs w:val="28"/>
        </w:rPr>
      </w:pPr>
      <w:r w:rsidRPr="00396F00">
        <w:rPr>
          <w:sz w:val="28"/>
          <w:szCs w:val="28"/>
        </w:rPr>
        <w:t xml:space="preserve">– змішані: коли на частину посад можуть претендувати будь-які особи, в тому числі з-поза меж публічної служби, а на окремі посади можна претендувати, лише маючи </w:t>
      </w:r>
      <w:r>
        <w:rPr>
          <w:sz w:val="28"/>
          <w:szCs w:val="28"/>
        </w:rPr>
        <w:t>певний досвід публічної служби</w:t>
      </w:r>
      <w:r w:rsidRPr="00396F00">
        <w:rPr>
          <w:sz w:val="28"/>
          <w:szCs w:val="28"/>
        </w:rPr>
        <w:t xml:space="preserve">; </w:t>
      </w:r>
    </w:p>
    <w:p w:rsidR="00396F00" w:rsidRDefault="00B74856" w:rsidP="00396F00">
      <w:pPr>
        <w:pStyle w:val="Default"/>
        <w:numPr>
          <w:ilvl w:val="0"/>
          <w:numId w:val="7"/>
        </w:numPr>
        <w:spacing w:line="360" w:lineRule="auto"/>
        <w:jc w:val="both"/>
        <w:rPr>
          <w:sz w:val="28"/>
          <w:szCs w:val="28"/>
        </w:rPr>
      </w:pPr>
      <w:r>
        <w:rPr>
          <w:sz w:val="28"/>
          <w:szCs w:val="28"/>
        </w:rPr>
        <w:t>за стадіями службової кар’</w:t>
      </w:r>
      <w:r w:rsidR="00396F00" w:rsidRPr="00396F00">
        <w:rPr>
          <w:sz w:val="28"/>
          <w:szCs w:val="28"/>
        </w:rPr>
        <w:t xml:space="preserve">єри слід виділити конкурси: </w:t>
      </w:r>
    </w:p>
    <w:p w:rsidR="00396F00" w:rsidRDefault="00396F00" w:rsidP="000E74D3">
      <w:pPr>
        <w:pStyle w:val="Default"/>
        <w:spacing w:line="360" w:lineRule="auto"/>
        <w:ind w:firstLine="709"/>
        <w:jc w:val="both"/>
        <w:rPr>
          <w:sz w:val="28"/>
          <w:szCs w:val="28"/>
        </w:rPr>
      </w:pPr>
      <w:r w:rsidRPr="00396F00">
        <w:rPr>
          <w:sz w:val="28"/>
          <w:szCs w:val="28"/>
        </w:rPr>
        <w:t>– на проходження</w:t>
      </w:r>
      <w:r>
        <w:rPr>
          <w:sz w:val="28"/>
          <w:szCs w:val="28"/>
        </w:rPr>
        <w:t xml:space="preserve"> підготовчої служби (практики);</w:t>
      </w:r>
    </w:p>
    <w:p w:rsidR="00396F00" w:rsidRDefault="00396F00" w:rsidP="000E74D3">
      <w:pPr>
        <w:pStyle w:val="Default"/>
        <w:spacing w:line="360" w:lineRule="auto"/>
        <w:ind w:firstLine="709"/>
        <w:jc w:val="both"/>
        <w:rPr>
          <w:sz w:val="28"/>
          <w:szCs w:val="28"/>
        </w:rPr>
      </w:pPr>
      <w:r w:rsidRPr="00396F00">
        <w:rPr>
          <w:sz w:val="28"/>
          <w:szCs w:val="28"/>
        </w:rPr>
        <w:t xml:space="preserve">– на призначення на постійну посаду публічної служби; </w:t>
      </w:r>
    </w:p>
    <w:p w:rsidR="00396F00" w:rsidRDefault="00396F00" w:rsidP="000E74D3">
      <w:pPr>
        <w:pStyle w:val="Default"/>
        <w:spacing w:line="360" w:lineRule="auto"/>
        <w:ind w:firstLine="709"/>
        <w:jc w:val="both"/>
        <w:rPr>
          <w:sz w:val="28"/>
          <w:szCs w:val="28"/>
        </w:rPr>
      </w:pPr>
      <w:r w:rsidRPr="00396F00">
        <w:rPr>
          <w:sz w:val="28"/>
          <w:szCs w:val="28"/>
        </w:rPr>
        <w:t xml:space="preserve">– на підвищення за посадою; </w:t>
      </w:r>
    </w:p>
    <w:p w:rsidR="00396F00" w:rsidRDefault="00396F00" w:rsidP="00396F00">
      <w:pPr>
        <w:pStyle w:val="Default"/>
        <w:numPr>
          <w:ilvl w:val="0"/>
          <w:numId w:val="7"/>
        </w:numPr>
        <w:spacing w:line="360" w:lineRule="auto"/>
        <w:jc w:val="both"/>
        <w:rPr>
          <w:sz w:val="28"/>
          <w:szCs w:val="28"/>
        </w:rPr>
      </w:pPr>
      <w:r w:rsidRPr="00396F00">
        <w:rPr>
          <w:sz w:val="28"/>
          <w:szCs w:val="28"/>
        </w:rPr>
        <w:t xml:space="preserve">за юридичними наслідками проведеного конкурсу: </w:t>
      </w:r>
    </w:p>
    <w:p w:rsidR="00396F00" w:rsidRDefault="00396F00" w:rsidP="000E74D3">
      <w:pPr>
        <w:pStyle w:val="Default"/>
        <w:spacing w:line="360" w:lineRule="auto"/>
        <w:ind w:firstLine="709"/>
        <w:jc w:val="both"/>
        <w:rPr>
          <w:sz w:val="28"/>
          <w:szCs w:val="28"/>
        </w:rPr>
      </w:pPr>
      <w:r w:rsidRPr="00396F00">
        <w:rPr>
          <w:sz w:val="28"/>
          <w:szCs w:val="28"/>
        </w:rPr>
        <w:t xml:space="preserve">– з виникненням лише права на зайняття посади публічної служби; </w:t>
      </w:r>
    </w:p>
    <w:p w:rsidR="00396F00" w:rsidRDefault="00396F00" w:rsidP="000E74D3">
      <w:pPr>
        <w:pStyle w:val="Default"/>
        <w:spacing w:line="360" w:lineRule="auto"/>
        <w:ind w:firstLine="709"/>
        <w:jc w:val="both"/>
        <w:rPr>
          <w:sz w:val="28"/>
          <w:szCs w:val="28"/>
        </w:rPr>
      </w:pPr>
      <w:r w:rsidRPr="00396F00">
        <w:rPr>
          <w:sz w:val="28"/>
          <w:szCs w:val="28"/>
        </w:rPr>
        <w:t xml:space="preserve">– із зайняттям конкретної посади; </w:t>
      </w:r>
    </w:p>
    <w:p w:rsidR="00396F00" w:rsidRDefault="00396F00" w:rsidP="00396F00">
      <w:pPr>
        <w:pStyle w:val="Default"/>
        <w:numPr>
          <w:ilvl w:val="0"/>
          <w:numId w:val="7"/>
        </w:numPr>
        <w:spacing w:line="360" w:lineRule="auto"/>
        <w:jc w:val="both"/>
        <w:rPr>
          <w:sz w:val="28"/>
          <w:szCs w:val="28"/>
        </w:rPr>
      </w:pPr>
      <w:r w:rsidRPr="00396F00">
        <w:rPr>
          <w:sz w:val="28"/>
          <w:szCs w:val="28"/>
        </w:rPr>
        <w:t xml:space="preserve">за змістом конкурсної процедури: </w:t>
      </w:r>
    </w:p>
    <w:p w:rsidR="00396F00" w:rsidRDefault="00396F00" w:rsidP="000E74D3">
      <w:pPr>
        <w:pStyle w:val="Default"/>
        <w:spacing w:line="360" w:lineRule="auto"/>
        <w:ind w:firstLine="709"/>
        <w:jc w:val="both"/>
        <w:rPr>
          <w:sz w:val="28"/>
          <w:szCs w:val="28"/>
        </w:rPr>
      </w:pPr>
      <w:r w:rsidRPr="00396F00">
        <w:rPr>
          <w:sz w:val="28"/>
          <w:szCs w:val="28"/>
        </w:rPr>
        <w:t xml:space="preserve">– конкурси на базі документів (про освіту, попередній досвід, наявні характеристики); </w:t>
      </w:r>
    </w:p>
    <w:p w:rsidR="00396F00" w:rsidRDefault="00396F00" w:rsidP="000E74D3">
      <w:pPr>
        <w:pStyle w:val="Default"/>
        <w:spacing w:line="360" w:lineRule="auto"/>
        <w:ind w:firstLine="709"/>
        <w:jc w:val="both"/>
        <w:rPr>
          <w:sz w:val="28"/>
          <w:szCs w:val="28"/>
        </w:rPr>
      </w:pPr>
      <w:r w:rsidRPr="00396F00">
        <w:rPr>
          <w:sz w:val="28"/>
          <w:szCs w:val="28"/>
        </w:rPr>
        <w:t xml:space="preserve">– конкурси, що передбачають складання іспитів; </w:t>
      </w:r>
    </w:p>
    <w:p w:rsidR="00396F00" w:rsidRDefault="00396F00" w:rsidP="000E74D3">
      <w:pPr>
        <w:pStyle w:val="Default"/>
        <w:spacing w:line="360" w:lineRule="auto"/>
        <w:ind w:firstLine="709"/>
        <w:jc w:val="both"/>
        <w:rPr>
          <w:sz w:val="28"/>
          <w:szCs w:val="28"/>
        </w:rPr>
      </w:pPr>
      <w:r w:rsidRPr="00396F00">
        <w:rPr>
          <w:sz w:val="28"/>
          <w:szCs w:val="28"/>
        </w:rPr>
        <w:t>– змішані конкурси (містять елемент</w:t>
      </w:r>
      <w:r>
        <w:rPr>
          <w:sz w:val="28"/>
          <w:szCs w:val="28"/>
        </w:rPr>
        <w:t>и обох вище названих процедур)</w:t>
      </w:r>
      <w:r w:rsidRPr="00396F00">
        <w:rPr>
          <w:sz w:val="28"/>
          <w:szCs w:val="28"/>
        </w:rPr>
        <w:t xml:space="preserve">. </w:t>
      </w:r>
    </w:p>
    <w:p w:rsidR="00102956" w:rsidRDefault="00396F00" w:rsidP="00396F00">
      <w:pPr>
        <w:pStyle w:val="Default"/>
        <w:spacing w:line="360" w:lineRule="auto"/>
        <w:ind w:firstLine="708"/>
        <w:jc w:val="both"/>
        <w:rPr>
          <w:sz w:val="28"/>
          <w:szCs w:val="28"/>
        </w:rPr>
      </w:pPr>
      <w:r w:rsidRPr="00396F00">
        <w:rPr>
          <w:sz w:val="28"/>
          <w:szCs w:val="28"/>
        </w:rPr>
        <w:lastRenderedPageBreak/>
        <w:t>При характеристиці процедури слід наголосити на суб’єктах, уповноважених проводити конкурс у різних державах. Зарубіжні дослідники зазначають, що про конкурс можна говорити лише тоді, коли журі (конкурсна комісія), що його проводить, є незалежним водночас від кандидатів, політичної влади і начальників служби, у якій пропонуються вакантні посади для заміщення. Відзначена незалежність не означає, що таке журі мало б функціонувати поза системою органів публічної адміністрації. Вплив парламенту чи глави держави у питаннях підбору персоналу обґрунтовано обмежується політичними та патронатними посадами. А от для набору чиновників створюються спеціальні конкурсні комісії в межах публічної адміністр</w:t>
      </w:r>
      <w:r w:rsidR="00102956">
        <w:rPr>
          <w:sz w:val="28"/>
          <w:szCs w:val="28"/>
        </w:rPr>
        <w:t>ації</w:t>
      </w:r>
      <w:r w:rsidR="00B74856">
        <w:rPr>
          <w:rStyle w:val="aa"/>
          <w:sz w:val="28"/>
          <w:szCs w:val="28"/>
        </w:rPr>
        <w:footnoteReference w:id="63"/>
      </w:r>
      <w:r w:rsidRPr="00396F00">
        <w:rPr>
          <w:sz w:val="28"/>
          <w:szCs w:val="28"/>
        </w:rPr>
        <w:t xml:space="preserve">. </w:t>
      </w:r>
    </w:p>
    <w:p w:rsidR="00102956" w:rsidRDefault="00396F00" w:rsidP="00B74856">
      <w:pPr>
        <w:pStyle w:val="Default"/>
        <w:spacing w:line="360" w:lineRule="auto"/>
        <w:ind w:firstLine="708"/>
        <w:jc w:val="both"/>
        <w:rPr>
          <w:sz w:val="28"/>
          <w:szCs w:val="28"/>
        </w:rPr>
      </w:pPr>
      <w:r w:rsidRPr="00396F00">
        <w:rPr>
          <w:sz w:val="28"/>
          <w:szCs w:val="28"/>
        </w:rPr>
        <w:t xml:space="preserve">Найбільш незалежними конкурсні комісії традиційно є в державах </w:t>
      </w:r>
      <w:r w:rsidR="00102956" w:rsidRPr="00396F00">
        <w:rPr>
          <w:sz w:val="28"/>
          <w:szCs w:val="28"/>
        </w:rPr>
        <w:t>англо-американської</w:t>
      </w:r>
      <w:r w:rsidRPr="00396F00">
        <w:rPr>
          <w:sz w:val="28"/>
          <w:szCs w:val="28"/>
        </w:rPr>
        <w:t xml:space="preserve"> правової системи, зокрема у Великій Британії та Ірландії. Для запобігання протекціонізму при призначеннях на посади цивільної служби британці ще у ХІХ столітті почали створювати такі комісії, що призначались урядом і складались з осіб, незалежних від політиків та керівників адміністративних структур. Наприкінці 1960</w:t>
      </w:r>
      <w:r w:rsidR="00E85547" w:rsidRPr="00E85547">
        <w:rPr>
          <w:sz w:val="28"/>
          <w:szCs w:val="28"/>
          <w:lang w:val="ru-RU"/>
        </w:rPr>
        <w:t>-</w:t>
      </w:r>
      <w:r w:rsidRPr="00396F00">
        <w:rPr>
          <w:sz w:val="28"/>
          <w:szCs w:val="28"/>
        </w:rPr>
        <w:t>х років зазначені комісії було включено до спеціально уповноважених органів у справах цивільної служби, при цьому, однак, їх незалежність як орган</w:t>
      </w:r>
      <w:r w:rsidR="00102956">
        <w:rPr>
          <w:sz w:val="28"/>
          <w:szCs w:val="28"/>
        </w:rPr>
        <w:t>ів відбору не постраждала</w:t>
      </w:r>
      <w:r w:rsidRPr="00396F00">
        <w:rPr>
          <w:sz w:val="28"/>
          <w:szCs w:val="28"/>
        </w:rPr>
        <w:t>. В країнах Центральної та</w:t>
      </w:r>
      <w:r w:rsidR="0071169C">
        <w:rPr>
          <w:sz w:val="28"/>
          <w:szCs w:val="28"/>
        </w:rPr>
        <w:t xml:space="preserve"> Східної Європи такі комісії об</w:t>
      </w:r>
      <w:r w:rsidR="0071169C" w:rsidRPr="00396F00">
        <w:rPr>
          <w:sz w:val="28"/>
          <w:szCs w:val="28"/>
        </w:rPr>
        <w:t>’єктивно</w:t>
      </w:r>
      <w:r w:rsidRPr="00396F00">
        <w:rPr>
          <w:sz w:val="28"/>
          <w:szCs w:val="28"/>
        </w:rPr>
        <w:t xml:space="preserve"> є більш залежними від керівників адміністративних органів, до складу яких здійснюється набір на службу. Зокрема, відповідно до положень чеського Закону, до складу таких комісій, як правило, входять службовці відділу персоналу, а за болгарським</w:t>
      </w:r>
      <w:r w:rsidR="00B74856">
        <w:rPr>
          <w:sz w:val="28"/>
          <w:szCs w:val="28"/>
        </w:rPr>
        <w:t xml:space="preserve"> Законом – також обов’</w:t>
      </w:r>
      <w:r w:rsidRPr="00396F00">
        <w:rPr>
          <w:sz w:val="28"/>
          <w:szCs w:val="28"/>
        </w:rPr>
        <w:t>язково включаються безпосередній керівник вакантної посади та службовці з юридичною освітою. Комісії з набору на публічну службу мають різні назви</w:t>
      </w:r>
      <w:r w:rsidR="00B74856">
        <w:rPr>
          <w:rStyle w:val="aa"/>
          <w:sz w:val="28"/>
          <w:szCs w:val="28"/>
        </w:rPr>
        <w:footnoteReference w:id="64"/>
      </w:r>
      <w:r w:rsidRPr="00396F00">
        <w:rPr>
          <w:sz w:val="28"/>
          <w:szCs w:val="28"/>
        </w:rPr>
        <w:t xml:space="preserve">: </w:t>
      </w:r>
    </w:p>
    <w:p w:rsidR="00102956" w:rsidRDefault="00396F00" w:rsidP="00396F00">
      <w:pPr>
        <w:pStyle w:val="Default"/>
        <w:spacing w:line="360" w:lineRule="auto"/>
        <w:ind w:firstLine="708"/>
        <w:jc w:val="both"/>
        <w:rPr>
          <w:sz w:val="28"/>
          <w:szCs w:val="28"/>
        </w:rPr>
      </w:pPr>
      <w:r w:rsidRPr="00396F00">
        <w:rPr>
          <w:sz w:val="28"/>
          <w:szCs w:val="28"/>
        </w:rPr>
        <w:lastRenderedPageBreak/>
        <w:t xml:space="preserve">– власне конкурсні комісії (Болгарія, Чехія); </w:t>
      </w:r>
    </w:p>
    <w:p w:rsidR="00102956" w:rsidRDefault="00396F00" w:rsidP="00396F00">
      <w:pPr>
        <w:pStyle w:val="Default"/>
        <w:spacing w:line="360" w:lineRule="auto"/>
        <w:ind w:firstLine="708"/>
        <w:jc w:val="both"/>
        <w:rPr>
          <w:sz w:val="28"/>
          <w:szCs w:val="28"/>
        </w:rPr>
      </w:pPr>
      <w:r w:rsidRPr="00396F00">
        <w:rPr>
          <w:sz w:val="28"/>
          <w:szCs w:val="28"/>
        </w:rPr>
        <w:t xml:space="preserve">– оцінювальні комісії (Латвія); </w:t>
      </w:r>
    </w:p>
    <w:p w:rsidR="00102956" w:rsidRDefault="00396F00" w:rsidP="00396F00">
      <w:pPr>
        <w:pStyle w:val="Default"/>
        <w:spacing w:line="360" w:lineRule="auto"/>
        <w:ind w:firstLine="708"/>
        <w:jc w:val="both"/>
        <w:rPr>
          <w:sz w:val="28"/>
          <w:szCs w:val="28"/>
        </w:rPr>
      </w:pPr>
      <w:r w:rsidRPr="00396F00">
        <w:rPr>
          <w:sz w:val="28"/>
          <w:szCs w:val="28"/>
        </w:rPr>
        <w:t xml:space="preserve">– конкурсно-атестаційні комісії (Естонія). </w:t>
      </w:r>
    </w:p>
    <w:p w:rsidR="00102956" w:rsidRDefault="00396F00" w:rsidP="00396F00">
      <w:pPr>
        <w:pStyle w:val="Default"/>
        <w:spacing w:line="360" w:lineRule="auto"/>
        <w:ind w:firstLine="708"/>
        <w:jc w:val="both"/>
        <w:rPr>
          <w:sz w:val="28"/>
          <w:szCs w:val="28"/>
        </w:rPr>
      </w:pPr>
      <w:r w:rsidRPr="00396F00">
        <w:rPr>
          <w:sz w:val="28"/>
          <w:szCs w:val="28"/>
        </w:rPr>
        <w:t xml:space="preserve">Останній приклад є дуже цікавим, адже комісії в Естонії поєднують функції відбору персоналу та атестації чиновників. </w:t>
      </w:r>
      <w:r w:rsidR="0071169C">
        <w:rPr>
          <w:sz w:val="28"/>
          <w:szCs w:val="28"/>
        </w:rPr>
        <w:t xml:space="preserve">Однак, принцип конкурсного відбору в Естонії, що проголошений законом «Про державну службу», не знайшов свого застосування: окрім недостатньої кількості кандидатур, складними виявились і самі процедури набору. </w:t>
      </w:r>
      <w:r w:rsidR="003B4D3F">
        <w:rPr>
          <w:sz w:val="28"/>
          <w:szCs w:val="28"/>
        </w:rPr>
        <w:t>Терміни, що відводяться для кожного з етапів, роблять їх ще більше затяжними. Згідно із законом, кожне рішення про призначення на посаду повинне відповідати певним вимогам: наявність дипломів, професійні навички, особисті якості. Ці критерії є різними для посад із різним рівнем відповідальності, а деталі для кожної посади уточнюються Комітетом з питань відбору і оцінювання кадрів. Оголошення про вакантні посади повинні бути опубліковані. Недоліком набору у випадку, коли кількість кандидатів недостатня, є те, що відбір проводиться емпіричним шляхом за досить абстрактними критеріями</w:t>
      </w:r>
      <w:r w:rsidR="003B4D3F">
        <w:rPr>
          <w:rStyle w:val="aa"/>
          <w:sz w:val="28"/>
          <w:szCs w:val="28"/>
        </w:rPr>
        <w:footnoteReference w:id="65"/>
      </w:r>
      <w:r w:rsidR="003B4D3F">
        <w:rPr>
          <w:sz w:val="28"/>
          <w:szCs w:val="28"/>
        </w:rPr>
        <w:t>.</w:t>
      </w:r>
    </w:p>
    <w:p w:rsidR="00102956" w:rsidRDefault="00396F00" w:rsidP="00396F00">
      <w:pPr>
        <w:pStyle w:val="Default"/>
        <w:spacing w:line="360" w:lineRule="auto"/>
        <w:ind w:firstLine="708"/>
        <w:jc w:val="both"/>
        <w:rPr>
          <w:sz w:val="28"/>
          <w:szCs w:val="28"/>
        </w:rPr>
      </w:pPr>
      <w:r w:rsidRPr="00396F00">
        <w:rPr>
          <w:sz w:val="28"/>
          <w:szCs w:val="28"/>
        </w:rPr>
        <w:t>Процедура проведення конкурсів, без сумніву, має істотні відмінності у залежності не лише від країни, але й характеру служби. Проте можна виділити два основні напрями, які, зрештою, нерідко поєднуються. Першим є конку</w:t>
      </w:r>
      <w:r w:rsidR="00D706B3">
        <w:rPr>
          <w:sz w:val="28"/>
          <w:szCs w:val="28"/>
        </w:rPr>
        <w:t>рс за формальними показниками:</w:t>
      </w:r>
      <w:r w:rsidRPr="00396F00">
        <w:rPr>
          <w:sz w:val="28"/>
          <w:szCs w:val="28"/>
        </w:rPr>
        <w:t xml:space="preserve"> рівень оцінок у здобутих атест</w:t>
      </w:r>
      <w:r w:rsidR="00D706B3">
        <w:rPr>
          <w:sz w:val="28"/>
          <w:szCs w:val="28"/>
        </w:rPr>
        <w:t>атах чи дипломах претендентів;</w:t>
      </w:r>
      <w:r w:rsidRPr="00396F00">
        <w:rPr>
          <w:sz w:val="28"/>
          <w:szCs w:val="28"/>
        </w:rPr>
        <w:t xml:space="preserve"> наяв</w:t>
      </w:r>
      <w:r w:rsidR="00D706B3">
        <w:rPr>
          <w:sz w:val="28"/>
          <w:szCs w:val="28"/>
        </w:rPr>
        <w:t xml:space="preserve">ність диплому вищого ступеня; </w:t>
      </w:r>
      <w:r w:rsidRPr="00396F00">
        <w:rPr>
          <w:sz w:val="28"/>
          <w:szCs w:val="28"/>
        </w:rPr>
        <w:t>позитивні характеристи</w:t>
      </w:r>
      <w:r w:rsidR="00D706B3">
        <w:rPr>
          <w:sz w:val="28"/>
          <w:szCs w:val="28"/>
        </w:rPr>
        <w:t xml:space="preserve">ки з попередніх місць служби; </w:t>
      </w:r>
      <w:r w:rsidRPr="00396F00">
        <w:rPr>
          <w:sz w:val="28"/>
          <w:szCs w:val="28"/>
        </w:rPr>
        <w:t>успішне проходження підг</w:t>
      </w:r>
      <w:r w:rsidR="00102956">
        <w:rPr>
          <w:sz w:val="28"/>
          <w:szCs w:val="28"/>
        </w:rPr>
        <w:t>отовчої практики чи стажування</w:t>
      </w:r>
      <w:r w:rsidR="006C07FC">
        <w:rPr>
          <w:rStyle w:val="aa"/>
          <w:sz w:val="28"/>
          <w:szCs w:val="28"/>
        </w:rPr>
        <w:footnoteReference w:id="66"/>
      </w:r>
      <w:r w:rsidRPr="00396F00">
        <w:rPr>
          <w:sz w:val="28"/>
          <w:szCs w:val="28"/>
        </w:rPr>
        <w:t xml:space="preserve">. </w:t>
      </w:r>
    </w:p>
    <w:p w:rsidR="00102956" w:rsidRDefault="00396F00" w:rsidP="00AE6C20">
      <w:pPr>
        <w:pStyle w:val="Default"/>
        <w:spacing w:line="360" w:lineRule="auto"/>
        <w:ind w:firstLine="708"/>
        <w:jc w:val="both"/>
        <w:rPr>
          <w:sz w:val="28"/>
          <w:szCs w:val="28"/>
        </w:rPr>
      </w:pPr>
      <w:r w:rsidRPr="00396F00">
        <w:rPr>
          <w:sz w:val="28"/>
          <w:szCs w:val="28"/>
        </w:rPr>
        <w:t xml:space="preserve">Цей напрям можна назвати формальним, бо він враховує здебільшого попередні досягнення претендентів і не завжди об’єктивно відображає </w:t>
      </w:r>
      <w:r w:rsidRPr="00396F00">
        <w:rPr>
          <w:sz w:val="28"/>
          <w:szCs w:val="28"/>
        </w:rPr>
        <w:lastRenderedPageBreak/>
        <w:t>відмінності у рівні професійних здібностей претендентів на час проведення конкурсу. Тому у більшості зарубіжних країн зазначені критерії або беруться до уваги в комплексі з безпосереднім екзаменуванням кандидатів</w:t>
      </w:r>
      <w:r w:rsidR="00102956">
        <w:rPr>
          <w:sz w:val="28"/>
          <w:szCs w:val="28"/>
        </w:rPr>
        <w:t>, або відходять на другий план</w:t>
      </w:r>
      <w:r w:rsidRPr="00396F00">
        <w:rPr>
          <w:sz w:val="28"/>
          <w:szCs w:val="28"/>
        </w:rPr>
        <w:t>. Проведення ж іспитів, які розглядаються як другий і найважливіший напрям у процедурах проведення конкурсів, також здійснюється різними способами: письмово, усно чи поєднуючи письмове тестування зі співбесідою</w:t>
      </w:r>
      <w:r w:rsidR="00AE6C20">
        <w:rPr>
          <w:rStyle w:val="aa"/>
          <w:sz w:val="28"/>
          <w:szCs w:val="28"/>
        </w:rPr>
        <w:footnoteReference w:id="67"/>
      </w:r>
      <w:r w:rsidRPr="00396F00">
        <w:rPr>
          <w:sz w:val="28"/>
          <w:szCs w:val="28"/>
        </w:rPr>
        <w:t xml:space="preserve">. </w:t>
      </w:r>
    </w:p>
    <w:p w:rsidR="00102956" w:rsidRDefault="00396F00" w:rsidP="00396F00">
      <w:pPr>
        <w:pStyle w:val="Default"/>
        <w:spacing w:line="360" w:lineRule="auto"/>
        <w:ind w:firstLine="708"/>
        <w:jc w:val="both"/>
        <w:rPr>
          <w:sz w:val="28"/>
          <w:szCs w:val="28"/>
        </w:rPr>
      </w:pPr>
      <w:r w:rsidRPr="00396F00">
        <w:rPr>
          <w:sz w:val="28"/>
          <w:szCs w:val="28"/>
        </w:rPr>
        <w:t>У Німеччині набір на публічну службу виглядає надзвичайно формалізованим. Для того, щоб зайняти постійну посаду в апараті, кандидати передусім повинні скласти два державні іспити перед незалежним журі у складі чиновників та викладачів університету. З цього правила є винятки, проте навіть успіх на цих двох етапах не веде автоматично до зайняття посади у державному апараті, а лише дає право на зайняття посади. У випадку оголошення вакансії кадровою службою конкретного адміністративного органу, як правило, проводяться співбесіди з претендентами, і аж тоді прийм</w:t>
      </w:r>
      <w:r w:rsidR="00102956">
        <w:rPr>
          <w:sz w:val="28"/>
          <w:szCs w:val="28"/>
        </w:rPr>
        <w:t>ається рішення про призначення</w:t>
      </w:r>
      <w:r w:rsidR="00EA2E1C">
        <w:rPr>
          <w:rStyle w:val="aa"/>
          <w:sz w:val="28"/>
          <w:szCs w:val="28"/>
        </w:rPr>
        <w:footnoteReference w:id="68"/>
      </w:r>
      <w:r w:rsidRPr="00396F00">
        <w:rPr>
          <w:sz w:val="28"/>
          <w:szCs w:val="28"/>
        </w:rPr>
        <w:t xml:space="preserve">. </w:t>
      </w:r>
    </w:p>
    <w:p w:rsidR="006C07FC" w:rsidRPr="006C07FC" w:rsidRDefault="006C07FC" w:rsidP="00396F00">
      <w:pPr>
        <w:pStyle w:val="Default"/>
        <w:spacing w:line="360" w:lineRule="auto"/>
        <w:ind w:firstLine="708"/>
        <w:jc w:val="both"/>
        <w:rPr>
          <w:sz w:val="28"/>
          <w:szCs w:val="28"/>
        </w:rPr>
      </w:pPr>
      <w:r w:rsidRPr="006C07FC">
        <w:rPr>
          <w:sz w:val="28"/>
          <w:szCs w:val="28"/>
        </w:rPr>
        <w:t xml:space="preserve">До служби на нижчому рівні (категорії А1-А5) допускаються особи, які успішно закінчили школу і пройшли підготовчу службу; на посади </w:t>
      </w:r>
      <w:r>
        <w:rPr>
          <w:sz w:val="28"/>
          <w:szCs w:val="28"/>
        </w:rPr>
        <w:t>середнього рівня (категорії А6-</w:t>
      </w:r>
      <w:r w:rsidRPr="006C07FC">
        <w:rPr>
          <w:sz w:val="28"/>
          <w:szCs w:val="28"/>
        </w:rPr>
        <w:t xml:space="preserve">А9) призначаються особи, які успішно закінчили школу, пройшли підготовку протягом року і склали спеціальний іспит для вступу на посаду середнього рівня. Зарахування на службу нижчого і середнього рівня не вимагає спеціальної освіти, досить закінчити загальноосвітню або професійну школу. До служби на вищому рівні 1 ступені (А10-А13 - урядові інспектори) допускаються особи, які успішно закінчили середню школу, які пройшли спеціальну підготовку протягом 3-х років і склали іспит на вимогу цього </w:t>
      </w:r>
      <w:r>
        <w:rPr>
          <w:sz w:val="28"/>
          <w:szCs w:val="28"/>
        </w:rPr>
        <w:t>рівня.</w:t>
      </w:r>
      <w:r w:rsidRPr="006C07FC">
        <w:rPr>
          <w:sz w:val="28"/>
          <w:szCs w:val="28"/>
        </w:rPr>
        <w:t xml:space="preserve"> До служби на вищому рівні 2 ступені (А14-А16, урядові радники) </w:t>
      </w:r>
      <w:r w:rsidRPr="006C07FC">
        <w:rPr>
          <w:sz w:val="28"/>
          <w:szCs w:val="28"/>
        </w:rPr>
        <w:lastRenderedPageBreak/>
        <w:t xml:space="preserve">допускаються особи, які мають вищу освіту, здали перший державний іспит, що пройшли підготовчу службу протягом 2х років і здали другий </w:t>
      </w:r>
      <w:r>
        <w:rPr>
          <w:sz w:val="28"/>
          <w:szCs w:val="28"/>
        </w:rPr>
        <w:t>іспит</w:t>
      </w:r>
      <w:r w:rsidRPr="006C07FC">
        <w:rPr>
          <w:sz w:val="28"/>
          <w:szCs w:val="28"/>
        </w:rPr>
        <w:t>. Кандидат вважається призначеним на посаду після вручення йому рішення про призначення, в якій повинні бути вказані умови призначення: довічно, на випробувальний термін, тимчасово (без чітко визначеного терміну призначення, особа, яка закінчила підготовчу службу і є претендентом на заняття посади), в якості почесного службовця (до яких відносяться присяжні, виборні консули) або на час із зазначенням терміну призначення. При зміні характеру службових відносин в акті про призначення вказується новий статус посадовця, при зміні посади – вказується нова назва</w:t>
      </w:r>
      <w:r>
        <w:rPr>
          <w:rStyle w:val="aa"/>
          <w:sz w:val="28"/>
          <w:szCs w:val="28"/>
        </w:rPr>
        <w:footnoteReference w:id="69"/>
      </w:r>
      <w:r w:rsidRPr="006C07FC">
        <w:rPr>
          <w:sz w:val="28"/>
          <w:szCs w:val="28"/>
        </w:rPr>
        <w:t>.</w:t>
      </w:r>
    </w:p>
    <w:p w:rsidR="00032365" w:rsidRDefault="00396F00" w:rsidP="00396F00">
      <w:pPr>
        <w:pStyle w:val="Default"/>
        <w:spacing w:line="360" w:lineRule="auto"/>
        <w:ind w:firstLine="708"/>
        <w:jc w:val="both"/>
        <w:rPr>
          <w:sz w:val="28"/>
          <w:szCs w:val="28"/>
        </w:rPr>
      </w:pPr>
      <w:r w:rsidRPr="00396F00">
        <w:rPr>
          <w:sz w:val="28"/>
          <w:szCs w:val="28"/>
        </w:rPr>
        <w:t>В інших країнах конкурсна процедура набуває більшої ваги при безпосередньому наборі на конкретні посади. Наприклад, в Австрії цю процедуру можна умовно поділити на три етапи. По-перше, публічно оголошуються вакансії із зазначенням вимог, що ставляться до кандидатів, і зацікавлені особи подають заяви про допуск до участі в конкурсі. По-друге, ними складається письмовий іспит, результати якого не є обов’язковим критерієм, але вони беруться до уваги під час набору. І, по-третє, групу учасників, яких визнано такими, що відповідають вакансії, запрошують на співбес</w:t>
      </w:r>
      <w:r w:rsidR="00032365">
        <w:rPr>
          <w:sz w:val="28"/>
          <w:szCs w:val="28"/>
        </w:rPr>
        <w:t>іду щодо служби</w:t>
      </w:r>
      <w:r w:rsidRPr="00396F00">
        <w:rPr>
          <w:sz w:val="28"/>
          <w:szCs w:val="28"/>
        </w:rPr>
        <w:t xml:space="preserve">. </w:t>
      </w:r>
    </w:p>
    <w:p w:rsidR="00DF1AA8" w:rsidRDefault="00396F00" w:rsidP="00AE6C20">
      <w:pPr>
        <w:pStyle w:val="Default"/>
        <w:spacing w:line="360" w:lineRule="auto"/>
        <w:ind w:firstLine="708"/>
        <w:jc w:val="both"/>
        <w:rPr>
          <w:sz w:val="28"/>
          <w:szCs w:val="28"/>
        </w:rPr>
      </w:pPr>
      <w:r w:rsidRPr="00396F00">
        <w:rPr>
          <w:sz w:val="28"/>
          <w:szCs w:val="28"/>
        </w:rPr>
        <w:t>У Великій Британії для набору цивільних службовців так само проводяться конкурсні письмові екзамени та співбесіди. Причому, усному екзаменові (співбесіді) надається визначальна роль. Британці обґрунтовано вважають, що саме співбесіда дозволяє визначити справжній рівень претендентів. Екзамени та співбесіди, як уже згадувалося, про</w:t>
      </w:r>
      <w:r w:rsidR="00032365">
        <w:rPr>
          <w:sz w:val="28"/>
          <w:szCs w:val="28"/>
        </w:rPr>
        <w:t>водяться незалежними комісіями</w:t>
      </w:r>
      <w:r w:rsidRPr="00396F00">
        <w:rPr>
          <w:sz w:val="28"/>
          <w:szCs w:val="28"/>
        </w:rPr>
        <w:t xml:space="preserve">. </w:t>
      </w:r>
      <w:r w:rsidR="00AE6C20" w:rsidRPr="00DF1AA8">
        <w:rPr>
          <w:sz w:val="28"/>
          <w:szCs w:val="28"/>
        </w:rPr>
        <w:t>П</w:t>
      </w:r>
      <w:r w:rsidR="00DF1AA8" w:rsidRPr="00DF1AA8">
        <w:rPr>
          <w:sz w:val="28"/>
          <w:szCs w:val="28"/>
        </w:rPr>
        <w:t xml:space="preserve">роцедура прийому на державну службу розрізняється залежно від щабля, групи або характеру посади. Процедура прийому на роботу фахівців цивільної служби (юристів, економістів, інженерів, адміністраторів) полягає у спеціальному конкурсі, проведеному </w:t>
      </w:r>
      <w:r w:rsidR="00DF1AA8" w:rsidRPr="00DF1AA8">
        <w:rPr>
          <w:sz w:val="28"/>
          <w:szCs w:val="28"/>
        </w:rPr>
        <w:lastRenderedPageBreak/>
        <w:t>Комісією зі справ цивільної служби. Вона займається відбором кандидатів на середні й вищі посади у системі державної служби. Сама процедура відбору складається з декількох етапів. Перший – письмовий іспит на задану тему в якості головної умови вступу до цивільної служби, що заснований на програмах провідних університетів – Оксфорда та Кембриджа, що призводить до того, що саме ці університети надають більшу частину кандидат</w:t>
      </w:r>
      <w:r w:rsidR="00DF1AA8">
        <w:rPr>
          <w:sz w:val="28"/>
          <w:szCs w:val="28"/>
        </w:rPr>
        <w:t>ів на керівні посади</w:t>
      </w:r>
      <w:r w:rsidR="00DF1AA8">
        <w:rPr>
          <w:rStyle w:val="aa"/>
          <w:sz w:val="28"/>
          <w:szCs w:val="28"/>
        </w:rPr>
        <w:footnoteReference w:id="70"/>
      </w:r>
      <w:r w:rsidR="00DF1AA8" w:rsidRPr="00DF1AA8">
        <w:rPr>
          <w:sz w:val="28"/>
          <w:szCs w:val="28"/>
        </w:rPr>
        <w:t>.</w:t>
      </w:r>
    </w:p>
    <w:p w:rsidR="00032365" w:rsidRDefault="00396F00" w:rsidP="00396F00">
      <w:pPr>
        <w:pStyle w:val="Default"/>
        <w:spacing w:line="360" w:lineRule="auto"/>
        <w:ind w:firstLine="708"/>
        <w:jc w:val="both"/>
        <w:rPr>
          <w:sz w:val="28"/>
          <w:szCs w:val="28"/>
        </w:rPr>
      </w:pPr>
      <w:r w:rsidRPr="00396F00">
        <w:rPr>
          <w:sz w:val="28"/>
          <w:szCs w:val="28"/>
        </w:rPr>
        <w:t>У Франції іспити проводяться за наперед відомою програмою і розпочинаються з письмових екзаменів, успіх на яких дає право бути до пущеним до усних іспитів. Під час письмового екзамену суворо дотримується принцип анонімності, що є додатковою гарантією неупередженості конкурсного журі. Форми цих екзаменів можуть бути найрізноманітнішими: завдання може полягати у редагуванні тексту, підготовці певного досьє тощо. На усному екзамені оцінюється рівень загальної культури кандидатів, їх спеціальні знання, а також здатніст</w:t>
      </w:r>
      <w:r w:rsidR="00032365">
        <w:rPr>
          <w:sz w:val="28"/>
          <w:szCs w:val="28"/>
        </w:rPr>
        <w:t>ь логічно викладати свої думки</w:t>
      </w:r>
      <w:r w:rsidR="00AE6C20">
        <w:rPr>
          <w:rStyle w:val="aa"/>
          <w:sz w:val="28"/>
          <w:szCs w:val="28"/>
        </w:rPr>
        <w:footnoteReference w:id="71"/>
      </w:r>
      <w:r w:rsidR="00032365">
        <w:rPr>
          <w:sz w:val="28"/>
          <w:szCs w:val="28"/>
        </w:rPr>
        <w:t>.</w:t>
      </w:r>
    </w:p>
    <w:p w:rsidR="00032365" w:rsidRDefault="00396F00" w:rsidP="00396F00">
      <w:pPr>
        <w:pStyle w:val="Default"/>
        <w:spacing w:line="360" w:lineRule="auto"/>
        <w:ind w:firstLine="708"/>
        <w:jc w:val="both"/>
        <w:rPr>
          <w:sz w:val="28"/>
          <w:szCs w:val="28"/>
        </w:rPr>
      </w:pPr>
      <w:r w:rsidRPr="00396F00">
        <w:rPr>
          <w:sz w:val="28"/>
          <w:szCs w:val="28"/>
        </w:rPr>
        <w:t>Узагальнюючи, порядок проведення конкурсу у європейських державах можна поділити на такі стадії</w:t>
      </w:r>
      <w:r w:rsidR="006E496F">
        <w:rPr>
          <w:rStyle w:val="aa"/>
          <w:sz w:val="28"/>
          <w:szCs w:val="28"/>
        </w:rPr>
        <w:footnoteReference w:id="72"/>
      </w:r>
      <w:r w:rsidRPr="00396F00">
        <w:rPr>
          <w:sz w:val="28"/>
          <w:szCs w:val="28"/>
        </w:rPr>
        <w:t xml:space="preserve">: </w:t>
      </w:r>
    </w:p>
    <w:p w:rsidR="00032365" w:rsidRDefault="00396F00" w:rsidP="00396F00">
      <w:pPr>
        <w:pStyle w:val="Default"/>
        <w:spacing w:line="360" w:lineRule="auto"/>
        <w:ind w:firstLine="708"/>
        <w:jc w:val="both"/>
        <w:rPr>
          <w:sz w:val="28"/>
          <w:szCs w:val="28"/>
        </w:rPr>
      </w:pPr>
      <w:r w:rsidRPr="00396F00">
        <w:rPr>
          <w:sz w:val="28"/>
          <w:szCs w:val="28"/>
        </w:rPr>
        <w:t xml:space="preserve">1) публічне інформування про наступний конкурс на певні посади. Зазвичай законодавство детально регулює цей етап конкурсної процедури. Оголошення про набір повинно досягти усіх можливих претендентів. Для цього, наприклад, стаття </w:t>
      </w:r>
      <w:r w:rsidR="00EA2E1C">
        <w:rPr>
          <w:sz w:val="28"/>
          <w:szCs w:val="28"/>
        </w:rPr>
        <w:t>55 Закону Польської Республіки «Про державну службу»</w:t>
      </w:r>
      <w:r w:rsidR="00DF1AA8">
        <w:rPr>
          <w:sz w:val="28"/>
          <w:szCs w:val="28"/>
        </w:rPr>
        <w:t xml:space="preserve"> передбачає обов</w:t>
      </w:r>
      <w:r w:rsidR="00DF1AA8" w:rsidRPr="00396F00">
        <w:rPr>
          <w:sz w:val="28"/>
          <w:szCs w:val="28"/>
        </w:rPr>
        <w:t>’язок</w:t>
      </w:r>
      <w:r w:rsidRPr="00396F00">
        <w:rPr>
          <w:sz w:val="28"/>
          <w:szCs w:val="28"/>
        </w:rPr>
        <w:t xml:space="preserve"> вивісити оголошення про набір в загальнодоступному місці за місцезнаходженням установи, в якій проводиться </w:t>
      </w:r>
      <w:r w:rsidRPr="00396F00">
        <w:rPr>
          <w:sz w:val="28"/>
          <w:szCs w:val="28"/>
        </w:rPr>
        <w:lastRenderedPageBreak/>
        <w:t>конкурс, а також опублікувати його в Бюлетні Цивільної Служби та Бюлетні Публічної Інформац</w:t>
      </w:r>
      <w:r w:rsidR="00032365">
        <w:rPr>
          <w:sz w:val="28"/>
          <w:szCs w:val="28"/>
        </w:rPr>
        <w:t>ії</w:t>
      </w:r>
      <w:r w:rsidRPr="00396F00">
        <w:rPr>
          <w:sz w:val="28"/>
          <w:szCs w:val="28"/>
        </w:rPr>
        <w:t xml:space="preserve">. </w:t>
      </w:r>
    </w:p>
    <w:p w:rsidR="00032365" w:rsidRDefault="00396F00" w:rsidP="006E496F">
      <w:pPr>
        <w:pStyle w:val="Default"/>
        <w:spacing w:line="360" w:lineRule="auto"/>
        <w:ind w:firstLine="708"/>
        <w:jc w:val="both"/>
        <w:rPr>
          <w:sz w:val="28"/>
          <w:szCs w:val="28"/>
        </w:rPr>
      </w:pPr>
      <w:r w:rsidRPr="00396F00">
        <w:rPr>
          <w:sz w:val="28"/>
          <w:szCs w:val="28"/>
        </w:rPr>
        <w:t xml:space="preserve">Також законодавство встановлює основні вимоги до змісту оголошень, що подаються. Наприклад, у статті </w:t>
      </w:r>
      <w:r w:rsidR="00DF1AA8">
        <w:rPr>
          <w:sz w:val="28"/>
          <w:szCs w:val="28"/>
        </w:rPr>
        <w:t>10</w:t>
      </w:r>
      <w:r w:rsidR="00EA2E1C">
        <w:rPr>
          <w:sz w:val="28"/>
          <w:szCs w:val="28"/>
        </w:rPr>
        <w:t xml:space="preserve"> Закону Республіки Болгарія «</w:t>
      </w:r>
      <w:r w:rsidRPr="00396F00">
        <w:rPr>
          <w:sz w:val="28"/>
          <w:szCs w:val="28"/>
        </w:rPr>
        <w:t xml:space="preserve">Про </w:t>
      </w:r>
      <w:r w:rsidR="00EA2E1C">
        <w:rPr>
          <w:sz w:val="28"/>
          <w:szCs w:val="28"/>
        </w:rPr>
        <w:t>державного службовця»</w:t>
      </w:r>
      <w:r w:rsidRPr="00396F00">
        <w:rPr>
          <w:sz w:val="28"/>
          <w:szCs w:val="28"/>
        </w:rPr>
        <w:t xml:space="preserve"> встановлено, що в оголошенні про проведен</w:t>
      </w:r>
      <w:r w:rsidR="006E496F">
        <w:rPr>
          <w:sz w:val="28"/>
          <w:szCs w:val="28"/>
        </w:rPr>
        <w:t>ня конкурсу має бути визначено:</w:t>
      </w:r>
      <w:r w:rsidRPr="00396F00">
        <w:rPr>
          <w:sz w:val="28"/>
          <w:szCs w:val="28"/>
        </w:rPr>
        <w:t xml:space="preserve"> посада, на яку проводиться конкурс; мінімальні т</w:t>
      </w:r>
      <w:r w:rsidR="006E496F">
        <w:rPr>
          <w:sz w:val="28"/>
          <w:szCs w:val="28"/>
        </w:rPr>
        <w:t>а особливі вимоги до кандидата;</w:t>
      </w:r>
      <w:r w:rsidRPr="00396F00">
        <w:rPr>
          <w:sz w:val="28"/>
          <w:szCs w:val="28"/>
        </w:rPr>
        <w:t xml:space="preserve"> п</w:t>
      </w:r>
      <w:r w:rsidR="006E496F">
        <w:rPr>
          <w:sz w:val="28"/>
          <w:szCs w:val="28"/>
        </w:rPr>
        <w:t>орядок проведення конкурсу;</w:t>
      </w:r>
      <w:r w:rsidRPr="00396F00">
        <w:rPr>
          <w:sz w:val="28"/>
          <w:szCs w:val="28"/>
        </w:rPr>
        <w:t xml:space="preserve"> необхідні докуме</w:t>
      </w:r>
      <w:r w:rsidR="006E496F">
        <w:rPr>
          <w:sz w:val="28"/>
          <w:szCs w:val="28"/>
        </w:rPr>
        <w:t>нти, місце та термін їх подачі;</w:t>
      </w:r>
      <w:r w:rsidRPr="00396F00">
        <w:rPr>
          <w:sz w:val="28"/>
          <w:szCs w:val="28"/>
        </w:rPr>
        <w:t xml:space="preserve"> загальнодоступне місце, де оприлюднюватимуться списки та інші повідомлення щодо конкурсу;</w:t>
      </w:r>
    </w:p>
    <w:p w:rsidR="00032365" w:rsidRDefault="00396F00" w:rsidP="00396F00">
      <w:pPr>
        <w:pStyle w:val="Default"/>
        <w:spacing w:line="360" w:lineRule="auto"/>
        <w:ind w:firstLine="708"/>
        <w:jc w:val="both"/>
        <w:rPr>
          <w:sz w:val="28"/>
          <w:szCs w:val="28"/>
        </w:rPr>
      </w:pPr>
      <w:r w:rsidRPr="00396F00">
        <w:rPr>
          <w:sz w:val="28"/>
          <w:szCs w:val="28"/>
        </w:rPr>
        <w:t xml:space="preserve">2) конкурс документів (відбір конкурсною комісією кандидатів, що відповідають встановленим та оголошеним вимогам згідно з поданими документами). Ця стадія за законами багатьох країн повинна бути завершена поданням другого оголошення про кандидатів, що відповідають конкурсним вимогам і допускаються до наступних етапів конкурсної процедури. </w:t>
      </w:r>
    </w:p>
    <w:p w:rsidR="00032365" w:rsidRDefault="00396F00" w:rsidP="00396F00">
      <w:pPr>
        <w:pStyle w:val="Default"/>
        <w:spacing w:line="360" w:lineRule="auto"/>
        <w:ind w:firstLine="708"/>
        <w:jc w:val="both"/>
        <w:rPr>
          <w:sz w:val="28"/>
          <w:szCs w:val="28"/>
        </w:rPr>
      </w:pPr>
      <w:r w:rsidRPr="00396F00">
        <w:rPr>
          <w:sz w:val="28"/>
          <w:szCs w:val="28"/>
        </w:rPr>
        <w:t>3) проведення іспиту. Як уже вказувалось, іспит може проводитись письмово або у формі усної співбесіди, або ж із поєднання</w:t>
      </w:r>
      <w:r w:rsidR="00EA2E1C">
        <w:rPr>
          <w:sz w:val="28"/>
          <w:szCs w:val="28"/>
        </w:rPr>
        <w:t>м письмової та усної складових</w:t>
      </w:r>
      <w:r w:rsidRPr="00396F00">
        <w:rPr>
          <w:sz w:val="28"/>
          <w:szCs w:val="28"/>
        </w:rPr>
        <w:t>. Відповідно до § 36 Закону Чеської Республіки «Про державну службу» іспит складається з двох частин: письмової та усної. Письмова (загальна) частина має на меті перевірити загальний рівень знань кандидата: знання організації та функціонування системи державного управління; прав, обов'язків та правил етики державних службовців; національного законодавства та законодавства Європейського Союзу. Після успішного проходження письмової частини кандидати проходять усну (спеціальну) частину іспиту, метою якої є перевірка наявності у кандидатів спеціальних навичок та знань, необхідних для належного виконанн</w:t>
      </w:r>
      <w:r w:rsidR="00032365">
        <w:rPr>
          <w:sz w:val="28"/>
          <w:szCs w:val="28"/>
        </w:rPr>
        <w:t>я функцій державного службовця</w:t>
      </w:r>
      <w:r w:rsidRPr="00396F00">
        <w:rPr>
          <w:sz w:val="28"/>
          <w:szCs w:val="28"/>
        </w:rPr>
        <w:t xml:space="preserve">. </w:t>
      </w:r>
    </w:p>
    <w:p w:rsidR="00032365" w:rsidRDefault="004F5D9B" w:rsidP="00396F00">
      <w:pPr>
        <w:pStyle w:val="Default"/>
        <w:spacing w:line="360" w:lineRule="auto"/>
        <w:ind w:firstLine="708"/>
        <w:jc w:val="both"/>
        <w:rPr>
          <w:sz w:val="28"/>
          <w:szCs w:val="28"/>
        </w:rPr>
      </w:pPr>
      <w:r>
        <w:rPr>
          <w:sz w:val="28"/>
          <w:szCs w:val="28"/>
        </w:rPr>
        <w:t>У Литві письмовий іспит є обов’</w:t>
      </w:r>
      <w:r w:rsidR="00396F00" w:rsidRPr="00396F00">
        <w:rPr>
          <w:sz w:val="28"/>
          <w:szCs w:val="28"/>
        </w:rPr>
        <w:t xml:space="preserve">язковим для всіх кандидатів. Іспит має формат тестування (питання з відповідями на вибір) і складається з двох частин: загальної, що визначає рівень загальної та юридичної підготовки, та спеціальної, зміст якої залежить від конкретної посади, на яку проводиться </w:t>
      </w:r>
      <w:r w:rsidR="00396F00" w:rsidRPr="00396F00">
        <w:rPr>
          <w:sz w:val="28"/>
          <w:szCs w:val="28"/>
        </w:rPr>
        <w:lastRenderedPageBreak/>
        <w:t xml:space="preserve">конкурс. За результатами письмового іспиту відбіркова комісія призначає співбесіди кандидатам, </w:t>
      </w:r>
      <w:r w:rsidR="00032365">
        <w:rPr>
          <w:sz w:val="28"/>
          <w:szCs w:val="28"/>
        </w:rPr>
        <w:t>які успішно пройшли тестування</w:t>
      </w:r>
      <w:r w:rsidR="00396F00" w:rsidRPr="00396F00">
        <w:rPr>
          <w:sz w:val="28"/>
          <w:szCs w:val="28"/>
        </w:rPr>
        <w:t xml:space="preserve">. </w:t>
      </w:r>
    </w:p>
    <w:p w:rsidR="00032365" w:rsidRDefault="00396F00" w:rsidP="00396F00">
      <w:pPr>
        <w:pStyle w:val="Default"/>
        <w:spacing w:line="360" w:lineRule="auto"/>
        <w:ind w:firstLine="708"/>
        <w:jc w:val="both"/>
        <w:rPr>
          <w:sz w:val="28"/>
          <w:szCs w:val="28"/>
        </w:rPr>
      </w:pPr>
      <w:r w:rsidRPr="00396F00">
        <w:rPr>
          <w:sz w:val="28"/>
          <w:szCs w:val="28"/>
        </w:rPr>
        <w:t>У Словаччині існує «процедура відбору» (письмовий іспит), яка регулюється указом колишнього Управління державної служби. Зміст та процедура проведення іспитів визначаються на розсуд відповідних міністерств, відповідно ефектив</w:t>
      </w:r>
      <w:r w:rsidR="00032365">
        <w:rPr>
          <w:sz w:val="28"/>
          <w:szCs w:val="28"/>
        </w:rPr>
        <w:t>ність введення іспиту обмежена</w:t>
      </w:r>
      <w:r w:rsidRPr="00396F00">
        <w:rPr>
          <w:sz w:val="28"/>
          <w:szCs w:val="28"/>
        </w:rPr>
        <w:t xml:space="preserve">. </w:t>
      </w:r>
    </w:p>
    <w:p w:rsidR="000E31B6" w:rsidRDefault="00396F00" w:rsidP="006E496F">
      <w:pPr>
        <w:pStyle w:val="Default"/>
        <w:spacing w:line="360" w:lineRule="auto"/>
        <w:ind w:firstLine="708"/>
        <w:jc w:val="both"/>
        <w:rPr>
          <w:sz w:val="28"/>
          <w:szCs w:val="28"/>
        </w:rPr>
      </w:pPr>
      <w:r w:rsidRPr="00396F00">
        <w:rPr>
          <w:sz w:val="28"/>
          <w:szCs w:val="28"/>
        </w:rPr>
        <w:t>4) прийняття рішення про рекомендації на зайняття певних посад. Встановлення результатів проведених іспитів є прерог</w:t>
      </w:r>
      <w:r w:rsidR="006E496F">
        <w:rPr>
          <w:sz w:val="28"/>
          <w:szCs w:val="28"/>
        </w:rPr>
        <w:t>ативою конкурсних комісій, які:</w:t>
      </w:r>
      <w:r w:rsidRPr="00396F00">
        <w:rPr>
          <w:sz w:val="28"/>
          <w:szCs w:val="28"/>
        </w:rPr>
        <w:t xml:space="preserve"> від</w:t>
      </w:r>
      <w:r w:rsidR="006E496F">
        <w:rPr>
          <w:sz w:val="28"/>
          <w:szCs w:val="28"/>
        </w:rPr>
        <w:t>бирають до трьох осіб (Польща);</w:t>
      </w:r>
      <w:r w:rsidRPr="00396F00">
        <w:rPr>
          <w:sz w:val="28"/>
          <w:szCs w:val="28"/>
        </w:rPr>
        <w:t xml:space="preserve"> відбирають одного аб</w:t>
      </w:r>
      <w:r w:rsidR="006E496F">
        <w:rPr>
          <w:sz w:val="28"/>
          <w:szCs w:val="28"/>
        </w:rPr>
        <w:t>о декілька кандидатів (Латвія);</w:t>
      </w:r>
      <w:r w:rsidRPr="00396F00">
        <w:rPr>
          <w:sz w:val="28"/>
          <w:szCs w:val="28"/>
        </w:rPr>
        <w:t xml:space="preserve"> складають список заявників у порядку місць, які вони зайняли під час конкурсного відбору (Чехія). </w:t>
      </w:r>
    </w:p>
    <w:p w:rsidR="00CA3045" w:rsidRPr="00F24078" w:rsidRDefault="00CA3045" w:rsidP="00F24078">
      <w:pPr>
        <w:spacing w:line="360" w:lineRule="auto"/>
        <w:textAlignment w:val="top"/>
        <w:rPr>
          <w:rFonts w:eastAsia="Times New Roman"/>
          <w:color w:val="000000" w:themeColor="text1"/>
          <w:lang w:eastAsia="uk-UA"/>
        </w:rPr>
      </w:pPr>
      <w:r w:rsidRPr="00F24078">
        <w:rPr>
          <w:rFonts w:eastAsia="Times New Roman"/>
          <w:color w:val="000000" w:themeColor="text1"/>
          <w:lang w:eastAsia="uk-UA"/>
        </w:rPr>
        <w:t>Передумовою постійного призначення на посаду державної служби у багатьох європейських державах є проходження підготовчої служби.</w:t>
      </w:r>
      <w:r w:rsidR="00F24078">
        <w:rPr>
          <w:rFonts w:eastAsia="Times New Roman"/>
          <w:color w:val="000000" w:themeColor="text1"/>
          <w:lang w:eastAsia="uk-UA"/>
        </w:rPr>
        <w:t xml:space="preserve"> </w:t>
      </w:r>
      <w:r w:rsidRPr="00F24078">
        <w:rPr>
          <w:rFonts w:eastAsia="Times New Roman"/>
          <w:color w:val="000000" w:themeColor="text1"/>
          <w:lang w:eastAsia="uk-UA"/>
        </w:rPr>
        <w:t>Коротко характеризуючи підготовчу службу, слід відзначити таке</w:t>
      </w:r>
      <w:r w:rsidR="006E496F">
        <w:rPr>
          <w:rStyle w:val="aa"/>
          <w:rFonts w:eastAsia="Times New Roman"/>
          <w:color w:val="000000" w:themeColor="text1"/>
          <w:lang w:eastAsia="uk-UA"/>
        </w:rPr>
        <w:footnoteReference w:id="73"/>
      </w:r>
      <w:r w:rsidRPr="00F24078">
        <w:rPr>
          <w:rFonts w:eastAsia="Times New Roman"/>
          <w:color w:val="000000" w:themeColor="text1"/>
          <w:lang w:eastAsia="uk-UA"/>
        </w:rPr>
        <w:t>:</w:t>
      </w:r>
    </w:p>
    <w:p w:rsidR="00CA3045" w:rsidRPr="00F24078" w:rsidRDefault="00CA3045" w:rsidP="00F24078">
      <w:pPr>
        <w:spacing w:line="360" w:lineRule="auto"/>
        <w:textAlignment w:val="top"/>
        <w:rPr>
          <w:rFonts w:eastAsia="Times New Roman"/>
          <w:color w:val="000000" w:themeColor="text1"/>
          <w:lang w:eastAsia="uk-UA"/>
        </w:rPr>
      </w:pPr>
      <w:r w:rsidRPr="00F24078">
        <w:rPr>
          <w:rFonts w:eastAsia="Times New Roman"/>
          <w:color w:val="000000" w:themeColor="text1"/>
          <w:lang w:eastAsia="uk-UA"/>
        </w:rPr>
        <w:t>1) її метою є теоретична і практична підготовка до відповідного виконання службових обов’язків (статті 36 польського закону), а також з’ясування професійної придатності майбутнього чиновника;</w:t>
      </w:r>
    </w:p>
    <w:p w:rsidR="00CA3045" w:rsidRPr="00F24078" w:rsidRDefault="00CA3045" w:rsidP="00F24078">
      <w:pPr>
        <w:spacing w:line="360" w:lineRule="auto"/>
        <w:textAlignment w:val="top"/>
        <w:rPr>
          <w:rFonts w:eastAsia="Times New Roman"/>
          <w:color w:val="000000" w:themeColor="text1"/>
          <w:lang w:eastAsia="uk-UA"/>
        </w:rPr>
      </w:pPr>
      <w:r w:rsidRPr="00F24078">
        <w:rPr>
          <w:rFonts w:eastAsia="Times New Roman"/>
          <w:color w:val="000000" w:themeColor="text1"/>
          <w:lang w:eastAsia="uk-UA"/>
        </w:rPr>
        <w:t>2) підготовча служба у більшості випадків є обов’язковою для кандидатів, котрі вперше призначаються на державну службу, але також може встановлюватись перед постійним призначенням на посади кандидатам, котрі вже перебували чи перебувають на службі;</w:t>
      </w:r>
    </w:p>
    <w:p w:rsidR="00CA3045" w:rsidRPr="00F24078" w:rsidRDefault="00CA3045" w:rsidP="00F24078">
      <w:pPr>
        <w:spacing w:line="360" w:lineRule="auto"/>
        <w:textAlignment w:val="top"/>
        <w:rPr>
          <w:rFonts w:eastAsia="Times New Roman"/>
          <w:color w:val="000000" w:themeColor="text1"/>
          <w:lang w:eastAsia="uk-UA"/>
        </w:rPr>
      </w:pPr>
      <w:r w:rsidRPr="00F24078">
        <w:rPr>
          <w:rFonts w:eastAsia="Times New Roman"/>
          <w:color w:val="000000" w:themeColor="text1"/>
          <w:lang w:eastAsia="uk-UA"/>
        </w:rPr>
        <w:t>3) строки підготовчої служби встановлюються законами і можуть бути чітко визначеними або стосуватись максимальної межі. В цілому тривалість підготовчої служби може коливатись від кількох місяців (наприклад, 3 місяці в Фінляндії для службовців місцевих органів) до кількох років (наприклад, 3 роки для службової кар’єри служби підвищеної категорії у Німеччині);</w:t>
      </w:r>
    </w:p>
    <w:p w:rsidR="00CA3045" w:rsidRPr="00F24078" w:rsidRDefault="00CA3045" w:rsidP="00F24078">
      <w:pPr>
        <w:spacing w:line="360" w:lineRule="auto"/>
        <w:textAlignment w:val="top"/>
        <w:rPr>
          <w:rFonts w:eastAsia="Times New Roman"/>
          <w:color w:val="000000" w:themeColor="text1"/>
          <w:lang w:eastAsia="uk-UA"/>
        </w:rPr>
      </w:pPr>
      <w:r w:rsidRPr="00F24078">
        <w:rPr>
          <w:rFonts w:eastAsia="Times New Roman"/>
          <w:color w:val="000000" w:themeColor="text1"/>
          <w:lang w:eastAsia="uk-UA"/>
        </w:rPr>
        <w:lastRenderedPageBreak/>
        <w:t>4) після закінчення строку підготовчої служби особа в багатьох країнах здає кваліфікаційний іспит, за результатами якого приймається рішення або про припинення служби або про постійне призначення на посаду.</w:t>
      </w:r>
    </w:p>
    <w:p w:rsidR="00CA3045" w:rsidRPr="00F24078" w:rsidRDefault="00CA3045" w:rsidP="004F5D9B">
      <w:pPr>
        <w:spacing w:line="360" w:lineRule="auto"/>
        <w:textAlignment w:val="top"/>
        <w:rPr>
          <w:rFonts w:eastAsia="Times New Roman"/>
          <w:color w:val="000000" w:themeColor="text1"/>
          <w:lang w:eastAsia="uk-UA"/>
        </w:rPr>
      </w:pPr>
      <w:r w:rsidRPr="00F24078">
        <w:rPr>
          <w:rFonts w:eastAsia="Times New Roman"/>
          <w:color w:val="000000" w:themeColor="text1"/>
          <w:lang w:eastAsia="uk-UA"/>
        </w:rPr>
        <w:t>Дуже близьким до підготовчої служби є інститут випробувального строку перебування на посаді, що закріплюється у відповідних законах Болгарії, Естонії, Латвії та інших держав. Зокрема, відповідно до статті 12 болгарського закону, якщо кандидат призначається на службу вперше, то протягом одного року (випробувального строку), починаючи з дати вступу на посаду, орган призначення може припинити служб</w:t>
      </w:r>
      <w:r w:rsidR="004F5D9B">
        <w:rPr>
          <w:rFonts w:eastAsia="Times New Roman"/>
          <w:color w:val="000000" w:themeColor="text1"/>
          <w:lang w:eastAsia="uk-UA"/>
        </w:rPr>
        <w:t>ові відносини без попередження.</w:t>
      </w:r>
      <w:r w:rsidR="004F5D9B" w:rsidRPr="004F5D9B">
        <w:rPr>
          <w:rFonts w:eastAsia="Times New Roman"/>
          <w:color w:val="000000" w:themeColor="text1"/>
          <w:lang w:val="ru-RU" w:eastAsia="uk-UA"/>
        </w:rPr>
        <w:t xml:space="preserve"> </w:t>
      </w:r>
      <w:r w:rsidRPr="00F24078">
        <w:rPr>
          <w:rFonts w:eastAsia="Times New Roman"/>
          <w:color w:val="000000" w:themeColor="text1"/>
          <w:lang w:eastAsia="uk-UA"/>
        </w:rPr>
        <w:t>Розмежування між підготовчою службою та випробувальним строком видається таким: основною метою підготовчої служби є навчання (підготовка) потенційного чиновника, необхідне для виконання завдань і функцій у майбутньому; випробувальний строк є вже періодом безпосередньої служби чиновника (або без набуття статусу чиновника), проте з можливістю звільнення з ініціативи адміністрації тих осіб, що неналежно виконують службові обов’язки. У період же підготовчої служби, особі, яка вступає на службу, статус службовця (чиновника), як правило, не надається</w:t>
      </w:r>
      <w:r w:rsidR="004F5D9B">
        <w:rPr>
          <w:rStyle w:val="aa"/>
          <w:rFonts w:eastAsia="Times New Roman"/>
          <w:color w:val="000000" w:themeColor="text1"/>
          <w:lang w:eastAsia="uk-UA"/>
        </w:rPr>
        <w:footnoteReference w:id="74"/>
      </w:r>
      <w:r w:rsidRPr="00F24078">
        <w:rPr>
          <w:rFonts w:eastAsia="Times New Roman"/>
          <w:color w:val="000000" w:themeColor="text1"/>
          <w:lang w:eastAsia="uk-UA"/>
        </w:rPr>
        <w:t>.</w:t>
      </w:r>
    </w:p>
    <w:p w:rsidR="00CA3045" w:rsidRPr="00F24078" w:rsidRDefault="00CA3045" w:rsidP="00F24078">
      <w:pPr>
        <w:spacing w:line="360" w:lineRule="auto"/>
        <w:textAlignment w:val="top"/>
        <w:rPr>
          <w:rFonts w:eastAsia="Times New Roman"/>
          <w:color w:val="000000" w:themeColor="text1"/>
          <w:lang w:eastAsia="uk-UA"/>
        </w:rPr>
      </w:pPr>
      <w:r w:rsidRPr="00F24078">
        <w:rPr>
          <w:rFonts w:eastAsia="Times New Roman"/>
          <w:color w:val="000000" w:themeColor="text1"/>
          <w:lang w:eastAsia="uk-UA"/>
        </w:rPr>
        <w:t>Важливість підготовчої служби та (або) випробувального строку, особливо в країнах системи кар’єри, зумовлена наступним по суті по-життєвим (безстроковим) призначенням службовця на посаду в державному апараті. У цьому контексті, інтерес держави – належно підготувати майбутнього постійного службовця, а осіб, що не відповідають встановленим вимогам, звільнити до цього часу.</w:t>
      </w:r>
    </w:p>
    <w:p w:rsidR="00CA3045" w:rsidRPr="00F24078" w:rsidRDefault="00CA3045" w:rsidP="00F24078">
      <w:pPr>
        <w:spacing w:line="360" w:lineRule="auto"/>
        <w:textAlignment w:val="top"/>
        <w:rPr>
          <w:rFonts w:eastAsia="Times New Roman"/>
          <w:color w:val="000000" w:themeColor="text1"/>
          <w:lang w:eastAsia="uk-UA"/>
        </w:rPr>
      </w:pPr>
      <w:r w:rsidRPr="00F24078">
        <w:rPr>
          <w:rFonts w:eastAsia="Times New Roman"/>
          <w:color w:val="000000" w:themeColor="text1"/>
          <w:lang w:eastAsia="uk-UA"/>
        </w:rPr>
        <w:t xml:space="preserve">У разі успішного складання кваліфікаційного іспиту службовець призначається на посаду актом уповноваженого органу (посадової особи), яким звичайно є керівник відповідного органу державної влади. В законах деяких країн детально зазначаються реквізити такого акту. Зокрема, у </w:t>
      </w:r>
      <w:r w:rsidRPr="00F24078">
        <w:rPr>
          <w:rFonts w:eastAsia="Times New Roman"/>
          <w:color w:val="000000" w:themeColor="text1"/>
          <w:lang w:eastAsia="uk-UA"/>
        </w:rPr>
        <w:lastRenderedPageBreak/>
        <w:t>чеському законі встановлено, що рішення про призначення повинно включати дані про особу, вид та сферу служби, посаду, присвоєний ступінь оплати тощо.</w:t>
      </w:r>
    </w:p>
    <w:p w:rsidR="003F0497" w:rsidRPr="00F24078" w:rsidRDefault="003F0497" w:rsidP="00A35CBF">
      <w:pPr>
        <w:shd w:val="clear" w:color="auto" w:fill="FFFFFF"/>
        <w:spacing w:line="360" w:lineRule="auto"/>
        <w:rPr>
          <w:rFonts w:eastAsia="Times New Roman"/>
          <w:color w:val="000000" w:themeColor="text1"/>
          <w:lang w:eastAsia="uk-UA"/>
        </w:rPr>
      </w:pPr>
      <w:r w:rsidRPr="00F24078">
        <w:rPr>
          <w:rFonts w:eastAsia="Times New Roman"/>
          <w:color w:val="000000" w:themeColor="text1"/>
          <w:lang w:eastAsia="uk-UA"/>
        </w:rPr>
        <w:t>С</w:t>
      </w:r>
      <w:r w:rsidR="00F24078">
        <w:rPr>
          <w:rFonts w:eastAsia="Times New Roman"/>
          <w:color w:val="000000" w:themeColor="text1"/>
          <w:lang w:eastAsia="uk-UA"/>
        </w:rPr>
        <w:t>лід зауважити, що с</w:t>
      </w:r>
      <w:r w:rsidRPr="00F24078">
        <w:rPr>
          <w:rFonts w:eastAsia="Times New Roman"/>
          <w:color w:val="000000" w:themeColor="text1"/>
          <w:lang w:eastAsia="uk-UA"/>
        </w:rPr>
        <w:t>вітова пандемія COVID-19 змусила країни переглядати принципи роботи, приймати швидкі рішення та змінюватися. Це стосується і проведення</w:t>
      </w:r>
      <w:r w:rsidR="00A35CBF">
        <w:rPr>
          <w:rFonts w:eastAsia="Times New Roman"/>
          <w:color w:val="000000" w:themeColor="text1"/>
          <w:lang w:eastAsia="uk-UA"/>
        </w:rPr>
        <w:t xml:space="preserve"> конкурсів на державну службу. </w:t>
      </w:r>
      <w:r w:rsidR="00F24078">
        <w:rPr>
          <w:rFonts w:eastAsia="Times New Roman"/>
          <w:color w:val="000000" w:themeColor="text1"/>
          <w:lang w:eastAsia="uk-UA"/>
        </w:rPr>
        <w:t xml:space="preserve">Зокрема у </w:t>
      </w:r>
      <w:r w:rsidR="00F24078" w:rsidRPr="00F24078">
        <w:rPr>
          <w:rFonts w:eastAsia="Times New Roman"/>
          <w:iCs/>
          <w:color w:val="000000" w:themeColor="text1"/>
          <w:lang w:eastAsia="uk-UA"/>
        </w:rPr>
        <w:t xml:space="preserve">Бельгії </w:t>
      </w:r>
      <w:r w:rsidRPr="00F24078">
        <w:rPr>
          <w:rFonts w:eastAsia="Times New Roman"/>
          <w:color w:val="000000" w:themeColor="text1"/>
          <w:lang w:eastAsia="uk-UA"/>
        </w:rPr>
        <w:t>заповнення вакансій на державній службі відбувається такими способами, кожен з яких має свій механізм відбору кандидатів, це:</w:t>
      </w:r>
      <w:r w:rsidR="00F24078">
        <w:rPr>
          <w:rFonts w:eastAsia="Times New Roman"/>
          <w:color w:val="000000" w:themeColor="text1"/>
          <w:lang w:eastAsia="uk-UA"/>
        </w:rPr>
        <w:t xml:space="preserve"> </w:t>
      </w:r>
      <w:r w:rsidRPr="00F24078">
        <w:rPr>
          <w:rFonts w:eastAsia="Times New Roman"/>
          <w:color w:val="000000" w:themeColor="text1"/>
          <w:lang w:eastAsia="uk-UA"/>
        </w:rPr>
        <w:t>зовнішній рекрутинг (механізм відбору: комп’ютерне тестування та інтерв’ю);</w:t>
      </w:r>
      <w:r w:rsidR="00F24078">
        <w:rPr>
          <w:rFonts w:eastAsia="Times New Roman"/>
          <w:color w:val="000000" w:themeColor="text1"/>
          <w:lang w:eastAsia="uk-UA"/>
        </w:rPr>
        <w:t xml:space="preserve"> </w:t>
      </w:r>
      <w:r w:rsidRPr="00F24078">
        <w:rPr>
          <w:rFonts w:eastAsia="Times New Roman"/>
          <w:color w:val="000000" w:themeColor="text1"/>
          <w:lang w:eastAsia="uk-UA"/>
        </w:rPr>
        <w:t>внутрішні переведення та просування (механізм відбору: комп’ютерне тестування, оцінка в центрі оцінювання та інтерв’ю).</w:t>
      </w:r>
      <w:r w:rsidR="00F24078">
        <w:rPr>
          <w:rFonts w:eastAsia="Times New Roman"/>
          <w:color w:val="000000" w:themeColor="text1"/>
          <w:lang w:eastAsia="uk-UA"/>
        </w:rPr>
        <w:t xml:space="preserve"> </w:t>
      </w:r>
      <w:r w:rsidRPr="00F24078">
        <w:rPr>
          <w:rFonts w:eastAsia="Times New Roman"/>
          <w:color w:val="000000" w:themeColor="text1"/>
          <w:lang w:eastAsia="uk-UA"/>
        </w:rPr>
        <w:t>Тестування для всіх цих способів засно</w:t>
      </w:r>
      <w:r w:rsidR="008407B3">
        <w:rPr>
          <w:rFonts w:eastAsia="Times New Roman"/>
          <w:color w:val="000000" w:themeColor="text1"/>
          <w:lang w:eastAsia="uk-UA"/>
        </w:rPr>
        <w:t xml:space="preserve">ване на оцінці компетентностей. </w:t>
      </w:r>
      <w:r w:rsidRPr="00F24078">
        <w:rPr>
          <w:rFonts w:eastAsia="Times New Roman"/>
          <w:color w:val="000000" w:themeColor="text1"/>
          <w:lang w:eastAsia="uk-UA"/>
        </w:rPr>
        <w:t>У березні 2020 року було запуще</w:t>
      </w:r>
      <w:r w:rsidR="00F24078">
        <w:rPr>
          <w:rFonts w:eastAsia="Times New Roman"/>
          <w:color w:val="000000" w:themeColor="text1"/>
          <w:lang w:eastAsia="uk-UA"/>
        </w:rPr>
        <w:t xml:space="preserve">но пілотний </w:t>
      </w:r>
      <w:r w:rsidR="005A1926">
        <w:rPr>
          <w:rFonts w:eastAsia="Times New Roman"/>
          <w:color w:val="000000" w:themeColor="text1"/>
          <w:lang w:eastAsia="uk-UA"/>
        </w:rPr>
        <w:t>проект</w:t>
      </w:r>
      <w:r w:rsidR="00F24078">
        <w:rPr>
          <w:rFonts w:eastAsia="Times New Roman"/>
          <w:color w:val="000000" w:themeColor="text1"/>
          <w:lang w:eastAsia="uk-UA"/>
        </w:rPr>
        <w:t xml:space="preserve"> з проведення </w:t>
      </w:r>
      <w:r w:rsidR="00F24078" w:rsidRPr="00F24078">
        <w:rPr>
          <w:rFonts w:eastAsia="Times New Roman"/>
          <w:iCs/>
          <w:color w:val="000000" w:themeColor="text1"/>
          <w:lang w:eastAsia="uk-UA"/>
        </w:rPr>
        <w:t>інтерв’ю</w:t>
      </w:r>
      <w:r w:rsidR="00F24078">
        <w:rPr>
          <w:rFonts w:eastAsia="Times New Roman"/>
          <w:i/>
          <w:iCs/>
          <w:color w:val="000000" w:themeColor="text1"/>
          <w:lang w:eastAsia="uk-UA"/>
        </w:rPr>
        <w:t xml:space="preserve"> </w:t>
      </w:r>
      <w:r w:rsidR="00F24078" w:rsidRPr="00F24078">
        <w:rPr>
          <w:rFonts w:eastAsia="Times New Roman"/>
          <w:iCs/>
          <w:color w:val="000000" w:themeColor="text1"/>
          <w:lang w:eastAsia="uk-UA"/>
        </w:rPr>
        <w:t>у онлайн форматі</w:t>
      </w:r>
      <w:r w:rsidR="00F24078">
        <w:rPr>
          <w:rFonts w:eastAsia="Times New Roman"/>
          <w:i/>
          <w:iCs/>
          <w:color w:val="000000" w:themeColor="text1"/>
          <w:lang w:eastAsia="uk-UA"/>
        </w:rPr>
        <w:t xml:space="preserve"> </w:t>
      </w:r>
      <w:r w:rsidRPr="00F24078">
        <w:rPr>
          <w:rFonts w:eastAsia="Times New Roman"/>
          <w:color w:val="000000" w:themeColor="text1"/>
          <w:lang w:eastAsia="uk-UA"/>
        </w:rPr>
        <w:t>при відборі персоналу на державну службу. Одразу були створені та розповсюджені інструкції для відповідальних за підбір державних службовців та кандидатів. Провели навчання для працівникі</w:t>
      </w:r>
      <w:r w:rsidR="00F24078">
        <w:rPr>
          <w:rFonts w:eastAsia="Times New Roman"/>
          <w:color w:val="000000" w:themeColor="text1"/>
          <w:lang w:eastAsia="uk-UA"/>
        </w:rPr>
        <w:t>в служб управління персоналом.</w:t>
      </w:r>
      <w:r w:rsidR="008407B3">
        <w:rPr>
          <w:rFonts w:eastAsia="Times New Roman"/>
          <w:color w:val="000000" w:themeColor="text1"/>
          <w:lang w:eastAsia="uk-UA"/>
        </w:rPr>
        <w:t xml:space="preserve"> </w:t>
      </w:r>
      <w:r w:rsidRPr="00F24078">
        <w:rPr>
          <w:rFonts w:eastAsia="Times New Roman"/>
          <w:color w:val="000000" w:themeColor="text1"/>
          <w:lang w:eastAsia="uk-UA"/>
        </w:rPr>
        <w:t xml:space="preserve">Спочатку пілотний </w:t>
      </w:r>
      <w:r w:rsidR="005A1926" w:rsidRPr="00F24078">
        <w:rPr>
          <w:rFonts w:eastAsia="Times New Roman"/>
          <w:color w:val="000000" w:themeColor="text1"/>
          <w:lang w:eastAsia="uk-UA"/>
        </w:rPr>
        <w:t>проект</w:t>
      </w:r>
      <w:r w:rsidRPr="00F24078">
        <w:rPr>
          <w:rFonts w:eastAsia="Times New Roman"/>
          <w:color w:val="000000" w:themeColor="text1"/>
          <w:lang w:eastAsia="uk-UA"/>
        </w:rPr>
        <w:t xml:space="preserve"> передбачав проведення інтерв’ю у онлайн форматі лише з кандидатами, які переходили на посади державної служби за внутрішнім переведенням, та вже у червні такі і</w:t>
      </w:r>
      <w:r w:rsidR="00A35CBF">
        <w:rPr>
          <w:rFonts w:eastAsia="Times New Roman"/>
          <w:color w:val="000000" w:themeColor="text1"/>
          <w:lang w:eastAsia="uk-UA"/>
        </w:rPr>
        <w:t>нтерв’</w:t>
      </w:r>
      <w:r w:rsidR="005A1926">
        <w:rPr>
          <w:rFonts w:eastAsia="Times New Roman"/>
          <w:color w:val="000000" w:themeColor="text1"/>
          <w:lang w:eastAsia="uk-UA"/>
        </w:rPr>
        <w:t>ю почали проводити і для «зовнішніх»</w:t>
      </w:r>
      <w:r w:rsidRPr="00F24078">
        <w:rPr>
          <w:rFonts w:eastAsia="Times New Roman"/>
          <w:color w:val="000000" w:themeColor="text1"/>
          <w:lang w:eastAsia="uk-UA"/>
        </w:rPr>
        <w:t xml:space="preserve"> кандидатів. Слід зазначити, що у онлайн форматі відбувалася оцінка лише поведінкових компетентностей.</w:t>
      </w:r>
      <w:r w:rsidR="00897FB7">
        <w:rPr>
          <w:rFonts w:eastAsia="Times New Roman"/>
          <w:color w:val="000000" w:themeColor="text1"/>
          <w:lang w:eastAsia="uk-UA"/>
        </w:rPr>
        <w:t xml:space="preserve"> </w:t>
      </w:r>
      <w:r w:rsidR="00F24078">
        <w:rPr>
          <w:rFonts w:eastAsia="Times New Roman"/>
          <w:color w:val="000000" w:themeColor="text1"/>
          <w:lang w:eastAsia="uk-UA"/>
        </w:rPr>
        <w:t xml:space="preserve">Змін зазнали і </w:t>
      </w:r>
      <w:r w:rsidRPr="00F24078">
        <w:rPr>
          <w:rFonts w:eastAsia="Times New Roman"/>
          <w:iCs/>
          <w:color w:val="000000" w:themeColor="text1"/>
          <w:lang w:eastAsia="uk-UA"/>
        </w:rPr>
        <w:t>тести</w:t>
      </w:r>
      <w:r w:rsidR="00F24078">
        <w:rPr>
          <w:rFonts w:eastAsia="Times New Roman"/>
          <w:color w:val="000000" w:themeColor="text1"/>
          <w:lang w:eastAsia="uk-UA"/>
        </w:rPr>
        <w:t xml:space="preserve"> </w:t>
      </w:r>
      <w:r w:rsidRPr="00F24078">
        <w:rPr>
          <w:rFonts w:eastAsia="Times New Roman"/>
          <w:color w:val="000000" w:themeColor="text1"/>
          <w:lang w:eastAsia="uk-UA"/>
        </w:rPr>
        <w:t xml:space="preserve">для перевірки технічних знань </w:t>
      </w:r>
      <w:r w:rsidR="005A1926" w:rsidRPr="005A1926">
        <w:rPr>
          <w:rFonts w:eastAsia="Times New Roman"/>
          <w:color w:val="000000" w:themeColor="text1"/>
          <w:lang w:eastAsia="uk-UA"/>
        </w:rPr>
        <w:t>–</w:t>
      </w:r>
      <w:r w:rsidRPr="00F24078">
        <w:rPr>
          <w:rFonts w:eastAsia="Times New Roman"/>
          <w:color w:val="000000" w:themeColor="text1"/>
          <w:lang w:eastAsia="uk-UA"/>
        </w:rPr>
        <w:t xml:space="preserve"> вони стали більш деталізованими.</w:t>
      </w:r>
      <w:r w:rsidR="00897FB7">
        <w:rPr>
          <w:rFonts w:eastAsia="Times New Roman"/>
          <w:color w:val="000000" w:themeColor="text1"/>
          <w:lang w:eastAsia="uk-UA"/>
        </w:rPr>
        <w:t xml:space="preserve"> </w:t>
      </w:r>
      <w:r w:rsidR="00F24078">
        <w:rPr>
          <w:rFonts w:eastAsia="Times New Roman"/>
          <w:color w:val="000000" w:themeColor="text1"/>
          <w:lang w:eastAsia="uk-UA"/>
        </w:rPr>
        <w:t xml:space="preserve">Було впроваджено </w:t>
      </w:r>
      <w:r w:rsidRPr="00F24078">
        <w:rPr>
          <w:rFonts w:eastAsia="Times New Roman"/>
          <w:iCs/>
          <w:color w:val="000000" w:themeColor="text1"/>
          <w:lang w:eastAsia="uk-UA"/>
        </w:rPr>
        <w:t>електронне резюме</w:t>
      </w:r>
      <w:r w:rsidRPr="00F24078">
        <w:rPr>
          <w:rFonts w:eastAsia="Times New Roman"/>
          <w:color w:val="000000" w:themeColor="text1"/>
          <w:lang w:eastAsia="uk-UA"/>
        </w:rPr>
        <w:t>, завдяки чому став можливий комп'ютерний аналіз відповідності знань та досвіду кандидата до вимог зазначених у вакансії.</w:t>
      </w:r>
      <w:r w:rsidR="00897FB7">
        <w:rPr>
          <w:rFonts w:eastAsia="Times New Roman"/>
          <w:color w:val="000000" w:themeColor="text1"/>
          <w:lang w:eastAsia="uk-UA"/>
        </w:rPr>
        <w:t xml:space="preserve"> </w:t>
      </w:r>
      <w:r w:rsidRPr="00F24078">
        <w:rPr>
          <w:rFonts w:eastAsia="Times New Roman"/>
          <w:color w:val="000000" w:themeColor="text1"/>
          <w:lang w:eastAsia="uk-UA"/>
        </w:rPr>
        <w:t xml:space="preserve">Відбулася зміна формату адаптації (онбордингу) нових співробітників </w:t>
      </w:r>
      <w:r w:rsidR="005A1926" w:rsidRPr="005A1926">
        <w:rPr>
          <w:rFonts w:eastAsia="Times New Roman"/>
          <w:color w:val="000000" w:themeColor="text1"/>
          <w:lang w:eastAsia="uk-UA"/>
        </w:rPr>
        <w:t>–</w:t>
      </w:r>
      <w:r w:rsidRPr="00F24078">
        <w:rPr>
          <w:rFonts w:eastAsia="Times New Roman"/>
          <w:color w:val="000000" w:themeColor="text1"/>
          <w:lang w:eastAsia="uk-UA"/>
        </w:rPr>
        <w:t xml:space="preserve"> ада</w:t>
      </w:r>
      <w:r w:rsidR="00897FB7">
        <w:rPr>
          <w:rFonts w:eastAsia="Times New Roman"/>
          <w:color w:val="000000" w:themeColor="text1"/>
          <w:lang w:eastAsia="uk-UA"/>
        </w:rPr>
        <w:t>птація також перейшла в онлайн.</w:t>
      </w:r>
      <w:r w:rsidR="008407B3">
        <w:rPr>
          <w:rFonts w:eastAsia="Times New Roman"/>
          <w:color w:val="000000" w:themeColor="text1"/>
          <w:lang w:eastAsia="uk-UA"/>
        </w:rPr>
        <w:t xml:space="preserve"> </w:t>
      </w:r>
      <w:r w:rsidRPr="00897FB7">
        <w:rPr>
          <w:rFonts w:eastAsia="Times New Roman"/>
          <w:iCs/>
          <w:color w:val="000000" w:themeColor="text1"/>
          <w:lang w:eastAsia="uk-UA"/>
        </w:rPr>
        <w:t>Се</w:t>
      </w:r>
      <w:r w:rsidR="00897FB7" w:rsidRPr="00897FB7">
        <w:rPr>
          <w:rFonts w:eastAsia="Times New Roman"/>
          <w:iCs/>
          <w:color w:val="000000" w:themeColor="text1"/>
          <w:lang w:eastAsia="uk-UA"/>
        </w:rPr>
        <w:t>ред планів Бельгії на майбутнє:</w:t>
      </w:r>
      <w:r w:rsidR="00897FB7">
        <w:rPr>
          <w:rFonts w:eastAsia="Times New Roman"/>
          <w:i/>
          <w:iCs/>
          <w:color w:val="000000" w:themeColor="text1"/>
          <w:lang w:eastAsia="uk-UA"/>
        </w:rPr>
        <w:t xml:space="preserve"> </w:t>
      </w:r>
      <w:r w:rsidRPr="00F24078">
        <w:rPr>
          <w:rFonts w:eastAsia="Times New Roman"/>
          <w:color w:val="000000" w:themeColor="text1"/>
          <w:lang w:eastAsia="uk-UA"/>
        </w:rPr>
        <w:t xml:space="preserve">впровадження дистанційного тестування та створення мобільного </w:t>
      </w:r>
      <w:r w:rsidRPr="00F24078">
        <w:rPr>
          <w:rFonts w:eastAsia="Times New Roman"/>
          <w:color w:val="000000" w:themeColor="text1"/>
          <w:lang w:eastAsia="uk-UA"/>
        </w:rPr>
        <w:lastRenderedPageBreak/>
        <w:t>додатку для адаптації нових працівників, для того, щоб вона стала ефективнішою.</w:t>
      </w:r>
      <w:r w:rsidR="004F5D9B">
        <w:rPr>
          <w:rStyle w:val="aa"/>
          <w:rFonts w:eastAsia="Times New Roman"/>
          <w:color w:val="000000" w:themeColor="text1"/>
          <w:lang w:eastAsia="uk-UA"/>
        </w:rPr>
        <w:footnoteReference w:id="75"/>
      </w:r>
    </w:p>
    <w:p w:rsidR="003F0497" w:rsidRPr="00F24078" w:rsidRDefault="003F0497" w:rsidP="008407B3">
      <w:pPr>
        <w:shd w:val="clear" w:color="auto" w:fill="FFFFFF"/>
        <w:spacing w:line="360" w:lineRule="auto"/>
        <w:rPr>
          <w:rFonts w:eastAsia="Times New Roman"/>
          <w:color w:val="000000" w:themeColor="text1"/>
          <w:lang w:eastAsia="uk-UA"/>
        </w:rPr>
      </w:pPr>
      <w:r w:rsidRPr="00F24078">
        <w:rPr>
          <w:rFonts w:eastAsia="Times New Roman"/>
          <w:color w:val="000000" w:themeColor="text1"/>
          <w:lang w:eastAsia="uk-UA"/>
        </w:rPr>
        <w:t>Розглядаючи досвід заповнення</w:t>
      </w:r>
      <w:r w:rsidR="00311CEA">
        <w:rPr>
          <w:rFonts w:eastAsia="Times New Roman"/>
          <w:color w:val="000000" w:themeColor="text1"/>
          <w:lang w:eastAsia="uk-UA"/>
        </w:rPr>
        <w:t xml:space="preserve"> вакансій на державній службі в </w:t>
      </w:r>
      <w:r w:rsidRPr="00311CEA">
        <w:rPr>
          <w:rFonts w:eastAsia="Times New Roman"/>
          <w:iCs/>
          <w:color w:val="000000" w:themeColor="text1"/>
          <w:lang w:eastAsia="uk-UA"/>
        </w:rPr>
        <w:t>Албанії</w:t>
      </w:r>
      <w:r w:rsidRPr="00311CEA">
        <w:rPr>
          <w:rFonts w:eastAsia="Times New Roman"/>
          <w:color w:val="000000" w:themeColor="text1"/>
          <w:lang w:eastAsia="uk-UA"/>
        </w:rPr>
        <w:t>,</w:t>
      </w:r>
      <w:r w:rsidRPr="00F24078">
        <w:rPr>
          <w:rFonts w:eastAsia="Times New Roman"/>
          <w:color w:val="000000" w:themeColor="text1"/>
          <w:lang w:eastAsia="uk-UA"/>
        </w:rPr>
        <w:t xml:space="preserve"> можна відзначити, що процес проведення конкурсу та відбору кандидатів подібний до процесу відбору в Україні:</w:t>
      </w:r>
      <w:r w:rsidR="00311CEA">
        <w:rPr>
          <w:rFonts w:eastAsia="Times New Roman"/>
          <w:color w:val="000000" w:themeColor="text1"/>
          <w:lang w:eastAsia="uk-UA"/>
        </w:rPr>
        <w:t xml:space="preserve"> </w:t>
      </w:r>
      <w:r w:rsidRPr="00F24078">
        <w:rPr>
          <w:rFonts w:eastAsia="Times New Roman"/>
          <w:color w:val="000000" w:themeColor="text1"/>
          <w:lang w:eastAsia="uk-UA"/>
        </w:rPr>
        <w:t>кандидат реєструється в особистому кабінеті;</w:t>
      </w:r>
      <w:r w:rsidR="00311CEA">
        <w:rPr>
          <w:rFonts w:eastAsia="Times New Roman"/>
          <w:color w:val="000000" w:themeColor="text1"/>
          <w:lang w:eastAsia="uk-UA"/>
        </w:rPr>
        <w:t xml:space="preserve"> </w:t>
      </w:r>
      <w:r w:rsidRPr="00F24078">
        <w:rPr>
          <w:rFonts w:eastAsia="Times New Roman"/>
          <w:color w:val="000000" w:themeColor="text1"/>
          <w:lang w:eastAsia="uk-UA"/>
        </w:rPr>
        <w:t>подає документи (вони генеруються автоматично);</w:t>
      </w:r>
      <w:r w:rsidR="00311CEA">
        <w:rPr>
          <w:rFonts w:eastAsia="Times New Roman"/>
          <w:color w:val="000000" w:themeColor="text1"/>
          <w:lang w:eastAsia="uk-UA"/>
        </w:rPr>
        <w:t xml:space="preserve"> </w:t>
      </w:r>
      <w:r w:rsidRPr="00F24078">
        <w:rPr>
          <w:rFonts w:eastAsia="Times New Roman"/>
          <w:color w:val="000000" w:themeColor="text1"/>
          <w:lang w:eastAsia="uk-UA"/>
        </w:rPr>
        <w:t>відібрані кандидати отримують запрошення на тестування;</w:t>
      </w:r>
      <w:r w:rsidR="00311CEA">
        <w:rPr>
          <w:rFonts w:eastAsia="Times New Roman"/>
          <w:color w:val="000000" w:themeColor="text1"/>
          <w:lang w:eastAsia="uk-UA"/>
        </w:rPr>
        <w:t xml:space="preserve"> </w:t>
      </w:r>
      <w:r w:rsidRPr="00F24078">
        <w:rPr>
          <w:rFonts w:eastAsia="Times New Roman"/>
          <w:color w:val="000000" w:themeColor="text1"/>
          <w:lang w:eastAsia="uk-UA"/>
        </w:rPr>
        <w:t>кандидати, які пройшли тестування успішно, запрошуються на онлайн-інтерв’ю;</w:t>
      </w:r>
      <w:r w:rsidR="00311CEA">
        <w:rPr>
          <w:rFonts w:eastAsia="Times New Roman"/>
          <w:color w:val="000000" w:themeColor="text1"/>
          <w:lang w:eastAsia="uk-UA"/>
        </w:rPr>
        <w:t xml:space="preserve"> </w:t>
      </w:r>
      <w:r w:rsidRPr="00F24078">
        <w:rPr>
          <w:rFonts w:eastAsia="Times New Roman"/>
          <w:color w:val="000000" w:themeColor="text1"/>
          <w:lang w:eastAsia="uk-UA"/>
        </w:rPr>
        <w:t>на основі отриманих результатів кожному кандидату надсилається список вакансій, на які він може претендувати згідно своїх результатів (за умови успішного про</w:t>
      </w:r>
      <w:r w:rsidR="008407B3">
        <w:rPr>
          <w:rFonts w:eastAsia="Times New Roman"/>
          <w:color w:val="000000" w:themeColor="text1"/>
          <w:lang w:eastAsia="uk-UA"/>
        </w:rPr>
        <w:t xml:space="preserve">ходження всіх етапів відбору). </w:t>
      </w:r>
      <w:r w:rsidRPr="00F24078">
        <w:rPr>
          <w:rFonts w:eastAsia="Times New Roman"/>
          <w:color w:val="000000" w:themeColor="text1"/>
          <w:lang w:eastAsia="uk-UA"/>
        </w:rPr>
        <w:t>З початком введення обмежувальних карантинних заходів Міністерством охорони здоров’я Албанії було зазначено, що кожен етап проведення конкурсу мож</w:t>
      </w:r>
      <w:r w:rsidR="00311CEA">
        <w:rPr>
          <w:rFonts w:eastAsia="Times New Roman"/>
          <w:color w:val="000000" w:themeColor="text1"/>
          <w:lang w:eastAsia="uk-UA"/>
        </w:rPr>
        <w:t>е проводитися в онлайн форматі</w:t>
      </w:r>
      <w:r w:rsidR="00311CEA">
        <w:rPr>
          <w:rStyle w:val="aa"/>
          <w:rFonts w:eastAsia="Times New Roman"/>
          <w:color w:val="000000" w:themeColor="text1"/>
          <w:lang w:eastAsia="uk-UA"/>
        </w:rPr>
        <w:footnoteReference w:id="76"/>
      </w:r>
      <w:r w:rsidR="00311CEA">
        <w:rPr>
          <w:rFonts w:eastAsia="Times New Roman"/>
          <w:color w:val="000000" w:themeColor="text1"/>
          <w:lang w:eastAsia="uk-UA"/>
        </w:rPr>
        <w:t>.</w:t>
      </w:r>
    </w:p>
    <w:p w:rsidR="00F24078" w:rsidRPr="008407B3" w:rsidRDefault="00F24078" w:rsidP="008407B3">
      <w:pPr>
        <w:pStyle w:val="Default"/>
        <w:spacing w:line="360" w:lineRule="auto"/>
        <w:ind w:firstLine="709"/>
        <w:jc w:val="both"/>
        <w:rPr>
          <w:color w:val="000000" w:themeColor="text1"/>
          <w:sz w:val="28"/>
          <w:szCs w:val="28"/>
        </w:rPr>
      </w:pPr>
      <w:r w:rsidRPr="00396F00">
        <w:rPr>
          <w:sz w:val="28"/>
          <w:szCs w:val="28"/>
        </w:rPr>
        <w:t>О</w:t>
      </w:r>
      <w:r w:rsidR="00311CEA">
        <w:rPr>
          <w:sz w:val="28"/>
          <w:szCs w:val="28"/>
        </w:rPr>
        <w:t>тож, о</w:t>
      </w:r>
      <w:r w:rsidR="00311CEA" w:rsidRPr="00396F00">
        <w:rPr>
          <w:sz w:val="28"/>
          <w:szCs w:val="28"/>
        </w:rPr>
        <w:t>сновною</w:t>
      </w:r>
      <w:r w:rsidRPr="00396F00">
        <w:rPr>
          <w:sz w:val="28"/>
          <w:szCs w:val="28"/>
        </w:rPr>
        <w:t xml:space="preserve"> метою правового регулювання та організаційного забезпечення конкурсних процедур</w:t>
      </w:r>
      <w:r w:rsidR="00311CEA">
        <w:rPr>
          <w:sz w:val="28"/>
          <w:szCs w:val="28"/>
        </w:rPr>
        <w:t xml:space="preserve"> у країнах ЄС</w:t>
      </w:r>
      <w:r w:rsidRPr="00396F00">
        <w:rPr>
          <w:sz w:val="28"/>
          <w:szCs w:val="28"/>
        </w:rPr>
        <w:t xml:space="preserve"> є мінімізація впливу суб’єктивного фактора на вибір найбільш достойних та потенційно ефективних кандидатів на зайняття посад публічних службовців. Проведення конкурсів у два етапи дозволяє зменшити можливості впливу окремих осіб на об’єктивний вибір, рівно ж як і різнобічно виявити здібності претендентів до майбутньої ефективної служби. </w:t>
      </w:r>
      <w:r w:rsidR="00CE5E5B">
        <w:rPr>
          <w:rFonts w:eastAsia="Times New Roman"/>
          <w:color w:val="000000" w:themeColor="text1"/>
          <w:sz w:val="28"/>
          <w:szCs w:val="28"/>
          <w:lang w:eastAsia="uk-UA"/>
        </w:rPr>
        <w:t>Водночас, п</w:t>
      </w:r>
      <w:r w:rsidR="00311CEA" w:rsidRPr="00F24078">
        <w:rPr>
          <w:rFonts w:eastAsia="Times New Roman"/>
          <w:color w:val="000000" w:themeColor="text1"/>
          <w:sz w:val="28"/>
          <w:szCs w:val="28"/>
          <w:lang w:eastAsia="uk-UA"/>
        </w:rPr>
        <w:t>рактичні кейси країн Європи, зокрема Бельгії, Латвії та Албанії, демонструють тяжіння до діджиталізації у процесі проведення конкурсів та відбор</w:t>
      </w:r>
      <w:r w:rsidR="00311CEA">
        <w:rPr>
          <w:rFonts w:eastAsia="Times New Roman"/>
          <w:color w:val="000000" w:themeColor="text1"/>
          <w:sz w:val="28"/>
          <w:szCs w:val="28"/>
          <w:lang w:eastAsia="uk-UA"/>
        </w:rPr>
        <w:t>у персоналу на державну службу</w:t>
      </w:r>
      <w:r w:rsidR="00CE5E5B">
        <w:rPr>
          <w:rFonts w:eastAsia="Times New Roman"/>
          <w:color w:val="000000" w:themeColor="text1"/>
          <w:sz w:val="28"/>
          <w:szCs w:val="28"/>
          <w:lang w:eastAsia="uk-UA"/>
        </w:rPr>
        <w:t>, що зумовлено вимогами нашого часу</w:t>
      </w:r>
      <w:r w:rsidR="00311CEA">
        <w:rPr>
          <w:rFonts w:eastAsia="Times New Roman"/>
          <w:color w:val="000000" w:themeColor="text1"/>
          <w:sz w:val="28"/>
          <w:szCs w:val="28"/>
          <w:lang w:eastAsia="uk-UA"/>
        </w:rPr>
        <w:t>.</w:t>
      </w:r>
    </w:p>
    <w:p w:rsidR="00DF1AA8" w:rsidRDefault="00DF1AA8" w:rsidP="00311CEA">
      <w:pPr>
        <w:pStyle w:val="Default"/>
        <w:spacing w:line="360" w:lineRule="auto"/>
        <w:ind w:firstLine="709"/>
        <w:jc w:val="both"/>
        <w:rPr>
          <w:sz w:val="28"/>
          <w:szCs w:val="28"/>
        </w:rPr>
      </w:pPr>
    </w:p>
    <w:p w:rsidR="00A35CBF" w:rsidRDefault="00A35CBF" w:rsidP="00311CEA">
      <w:pPr>
        <w:pStyle w:val="Default"/>
        <w:spacing w:line="360" w:lineRule="auto"/>
        <w:ind w:firstLine="709"/>
        <w:jc w:val="both"/>
        <w:rPr>
          <w:sz w:val="28"/>
          <w:szCs w:val="28"/>
        </w:rPr>
      </w:pPr>
    </w:p>
    <w:p w:rsidR="00A35CBF" w:rsidRDefault="00A35CBF" w:rsidP="00311CEA">
      <w:pPr>
        <w:pStyle w:val="Default"/>
        <w:spacing w:line="360" w:lineRule="auto"/>
        <w:ind w:firstLine="709"/>
        <w:jc w:val="both"/>
        <w:rPr>
          <w:sz w:val="28"/>
          <w:szCs w:val="28"/>
        </w:rPr>
      </w:pPr>
    </w:p>
    <w:p w:rsidR="0053083B" w:rsidRPr="00DF1AA8" w:rsidRDefault="00DF1AA8" w:rsidP="00311CEA">
      <w:pPr>
        <w:pStyle w:val="Default"/>
        <w:spacing w:line="360" w:lineRule="auto"/>
        <w:ind w:firstLine="709"/>
        <w:jc w:val="both"/>
        <w:rPr>
          <w:b/>
          <w:sz w:val="28"/>
          <w:szCs w:val="28"/>
        </w:rPr>
      </w:pPr>
      <w:r w:rsidRPr="00DF1AA8">
        <w:rPr>
          <w:b/>
          <w:sz w:val="28"/>
          <w:szCs w:val="28"/>
        </w:rPr>
        <w:lastRenderedPageBreak/>
        <w:t>2.3</w:t>
      </w:r>
      <w:r w:rsidR="0053083B" w:rsidRPr="00DF1AA8">
        <w:rPr>
          <w:b/>
          <w:sz w:val="28"/>
          <w:szCs w:val="28"/>
        </w:rPr>
        <w:t xml:space="preserve"> Присяга державного службовця як обов’язковий елемент вступу на державну службу</w:t>
      </w:r>
    </w:p>
    <w:p w:rsidR="0057218A" w:rsidRDefault="003159D2" w:rsidP="00311CEA">
      <w:pPr>
        <w:spacing w:line="360" w:lineRule="auto"/>
      </w:pPr>
      <w:r>
        <w:t xml:space="preserve">Інститут Присяги державного службовця, закріплений у чинному законодавстві України, визначає сутність, зміст і порядок складення присяги всіма громадянами України, які вступають на державну службу вперше. Як уже зазначалось, відповідну Присягу на вірність складають всі без винятку громадяни України, які пройшли конкурсний відбір на державну службу категорій «А», «Б» і «В». Результати конкурсу на зайняття вакантної посади державної </w:t>
      </w:r>
      <w:r w:rsidR="0057218A">
        <w:t>служби</w:t>
      </w:r>
      <w:r>
        <w:t xml:space="preserve"> реалізуються виключно із залученням інституту Присяги державного службовця. Таким чином, присяга державного службовця є ключовим елементом набуття особою статусу державного службовця, а також втрату його за умови порушення присяги під час виконання службових обов’язків, тобто складання Присяги державного службовця є необхідною умовою для вступу на державну службу. </w:t>
      </w:r>
    </w:p>
    <w:p w:rsidR="0057218A" w:rsidRDefault="003159D2" w:rsidP="00413371">
      <w:pPr>
        <w:spacing w:line="360" w:lineRule="auto"/>
      </w:pPr>
      <w:r>
        <w:t>Очевидно, що реформування державної служби України має узгоджуватися з ідеалами і цінностями верховенства права, поваги до свобод людини, демократизму, а також з кращими практиками організації та функціонування публічної служби в адміністративному просторі ЄС. У цьому контексті слід погодитися з К. Ващенко</w:t>
      </w:r>
      <w:r w:rsidR="00C21EAC">
        <w:t>м,</w:t>
      </w:r>
      <w:r w:rsidR="00D53D68">
        <w:t xml:space="preserve"> </w:t>
      </w:r>
      <w:r w:rsidR="00C21EAC">
        <w:t xml:space="preserve">який, зокрема, зазначає, що </w:t>
      </w:r>
      <w:r>
        <w:t>ключовим завданням реформування системи державного управління в Україні на сучасному етапі є підв</w:t>
      </w:r>
      <w:r w:rsidR="00C21EAC">
        <w:t>ищення якості державної служби</w:t>
      </w:r>
      <w:r>
        <w:t xml:space="preserve"> визначення й посилення загальної уп</w:t>
      </w:r>
      <w:r w:rsidR="00C21EAC">
        <w:t>равлінської та адміністративної</w:t>
      </w:r>
      <w:r>
        <w:t xml:space="preserve"> спроможності державного апарату на основі принципів належного врядування та кращого досвіду держав – членів ЄС, перетворення його на ефективний інструмент безперервного і стійко</w:t>
      </w:r>
      <w:r w:rsidR="00C21EAC">
        <w:t>го розвитку України»</w:t>
      </w:r>
      <w:r w:rsidR="00C21EAC">
        <w:rPr>
          <w:rStyle w:val="aa"/>
        </w:rPr>
        <w:footnoteReference w:id="77"/>
      </w:r>
      <w:r>
        <w:t xml:space="preserve">. </w:t>
      </w:r>
    </w:p>
    <w:p w:rsidR="0057218A" w:rsidRDefault="003159D2" w:rsidP="0057218A">
      <w:pPr>
        <w:spacing w:line="360" w:lineRule="auto"/>
      </w:pPr>
      <w:r>
        <w:t xml:space="preserve">Державна служба в зарубіжних країнах розглядається як державний апарат, на який покладений обов’язок здійснювати функції держави. У </w:t>
      </w:r>
      <w:r>
        <w:lastRenderedPageBreak/>
        <w:t>більшості країн Європи концепція державної служби ґрунтувалась на теорії держави, теорії дихотомії «раціональної бюрократії», яка вплинула на створення і функціонування постійної і професійної державної служби</w:t>
      </w:r>
      <w:r w:rsidR="00C21EAC">
        <w:t xml:space="preserve"> країн Європи</w:t>
      </w:r>
      <w:r w:rsidR="00C21EAC">
        <w:rPr>
          <w:rStyle w:val="aa"/>
        </w:rPr>
        <w:footnoteReference w:id="78"/>
      </w:r>
      <w:r>
        <w:t xml:space="preserve">. Крім того, різноманітні за своїм предметом регулювання та юридичною силою нормативно-правові акти країн Європи закріплюють у своїх положеннях не тільки права та обов’язки державних службовців, а й усі етапи проходження державної служби, а також умови вступу на державну службу. </w:t>
      </w:r>
    </w:p>
    <w:p w:rsidR="009A3871" w:rsidRDefault="005C3C43" w:rsidP="00DB5E54">
      <w:pPr>
        <w:spacing w:line="360" w:lineRule="auto"/>
        <w:ind w:firstLine="708"/>
      </w:pPr>
      <w:r>
        <w:t>О</w:t>
      </w:r>
      <w:r w:rsidR="00AC12D6">
        <w:t>днією передумовою щодо призначення на посаду державного службовця, після прийняття позитивного рішення відповідним органом, державний службовець-чиновник зобов'язаний принести присягу. Відтак, Федеративний Закон Німеччини закріплю присягу такого змісту: «Присягаю дотримуватися Основного закону ФРН та всіх законів, що діють у Федеративній Республіці, і сумлінно виконувати свої службові обов'я</w:t>
      </w:r>
      <w:r>
        <w:t>зки, як мені допоможе Бог»</w:t>
      </w:r>
      <w:r w:rsidR="00DB5E54" w:rsidRPr="00DB5E54">
        <w:t xml:space="preserve">. </w:t>
      </w:r>
      <w:r w:rsidR="00DB5E54">
        <w:t>Утім, законодавець надає право особі, яка приносить присягу не промовляти слів «як мені допоможе Бог», а також в деяких випадках не застосовувати слово «клянусь», натомість замінити його відповідним синонімом. Це передбачено тим, що доступ до публічної служби мають усі громадяни ФРН в незалежності від релігійних уподобань і, відповідно, дозвіл законодавця не вимовляти слів, які б порушували право громадян на вільний вибір релігійних уподобань, або дозволяє застосовувати замінники таких слів, говорить про відповідність законодавства у сфері державного управління з основними правами людини і громадянина. Обов’язковою вимогою при складанні присяги є особиста урочиста обіцянка сумлінно виконувати свої службові обов’язки, оскільки присяга є підтвердженням публічно-правових відносин, які виникають з моменту складання присяги службовцем</w:t>
      </w:r>
      <w:r>
        <w:rPr>
          <w:rStyle w:val="aa"/>
        </w:rPr>
        <w:footnoteReference w:id="79"/>
      </w:r>
      <w:r w:rsidR="00AC12D6">
        <w:t xml:space="preserve">. </w:t>
      </w:r>
    </w:p>
    <w:p w:rsidR="00077B96" w:rsidRDefault="00AC12D6" w:rsidP="00D20639">
      <w:pPr>
        <w:spacing w:line="360" w:lineRule="auto"/>
        <w:ind w:firstLine="708"/>
      </w:pPr>
      <w:r>
        <w:lastRenderedPageBreak/>
        <w:t>Конкурсний відбір на державну службу, передбачений в Австрії, можна поділити на три етапи: перший етап передбачає оголошення конкурсу з відповідними вимогами до кандидатів на посади до державної служби; другим етапом є складання письмово іспиту, задля виявлення відповідних характеристик кандидатів; третім завершальним етапом конкурсу є співбесіда з кандидатами, які відповідають ви</w:t>
      </w:r>
      <w:r w:rsidR="005C3C43">
        <w:t>могам та пройшли перші два</w:t>
      </w:r>
      <w:r>
        <w:t>. Водночас трирівнева процедура конкурсу не надає кандидатам статусу державного службовця, хоча і передбачає після успішного проходження усіх етапів конкурсу видання оголошення про призначення особи до державного органу. Відтак, відповідно до положень Федерального Закону Австрії, посадова особа повинна скласти присягу протягом чотирьох тижнів після початку укладання договору про державну службу такого змісту: «Присягаю дотримуватися законів Австрійської Республіки і вірно та сумлінно виконувати всі обов'я</w:t>
      </w:r>
      <w:r w:rsidR="005C3C43">
        <w:t>зки, пов'язані зі службою»</w:t>
      </w:r>
      <w:r w:rsidR="005C3C43">
        <w:rPr>
          <w:rStyle w:val="aa"/>
        </w:rPr>
        <w:footnoteReference w:id="80"/>
      </w:r>
      <w:r>
        <w:t>.</w:t>
      </w:r>
      <w:r w:rsidR="005C3C43">
        <w:t xml:space="preserve"> Адже</w:t>
      </w:r>
      <w:r>
        <w:t xml:space="preserve">, Федеральний Закон «Про правила для державних службовців» також передбачає складання Присяги державного </w:t>
      </w:r>
      <w:r w:rsidR="00077B96">
        <w:t xml:space="preserve">службовця, як обов’язкового </w:t>
      </w:r>
      <w:r>
        <w:t xml:space="preserve">етапу зміни відповідного статусу, тобто етапу проходження державної служби. </w:t>
      </w:r>
    </w:p>
    <w:p w:rsidR="00077B96" w:rsidRDefault="00AC12D6" w:rsidP="00D20639">
      <w:pPr>
        <w:spacing w:line="360" w:lineRule="auto"/>
        <w:ind w:firstLine="708"/>
      </w:pPr>
      <w:r>
        <w:t xml:space="preserve">Велика Британія, проводячи конкурсний добір кандидатів на посади цивільних службовців, застосовує змішану процедуру, яка передбачає письмовий іспит, за результатами якого з кандидатами, які успішно склали зазначені іспити, проводяться співбесіди. На думку законодавця, співбесіда, на відміну від іспиту, більш об’єктивно характеризує відповідний рівень компетенцій у кандидата на посади в органах державної влади. Головним етапом набуття статусу державного службовця у Великій Британії, є складання присяги, оскільки із тексту Присяги, яку проголошують особи, які мають на меті зайняти посади в органах державного управління, вбачається велика відповідальність, яку на себе покладають кандидати, оскільки присягають вони на вірність королівській сім’ї. Відповідно до закону про присяги </w:t>
      </w:r>
      <w:r>
        <w:lastRenderedPageBreak/>
        <w:t>(Promissory Oaths Act) 1868 р.</w:t>
      </w:r>
      <w:r w:rsidR="00077B96">
        <w:t xml:space="preserve"> </w:t>
      </w:r>
      <w:r>
        <w:t>присяга на вірність має такий зміст: «Я,…присягаю, що буду вірно служити її Величності Королеві Вікторії, її спадкоємцям та наступникам, відповідно до закону. Тож допоможи мені, Боже». Офіційна присяга: «Я,… присягаю, що буду надійно та вірно служити Її Величності Королеві Вікторі</w:t>
      </w:r>
      <w:r w:rsidR="005C3C43">
        <w:t>ї, тож допоможи мені, Боже»</w:t>
      </w:r>
      <w:r w:rsidR="005C3C43">
        <w:rPr>
          <w:rStyle w:val="aa"/>
        </w:rPr>
        <w:footnoteReference w:id="81"/>
      </w:r>
      <w:r>
        <w:t xml:space="preserve">. </w:t>
      </w:r>
    </w:p>
    <w:p w:rsidR="00B6032C" w:rsidRDefault="00AC12D6" w:rsidP="00D20639">
      <w:pPr>
        <w:spacing w:line="360" w:lineRule="auto"/>
        <w:ind w:firstLine="708"/>
      </w:pPr>
      <w:r>
        <w:t>Основними нормативно-правовими актами, які регулюють організацію державної служби та інституту присяги держслужбовців Французької Республіки є Конституція, адміністративні к</w:t>
      </w:r>
      <w:r w:rsidR="00D20639">
        <w:t>одекси, Закон про права та обов’</w:t>
      </w:r>
      <w:r>
        <w:t>язки чиновників і ін. Однією з умов вступу до публічної служби Французької Республіки є також проходження на конкурсній основі, що передбачає письмовий екзамен, причому складається такий екзамен з урахуванням принципу анонімності, що унеможливлює неупереджене ставлення жюрі (комісії) до кандидатів. Тільки після успішного складання письмово екзамену кандидат допускається до співбесіди, під час якої враховуються знання, уміння та навички у сфері державного управління, а також його культурний рівень та розвиток логі</w:t>
      </w:r>
      <w:r w:rsidR="005C3C43">
        <w:t>чного мислення</w:t>
      </w:r>
      <w:r>
        <w:t>. Варто звернути увагу на те, що успішне проходження конкурсу не надає особі статус чиновника, хоча після випробувань він призначається на посаду. Це призначення. закріплене відповідно до чинного законодавства Франції, є випробувальним терміном, протягом якого особа вважається стажером. Вдале проходження випробувального терміну надає кандидату право за зайняття посади в органах державного управління на постійній основі, тобто надає кандидату статусу чиновника</w:t>
      </w:r>
      <w:r w:rsidR="00B6032C">
        <w:rPr>
          <w:rStyle w:val="aa"/>
        </w:rPr>
        <w:footnoteReference w:id="82"/>
      </w:r>
      <w:r>
        <w:t xml:space="preserve">. </w:t>
      </w:r>
    </w:p>
    <w:p w:rsidR="00077B96" w:rsidRDefault="00AC12D6" w:rsidP="00D20639">
      <w:pPr>
        <w:spacing w:line="360" w:lineRule="auto"/>
        <w:ind w:firstLine="708"/>
      </w:pPr>
      <w:r>
        <w:t xml:space="preserve">Останнім етапом набуття статусу державного службовця у Франції є складання відповідної присяги, яка притаманна тій чи іншій посаді в органах державної влади. Отже, лише окремі категорії державних службовців у </w:t>
      </w:r>
      <w:r>
        <w:lastRenderedPageBreak/>
        <w:t xml:space="preserve">Франції складають присягу. Зупинимось на цих присягах публічної служби і їх текстах. </w:t>
      </w:r>
    </w:p>
    <w:p w:rsidR="00077B96" w:rsidRDefault="00AC12D6" w:rsidP="00C93FE3">
      <w:pPr>
        <w:spacing w:line="360" w:lineRule="auto"/>
        <w:ind w:firstLine="708"/>
      </w:pPr>
      <w:r>
        <w:t>А. Присяга клерків у судах: «Присягаю виконувати свої повноваження чесно і сумлінно, не розголошувати та не використовувати те, про що мені стане відомо в ході викон</w:t>
      </w:r>
      <w:r w:rsidR="005C3C43">
        <w:t>ання службових обов’язків»</w:t>
      </w:r>
      <w:r w:rsidR="005C3C43">
        <w:rPr>
          <w:rStyle w:val="aa"/>
        </w:rPr>
        <w:footnoteReference w:id="83"/>
      </w:r>
      <w:r>
        <w:t xml:space="preserve">. </w:t>
      </w:r>
    </w:p>
    <w:p w:rsidR="00077B96" w:rsidRDefault="00AC12D6" w:rsidP="00C93FE3">
      <w:pPr>
        <w:spacing w:line="360" w:lineRule="auto"/>
        <w:ind w:firstLine="708"/>
      </w:pPr>
      <w:r>
        <w:t xml:space="preserve">Б. Присяга працівників пошти: «Присягаю сумлінно виконувати покладені на мене обов’язки. Зобов’язуюся поважати цілісність об’єктів, депонованих клієнтами, та таємницю кореспонденції, інформацію, яка стане мені відомою у зв’язку з виконанням службових </w:t>
      </w:r>
      <w:r w:rsidR="00077B96">
        <w:t>обов’язків</w:t>
      </w:r>
      <w:r>
        <w:t>. Зобов’язуюся чесно здійснювати фінансові операції, покладені на La Poste. Зобов’язуюся повідомити своє керівництво про будь-які порушення законів та правил, якими керує</w:t>
      </w:r>
      <w:r w:rsidR="005C3C43">
        <w:t>ться La Poste»</w:t>
      </w:r>
      <w:r w:rsidR="005C3C43">
        <w:rPr>
          <w:rStyle w:val="aa"/>
        </w:rPr>
        <w:footnoteReference w:id="84"/>
      </w:r>
      <w:r>
        <w:t xml:space="preserve">. </w:t>
      </w:r>
    </w:p>
    <w:p w:rsidR="00077B96" w:rsidRDefault="00AC12D6" w:rsidP="00C93FE3">
      <w:pPr>
        <w:spacing w:line="360" w:lineRule="auto"/>
        <w:ind w:firstLine="708"/>
      </w:pPr>
      <w:r>
        <w:t xml:space="preserve">Відповідно до основного Закону Болгарії, що регулює </w:t>
      </w:r>
      <w:r w:rsidR="00077B96">
        <w:t>державно службові</w:t>
      </w:r>
      <w:r>
        <w:t xml:space="preserve"> відносини у сфері державної служби, є Закон «Про державного службовця» від 27 липня 1999 р., який покладає обов’язок на державного службовця після проходження процедур відбору скласти присягу державного службовця такого змісту: «Присягаю, що під час проходження державної служби буду дотримуватися Конституції та законів Республіки Болгарія, 136 керуватися їхніми положеннями та добросовісно виконувати свої обов'язки в</w:t>
      </w:r>
      <w:r w:rsidR="00C3478F">
        <w:t xml:space="preserve"> інтересах держави»</w:t>
      </w:r>
      <w:r w:rsidR="00C3478F">
        <w:rPr>
          <w:rStyle w:val="aa"/>
        </w:rPr>
        <w:footnoteReference w:id="85"/>
      </w:r>
      <w:r>
        <w:t xml:space="preserve">. Таким чином, набуття статусу державного службовця можливе лише за умови складання присяги кандидатом на посади в органи державного управління. </w:t>
      </w:r>
    </w:p>
    <w:p w:rsidR="00077B96" w:rsidRDefault="00AC12D6" w:rsidP="00C93FE3">
      <w:pPr>
        <w:spacing w:line="360" w:lineRule="auto"/>
        <w:ind w:firstLine="708"/>
      </w:pPr>
      <w:r>
        <w:t>Правове регулювання функціонування державної служби Грузії здійснюється Законом «Про публічну службу» від 27 жовтня 2015 р. № 4346-</w:t>
      </w:r>
      <w:r w:rsidR="00C3478F">
        <w:t>Ic</w:t>
      </w:r>
      <w:r>
        <w:t xml:space="preserve">. Особа призначається на вакантну посаду чиновника також на основі </w:t>
      </w:r>
      <w:r>
        <w:lastRenderedPageBreak/>
        <w:t>конкурсу. Підбір осіб на підставі відкритого конкурсу для призначення на посаду чиновника третього, другого або першого рангу допускається:</w:t>
      </w:r>
    </w:p>
    <w:p w:rsidR="00077B96" w:rsidRDefault="00AC12D6" w:rsidP="00C93FE3">
      <w:pPr>
        <w:spacing w:line="360" w:lineRule="auto"/>
        <w:ind w:firstLine="708"/>
      </w:pPr>
      <w:r>
        <w:t xml:space="preserve">а) якщо на підставі закритого конкурсу відповідний кандидата не був відібраний; </w:t>
      </w:r>
    </w:p>
    <w:p w:rsidR="00077B96" w:rsidRDefault="00AC12D6" w:rsidP="00C93FE3">
      <w:pPr>
        <w:spacing w:line="360" w:lineRule="auto"/>
        <w:ind w:firstLine="708"/>
      </w:pPr>
      <w:r>
        <w:t>б) за наявності аргументованої рекомендації Бюро про те, що з урахуванням додаткових кваліфікаційних вимог, встановлених для відповідної вакантної посади чиновника, не вдається відібрати відповідного кандидата на підставі закритого конкурсу. Порядок і умови проведення конкурсу, детальний порядок діяльності конкурсної комісії і питання, пов’язані з випробувальним терміном чиновника, визначаються постановою Уряду Грузії «Про порядок проведення конкурсу на</w:t>
      </w:r>
      <w:r w:rsidR="00C3478F">
        <w:t xml:space="preserve"> публічній службі»</w:t>
      </w:r>
      <w:r w:rsidR="00C3478F">
        <w:rPr>
          <w:rStyle w:val="aa"/>
        </w:rPr>
        <w:footnoteReference w:id="86"/>
      </w:r>
      <w:r>
        <w:t xml:space="preserve">. </w:t>
      </w:r>
    </w:p>
    <w:p w:rsidR="00077B96" w:rsidRDefault="00AC12D6" w:rsidP="00C93FE3">
      <w:pPr>
        <w:spacing w:line="360" w:lineRule="auto"/>
        <w:ind w:firstLine="708"/>
      </w:pPr>
      <w:r>
        <w:t>Положення Закону Грузії «Про публічну службу» закріплює всі етапи проходження державної служби і основним</w:t>
      </w:r>
      <w:r w:rsidR="0035604E">
        <w:t xml:space="preserve"> </w:t>
      </w:r>
      <w:r>
        <w:t>є складання присяги особою, яка вступає на публічну службу. Законодавством встановлений наступний текст Присяги державного службовця Грузії наступного змісту: «Усвідомлюю величезну відповідальність, яка покладається на мене на публічній службі, і заявляю, що буду вірно служити народу і державі, дотримуватися Конституції, законів та інших правових актів Грузії, поважати інтереси суспільства, права і свободи людини, сумлінно</w:t>
      </w:r>
      <w:r w:rsidR="00CB0AE1">
        <w:t xml:space="preserve"> виконувати свої обов</w:t>
      </w:r>
      <w:r w:rsidR="0035604E">
        <w:t>’</w:t>
      </w:r>
      <w:r w:rsidR="00CB0AE1">
        <w:t>язки»</w:t>
      </w:r>
      <w:r w:rsidR="00CB0AE1">
        <w:rPr>
          <w:rStyle w:val="aa"/>
        </w:rPr>
        <w:footnoteReference w:id="87"/>
      </w:r>
      <w:r>
        <w:t>. Так, із аналізу тексту Присяги державного службовця Грузії можн</w:t>
      </w:r>
      <w:r w:rsidR="00077B96">
        <w:t>а</w:t>
      </w:r>
      <w:r w:rsidR="0035604E">
        <w:t xml:space="preserve"> зрозуміло</w:t>
      </w:r>
      <w:r w:rsidR="00077B96">
        <w:t>, що особа</w:t>
      </w:r>
      <w:r>
        <w:t xml:space="preserve"> добровільно бере на себе зобов’язання виконувати повноваження, які делеговані їй державою. </w:t>
      </w:r>
    </w:p>
    <w:p w:rsidR="00077B96" w:rsidRDefault="00AC12D6" w:rsidP="0035604E">
      <w:pPr>
        <w:spacing w:line="360" w:lineRule="auto"/>
        <w:ind w:firstLine="708"/>
      </w:pPr>
      <w:r>
        <w:t xml:space="preserve">Конкурсний відбір, передбачений законодавством Литовської Республіки, закріплює обов’язок щодо кандидатів, складання письмових іспитів, які поділяються на два рівні. Перший рівень передбачає питання з варіантами відповідей, які визначають юридичний рівень знань у кандидатів. Другий рівень тестових завдань, сформульований з урахуванням визначення </w:t>
      </w:r>
      <w:r>
        <w:lastRenderedPageBreak/>
        <w:t>знань та професійних навичок, які вимагаються від кандидата на конкретній посаді. Після завершення письмового іспиту кандидати, які успішно пройшли тестування, допускаються до співбесіди. Чинне законодавство Литовської Республіки передбачає правове регулювання державної служби спеціальними законами. Так наприклад, ст. 20 Закону Литовської Республіки «Про дипломатичну службу» закріплює положення, які передбачають умови початку роботи на дипломатичній службі Литовської Республіки. Особа набуває статусу державного службовця і починає роботу н</w:t>
      </w:r>
      <w:r w:rsidR="005C7FC4">
        <w:t>а дипломатичній службі після:</w:t>
      </w:r>
      <w:r>
        <w:t xml:space="preserve"> закінчення випробувального терміну і присвоєння </w:t>
      </w:r>
      <w:r w:rsidR="005C7FC4">
        <w:t>першого дипломатичного рангу;</w:t>
      </w:r>
      <w:r>
        <w:t xml:space="preserve"> приймає присягу державного службовця, яка передбачена с</w:t>
      </w:r>
      <w:r w:rsidR="005C7FC4">
        <w:t>т. 21 Закону;</w:t>
      </w:r>
      <w:r>
        <w:t xml:space="preserve"> укладає договір про </w:t>
      </w:r>
      <w:r w:rsidR="00CB0AE1">
        <w:t>дипломатичне обслуговування</w:t>
      </w:r>
      <w:r w:rsidR="0035604E">
        <w:rPr>
          <w:rStyle w:val="aa"/>
        </w:rPr>
        <w:footnoteReference w:id="88"/>
      </w:r>
      <w:r>
        <w:t xml:space="preserve">. </w:t>
      </w:r>
    </w:p>
    <w:p w:rsidR="00077B96" w:rsidRDefault="00AC12D6" w:rsidP="00C93FE3">
      <w:pPr>
        <w:spacing w:line="360" w:lineRule="auto"/>
        <w:ind w:firstLine="708"/>
      </w:pPr>
      <w:r>
        <w:t>Присяга, передбачена Законом Литовської Республіки «Про державну с</w:t>
      </w:r>
      <w:r w:rsidR="0035604E">
        <w:t>лужбу», була скасована в 1999 р</w:t>
      </w:r>
      <w:r>
        <w:t>. Разом із тим у Законі «Про дипломатичну службу» ст. 22 зазначеного Закону покладає зобов’язання на особу, яка отримала перший дипломат</w:t>
      </w:r>
      <w:r w:rsidR="00CB0AE1">
        <w:t>ичний ранг скласти присягу»</w:t>
      </w:r>
      <w:r w:rsidR="00CB0AE1">
        <w:rPr>
          <w:rStyle w:val="aa"/>
        </w:rPr>
        <w:footnoteReference w:id="89"/>
      </w:r>
      <w:r>
        <w:t xml:space="preserve">. Проаналізувавши ст. 21 та 22 Закону Литовської Республіки «Про дипломатичну службу» можна констатувати, що особа, яка претендує на заміщення посади державного службовця, набуває відповідного статусу після принесення присяги на вірність Литовській Республіці. Він/вона може обрати з таких запропонованих текстів присяги: </w:t>
      </w:r>
    </w:p>
    <w:p w:rsidR="00077B96" w:rsidRDefault="00AC12D6" w:rsidP="00C93FE3">
      <w:pPr>
        <w:spacing w:line="360" w:lineRule="auto"/>
        <w:ind w:firstLine="708"/>
      </w:pPr>
      <w:r>
        <w:t>1) «Я, (повне ім’я), присягаю вірно служити Литовській Республіці, поважати Конституцію та закони і діяти у відповідності до них, здійсню</w:t>
      </w:r>
      <w:r w:rsidR="00077B96">
        <w:t>вати</w:t>
      </w:r>
      <w:r>
        <w:t xml:space="preserve"> дипломатичні функції добросовісно, захищати державну таємницю та службову інформацію. Хай допоможе мені Бог». </w:t>
      </w:r>
    </w:p>
    <w:p w:rsidR="00077B96" w:rsidRDefault="00AC12D6" w:rsidP="00C93FE3">
      <w:pPr>
        <w:spacing w:line="360" w:lineRule="auto"/>
        <w:ind w:firstLine="708"/>
      </w:pPr>
      <w:r>
        <w:lastRenderedPageBreak/>
        <w:t>2) «Я, (повне ім’я), присягаю вірно служити Литовській Республіці, поважати Конституцію та закони і діяти у відповідності до них, здійснювати дипломатичні функції добросовісно, захищати державну таємн</w:t>
      </w:r>
      <w:r w:rsidR="00CB0AE1">
        <w:t>ицю та службову інформацію»</w:t>
      </w:r>
      <w:r w:rsidR="00CB0AE1">
        <w:rPr>
          <w:rStyle w:val="aa"/>
        </w:rPr>
        <w:footnoteReference w:id="90"/>
      </w:r>
      <w:r>
        <w:t xml:space="preserve">. </w:t>
      </w:r>
    </w:p>
    <w:p w:rsidR="00077B96" w:rsidRDefault="00AC12D6" w:rsidP="00C93FE3">
      <w:pPr>
        <w:spacing w:line="360" w:lineRule="auto"/>
        <w:ind w:firstLine="708"/>
      </w:pPr>
      <w:r>
        <w:t>Законодавство Словаччини, Польщі, Латвії, Чехії про публічну (державну) службу закріплює процедуру відбору на посади до органів публічної та державної служби, який передбачає складання письмового іспиту кандидатами. За результатами іспиту, конкурсні комісії відбирають конкретну кількість осіб. Так, наприклад, у Польщі кількість осіб не повинна пе</w:t>
      </w:r>
      <w:r w:rsidR="00CB0AE1">
        <w:t>ревищувати трьох кандидатів</w:t>
      </w:r>
      <w:r>
        <w:t>,</w:t>
      </w:r>
      <w:r w:rsidR="00CB0AE1">
        <w:t xml:space="preserve"> у Латвії одного або кілька</w:t>
      </w:r>
      <w:r>
        <w:t xml:space="preserve">, а у Чехії це може бути </w:t>
      </w:r>
      <w:r w:rsidR="00CB0AE1">
        <w:t>списку кандидатів на посади</w:t>
      </w:r>
      <w:r>
        <w:t xml:space="preserve">. </w:t>
      </w:r>
    </w:p>
    <w:p w:rsidR="00077B96" w:rsidRDefault="00AC12D6" w:rsidP="0035604E">
      <w:pPr>
        <w:spacing w:line="360" w:lineRule="auto"/>
        <w:ind w:firstLine="708"/>
      </w:pPr>
      <w:r>
        <w:t xml:space="preserve">Законом Латвійської Республіки «Про державну службу» закріплено право за заявником на заміщення посади державного службовця, на ознайомлення з результатами рішень конкурсної комісії. У разі негативного результату заявник на посаду має право опротестувати рішення відповідної посадової особи у судовому порядку, встановленому </w:t>
      </w:r>
      <w:r w:rsidR="00077B96">
        <w:t>адміністративно-процесуальним</w:t>
      </w:r>
      <w:r w:rsidR="00CB0AE1">
        <w:t xml:space="preserve"> законом</w:t>
      </w:r>
      <w:r>
        <w:t>. Відповідне право на оскарження рішення конкурсної комісії мають і громадяни України, які беруть участь у конкурсі щодо вступу на вакантні посади державної служби. Позитивне рішення щодо результатів проходження конкурсного відбору заявник на посаду посадової особи на невизначений термін призначається наказом керівника установи. Заявник може бути призначений на посаду цивільного відділення на певний термін із зазначенням умов служби, які його визначають. Наступним кроком вступу на державну службу є передбачений законодавцем обов’язок складання Присяги</w:t>
      </w:r>
      <w:r w:rsidR="007A7717">
        <w:rPr>
          <w:rStyle w:val="aa"/>
        </w:rPr>
        <w:footnoteReference w:id="91"/>
      </w:r>
      <w:r>
        <w:t xml:space="preserve">. </w:t>
      </w:r>
    </w:p>
    <w:p w:rsidR="00077B96" w:rsidRDefault="00AC12D6" w:rsidP="00C93FE3">
      <w:pPr>
        <w:spacing w:line="360" w:lineRule="auto"/>
        <w:ind w:firstLine="708"/>
      </w:pPr>
      <w:r>
        <w:lastRenderedPageBreak/>
        <w:t xml:space="preserve">Інститут Присяги державного службовця регулюється розділом 13 Закону Латвійської Республіки «Про державну службу» від 07 вересня 2000 </w:t>
      </w:r>
      <w:r w:rsidR="00CB0AE1">
        <w:t>року</w:t>
      </w:r>
      <w:r>
        <w:t>. Приступаючи до виконання обов'язків посадової особи, кандидат, який спочатку призначений на пос</w:t>
      </w:r>
      <w:r w:rsidR="00077B96">
        <w:t>аду посадової особи, повинен</w:t>
      </w:r>
      <w:r>
        <w:t xml:space="preserve"> дати і підписати наступну обіцянку: «Я обіцяю бути чесним і справедливим, вірним незалежної і демократичної Латвійській Республіці, виконувати свої обов'язки відповідно до Конституції Латвійської Республіки, міжнародними договорами, законами та урядовими рішеннями і служити загальним інтересам суспільства з метою забезпечення правової, ефективної і відкритої діяльн</w:t>
      </w:r>
      <w:r w:rsidR="00CB0AE1">
        <w:t>ості державного управління»</w:t>
      </w:r>
      <w:r w:rsidR="00CB0AE1">
        <w:rPr>
          <w:rStyle w:val="aa"/>
        </w:rPr>
        <w:footnoteReference w:id="92"/>
      </w:r>
      <w:r>
        <w:t xml:space="preserve">. </w:t>
      </w:r>
    </w:p>
    <w:p w:rsidR="00077B96" w:rsidRDefault="00AC12D6" w:rsidP="00C93FE3">
      <w:pPr>
        <w:spacing w:line="360" w:lineRule="auto"/>
        <w:ind w:firstLine="708"/>
      </w:pPr>
      <w:r>
        <w:t xml:space="preserve">Отже, призначення на посаду не надає особі права на заміщення посади в органах державного управління, </w:t>
      </w:r>
      <w:r w:rsidR="00E6281C">
        <w:t>оскільки</w:t>
      </w:r>
      <w:r>
        <w:t xml:space="preserve"> тільки після складання Присяги державного службовця особа вважається такою, що набула статусу державного службовця. </w:t>
      </w:r>
    </w:p>
    <w:p w:rsidR="00077B96" w:rsidRDefault="00AC12D6" w:rsidP="00C93FE3">
      <w:pPr>
        <w:spacing w:line="360" w:lineRule="auto"/>
        <w:ind w:firstLine="708"/>
      </w:pPr>
      <w:r>
        <w:t>Заміщення посади державного службовця в Польщі можливо шляхом укладання договору або ж шляхом призначення на посаду. Відповідно до Закону Польської Республіки «Про державну службу» від 21 листопада 2008 року, для відбору громадян на вакантні посади державної (цивільної) служби оголошується конкурс на заміщення вакантної посади в органах державного управління. Після проведення набору кандидатів проводиться тестування, а за позитивного результату останнього з кандидатів запрошують на співбесіду. За умови вдалого тестування та співбесіди, особи призначаються працівниками державної служби, які проходять упродовж року підготовчу службу (випробувальний термін), що не надає особі статусу державного службовця, а лише надає право на зайняття посад в ор</w:t>
      </w:r>
      <w:r w:rsidR="00CB0AE1">
        <w:t>ганах державного управління</w:t>
      </w:r>
      <w:r w:rsidR="00117016">
        <w:rPr>
          <w:rStyle w:val="aa"/>
        </w:rPr>
        <w:footnoteReference w:id="93"/>
      </w:r>
      <w:r>
        <w:t xml:space="preserve">. </w:t>
      </w:r>
    </w:p>
    <w:p w:rsidR="00077B96" w:rsidRDefault="00AC12D6" w:rsidP="00C93FE3">
      <w:pPr>
        <w:spacing w:line="360" w:lineRule="auto"/>
        <w:ind w:firstLine="708"/>
      </w:pPr>
      <w:r>
        <w:lastRenderedPageBreak/>
        <w:t>Тільки при проходженні наступного етапу державної служби в Польській Республіці особа набуває статусу державного службовця. Цим етапом є складання присяги такого змісту: «Служитиму Польщі, буду дотримуватися Конституції Республіки Польща, виконуватиму обов’язки державного службовця сумлінно та неупереджено, у відповідності до знань, якими я володію». Державний службовець, якщо він є вірянином, може доповнити присягу словам</w:t>
      </w:r>
      <w:r w:rsidR="00CB0AE1">
        <w:t>и «Тож допоможи мені, Боже»</w:t>
      </w:r>
      <w:r w:rsidR="00CB0AE1">
        <w:rPr>
          <w:rStyle w:val="aa"/>
        </w:rPr>
        <w:footnoteReference w:id="94"/>
      </w:r>
      <w:r>
        <w:t xml:space="preserve">. </w:t>
      </w:r>
    </w:p>
    <w:p w:rsidR="00077B96" w:rsidRDefault="00CB0AE1" w:rsidP="00C93FE3">
      <w:pPr>
        <w:spacing w:line="360" w:lineRule="auto"/>
        <w:ind w:firstLine="708"/>
      </w:pPr>
      <w:r>
        <w:t>Цілком</w:t>
      </w:r>
      <w:r w:rsidR="00AC12D6">
        <w:t xml:space="preserve">, доцільним було </w:t>
      </w:r>
      <w:r w:rsidR="00077B96">
        <w:t>б запозичити польську модель</w:t>
      </w:r>
      <w:r w:rsidR="00AC12D6">
        <w:t xml:space="preserve"> «достойного кандидата», яка не передбачає реалізацію правила «найдостойнішого кандидата». Фактично це означає модель, коли на посаду може відбиратися не автоматично найкращий з кандидатів, а такий, що відповідає умовам (вимогам) посади. Крім того, при призначенні особи можуть враховуватися додаткові чинники, наприклад стать особи (для проведення збалансованої гендерної політики), її етнічна належність (наприклад для забезпечення представництва корінних народів чи національних меншин), територіальна (регіональна) складова, щоб мінімізувати чинник так званого «земляцтва». </w:t>
      </w:r>
    </w:p>
    <w:p w:rsidR="00077B96" w:rsidRDefault="00AC12D6" w:rsidP="00117016">
      <w:pPr>
        <w:spacing w:line="360" w:lineRule="auto"/>
        <w:ind w:firstLine="708"/>
      </w:pPr>
      <w:r>
        <w:t>Проходження державної служби в Чехії регулюється Конституцією Чехії та Законом «Про проходження служби державними службовцями адміністративних органів та про винагороду таких службовців та інших працівників адміністративних органів» (Акт про сл</w:t>
      </w:r>
      <w:r w:rsidR="00CB0AE1">
        <w:t>ужбу) від 26 квітня 2002 р.</w:t>
      </w:r>
      <w:r>
        <w:t xml:space="preserve">, який закріплює зміст професійної обіцянки державних службовців. Призначена особа відповідно до вищезазначеного Закону складає професійну обіцянку: «Присягаю честю і совістю, що під час проходження служби буду дотримуватися конституційних законів, інших законів та нормативних актів Чеської Республіки, обов’язкових для Чеської Республіки міжнародних договорів та правил служби, а також таких, що відповідають їм, вказівок </w:t>
      </w:r>
      <w:r>
        <w:lastRenderedPageBreak/>
        <w:t>керівництва. Я виконуватиму свої обов'язки належно, неупереджено і ретельно, та не зловживатиму стано</w:t>
      </w:r>
      <w:r w:rsidR="00CB0AE1">
        <w:t>вищем державного службовця»</w:t>
      </w:r>
      <w:r w:rsidR="00CB0AE1">
        <w:rPr>
          <w:rStyle w:val="aa"/>
        </w:rPr>
        <w:footnoteReference w:id="95"/>
      </w:r>
      <w:r>
        <w:t xml:space="preserve">. </w:t>
      </w:r>
    </w:p>
    <w:p w:rsidR="00077B96" w:rsidRDefault="00AC12D6" w:rsidP="00C93FE3">
      <w:pPr>
        <w:spacing w:line="360" w:lineRule="auto"/>
        <w:ind w:firstLine="708"/>
      </w:pPr>
      <w:r>
        <w:t xml:space="preserve">Складення присяги державним службовцем у Чехії здійснюється (проголошується) у найкоротший час після отримання рішення про призначення на службу. Відмова особи від складання Присяги державного службовця тягне за собою анулювання акта про призначення і, таким чином, державно-управлінські функції не виникають. </w:t>
      </w:r>
    </w:p>
    <w:p w:rsidR="00077B96" w:rsidRDefault="00AC12D6" w:rsidP="00117016">
      <w:pPr>
        <w:spacing w:line="360" w:lineRule="auto"/>
        <w:ind w:firstLine="708"/>
      </w:pPr>
      <w:r>
        <w:t>Законодавством Естонії передбачено зайняття посад за результатами конкурсу відповідно до рейтингу кількох кандидатів, які не перебували у списках на зайняття конкретних посад, тобто у разі відмови того чи іншого кандидата від посади державного службовця, в</w:t>
      </w:r>
      <w:r w:rsidR="00077B96">
        <w:t>акантну посаду може обійняти</w:t>
      </w:r>
      <w:r>
        <w:t xml:space="preserve"> наступний кандидат у списку, який більш успішно пройшов усі етапи конкурсного відбору. Також ст. 27 Закону Естонії «Про державну службу» передбачає, що при вступі на державну службу вперше, громадянин складає наступну присягу: «Я (ім'я посадової особи) поклявся бути вірним Естонської Республіки та конституційного порядку Естонії і чесно виконувати функції доручення, яке мені доручено». Особа, яка приймає присягу, підписує текст присяги, </w:t>
      </w:r>
      <w:r w:rsidR="00CB0AE1">
        <w:t>вказуючи також дату присяги</w:t>
      </w:r>
      <w:r w:rsidR="00CB0AE1">
        <w:rPr>
          <w:rStyle w:val="aa"/>
        </w:rPr>
        <w:footnoteReference w:id="96"/>
      </w:r>
      <w:r>
        <w:t xml:space="preserve">. </w:t>
      </w:r>
    </w:p>
    <w:p w:rsidR="00077B96" w:rsidRDefault="00AC12D6" w:rsidP="00117016">
      <w:pPr>
        <w:spacing w:line="360" w:lineRule="auto"/>
        <w:ind w:firstLine="708"/>
      </w:pPr>
      <w:r>
        <w:t xml:space="preserve">Таким чином, проведений аналіз функціонування інституту присяги державних (публічних) службовців у країнах-учасницях Європейського Союзу дозволяє зробити висновок, що державні службовці складають присягу щодо сумлінного виконання своїх обов’язків не лише перед народом і державою (Республікою – Іспанія, Латвія, Литва, Чехія), а й перед монархом (Бельгія, Ліхтенштейн, Люксембург) і Богом (Литва, Нідерланди, Німеччина, Польща, Румунія, Фінляндія) (як правило, за бажанням, з урахуванням релігійного </w:t>
      </w:r>
      <w:r w:rsidR="00401618">
        <w:t>світогляду</w:t>
      </w:r>
      <w:r>
        <w:t xml:space="preserve">), що має посилити </w:t>
      </w:r>
      <w:r w:rsidR="00F62BB4">
        <w:t>морально-етичну</w:t>
      </w:r>
      <w:r>
        <w:t xml:space="preserve"> складову їх </w:t>
      </w:r>
      <w:r>
        <w:lastRenderedPageBreak/>
        <w:t>присяги. До того ж важливим трендом сучасної публічної служби в державах ЄС є нетерпимість до проявів корупції. І</w:t>
      </w:r>
      <w:r w:rsidR="00021F73" w:rsidRPr="00021F73">
        <w:rPr>
          <w:lang w:val="ru-RU"/>
        </w:rPr>
        <w:t xml:space="preserve"> </w:t>
      </w:r>
      <w:r>
        <w:t xml:space="preserve">ще одним аспектом присяги публічних службовців у </w:t>
      </w:r>
      <w:r w:rsidR="00CB0AE1">
        <w:t xml:space="preserve">країнах-членах </w:t>
      </w:r>
      <w:r>
        <w:t>ЄС є наявність випробувальног</w:t>
      </w:r>
      <w:r w:rsidR="00077B96">
        <w:t xml:space="preserve">о </w:t>
      </w:r>
      <w:r w:rsidR="00CB0AE1">
        <w:t>терміну для новопризначених</w:t>
      </w:r>
      <w:r>
        <w:t xml:space="preserve"> державних службовців. При цьому, посадова особа повинна перебувати на службі на дату вступу на посаду. Дата вступу на посаду не може бути раніше дати адміністративного акта, що стосується призначення на посаду та дати присяги на посаду. Відтак, відповідно до чинного законодавства Естонії, особа, яка на момент вступу на посаду державного службовця не склала присягу, не може бути такою, яка набула статусу державного службовця і не може виконувати обов’язки делеговані державою</w:t>
      </w:r>
      <w:r w:rsidR="00117016">
        <w:rPr>
          <w:rStyle w:val="aa"/>
        </w:rPr>
        <w:footnoteReference w:id="97"/>
      </w:r>
      <w:r>
        <w:t xml:space="preserve">. </w:t>
      </w:r>
    </w:p>
    <w:p w:rsidR="00077B96" w:rsidRDefault="00AC12D6" w:rsidP="00C93FE3">
      <w:pPr>
        <w:spacing w:line="360" w:lineRule="auto"/>
        <w:ind w:firstLine="708"/>
      </w:pPr>
      <w:r>
        <w:t xml:space="preserve">Більшість </w:t>
      </w:r>
      <w:r w:rsidR="00CB0AE1">
        <w:t>країн-членів</w:t>
      </w:r>
      <w:r w:rsidR="00CB0AE1" w:rsidRPr="00CB0AE1">
        <w:t xml:space="preserve"> </w:t>
      </w:r>
      <w:r>
        <w:t>Європейського Союзу закріплюють у законодавстві про державну (</w:t>
      </w:r>
      <w:r w:rsidR="00CB0AE1">
        <w:t>публічну</w:t>
      </w:r>
      <w:r>
        <w:t xml:space="preserve">) службу, що складення присяги державного (публічного) службовця є обов’язком для особи, яка вступає на службу до органів державного управління вперше. При цьому, в низці держав-учасниць ЄС особа, яка призначена на посаду, не одразу набуває статусу державного службовця, а тільки за умови успішного проходження випробувального терміну від 6 місяців до 2 років. </w:t>
      </w:r>
    </w:p>
    <w:p w:rsidR="003F673D" w:rsidRPr="00413371" w:rsidRDefault="00CB0AE1" w:rsidP="00C93FE3">
      <w:pPr>
        <w:spacing w:line="360" w:lineRule="auto"/>
        <w:ind w:firstLine="708"/>
      </w:pPr>
      <w:r>
        <w:t>Подібна практика є доволі</w:t>
      </w:r>
      <w:r w:rsidR="00AC12D6">
        <w:t xml:space="preserve"> конструктивною й для України. Зокрема, в Законі України «Про державну службу» на перспективу можна в</w:t>
      </w:r>
      <w:r w:rsidR="00077B96">
        <w:t xml:space="preserve"> </w:t>
      </w:r>
      <w:r w:rsidR="00AC12D6">
        <w:t xml:space="preserve">нести зміни про набуття громадянином, який переміг у конкурсі на вакантну посаду державної служби категорій «Б» і «В», а також склав у встановленому порядку </w:t>
      </w:r>
      <w:r w:rsidR="00077B96">
        <w:t>Присягу</w:t>
      </w:r>
      <w:r w:rsidR="00AC12D6">
        <w:t xml:space="preserve"> державного службовця, статусу державного службовця після успішного проходження випробувального терміну не менше двох і не більше шести місяців. </w:t>
      </w:r>
      <w:r w:rsidR="003F673D">
        <w:rPr>
          <w:caps/>
        </w:rPr>
        <w:br w:type="page"/>
      </w:r>
    </w:p>
    <w:p w:rsidR="0053083B" w:rsidRPr="00D53D68" w:rsidRDefault="0053083B" w:rsidP="00A07140">
      <w:pPr>
        <w:pStyle w:val="Default"/>
        <w:spacing w:line="360" w:lineRule="auto"/>
        <w:ind w:firstLine="709"/>
        <w:jc w:val="center"/>
        <w:rPr>
          <w:b/>
          <w:caps/>
          <w:sz w:val="28"/>
          <w:szCs w:val="28"/>
        </w:rPr>
      </w:pPr>
      <w:r w:rsidRPr="00D53D68">
        <w:rPr>
          <w:b/>
          <w:caps/>
          <w:sz w:val="28"/>
          <w:szCs w:val="28"/>
        </w:rPr>
        <w:lastRenderedPageBreak/>
        <w:t>РОЗДІЛ 3</w:t>
      </w:r>
    </w:p>
    <w:p w:rsidR="0053083B" w:rsidRPr="00D53D68" w:rsidRDefault="0053083B" w:rsidP="00A07140">
      <w:pPr>
        <w:pStyle w:val="Default"/>
        <w:spacing w:line="360" w:lineRule="auto"/>
        <w:ind w:firstLine="709"/>
        <w:jc w:val="center"/>
        <w:rPr>
          <w:b/>
          <w:caps/>
          <w:sz w:val="28"/>
          <w:szCs w:val="28"/>
          <w:lang w:val="ru-RU"/>
        </w:rPr>
      </w:pPr>
      <w:r w:rsidRPr="00D53D68">
        <w:rPr>
          <w:b/>
          <w:caps/>
          <w:sz w:val="28"/>
          <w:szCs w:val="28"/>
          <w:lang w:val="ru-RU"/>
        </w:rPr>
        <w:t>ШЛЯХИ У</w:t>
      </w:r>
      <w:r w:rsidRPr="00D53D68">
        <w:rPr>
          <w:b/>
          <w:caps/>
          <w:sz w:val="28"/>
          <w:szCs w:val="28"/>
        </w:rPr>
        <w:t>ДОСКОНАЛЕННЯ ПРОЦЕДУРИ ДОБОРУ КАДРІВ НА ДЕРЖАВНУ СЛУЖБУ В УКРАЇНІ З УРАХУВАННЯМ З</w:t>
      </w:r>
      <w:r w:rsidRPr="00D53D68">
        <w:rPr>
          <w:b/>
          <w:caps/>
          <w:sz w:val="28"/>
          <w:szCs w:val="28"/>
          <w:lang w:val="ru-RU"/>
        </w:rPr>
        <w:t>АРУБІЖНОГО ДОСВІДУ</w:t>
      </w:r>
    </w:p>
    <w:p w:rsidR="00A07140" w:rsidRDefault="00A07140" w:rsidP="00D53D68">
      <w:pPr>
        <w:pStyle w:val="Default"/>
        <w:ind w:firstLine="709"/>
        <w:jc w:val="center"/>
        <w:rPr>
          <w:caps/>
          <w:sz w:val="28"/>
          <w:szCs w:val="28"/>
          <w:lang w:val="ru-RU"/>
        </w:rPr>
      </w:pPr>
    </w:p>
    <w:p w:rsidR="00D53D68" w:rsidRPr="00B72766" w:rsidRDefault="00D53D68" w:rsidP="00AC4A72">
      <w:pPr>
        <w:pStyle w:val="Default"/>
        <w:rPr>
          <w:caps/>
          <w:sz w:val="28"/>
          <w:szCs w:val="28"/>
          <w:lang w:val="ru-RU"/>
        </w:rPr>
      </w:pPr>
    </w:p>
    <w:p w:rsidR="0053083B" w:rsidRPr="00D53D68" w:rsidRDefault="0053083B" w:rsidP="00B72766">
      <w:pPr>
        <w:pStyle w:val="Default"/>
        <w:spacing w:line="360" w:lineRule="auto"/>
        <w:ind w:firstLine="709"/>
        <w:jc w:val="both"/>
        <w:rPr>
          <w:b/>
          <w:sz w:val="28"/>
          <w:szCs w:val="28"/>
        </w:rPr>
      </w:pPr>
      <w:r w:rsidRPr="00D53D68">
        <w:rPr>
          <w:b/>
          <w:sz w:val="28"/>
          <w:szCs w:val="28"/>
        </w:rPr>
        <w:t>3.1 Проблемні питання відбору кадрів на державну службу в Україні</w:t>
      </w:r>
    </w:p>
    <w:p w:rsidR="0031700D" w:rsidRDefault="000D39DD" w:rsidP="00B72766">
      <w:pPr>
        <w:pStyle w:val="Default"/>
        <w:spacing w:line="360" w:lineRule="auto"/>
        <w:ind w:firstLine="709"/>
        <w:jc w:val="both"/>
        <w:rPr>
          <w:sz w:val="28"/>
          <w:szCs w:val="28"/>
        </w:rPr>
      </w:pPr>
      <w:r>
        <w:rPr>
          <w:sz w:val="28"/>
          <w:szCs w:val="28"/>
        </w:rPr>
        <w:t xml:space="preserve">Сьогодні </w:t>
      </w:r>
      <w:r w:rsidR="0031700D" w:rsidRPr="0031700D">
        <w:rPr>
          <w:sz w:val="28"/>
          <w:szCs w:val="28"/>
        </w:rPr>
        <w:t xml:space="preserve">відбір та добір кадрів як кадрова технологія є </w:t>
      </w:r>
      <w:r w:rsidR="0031700D">
        <w:rPr>
          <w:sz w:val="28"/>
          <w:szCs w:val="28"/>
        </w:rPr>
        <w:t>неефективною, оскільки найбіль</w:t>
      </w:r>
      <w:r w:rsidR="0031700D" w:rsidRPr="0031700D">
        <w:rPr>
          <w:sz w:val="28"/>
          <w:szCs w:val="28"/>
        </w:rPr>
        <w:t xml:space="preserve">шу кількість часу займає </w:t>
      </w:r>
      <w:r>
        <w:rPr>
          <w:sz w:val="28"/>
          <w:szCs w:val="28"/>
        </w:rPr>
        <w:t xml:space="preserve">власне </w:t>
      </w:r>
      <w:r w:rsidR="0031700D" w:rsidRPr="0031700D">
        <w:rPr>
          <w:sz w:val="28"/>
          <w:szCs w:val="28"/>
        </w:rPr>
        <w:t>етап прийому та розгляду заяв і документів кадрови</w:t>
      </w:r>
      <w:r w:rsidR="0031700D">
        <w:rPr>
          <w:sz w:val="28"/>
          <w:szCs w:val="28"/>
        </w:rPr>
        <w:t>ми службами. П</w:t>
      </w:r>
      <w:r>
        <w:rPr>
          <w:sz w:val="28"/>
          <w:szCs w:val="28"/>
        </w:rPr>
        <w:t xml:space="preserve">одальше </w:t>
      </w:r>
      <w:r w:rsidR="00A310A8">
        <w:rPr>
          <w:sz w:val="28"/>
          <w:szCs w:val="28"/>
        </w:rPr>
        <w:t>прискорення</w:t>
      </w:r>
      <w:r w:rsidR="0031700D">
        <w:rPr>
          <w:sz w:val="28"/>
          <w:szCs w:val="28"/>
        </w:rPr>
        <w:t xml:space="preserve"> та по</w:t>
      </w:r>
      <w:r w:rsidR="0031700D" w:rsidRPr="0031700D">
        <w:rPr>
          <w:sz w:val="28"/>
          <w:szCs w:val="28"/>
        </w:rPr>
        <w:t>кращення етапу прийо</w:t>
      </w:r>
      <w:r w:rsidR="0031700D">
        <w:rPr>
          <w:sz w:val="28"/>
          <w:szCs w:val="28"/>
        </w:rPr>
        <w:t>му документів пропонується шля</w:t>
      </w:r>
      <w:r w:rsidR="0031700D" w:rsidRPr="0031700D">
        <w:rPr>
          <w:sz w:val="28"/>
          <w:szCs w:val="28"/>
        </w:rPr>
        <w:t>хом застосування сп</w:t>
      </w:r>
      <w:r w:rsidR="00DF0AD3">
        <w:rPr>
          <w:sz w:val="28"/>
          <w:szCs w:val="28"/>
        </w:rPr>
        <w:t>еціального комп’</w:t>
      </w:r>
      <w:r w:rsidR="0031700D">
        <w:rPr>
          <w:sz w:val="28"/>
          <w:szCs w:val="28"/>
        </w:rPr>
        <w:t>ютерного забез</w:t>
      </w:r>
      <w:r w:rsidR="0031700D" w:rsidRPr="0031700D">
        <w:rPr>
          <w:sz w:val="28"/>
          <w:szCs w:val="28"/>
        </w:rPr>
        <w:t>печення для виділення</w:t>
      </w:r>
      <w:r w:rsidR="0031700D">
        <w:rPr>
          <w:sz w:val="28"/>
          <w:szCs w:val="28"/>
        </w:rPr>
        <w:t xml:space="preserve"> найбільш важливих якісних кри</w:t>
      </w:r>
      <w:r w:rsidR="0031700D" w:rsidRPr="0031700D">
        <w:rPr>
          <w:sz w:val="28"/>
          <w:szCs w:val="28"/>
        </w:rPr>
        <w:t>теріїв до претендентів та процедури фі</w:t>
      </w:r>
      <w:r w:rsidR="00963B66">
        <w:rPr>
          <w:sz w:val="28"/>
          <w:szCs w:val="28"/>
        </w:rPr>
        <w:t>льтрації за цими критеріями</w:t>
      </w:r>
      <w:r w:rsidR="0031700D" w:rsidRPr="0031700D">
        <w:rPr>
          <w:sz w:val="28"/>
          <w:szCs w:val="28"/>
        </w:rPr>
        <w:t xml:space="preserve">. </w:t>
      </w:r>
    </w:p>
    <w:p w:rsidR="0031700D" w:rsidRDefault="0031700D" w:rsidP="00B72766">
      <w:pPr>
        <w:pStyle w:val="Default"/>
        <w:spacing w:line="360" w:lineRule="auto"/>
        <w:ind w:firstLine="709"/>
        <w:jc w:val="both"/>
        <w:rPr>
          <w:sz w:val="28"/>
          <w:szCs w:val="28"/>
        </w:rPr>
      </w:pPr>
      <w:r w:rsidRPr="0031700D">
        <w:rPr>
          <w:sz w:val="28"/>
          <w:szCs w:val="28"/>
        </w:rPr>
        <w:t>Слід зазначити, що плинність кадрів є наслідком неправильного та нераціонального відбору кадрів. До основних причин відбору кадрів слід віднести наступні</w:t>
      </w:r>
      <w:r w:rsidR="00117016">
        <w:rPr>
          <w:rStyle w:val="aa"/>
          <w:sz w:val="28"/>
          <w:szCs w:val="28"/>
        </w:rPr>
        <w:footnoteReference w:id="98"/>
      </w:r>
      <w:r w:rsidRPr="0031700D">
        <w:rPr>
          <w:sz w:val="28"/>
          <w:szCs w:val="28"/>
        </w:rPr>
        <w:t xml:space="preserve">: </w:t>
      </w:r>
    </w:p>
    <w:p w:rsidR="0031700D" w:rsidRDefault="0031700D" w:rsidP="00B72766">
      <w:pPr>
        <w:pStyle w:val="Default"/>
        <w:spacing w:line="360" w:lineRule="auto"/>
        <w:ind w:firstLine="709"/>
        <w:jc w:val="both"/>
        <w:rPr>
          <w:sz w:val="28"/>
          <w:szCs w:val="28"/>
        </w:rPr>
      </w:pPr>
      <w:r w:rsidRPr="0031700D">
        <w:rPr>
          <w:sz w:val="28"/>
          <w:szCs w:val="28"/>
        </w:rPr>
        <w:t xml:space="preserve">1. Стихійний відбір. Полягає у фактичному переборі кандидатів. У підсумку зміна кількох працівників </w:t>
      </w:r>
      <w:r w:rsidR="00A46002">
        <w:rPr>
          <w:sz w:val="28"/>
          <w:szCs w:val="28"/>
        </w:rPr>
        <w:t>на одній посаді протягом одного двох років розглядаєть</w:t>
      </w:r>
      <w:r w:rsidRPr="0031700D">
        <w:rPr>
          <w:sz w:val="28"/>
          <w:szCs w:val="28"/>
        </w:rPr>
        <w:t xml:space="preserve">ся як цілком нормальне явище. </w:t>
      </w:r>
    </w:p>
    <w:p w:rsidR="0031700D" w:rsidRDefault="0031700D" w:rsidP="00B72766">
      <w:pPr>
        <w:pStyle w:val="Default"/>
        <w:spacing w:line="360" w:lineRule="auto"/>
        <w:ind w:firstLine="709"/>
        <w:jc w:val="both"/>
        <w:rPr>
          <w:sz w:val="28"/>
          <w:szCs w:val="28"/>
        </w:rPr>
      </w:pPr>
      <w:r w:rsidRPr="0031700D">
        <w:rPr>
          <w:sz w:val="28"/>
          <w:szCs w:val="28"/>
        </w:rPr>
        <w:t xml:space="preserve">2. Відсутність єдиних стандартів підбору. У цьому випадку беруться працівники під конкретну вакансію, без оцінки того, наскільки вони в цілому відповідають цілям, завданням і культурі системі </w:t>
      </w:r>
      <w:r w:rsidR="00AC4A72">
        <w:rPr>
          <w:sz w:val="28"/>
          <w:szCs w:val="28"/>
        </w:rPr>
        <w:t xml:space="preserve">публічної служби. У результаті </w:t>
      </w:r>
      <w:r w:rsidR="00AC4A72" w:rsidRPr="00AC4A72">
        <w:rPr>
          <w:sz w:val="28"/>
          <w:szCs w:val="28"/>
        </w:rPr>
        <w:t>–</w:t>
      </w:r>
      <w:r w:rsidRPr="0031700D">
        <w:rPr>
          <w:sz w:val="28"/>
          <w:szCs w:val="28"/>
        </w:rPr>
        <w:t xml:space="preserve"> персонал ї є досить строкатою масою, яка суперечливо реагує на од</w:t>
      </w:r>
      <w:r w:rsidR="00523A96">
        <w:rPr>
          <w:sz w:val="28"/>
          <w:szCs w:val="28"/>
        </w:rPr>
        <w:t>ні й ті ж події, як внутрішньо</w:t>
      </w:r>
      <w:r w:rsidRPr="0031700D">
        <w:rPr>
          <w:sz w:val="28"/>
          <w:szCs w:val="28"/>
        </w:rPr>
        <w:t>го ж</w:t>
      </w:r>
      <w:r w:rsidR="00AC4A72">
        <w:rPr>
          <w:sz w:val="28"/>
          <w:szCs w:val="28"/>
        </w:rPr>
        <w:t>иття, так і змін зовнішньої кон’</w:t>
      </w:r>
      <w:r w:rsidRPr="0031700D">
        <w:rPr>
          <w:sz w:val="28"/>
          <w:szCs w:val="28"/>
        </w:rPr>
        <w:t xml:space="preserve">юнктури. </w:t>
      </w:r>
    </w:p>
    <w:p w:rsidR="0031700D" w:rsidRDefault="0031700D" w:rsidP="00B72766">
      <w:pPr>
        <w:pStyle w:val="Default"/>
        <w:spacing w:line="360" w:lineRule="auto"/>
        <w:ind w:firstLine="709"/>
        <w:jc w:val="both"/>
        <w:rPr>
          <w:sz w:val="28"/>
          <w:szCs w:val="28"/>
        </w:rPr>
      </w:pPr>
      <w:r w:rsidRPr="0031700D">
        <w:rPr>
          <w:sz w:val="28"/>
          <w:szCs w:val="28"/>
        </w:rPr>
        <w:t>3. Відбір виключн</w:t>
      </w:r>
      <w:r w:rsidR="00A46002">
        <w:rPr>
          <w:sz w:val="28"/>
          <w:szCs w:val="28"/>
        </w:rPr>
        <w:t>о з урахуванням побажань керів</w:t>
      </w:r>
      <w:r w:rsidRPr="0031700D">
        <w:rPr>
          <w:sz w:val="28"/>
          <w:szCs w:val="28"/>
        </w:rPr>
        <w:t>ника без урахування о</w:t>
      </w:r>
      <w:r w:rsidR="00A46002">
        <w:rPr>
          <w:sz w:val="28"/>
          <w:szCs w:val="28"/>
        </w:rPr>
        <w:t>собливостей корпоративної куль</w:t>
      </w:r>
      <w:r w:rsidRPr="0031700D">
        <w:rPr>
          <w:sz w:val="28"/>
          <w:szCs w:val="28"/>
        </w:rPr>
        <w:t>тури або відбір виключ</w:t>
      </w:r>
      <w:r w:rsidR="00A46002">
        <w:rPr>
          <w:sz w:val="28"/>
          <w:szCs w:val="28"/>
        </w:rPr>
        <w:t>но з урахуванням культури орга</w:t>
      </w:r>
      <w:r w:rsidRPr="0031700D">
        <w:rPr>
          <w:sz w:val="28"/>
          <w:szCs w:val="28"/>
        </w:rPr>
        <w:t>нізації, без урахуван</w:t>
      </w:r>
      <w:r w:rsidR="00A46002">
        <w:rPr>
          <w:sz w:val="28"/>
          <w:szCs w:val="28"/>
        </w:rPr>
        <w:t>ня особливостей конкретного ке</w:t>
      </w:r>
      <w:r w:rsidRPr="0031700D">
        <w:rPr>
          <w:sz w:val="28"/>
          <w:szCs w:val="28"/>
        </w:rPr>
        <w:t xml:space="preserve">рівника. </w:t>
      </w:r>
    </w:p>
    <w:p w:rsidR="0031700D" w:rsidRDefault="0031700D" w:rsidP="00B72766">
      <w:pPr>
        <w:pStyle w:val="Default"/>
        <w:spacing w:line="360" w:lineRule="auto"/>
        <w:ind w:firstLine="709"/>
        <w:jc w:val="both"/>
        <w:rPr>
          <w:sz w:val="28"/>
          <w:szCs w:val="28"/>
        </w:rPr>
      </w:pPr>
      <w:r w:rsidRPr="0031700D">
        <w:rPr>
          <w:sz w:val="28"/>
          <w:szCs w:val="28"/>
        </w:rPr>
        <w:lastRenderedPageBreak/>
        <w:t>4. Несерйозне с</w:t>
      </w:r>
      <w:r w:rsidR="00A46002">
        <w:rPr>
          <w:sz w:val="28"/>
          <w:szCs w:val="28"/>
        </w:rPr>
        <w:t>тавлення до прийому нових спів</w:t>
      </w:r>
      <w:r w:rsidRPr="0031700D">
        <w:rPr>
          <w:sz w:val="28"/>
          <w:szCs w:val="28"/>
        </w:rPr>
        <w:t>робітників може проя</w:t>
      </w:r>
      <w:r w:rsidR="00A46002">
        <w:rPr>
          <w:sz w:val="28"/>
          <w:szCs w:val="28"/>
        </w:rPr>
        <w:t>влятися н</w:t>
      </w:r>
      <w:r w:rsidR="00AC4A72">
        <w:rPr>
          <w:sz w:val="28"/>
          <w:szCs w:val="28"/>
        </w:rPr>
        <w:t xml:space="preserve">а різних рівнях. Приклад </w:t>
      </w:r>
      <w:r w:rsidR="00AC4A72" w:rsidRPr="00AC4A72">
        <w:rPr>
          <w:sz w:val="28"/>
          <w:szCs w:val="28"/>
        </w:rPr>
        <w:t>–</w:t>
      </w:r>
      <w:r w:rsidRPr="0031700D">
        <w:rPr>
          <w:sz w:val="28"/>
          <w:szCs w:val="28"/>
        </w:rPr>
        <w:t xml:space="preserve"> профанація підбору керівником </w:t>
      </w:r>
      <w:r w:rsidR="00A46002">
        <w:rPr>
          <w:sz w:val="28"/>
          <w:szCs w:val="28"/>
        </w:rPr>
        <w:t>підрозділу (мож</w:t>
      </w:r>
      <w:r w:rsidRPr="0031700D">
        <w:rPr>
          <w:sz w:val="28"/>
          <w:szCs w:val="28"/>
        </w:rPr>
        <w:t xml:space="preserve">ливі різні прояви, </w:t>
      </w:r>
      <w:r w:rsidR="00A46002">
        <w:rPr>
          <w:sz w:val="28"/>
          <w:szCs w:val="28"/>
        </w:rPr>
        <w:t>від готовності взяти майже будь-яко</w:t>
      </w:r>
      <w:r w:rsidRPr="0031700D">
        <w:rPr>
          <w:sz w:val="28"/>
          <w:szCs w:val="28"/>
        </w:rPr>
        <w:t>го кандидата, до</w:t>
      </w:r>
      <w:r w:rsidR="00AC4A72">
        <w:rPr>
          <w:sz w:val="28"/>
          <w:szCs w:val="28"/>
        </w:rPr>
        <w:t xml:space="preserve"> надмірно завищених вимог, або </w:t>
      </w:r>
      <w:r w:rsidR="00AC4A72" w:rsidRPr="00AC4A72">
        <w:rPr>
          <w:sz w:val="28"/>
          <w:szCs w:val="28"/>
        </w:rPr>
        <w:t>–</w:t>
      </w:r>
      <w:r w:rsidRPr="0031700D">
        <w:rPr>
          <w:sz w:val="28"/>
          <w:szCs w:val="28"/>
        </w:rPr>
        <w:t xml:space="preserve"> до</w:t>
      </w:r>
      <w:r w:rsidR="000B0CDA">
        <w:rPr>
          <w:sz w:val="28"/>
          <w:szCs w:val="28"/>
        </w:rPr>
        <w:t>мінування непрофільних</w:t>
      </w:r>
      <w:r w:rsidR="00AC4A72">
        <w:rPr>
          <w:sz w:val="28"/>
          <w:szCs w:val="28"/>
        </w:rPr>
        <w:t xml:space="preserve"> вимог </w:t>
      </w:r>
      <w:r w:rsidR="00AC4A72" w:rsidRPr="00AC4A72">
        <w:rPr>
          <w:sz w:val="28"/>
          <w:szCs w:val="28"/>
        </w:rPr>
        <w:t>–</w:t>
      </w:r>
      <w:r w:rsidRPr="0031700D">
        <w:rPr>
          <w:sz w:val="28"/>
          <w:szCs w:val="28"/>
        </w:rPr>
        <w:t xml:space="preserve"> наприклад, </w:t>
      </w:r>
      <w:r w:rsidR="00A46002">
        <w:rPr>
          <w:sz w:val="28"/>
          <w:szCs w:val="28"/>
        </w:rPr>
        <w:t>особ</w:t>
      </w:r>
      <w:r w:rsidRPr="0031700D">
        <w:rPr>
          <w:sz w:val="28"/>
          <w:szCs w:val="28"/>
        </w:rPr>
        <w:t>ливості зовнішнього</w:t>
      </w:r>
      <w:r w:rsidR="00A46002">
        <w:rPr>
          <w:sz w:val="28"/>
          <w:szCs w:val="28"/>
        </w:rPr>
        <w:t xml:space="preserve"> вигляду найпріоритетніших про</w:t>
      </w:r>
      <w:r w:rsidRPr="0031700D">
        <w:rPr>
          <w:sz w:val="28"/>
          <w:szCs w:val="28"/>
        </w:rPr>
        <w:t xml:space="preserve">фесійних якостей тощо). </w:t>
      </w:r>
    </w:p>
    <w:p w:rsidR="0031700D" w:rsidRDefault="0031700D" w:rsidP="00B72766">
      <w:pPr>
        <w:pStyle w:val="Default"/>
        <w:spacing w:line="360" w:lineRule="auto"/>
        <w:ind w:firstLine="709"/>
        <w:jc w:val="both"/>
        <w:rPr>
          <w:sz w:val="28"/>
          <w:szCs w:val="28"/>
        </w:rPr>
      </w:pPr>
      <w:r w:rsidRPr="0031700D">
        <w:rPr>
          <w:sz w:val="28"/>
          <w:szCs w:val="28"/>
        </w:rPr>
        <w:t>5. Незбалансований процес прийняття рішень щодо кандидата. Виражається</w:t>
      </w:r>
      <w:r w:rsidR="00A46002">
        <w:rPr>
          <w:sz w:val="28"/>
          <w:szCs w:val="28"/>
        </w:rPr>
        <w:t xml:space="preserve"> в невідпрацьованій схеми прийняття рішення </w:t>
      </w:r>
      <w:r w:rsidR="00297D7F" w:rsidRPr="00297D7F">
        <w:rPr>
          <w:sz w:val="28"/>
          <w:szCs w:val="28"/>
        </w:rPr>
        <w:t>–</w:t>
      </w:r>
      <w:r w:rsidRPr="0031700D">
        <w:rPr>
          <w:sz w:val="28"/>
          <w:szCs w:val="28"/>
        </w:rPr>
        <w:t xml:space="preserve"> наприклад, коли на одну й ту ж позицію різних кандидатів дивляться </w:t>
      </w:r>
      <w:r w:rsidR="00A46002">
        <w:rPr>
          <w:sz w:val="28"/>
          <w:szCs w:val="28"/>
        </w:rPr>
        <w:t xml:space="preserve">різні керівники, причому іноді </w:t>
      </w:r>
      <w:r w:rsidR="00297D7F" w:rsidRPr="00297D7F">
        <w:rPr>
          <w:sz w:val="28"/>
          <w:szCs w:val="28"/>
        </w:rPr>
        <w:t>–</w:t>
      </w:r>
      <w:r w:rsidR="00A46002">
        <w:rPr>
          <w:sz w:val="28"/>
          <w:szCs w:val="28"/>
        </w:rPr>
        <w:t xml:space="preserve"> один, а іноді </w:t>
      </w:r>
      <w:r w:rsidR="00297D7F" w:rsidRPr="00297D7F">
        <w:rPr>
          <w:sz w:val="28"/>
          <w:szCs w:val="28"/>
        </w:rPr>
        <w:t>–</w:t>
      </w:r>
      <w:r w:rsidRPr="0031700D">
        <w:rPr>
          <w:sz w:val="28"/>
          <w:szCs w:val="28"/>
        </w:rPr>
        <w:t xml:space="preserve"> поетапно троє. Сюди ж можна віднести надмірн</w:t>
      </w:r>
      <w:r w:rsidR="00A46002">
        <w:rPr>
          <w:sz w:val="28"/>
          <w:szCs w:val="28"/>
        </w:rPr>
        <w:t xml:space="preserve">у тривалість прийняття рішення </w:t>
      </w:r>
      <w:r w:rsidR="00297D7F" w:rsidRPr="00297D7F">
        <w:rPr>
          <w:sz w:val="28"/>
          <w:szCs w:val="28"/>
        </w:rPr>
        <w:t>–</w:t>
      </w:r>
      <w:r w:rsidRPr="0031700D">
        <w:rPr>
          <w:sz w:val="28"/>
          <w:szCs w:val="28"/>
        </w:rPr>
        <w:t xml:space="preserve"> прийняття підсумкового рішення по кандидату протягом двох і більше тижнів, </w:t>
      </w:r>
      <w:r w:rsidR="00A46002">
        <w:rPr>
          <w:sz w:val="28"/>
          <w:szCs w:val="28"/>
        </w:rPr>
        <w:t xml:space="preserve">що </w:t>
      </w:r>
      <w:r w:rsidR="00AC4A72">
        <w:rPr>
          <w:sz w:val="28"/>
          <w:szCs w:val="28"/>
        </w:rPr>
        <w:t>є недоцільно для більшості</w:t>
      </w:r>
      <w:r w:rsidRPr="0031700D">
        <w:rPr>
          <w:sz w:val="28"/>
          <w:szCs w:val="28"/>
        </w:rPr>
        <w:t xml:space="preserve">. </w:t>
      </w:r>
    </w:p>
    <w:p w:rsidR="0031700D" w:rsidRDefault="0031700D" w:rsidP="00B72766">
      <w:pPr>
        <w:pStyle w:val="Default"/>
        <w:spacing w:line="360" w:lineRule="auto"/>
        <w:ind w:firstLine="709"/>
        <w:jc w:val="both"/>
        <w:rPr>
          <w:sz w:val="28"/>
          <w:szCs w:val="28"/>
        </w:rPr>
      </w:pPr>
      <w:r w:rsidRPr="0031700D">
        <w:rPr>
          <w:sz w:val="28"/>
          <w:szCs w:val="28"/>
        </w:rPr>
        <w:t>6. Недопрацьована система оцінки професійного рівня кандидатів. Зави</w:t>
      </w:r>
      <w:r w:rsidR="00A46002">
        <w:rPr>
          <w:sz w:val="28"/>
          <w:szCs w:val="28"/>
        </w:rPr>
        <w:t>щена або занижена планка підбору (або в цілому по організації, або</w:t>
      </w:r>
      <w:r w:rsidRPr="0031700D">
        <w:rPr>
          <w:sz w:val="28"/>
          <w:szCs w:val="28"/>
        </w:rPr>
        <w:t xml:space="preserve"> в окремих підрозділах). </w:t>
      </w:r>
    </w:p>
    <w:p w:rsidR="00A46002" w:rsidRDefault="0031700D" w:rsidP="00B72766">
      <w:pPr>
        <w:pStyle w:val="Default"/>
        <w:spacing w:line="360" w:lineRule="auto"/>
        <w:ind w:firstLine="709"/>
        <w:jc w:val="both"/>
        <w:rPr>
          <w:sz w:val="28"/>
          <w:szCs w:val="28"/>
        </w:rPr>
      </w:pPr>
      <w:r w:rsidRPr="0031700D">
        <w:rPr>
          <w:sz w:val="28"/>
          <w:szCs w:val="28"/>
        </w:rPr>
        <w:t>7. Недостатнє інформування реально розглянутого кандидата щодо ключових моментів життєдіяльності організації, особливосте</w:t>
      </w:r>
      <w:r w:rsidR="00A46002">
        <w:rPr>
          <w:sz w:val="28"/>
          <w:szCs w:val="28"/>
        </w:rPr>
        <w:t>й її культури і традицій, а та</w:t>
      </w:r>
      <w:r w:rsidRPr="0031700D">
        <w:rPr>
          <w:sz w:val="28"/>
          <w:szCs w:val="28"/>
        </w:rPr>
        <w:t>кож щодо особливостей діяльності передбачуваного підрозділами і осо</w:t>
      </w:r>
      <w:r w:rsidR="00A46002">
        <w:rPr>
          <w:sz w:val="28"/>
          <w:szCs w:val="28"/>
        </w:rPr>
        <w:t>бливостей його професійних обо</w:t>
      </w:r>
      <w:r w:rsidR="00AC4A72">
        <w:rPr>
          <w:sz w:val="28"/>
          <w:szCs w:val="28"/>
        </w:rPr>
        <w:t>в’</w:t>
      </w:r>
      <w:r w:rsidRPr="0031700D">
        <w:rPr>
          <w:sz w:val="28"/>
          <w:szCs w:val="28"/>
        </w:rPr>
        <w:t>язків, фінансових та інших</w:t>
      </w:r>
      <w:r w:rsidR="00963B66">
        <w:rPr>
          <w:sz w:val="28"/>
          <w:szCs w:val="28"/>
        </w:rPr>
        <w:t xml:space="preserve"> мотиваційних схем тощо</w:t>
      </w:r>
      <w:r w:rsidRPr="0031700D">
        <w:rPr>
          <w:sz w:val="28"/>
          <w:szCs w:val="28"/>
        </w:rPr>
        <w:t xml:space="preserve">. </w:t>
      </w:r>
    </w:p>
    <w:p w:rsidR="00A46002" w:rsidRDefault="0031700D" w:rsidP="00B72766">
      <w:pPr>
        <w:pStyle w:val="Default"/>
        <w:spacing w:line="360" w:lineRule="auto"/>
        <w:ind w:firstLine="709"/>
        <w:jc w:val="both"/>
        <w:rPr>
          <w:sz w:val="28"/>
          <w:szCs w:val="28"/>
        </w:rPr>
      </w:pPr>
      <w:r w:rsidRPr="0031700D">
        <w:rPr>
          <w:sz w:val="28"/>
          <w:szCs w:val="28"/>
        </w:rPr>
        <w:t>Добір персоналу фахівців розглядають як процес оцінки професійних як</w:t>
      </w:r>
      <w:r w:rsidR="00A46002">
        <w:rPr>
          <w:sz w:val="28"/>
          <w:szCs w:val="28"/>
        </w:rPr>
        <w:t>остей кола претендентів, визна</w:t>
      </w:r>
      <w:r w:rsidRPr="0031700D">
        <w:rPr>
          <w:sz w:val="28"/>
          <w:szCs w:val="28"/>
        </w:rPr>
        <w:t>чення придатності кожного з них для робо</w:t>
      </w:r>
      <w:r w:rsidR="00963B66">
        <w:rPr>
          <w:sz w:val="28"/>
          <w:szCs w:val="28"/>
        </w:rPr>
        <w:t>ти на певних посадах</w:t>
      </w:r>
      <w:r w:rsidRPr="0031700D">
        <w:rPr>
          <w:sz w:val="28"/>
          <w:szCs w:val="28"/>
        </w:rPr>
        <w:t>. Н</w:t>
      </w:r>
      <w:r w:rsidR="00A46002">
        <w:rPr>
          <w:sz w:val="28"/>
          <w:szCs w:val="28"/>
        </w:rPr>
        <w:t>едосконалість конкурсу як меха</w:t>
      </w:r>
      <w:r w:rsidRPr="0031700D">
        <w:rPr>
          <w:sz w:val="28"/>
          <w:szCs w:val="28"/>
        </w:rPr>
        <w:t>нізму добору персоналу на державну службу, перш за все, полягає в тому, що у більшості випадків процедура його проведення значн</w:t>
      </w:r>
      <w:r w:rsidR="00A46002">
        <w:rPr>
          <w:sz w:val="28"/>
          <w:szCs w:val="28"/>
        </w:rPr>
        <w:t>о відрізняється від базових за</w:t>
      </w:r>
      <w:r w:rsidRPr="0031700D">
        <w:rPr>
          <w:sz w:val="28"/>
          <w:szCs w:val="28"/>
        </w:rPr>
        <w:t>сад професійного набо</w:t>
      </w:r>
      <w:r w:rsidR="00A46002">
        <w:rPr>
          <w:sz w:val="28"/>
          <w:szCs w:val="28"/>
        </w:rPr>
        <w:t>ру персоналу. Серед членів кон</w:t>
      </w:r>
      <w:r w:rsidRPr="0031700D">
        <w:rPr>
          <w:sz w:val="28"/>
          <w:szCs w:val="28"/>
        </w:rPr>
        <w:t>курсної комісії немає ні пс</w:t>
      </w:r>
      <w:r w:rsidR="00A46002">
        <w:rPr>
          <w:sz w:val="28"/>
          <w:szCs w:val="28"/>
        </w:rPr>
        <w:t>ихологів, ні спеціалістів з на</w:t>
      </w:r>
      <w:r w:rsidRPr="0031700D">
        <w:rPr>
          <w:sz w:val="28"/>
          <w:szCs w:val="28"/>
        </w:rPr>
        <w:t>бору персоналу. Осн</w:t>
      </w:r>
      <w:r w:rsidR="00A46002">
        <w:rPr>
          <w:sz w:val="28"/>
          <w:szCs w:val="28"/>
        </w:rPr>
        <w:t>овною методикою проведення про</w:t>
      </w:r>
      <w:r w:rsidRPr="0031700D">
        <w:rPr>
          <w:sz w:val="28"/>
          <w:szCs w:val="28"/>
        </w:rPr>
        <w:t>фесійного відбору на д</w:t>
      </w:r>
      <w:r w:rsidR="00A46002">
        <w:rPr>
          <w:sz w:val="28"/>
          <w:szCs w:val="28"/>
        </w:rPr>
        <w:t>ержавну службу є іспит канди</w:t>
      </w:r>
      <w:r w:rsidRPr="0031700D">
        <w:rPr>
          <w:sz w:val="28"/>
          <w:szCs w:val="28"/>
        </w:rPr>
        <w:t>датів, який дозволяє</w:t>
      </w:r>
      <w:r w:rsidR="00A46002">
        <w:rPr>
          <w:sz w:val="28"/>
          <w:szCs w:val="28"/>
        </w:rPr>
        <w:t xml:space="preserve"> виявити лише знання законодав</w:t>
      </w:r>
      <w:r w:rsidRPr="0031700D">
        <w:rPr>
          <w:sz w:val="28"/>
          <w:szCs w:val="28"/>
        </w:rPr>
        <w:t xml:space="preserve">ства України. Але загальна </w:t>
      </w:r>
      <w:r w:rsidRPr="0031700D">
        <w:rPr>
          <w:sz w:val="28"/>
          <w:szCs w:val="28"/>
        </w:rPr>
        <w:lastRenderedPageBreak/>
        <w:t>компетенція державного службовця визначаєть</w:t>
      </w:r>
      <w:r w:rsidR="00A46002">
        <w:rPr>
          <w:sz w:val="28"/>
          <w:szCs w:val="28"/>
        </w:rPr>
        <w:t>ся також його особистими психо</w:t>
      </w:r>
      <w:r w:rsidRPr="0031700D">
        <w:rPr>
          <w:sz w:val="28"/>
          <w:szCs w:val="28"/>
        </w:rPr>
        <w:t>логічними, моральними якостями та і</w:t>
      </w:r>
      <w:r w:rsidR="00963B66">
        <w:rPr>
          <w:sz w:val="28"/>
          <w:szCs w:val="28"/>
        </w:rPr>
        <w:t>нтелектуальними здібностями</w:t>
      </w:r>
      <w:r w:rsidR="005A69EF">
        <w:rPr>
          <w:rStyle w:val="aa"/>
          <w:sz w:val="28"/>
          <w:szCs w:val="28"/>
        </w:rPr>
        <w:footnoteReference w:id="99"/>
      </w:r>
      <w:r w:rsidRPr="0031700D">
        <w:rPr>
          <w:sz w:val="28"/>
          <w:szCs w:val="28"/>
        </w:rPr>
        <w:t xml:space="preserve">. </w:t>
      </w:r>
    </w:p>
    <w:p w:rsidR="00A46002" w:rsidRDefault="0031700D" w:rsidP="00A46002">
      <w:pPr>
        <w:pStyle w:val="Default"/>
        <w:spacing w:line="360" w:lineRule="auto"/>
        <w:ind w:firstLine="709"/>
        <w:jc w:val="both"/>
        <w:rPr>
          <w:sz w:val="28"/>
          <w:szCs w:val="28"/>
        </w:rPr>
      </w:pPr>
      <w:r w:rsidRPr="0031700D">
        <w:rPr>
          <w:sz w:val="28"/>
          <w:szCs w:val="28"/>
        </w:rPr>
        <w:t xml:space="preserve">Значний вплив на </w:t>
      </w:r>
      <w:r w:rsidR="00A46002">
        <w:rPr>
          <w:sz w:val="28"/>
          <w:szCs w:val="28"/>
        </w:rPr>
        <w:t>процес добору на державну служ</w:t>
      </w:r>
      <w:r w:rsidRPr="0031700D">
        <w:rPr>
          <w:sz w:val="28"/>
          <w:szCs w:val="28"/>
        </w:rPr>
        <w:t>бу має монополізація керівництвом даної процедури</w:t>
      </w:r>
      <w:r w:rsidR="00AC4A72">
        <w:rPr>
          <w:sz w:val="28"/>
          <w:szCs w:val="28"/>
        </w:rPr>
        <w:t>, що виявляється у суб’</w:t>
      </w:r>
      <w:r w:rsidRPr="0031700D">
        <w:rPr>
          <w:sz w:val="28"/>
          <w:szCs w:val="28"/>
        </w:rPr>
        <w:t>єктивній оцінці ділових і моральних якостей працівників та збільшенні випадків корупції під час проведення відбору. Можливим варіантом вир</w:t>
      </w:r>
      <w:r w:rsidR="00A46002">
        <w:rPr>
          <w:sz w:val="28"/>
          <w:szCs w:val="28"/>
        </w:rPr>
        <w:t>ішен</w:t>
      </w:r>
      <w:r w:rsidRPr="0031700D">
        <w:rPr>
          <w:sz w:val="28"/>
          <w:szCs w:val="28"/>
        </w:rPr>
        <w:t>ня цього недоліку, на думку І. Мельника, є запрошення представників терито</w:t>
      </w:r>
      <w:r w:rsidR="00A46002">
        <w:rPr>
          <w:sz w:val="28"/>
          <w:szCs w:val="28"/>
        </w:rPr>
        <w:t>ріальних органів Головдержслуж</w:t>
      </w:r>
      <w:r w:rsidRPr="0031700D">
        <w:rPr>
          <w:sz w:val="28"/>
          <w:szCs w:val="28"/>
        </w:rPr>
        <w:t>би України при проведенні конкурсів, оскільки це дасть</w:t>
      </w:r>
      <w:r w:rsidR="002153B8">
        <w:rPr>
          <w:sz w:val="28"/>
          <w:szCs w:val="28"/>
        </w:rPr>
        <w:t xml:space="preserve"> </w:t>
      </w:r>
      <w:r w:rsidR="00A46002" w:rsidRPr="00A46002">
        <w:rPr>
          <w:sz w:val="28"/>
          <w:szCs w:val="28"/>
        </w:rPr>
        <w:t>можливість зменшити с</w:t>
      </w:r>
      <w:r w:rsidR="00A46002">
        <w:rPr>
          <w:sz w:val="28"/>
          <w:szCs w:val="28"/>
        </w:rPr>
        <w:t>уб'єктивність оцінювання канди</w:t>
      </w:r>
      <w:r w:rsidR="00A46002" w:rsidRPr="00A46002">
        <w:rPr>
          <w:sz w:val="28"/>
          <w:szCs w:val="28"/>
        </w:rPr>
        <w:t>датів, і прийняття рішення щодо за</w:t>
      </w:r>
      <w:r w:rsidR="00523A96">
        <w:rPr>
          <w:sz w:val="28"/>
          <w:szCs w:val="28"/>
        </w:rPr>
        <w:t>рахування на держав</w:t>
      </w:r>
      <w:r w:rsidR="00A46002" w:rsidRPr="00A46002">
        <w:rPr>
          <w:sz w:val="28"/>
          <w:szCs w:val="28"/>
        </w:rPr>
        <w:t>ну службу з боку керівника державного органу та збільшити прозорість процедури проведення конкурсу. Також І. Мельник вв</w:t>
      </w:r>
      <w:r w:rsidR="00A46002">
        <w:rPr>
          <w:sz w:val="28"/>
          <w:szCs w:val="28"/>
        </w:rPr>
        <w:t>ажає, що функції добору претен</w:t>
      </w:r>
      <w:r w:rsidR="00A46002" w:rsidRPr="00A46002">
        <w:rPr>
          <w:sz w:val="28"/>
          <w:szCs w:val="28"/>
        </w:rPr>
        <w:t>дентів на державну службу мають зосереджуватись в спеціально уповноваженому державно</w:t>
      </w:r>
      <w:r w:rsidR="00A46002">
        <w:rPr>
          <w:sz w:val="28"/>
          <w:szCs w:val="28"/>
        </w:rPr>
        <w:t>му органі, до яко</w:t>
      </w:r>
      <w:r w:rsidR="00A46002" w:rsidRPr="00A46002">
        <w:rPr>
          <w:sz w:val="28"/>
          <w:szCs w:val="28"/>
        </w:rPr>
        <w:t>го можуть входити профе</w:t>
      </w:r>
      <w:r w:rsidR="00A46002">
        <w:rPr>
          <w:sz w:val="28"/>
          <w:szCs w:val="28"/>
        </w:rPr>
        <w:t>сійні експерти, психологи, пра</w:t>
      </w:r>
      <w:r w:rsidR="00A46002" w:rsidRPr="00A46002">
        <w:rPr>
          <w:sz w:val="28"/>
          <w:szCs w:val="28"/>
        </w:rPr>
        <w:t>цівники</w:t>
      </w:r>
      <w:r w:rsidR="00963B66">
        <w:rPr>
          <w:sz w:val="28"/>
          <w:szCs w:val="28"/>
        </w:rPr>
        <w:t xml:space="preserve"> кадрових служб тощо</w:t>
      </w:r>
      <w:r w:rsidR="00963B66">
        <w:rPr>
          <w:rStyle w:val="aa"/>
          <w:sz w:val="28"/>
          <w:szCs w:val="28"/>
        </w:rPr>
        <w:footnoteReference w:id="100"/>
      </w:r>
      <w:r w:rsidR="00A46002" w:rsidRPr="00A46002">
        <w:rPr>
          <w:sz w:val="28"/>
          <w:szCs w:val="28"/>
        </w:rPr>
        <w:t xml:space="preserve">. </w:t>
      </w:r>
    </w:p>
    <w:p w:rsidR="00A46002" w:rsidRDefault="00A46002" w:rsidP="00AC4A72">
      <w:pPr>
        <w:pStyle w:val="Default"/>
        <w:spacing w:line="360" w:lineRule="auto"/>
        <w:ind w:firstLine="709"/>
        <w:jc w:val="both"/>
        <w:rPr>
          <w:sz w:val="28"/>
          <w:szCs w:val="28"/>
        </w:rPr>
      </w:pPr>
      <w:r w:rsidRPr="00A46002">
        <w:rPr>
          <w:sz w:val="28"/>
          <w:szCs w:val="28"/>
        </w:rPr>
        <w:t>Важливою проблемою</w:t>
      </w:r>
      <w:r>
        <w:rPr>
          <w:sz w:val="28"/>
          <w:szCs w:val="28"/>
        </w:rPr>
        <w:t xml:space="preserve"> відбору (селекції) кадрів дер</w:t>
      </w:r>
      <w:r w:rsidRPr="00A46002">
        <w:rPr>
          <w:sz w:val="28"/>
          <w:szCs w:val="28"/>
        </w:rPr>
        <w:t>жавної служби є визнач</w:t>
      </w:r>
      <w:r>
        <w:rPr>
          <w:sz w:val="28"/>
          <w:szCs w:val="28"/>
        </w:rPr>
        <w:t>ення основних джерел надходжен</w:t>
      </w:r>
      <w:r w:rsidRPr="00A46002">
        <w:rPr>
          <w:sz w:val="28"/>
          <w:szCs w:val="28"/>
        </w:rPr>
        <w:t>ня кандидатів. Цей процес включає дет</w:t>
      </w:r>
      <w:r>
        <w:rPr>
          <w:sz w:val="28"/>
          <w:szCs w:val="28"/>
        </w:rPr>
        <w:t>альний аналіз ме</w:t>
      </w:r>
      <w:r w:rsidRPr="00A46002">
        <w:rPr>
          <w:sz w:val="28"/>
          <w:szCs w:val="28"/>
        </w:rPr>
        <w:t>тодів проведення рекламно</w:t>
      </w:r>
      <w:r>
        <w:rPr>
          <w:sz w:val="28"/>
          <w:szCs w:val="28"/>
        </w:rPr>
        <w:t>ї кампанії вакантних місць (по</w:t>
      </w:r>
      <w:r w:rsidRPr="00A46002">
        <w:rPr>
          <w:sz w:val="28"/>
          <w:szCs w:val="28"/>
        </w:rPr>
        <w:t>сад), способів використання</w:t>
      </w:r>
      <w:r>
        <w:rPr>
          <w:sz w:val="28"/>
          <w:szCs w:val="28"/>
        </w:rPr>
        <w:t xml:space="preserve"> консультантів з найму і відбо</w:t>
      </w:r>
      <w:r w:rsidRPr="00A46002">
        <w:rPr>
          <w:sz w:val="28"/>
          <w:szCs w:val="28"/>
        </w:rPr>
        <w:t>ру кадрів, методу набору кадрів з навчальних закладів. Крім того, потребує нормативного врегулювання проблема вибору метод</w:t>
      </w:r>
      <w:r>
        <w:rPr>
          <w:sz w:val="28"/>
          <w:szCs w:val="28"/>
        </w:rPr>
        <w:t>ик набору кадрів -</w:t>
      </w:r>
      <w:r w:rsidRPr="00A46002">
        <w:rPr>
          <w:sz w:val="28"/>
          <w:szCs w:val="28"/>
        </w:rPr>
        <w:t xml:space="preserve"> процеси вибору методик відсіювання кандидатів, співбесіди і тестування, одержанн</w:t>
      </w:r>
      <w:r>
        <w:rPr>
          <w:sz w:val="28"/>
          <w:szCs w:val="28"/>
        </w:rPr>
        <w:t>я рекомендаційних листів і про</w:t>
      </w:r>
      <w:r w:rsidR="00963B66">
        <w:rPr>
          <w:sz w:val="28"/>
          <w:szCs w:val="28"/>
        </w:rPr>
        <w:t>позицій роботи</w:t>
      </w:r>
      <w:r w:rsidR="00963B66">
        <w:rPr>
          <w:rStyle w:val="aa"/>
          <w:sz w:val="28"/>
          <w:szCs w:val="28"/>
        </w:rPr>
        <w:footnoteReference w:id="101"/>
      </w:r>
      <w:r w:rsidRPr="00A46002">
        <w:rPr>
          <w:sz w:val="28"/>
          <w:szCs w:val="28"/>
        </w:rPr>
        <w:t xml:space="preserve">. </w:t>
      </w:r>
    </w:p>
    <w:p w:rsidR="00A46002" w:rsidRDefault="00A46002" w:rsidP="00A46002">
      <w:pPr>
        <w:pStyle w:val="Default"/>
        <w:spacing w:line="360" w:lineRule="auto"/>
        <w:ind w:firstLine="709"/>
        <w:jc w:val="both"/>
        <w:rPr>
          <w:sz w:val="28"/>
          <w:szCs w:val="28"/>
        </w:rPr>
      </w:pPr>
      <w:r w:rsidRPr="00A46002">
        <w:rPr>
          <w:sz w:val="28"/>
          <w:szCs w:val="28"/>
        </w:rPr>
        <w:t>Інші науковці з мет</w:t>
      </w:r>
      <w:r w:rsidR="00DF0AD3">
        <w:rPr>
          <w:sz w:val="28"/>
          <w:szCs w:val="28"/>
        </w:rPr>
        <w:t>ою здійснення об’</w:t>
      </w:r>
      <w:r>
        <w:rPr>
          <w:sz w:val="28"/>
          <w:szCs w:val="28"/>
        </w:rPr>
        <w:t>єктивного оці</w:t>
      </w:r>
      <w:r w:rsidRPr="00A46002">
        <w:rPr>
          <w:sz w:val="28"/>
          <w:szCs w:val="28"/>
        </w:rPr>
        <w:t xml:space="preserve">нювання кадрів під час прийому, пропонують створити незалежний Центр оцінювання державних службовців, до складу якого пропонують залучати провідних вчених з науки </w:t>
      </w:r>
      <w:r w:rsidRPr="00A46002">
        <w:rPr>
          <w:sz w:val="28"/>
          <w:szCs w:val="28"/>
        </w:rPr>
        <w:lastRenderedPageBreak/>
        <w:t>державного управління, відомих громадських та політичних діячів. Оцінювання, у такому випадку, має здійснюватися анонімно і тільки у підсумку, особа, яка оцінює</w:t>
      </w:r>
      <w:r w:rsidR="002153B8">
        <w:rPr>
          <w:sz w:val="28"/>
          <w:szCs w:val="28"/>
        </w:rPr>
        <w:t>ться, може отримати висновок</w:t>
      </w:r>
      <w:r w:rsidR="002153B8">
        <w:rPr>
          <w:rStyle w:val="aa"/>
          <w:sz w:val="28"/>
          <w:szCs w:val="28"/>
        </w:rPr>
        <w:footnoteReference w:id="102"/>
      </w:r>
      <w:r w:rsidRPr="00A46002">
        <w:rPr>
          <w:sz w:val="28"/>
          <w:szCs w:val="28"/>
        </w:rPr>
        <w:t xml:space="preserve">. </w:t>
      </w:r>
    </w:p>
    <w:p w:rsidR="00A46002" w:rsidRDefault="00A46002" w:rsidP="00A46002">
      <w:pPr>
        <w:pStyle w:val="Default"/>
        <w:spacing w:line="360" w:lineRule="auto"/>
        <w:ind w:firstLine="709"/>
        <w:jc w:val="both"/>
        <w:rPr>
          <w:sz w:val="28"/>
          <w:szCs w:val="28"/>
        </w:rPr>
      </w:pPr>
      <w:r w:rsidRPr="00A46002">
        <w:rPr>
          <w:sz w:val="28"/>
          <w:szCs w:val="28"/>
        </w:rPr>
        <w:t>На думку А. Мельни</w:t>
      </w:r>
      <w:r>
        <w:rPr>
          <w:sz w:val="28"/>
          <w:szCs w:val="28"/>
        </w:rPr>
        <w:t>к, бажана результативність про</w:t>
      </w:r>
      <w:r w:rsidR="002153B8">
        <w:rPr>
          <w:sz w:val="28"/>
          <w:szCs w:val="28"/>
        </w:rPr>
        <w:t xml:space="preserve">цесу добору персоналу </w:t>
      </w:r>
      <w:r w:rsidR="00DF0AD3" w:rsidRPr="00DF0AD3">
        <w:rPr>
          <w:sz w:val="28"/>
          <w:szCs w:val="28"/>
        </w:rPr>
        <w:t>–</w:t>
      </w:r>
      <w:r w:rsidRPr="00A46002">
        <w:rPr>
          <w:sz w:val="28"/>
          <w:szCs w:val="28"/>
        </w:rPr>
        <w:t xml:space="preserve"> добір кандидатів, які в разі прийняття їх на роботу будуть </w:t>
      </w:r>
      <w:r>
        <w:rPr>
          <w:sz w:val="28"/>
          <w:szCs w:val="28"/>
        </w:rPr>
        <w:t>працювати успішніше від інших,</w:t>
      </w:r>
      <w:r w:rsidRPr="00A46002">
        <w:rPr>
          <w:sz w:val="28"/>
          <w:szCs w:val="28"/>
        </w:rPr>
        <w:t xml:space="preserve"> досягається в результаті проведення о</w:t>
      </w:r>
      <w:r>
        <w:rPr>
          <w:sz w:val="28"/>
          <w:szCs w:val="28"/>
        </w:rPr>
        <w:t>б'єк</w:t>
      </w:r>
      <w:r w:rsidRPr="00A46002">
        <w:rPr>
          <w:sz w:val="28"/>
          <w:szCs w:val="28"/>
        </w:rPr>
        <w:t>тивної оцінки якостей</w:t>
      </w:r>
      <w:r>
        <w:rPr>
          <w:sz w:val="28"/>
          <w:szCs w:val="28"/>
        </w:rPr>
        <w:t xml:space="preserve"> кандидатів на посади. Основни</w:t>
      </w:r>
      <w:r w:rsidRPr="00A46002">
        <w:rPr>
          <w:sz w:val="28"/>
          <w:szCs w:val="28"/>
        </w:rPr>
        <w:t>ми передумовами цієї о</w:t>
      </w:r>
      <w:r>
        <w:rPr>
          <w:sz w:val="28"/>
          <w:szCs w:val="28"/>
        </w:rPr>
        <w:t>цінки є такі: забезпечення дос</w:t>
      </w:r>
      <w:r w:rsidRPr="00A46002">
        <w:rPr>
          <w:sz w:val="28"/>
          <w:szCs w:val="28"/>
        </w:rPr>
        <w:t>товірності й надійност</w:t>
      </w:r>
      <w:r>
        <w:rPr>
          <w:sz w:val="28"/>
          <w:szCs w:val="28"/>
        </w:rPr>
        <w:t>і інструментів добору та форму</w:t>
      </w:r>
      <w:r w:rsidRPr="00A46002">
        <w:rPr>
          <w:sz w:val="28"/>
          <w:szCs w:val="28"/>
        </w:rPr>
        <w:t>вання чітких визначени</w:t>
      </w:r>
      <w:r>
        <w:rPr>
          <w:sz w:val="28"/>
          <w:szCs w:val="28"/>
        </w:rPr>
        <w:t>х критеріїв оцінки якостей пре</w:t>
      </w:r>
      <w:r w:rsidR="002153B8">
        <w:rPr>
          <w:sz w:val="28"/>
          <w:szCs w:val="28"/>
        </w:rPr>
        <w:t>тендентів</w:t>
      </w:r>
      <w:r w:rsidR="002153B8">
        <w:rPr>
          <w:rStyle w:val="aa"/>
          <w:sz w:val="28"/>
          <w:szCs w:val="28"/>
        </w:rPr>
        <w:footnoteReference w:id="103"/>
      </w:r>
      <w:r w:rsidRPr="00A46002">
        <w:rPr>
          <w:sz w:val="28"/>
          <w:szCs w:val="28"/>
        </w:rPr>
        <w:t>. З огляду на реальний ст</w:t>
      </w:r>
      <w:r>
        <w:rPr>
          <w:sz w:val="28"/>
          <w:szCs w:val="28"/>
        </w:rPr>
        <w:t>ан справ, характеру суспільно-</w:t>
      </w:r>
      <w:r w:rsidRPr="00A46002">
        <w:rPr>
          <w:sz w:val="28"/>
          <w:szCs w:val="28"/>
        </w:rPr>
        <w:t>політичних пр</w:t>
      </w:r>
      <w:r>
        <w:rPr>
          <w:sz w:val="28"/>
          <w:szCs w:val="28"/>
        </w:rPr>
        <w:t>оцесів і завдань державотворен</w:t>
      </w:r>
      <w:r w:rsidRPr="00A46002">
        <w:rPr>
          <w:sz w:val="28"/>
          <w:szCs w:val="28"/>
        </w:rPr>
        <w:t>ня в Україні, політика кадрового добору державних службовців, повинна</w:t>
      </w:r>
      <w:r>
        <w:rPr>
          <w:sz w:val="28"/>
          <w:szCs w:val="28"/>
        </w:rPr>
        <w:t xml:space="preserve"> базуватися на принципі систем</w:t>
      </w:r>
      <w:r w:rsidRPr="00A46002">
        <w:rPr>
          <w:sz w:val="28"/>
          <w:szCs w:val="28"/>
        </w:rPr>
        <w:t xml:space="preserve">ності й належного наукового забезпечення. </w:t>
      </w:r>
    </w:p>
    <w:p w:rsidR="00A46002" w:rsidRDefault="00A46002" w:rsidP="00AC4A72">
      <w:pPr>
        <w:pStyle w:val="Default"/>
        <w:spacing w:line="360" w:lineRule="auto"/>
        <w:ind w:firstLine="709"/>
        <w:jc w:val="both"/>
        <w:rPr>
          <w:sz w:val="28"/>
          <w:szCs w:val="28"/>
        </w:rPr>
      </w:pPr>
      <w:r w:rsidRPr="00A46002">
        <w:rPr>
          <w:sz w:val="28"/>
          <w:szCs w:val="28"/>
        </w:rPr>
        <w:t>На сьогодні зага</w:t>
      </w:r>
      <w:r>
        <w:rPr>
          <w:sz w:val="28"/>
          <w:szCs w:val="28"/>
        </w:rPr>
        <w:t>льна схема добору нових праців</w:t>
      </w:r>
      <w:r w:rsidRPr="00A46002">
        <w:rPr>
          <w:sz w:val="28"/>
          <w:szCs w:val="28"/>
        </w:rPr>
        <w:t>ників є фактично універсальною для всіх виконавчих органів державної влади. Законодавством України передбачено конкурсний відбір, але в законі, як і в інших нормативних документах, не наведено перелік інструментарних засобі</w:t>
      </w:r>
      <w:r>
        <w:rPr>
          <w:sz w:val="28"/>
          <w:szCs w:val="28"/>
        </w:rPr>
        <w:t>в, за допомогою яких він здійс</w:t>
      </w:r>
      <w:r w:rsidRPr="00A46002">
        <w:rPr>
          <w:sz w:val="28"/>
          <w:szCs w:val="28"/>
        </w:rPr>
        <w:t>нюється</w:t>
      </w:r>
      <w:r w:rsidR="00AC4A72" w:rsidRPr="00AC4A72">
        <w:rPr>
          <w:sz w:val="28"/>
          <w:szCs w:val="28"/>
          <w:lang w:val="ru-RU"/>
        </w:rPr>
        <w:t>.</w:t>
      </w:r>
      <w:r w:rsidR="00AC4A72" w:rsidRPr="00AC4A72">
        <w:rPr>
          <w:sz w:val="28"/>
          <w:szCs w:val="28"/>
        </w:rPr>
        <w:t xml:space="preserve"> </w:t>
      </w:r>
      <w:r w:rsidR="00AC4A72" w:rsidRPr="00A46002">
        <w:rPr>
          <w:sz w:val="28"/>
          <w:szCs w:val="28"/>
        </w:rPr>
        <w:t>Недотримання проце</w:t>
      </w:r>
      <w:r w:rsidR="00AC4A72">
        <w:rPr>
          <w:sz w:val="28"/>
          <w:szCs w:val="28"/>
        </w:rPr>
        <w:t>дур відбору на державну служ</w:t>
      </w:r>
      <w:r w:rsidR="00AC4A72" w:rsidRPr="00A46002">
        <w:rPr>
          <w:sz w:val="28"/>
          <w:szCs w:val="28"/>
        </w:rPr>
        <w:t>бу призводить до зн</w:t>
      </w:r>
      <w:r w:rsidR="00AC4A72">
        <w:rPr>
          <w:sz w:val="28"/>
          <w:szCs w:val="28"/>
        </w:rPr>
        <w:t>иження професіоналізму і компе</w:t>
      </w:r>
      <w:r w:rsidR="00AC4A72" w:rsidRPr="00A46002">
        <w:rPr>
          <w:sz w:val="28"/>
          <w:szCs w:val="28"/>
        </w:rPr>
        <w:t>тентності державних</w:t>
      </w:r>
      <w:r w:rsidR="00AC4A72">
        <w:rPr>
          <w:sz w:val="28"/>
          <w:szCs w:val="28"/>
        </w:rPr>
        <w:t xml:space="preserve"> службовців, неоднорідності кад</w:t>
      </w:r>
      <w:r w:rsidR="00AC4A72" w:rsidRPr="00A46002">
        <w:rPr>
          <w:sz w:val="28"/>
          <w:szCs w:val="28"/>
        </w:rPr>
        <w:t>рового складу. Як свідчить практика, це, у свою чергу, призводить до невмінн</w:t>
      </w:r>
      <w:r w:rsidR="00AC4A72">
        <w:rPr>
          <w:sz w:val="28"/>
          <w:szCs w:val="28"/>
        </w:rPr>
        <w:t>я працівниками самостійно прий</w:t>
      </w:r>
      <w:r w:rsidR="00AC4A72" w:rsidRPr="00A46002">
        <w:rPr>
          <w:sz w:val="28"/>
          <w:szCs w:val="28"/>
        </w:rPr>
        <w:t>мати рішення, засто</w:t>
      </w:r>
      <w:r w:rsidR="00AC4A72">
        <w:rPr>
          <w:sz w:val="28"/>
          <w:szCs w:val="28"/>
        </w:rPr>
        <w:t>совувати прийоми наукового про</w:t>
      </w:r>
      <w:r w:rsidR="00AC4A72" w:rsidRPr="00A46002">
        <w:rPr>
          <w:sz w:val="28"/>
          <w:szCs w:val="28"/>
        </w:rPr>
        <w:t>гнозування, вирішення конфліктів. Державні службовці не можуть піднятися до рівня перспективного бачення проблем, їм не вистачає знань те</w:t>
      </w:r>
      <w:r w:rsidR="00AC4A72">
        <w:rPr>
          <w:sz w:val="28"/>
          <w:szCs w:val="28"/>
        </w:rPr>
        <w:t>хнологій державного управління</w:t>
      </w:r>
      <w:r w:rsidR="00114CDC">
        <w:rPr>
          <w:rStyle w:val="aa"/>
          <w:sz w:val="28"/>
          <w:szCs w:val="28"/>
        </w:rPr>
        <w:footnoteReference w:id="104"/>
      </w:r>
      <w:r w:rsidRPr="00A46002">
        <w:rPr>
          <w:sz w:val="28"/>
          <w:szCs w:val="28"/>
        </w:rPr>
        <w:t xml:space="preserve">. </w:t>
      </w:r>
    </w:p>
    <w:p w:rsidR="00A46002" w:rsidRDefault="00A46002" w:rsidP="00A46002">
      <w:pPr>
        <w:pStyle w:val="Default"/>
        <w:spacing w:line="360" w:lineRule="auto"/>
        <w:ind w:firstLine="709"/>
        <w:jc w:val="both"/>
        <w:rPr>
          <w:sz w:val="28"/>
          <w:szCs w:val="28"/>
        </w:rPr>
      </w:pPr>
      <w:r w:rsidRPr="00A46002">
        <w:rPr>
          <w:sz w:val="28"/>
          <w:szCs w:val="28"/>
        </w:rPr>
        <w:lastRenderedPageBreak/>
        <w:t>Пошук нових кадрі</w:t>
      </w:r>
      <w:r>
        <w:rPr>
          <w:sz w:val="28"/>
          <w:szCs w:val="28"/>
        </w:rPr>
        <w:t>в повинен мати характер ретель</w:t>
      </w:r>
      <w:r w:rsidRPr="00A46002">
        <w:rPr>
          <w:sz w:val="28"/>
          <w:szCs w:val="28"/>
        </w:rPr>
        <w:t>но спланованої компані</w:t>
      </w:r>
      <w:r>
        <w:rPr>
          <w:sz w:val="28"/>
          <w:szCs w:val="28"/>
        </w:rPr>
        <w:t>ї, метою якої є проведення кон</w:t>
      </w:r>
      <w:r w:rsidRPr="00A46002">
        <w:rPr>
          <w:sz w:val="28"/>
          <w:szCs w:val="28"/>
        </w:rPr>
        <w:t>курсу серед максима</w:t>
      </w:r>
      <w:r>
        <w:rPr>
          <w:sz w:val="28"/>
          <w:szCs w:val="28"/>
        </w:rPr>
        <w:t>льно можливого числа кваліфіко</w:t>
      </w:r>
      <w:r w:rsidRPr="00A46002">
        <w:rPr>
          <w:sz w:val="28"/>
          <w:szCs w:val="28"/>
        </w:rPr>
        <w:t>ваних і зацікавлених пр</w:t>
      </w:r>
      <w:r>
        <w:rPr>
          <w:sz w:val="28"/>
          <w:szCs w:val="28"/>
        </w:rPr>
        <w:t>етендентів. При доборі управлі</w:t>
      </w:r>
      <w:r w:rsidRPr="00A46002">
        <w:rPr>
          <w:sz w:val="28"/>
          <w:szCs w:val="28"/>
        </w:rPr>
        <w:t xml:space="preserve">нських кадрів слід враховувати вироблені практикою менеджменту підходи щодо визначення вимог до </w:t>
      </w:r>
      <w:r>
        <w:rPr>
          <w:sz w:val="28"/>
          <w:szCs w:val="28"/>
        </w:rPr>
        <w:t>кан</w:t>
      </w:r>
      <w:r w:rsidR="002153B8">
        <w:rPr>
          <w:sz w:val="28"/>
          <w:szCs w:val="28"/>
        </w:rPr>
        <w:t>дидатів</w:t>
      </w:r>
      <w:r w:rsidR="002153B8">
        <w:rPr>
          <w:rStyle w:val="aa"/>
          <w:sz w:val="28"/>
          <w:szCs w:val="28"/>
        </w:rPr>
        <w:footnoteReference w:id="105"/>
      </w:r>
      <w:r w:rsidRPr="00A46002">
        <w:rPr>
          <w:sz w:val="28"/>
          <w:szCs w:val="28"/>
        </w:rPr>
        <w:t xml:space="preserve">. </w:t>
      </w:r>
    </w:p>
    <w:p w:rsidR="00A46002" w:rsidRDefault="00A46002" w:rsidP="00A46002">
      <w:pPr>
        <w:pStyle w:val="Default"/>
        <w:spacing w:line="360" w:lineRule="auto"/>
        <w:ind w:firstLine="709"/>
        <w:jc w:val="both"/>
        <w:rPr>
          <w:sz w:val="28"/>
          <w:szCs w:val="28"/>
        </w:rPr>
      </w:pPr>
      <w:r w:rsidRPr="00A46002">
        <w:rPr>
          <w:sz w:val="28"/>
          <w:szCs w:val="28"/>
        </w:rPr>
        <w:t>Крім того, важли</w:t>
      </w:r>
      <w:r>
        <w:rPr>
          <w:sz w:val="28"/>
          <w:szCs w:val="28"/>
        </w:rPr>
        <w:t>вою проблемою, яка потребує не</w:t>
      </w:r>
      <w:r w:rsidRPr="00A46002">
        <w:rPr>
          <w:sz w:val="28"/>
          <w:szCs w:val="28"/>
        </w:rPr>
        <w:t xml:space="preserve">гайного вирішення, є </w:t>
      </w:r>
      <w:r>
        <w:rPr>
          <w:sz w:val="28"/>
          <w:szCs w:val="28"/>
        </w:rPr>
        <w:t>встановлення індикаторів оціню</w:t>
      </w:r>
      <w:r w:rsidRPr="00A46002">
        <w:rPr>
          <w:sz w:val="28"/>
          <w:szCs w:val="28"/>
        </w:rPr>
        <w:t xml:space="preserve">вання професійних, ділових та особистісних якостей кандидатів на посаду, а також діючих службовців. </w:t>
      </w:r>
    </w:p>
    <w:p w:rsidR="00AC4A72" w:rsidRDefault="00A46002" w:rsidP="00AC4A72">
      <w:pPr>
        <w:pStyle w:val="Default"/>
        <w:spacing w:line="360" w:lineRule="auto"/>
        <w:ind w:firstLine="709"/>
        <w:jc w:val="both"/>
        <w:rPr>
          <w:sz w:val="28"/>
          <w:szCs w:val="28"/>
        </w:rPr>
      </w:pPr>
      <w:r w:rsidRPr="00A46002">
        <w:rPr>
          <w:sz w:val="28"/>
          <w:szCs w:val="28"/>
        </w:rPr>
        <w:t>На думку С. Хаджирадевої, можна виді</w:t>
      </w:r>
      <w:r>
        <w:rPr>
          <w:sz w:val="28"/>
          <w:szCs w:val="28"/>
        </w:rPr>
        <w:t>лити такі кри</w:t>
      </w:r>
      <w:r w:rsidRPr="00A46002">
        <w:rPr>
          <w:sz w:val="28"/>
          <w:szCs w:val="28"/>
        </w:rPr>
        <w:t>терії оцінювання кандидатів на посади та держ</w:t>
      </w:r>
      <w:r w:rsidR="00DF0AD3">
        <w:rPr>
          <w:sz w:val="28"/>
          <w:szCs w:val="28"/>
        </w:rPr>
        <w:t>авних службовців: загальні обов’</w:t>
      </w:r>
      <w:r w:rsidRPr="00A46002">
        <w:rPr>
          <w:sz w:val="28"/>
          <w:szCs w:val="28"/>
        </w:rPr>
        <w:t>язки служ</w:t>
      </w:r>
      <w:r w:rsidR="00DF0AD3">
        <w:rPr>
          <w:sz w:val="28"/>
          <w:szCs w:val="28"/>
        </w:rPr>
        <w:t>бовців, конкретні службові обов’</w:t>
      </w:r>
      <w:r w:rsidRPr="00A46002">
        <w:rPr>
          <w:sz w:val="28"/>
          <w:szCs w:val="28"/>
        </w:rPr>
        <w:t>язки дер</w:t>
      </w:r>
      <w:r>
        <w:rPr>
          <w:sz w:val="28"/>
          <w:szCs w:val="28"/>
        </w:rPr>
        <w:t xml:space="preserve">жавних службовців, професійно </w:t>
      </w:r>
      <w:r w:rsidRPr="00A46002">
        <w:rPr>
          <w:sz w:val="28"/>
          <w:szCs w:val="28"/>
        </w:rPr>
        <w:t xml:space="preserve">важливі якості та здібності особистості, виконання </w:t>
      </w:r>
      <w:r w:rsidR="00FE19E1">
        <w:rPr>
          <w:sz w:val="28"/>
          <w:szCs w:val="28"/>
        </w:rPr>
        <w:t>плану професійного розвитку (табл</w:t>
      </w:r>
      <w:r w:rsidRPr="00A46002">
        <w:rPr>
          <w:sz w:val="28"/>
          <w:szCs w:val="28"/>
        </w:rPr>
        <w:t>.</w:t>
      </w:r>
      <w:r w:rsidR="00FE19E1">
        <w:rPr>
          <w:sz w:val="28"/>
          <w:szCs w:val="28"/>
        </w:rPr>
        <w:t xml:space="preserve"> 3.</w:t>
      </w:r>
      <w:r w:rsidR="00455D01">
        <w:rPr>
          <w:sz w:val="28"/>
          <w:szCs w:val="28"/>
        </w:rPr>
        <w:t>1)</w:t>
      </w:r>
      <w:r w:rsidR="00455D01">
        <w:rPr>
          <w:rStyle w:val="aa"/>
          <w:sz w:val="28"/>
          <w:szCs w:val="28"/>
        </w:rPr>
        <w:footnoteReference w:id="106"/>
      </w:r>
      <w:r w:rsidRPr="00A46002">
        <w:rPr>
          <w:sz w:val="28"/>
          <w:szCs w:val="28"/>
        </w:rPr>
        <w:t xml:space="preserve">. </w:t>
      </w:r>
      <w:r w:rsidR="00114CDC" w:rsidRPr="00A46002">
        <w:rPr>
          <w:sz w:val="28"/>
          <w:szCs w:val="28"/>
        </w:rPr>
        <w:t xml:space="preserve">Водночас </w:t>
      </w:r>
      <w:r w:rsidR="00523A96" w:rsidRPr="00A46002">
        <w:rPr>
          <w:sz w:val="28"/>
          <w:szCs w:val="28"/>
        </w:rPr>
        <w:t>сьогодні</w:t>
      </w:r>
      <w:r w:rsidR="00114CDC" w:rsidRPr="00A46002">
        <w:rPr>
          <w:sz w:val="28"/>
          <w:szCs w:val="28"/>
        </w:rPr>
        <w:t xml:space="preserve"> відсутні механізм</w:t>
      </w:r>
      <w:r w:rsidR="00114CDC">
        <w:rPr>
          <w:sz w:val="28"/>
          <w:szCs w:val="28"/>
        </w:rPr>
        <w:t>и оцінювання відповідно до вка</w:t>
      </w:r>
      <w:r w:rsidR="00114CDC" w:rsidRPr="00A46002">
        <w:rPr>
          <w:sz w:val="28"/>
          <w:szCs w:val="28"/>
        </w:rPr>
        <w:t>заних критеріїв.</w:t>
      </w:r>
      <w:r w:rsidR="00AC4A72" w:rsidRPr="00AC4A72">
        <w:rPr>
          <w:sz w:val="28"/>
          <w:szCs w:val="28"/>
        </w:rPr>
        <w:t xml:space="preserve"> </w:t>
      </w:r>
    </w:p>
    <w:p w:rsidR="00AC4A72" w:rsidRDefault="00AC4A72" w:rsidP="00AC4A72">
      <w:pPr>
        <w:pStyle w:val="Default"/>
        <w:spacing w:line="360" w:lineRule="auto"/>
        <w:ind w:firstLine="709"/>
        <w:jc w:val="both"/>
        <w:rPr>
          <w:sz w:val="28"/>
          <w:szCs w:val="28"/>
        </w:rPr>
      </w:pPr>
      <w:r w:rsidRPr="00A46002">
        <w:rPr>
          <w:sz w:val="28"/>
          <w:szCs w:val="28"/>
        </w:rPr>
        <w:t>На підставі проведе</w:t>
      </w:r>
      <w:r>
        <w:rPr>
          <w:sz w:val="28"/>
          <w:szCs w:val="28"/>
        </w:rPr>
        <w:t>ного аналізу наукової літерату</w:t>
      </w:r>
      <w:r w:rsidRPr="00A46002">
        <w:rPr>
          <w:sz w:val="28"/>
          <w:szCs w:val="28"/>
        </w:rPr>
        <w:t>ри з проблематики до о</w:t>
      </w:r>
      <w:r>
        <w:rPr>
          <w:sz w:val="28"/>
          <w:szCs w:val="28"/>
        </w:rPr>
        <w:t>сновних завдань відбору кадрів на державну службу</w:t>
      </w:r>
      <w:r w:rsidRPr="00A46002">
        <w:rPr>
          <w:sz w:val="28"/>
          <w:szCs w:val="28"/>
        </w:rPr>
        <w:t xml:space="preserve"> слід віднести: створення ефективного механізму підбору кадрів для держслужби; забезпеченн</w:t>
      </w:r>
      <w:r>
        <w:rPr>
          <w:sz w:val="28"/>
          <w:szCs w:val="28"/>
        </w:rPr>
        <w:t>я належного зростання держслуж</w:t>
      </w:r>
      <w:r w:rsidRPr="00A46002">
        <w:rPr>
          <w:sz w:val="28"/>
          <w:szCs w:val="28"/>
        </w:rPr>
        <w:t>бовців на підставі їх про</w:t>
      </w:r>
      <w:r>
        <w:rPr>
          <w:sz w:val="28"/>
          <w:szCs w:val="28"/>
        </w:rPr>
        <w:t>фесійних заслуг і ділових якос</w:t>
      </w:r>
      <w:r w:rsidRPr="00A46002">
        <w:rPr>
          <w:sz w:val="28"/>
          <w:szCs w:val="28"/>
        </w:rPr>
        <w:t>тей; створення систем</w:t>
      </w:r>
      <w:r>
        <w:rPr>
          <w:sz w:val="28"/>
          <w:szCs w:val="28"/>
        </w:rPr>
        <w:t>и неперервної освіти, здійснен</w:t>
      </w:r>
      <w:r w:rsidRPr="00A46002">
        <w:rPr>
          <w:sz w:val="28"/>
          <w:szCs w:val="28"/>
        </w:rPr>
        <w:t>ня управління розвитком професійних якостей; забезпечення он</w:t>
      </w:r>
      <w:r>
        <w:rPr>
          <w:sz w:val="28"/>
          <w:szCs w:val="28"/>
        </w:rPr>
        <w:t>овлення і планової ротації кад</w:t>
      </w:r>
      <w:r w:rsidRPr="00A46002">
        <w:rPr>
          <w:sz w:val="28"/>
          <w:szCs w:val="28"/>
        </w:rPr>
        <w:t>рового с</w:t>
      </w:r>
      <w:r>
        <w:rPr>
          <w:sz w:val="28"/>
          <w:szCs w:val="28"/>
        </w:rPr>
        <w:t>кладу держслужби; дотримання об’</w:t>
      </w:r>
      <w:r w:rsidRPr="00A46002">
        <w:rPr>
          <w:sz w:val="28"/>
          <w:szCs w:val="28"/>
        </w:rPr>
        <w:t>єктивності в оцінці результатів усіх конкурсних процедур; р</w:t>
      </w:r>
      <w:r>
        <w:rPr>
          <w:sz w:val="28"/>
          <w:szCs w:val="28"/>
        </w:rPr>
        <w:t>озробка системи винагород і кар’</w:t>
      </w:r>
      <w:r w:rsidRPr="00A46002">
        <w:rPr>
          <w:sz w:val="28"/>
          <w:szCs w:val="28"/>
        </w:rPr>
        <w:t xml:space="preserve">єрного росту. </w:t>
      </w:r>
    </w:p>
    <w:p w:rsidR="00AC4A72" w:rsidRDefault="00AC4A72" w:rsidP="00AC4A72">
      <w:pPr>
        <w:pStyle w:val="Default"/>
        <w:spacing w:line="360" w:lineRule="auto"/>
        <w:ind w:firstLine="709"/>
        <w:jc w:val="both"/>
        <w:rPr>
          <w:sz w:val="28"/>
          <w:szCs w:val="28"/>
        </w:rPr>
      </w:pPr>
    </w:p>
    <w:p w:rsidR="00AC4A72" w:rsidRDefault="00AC4A72" w:rsidP="00AC4A72">
      <w:pPr>
        <w:pStyle w:val="Default"/>
        <w:spacing w:line="360" w:lineRule="auto"/>
        <w:ind w:firstLine="709"/>
        <w:jc w:val="both"/>
        <w:rPr>
          <w:sz w:val="28"/>
          <w:szCs w:val="28"/>
        </w:rPr>
      </w:pPr>
    </w:p>
    <w:p w:rsidR="00FF1CBB" w:rsidRDefault="00FE19E1" w:rsidP="00DF0AD3">
      <w:pPr>
        <w:pStyle w:val="Default"/>
        <w:spacing w:line="360" w:lineRule="auto"/>
        <w:ind w:firstLine="709"/>
        <w:jc w:val="center"/>
        <w:rPr>
          <w:sz w:val="28"/>
          <w:szCs w:val="28"/>
        </w:rPr>
      </w:pPr>
      <w:r>
        <w:rPr>
          <w:sz w:val="28"/>
          <w:szCs w:val="28"/>
        </w:rPr>
        <w:lastRenderedPageBreak/>
        <w:t>Табл</w:t>
      </w:r>
      <w:r w:rsidR="00DF0AD3">
        <w:rPr>
          <w:sz w:val="28"/>
          <w:szCs w:val="28"/>
        </w:rPr>
        <w:t>иця 3.1</w:t>
      </w:r>
      <w:r w:rsidR="00DF0AD3" w:rsidRPr="00DF0AD3">
        <w:rPr>
          <w:sz w:val="28"/>
          <w:szCs w:val="28"/>
          <w:lang w:val="ru-RU"/>
        </w:rPr>
        <w:t xml:space="preserve"> - </w:t>
      </w:r>
      <w:r w:rsidRPr="00FE19E1">
        <w:rPr>
          <w:sz w:val="28"/>
          <w:szCs w:val="28"/>
        </w:rPr>
        <w:t>Критерії, показники та методи оцінювання публічних службовців в Україні</w:t>
      </w:r>
    </w:p>
    <w:tbl>
      <w:tblPr>
        <w:tblStyle w:val="a3"/>
        <w:tblW w:w="0" w:type="auto"/>
        <w:tblLook w:val="04A0" w:firstRow="1" w:lastRow="0" w:firstColumn="1" w:lastColumn="0" w:noHBand="0" w:noVBand="1"/>
      </w:tblPr>
      <w:tblGrid>
        <w:gridCol w:w="1838"/>
        <w:gridCol w:w="4820"/>
        <w:gridCol w:w="2686"/>
      </w:tblGrid>
      <w:tr w:rsidR="00FF1CBB" w:rsidRPr="00FF1CBB" w:rsidTr="00DF0AD3">
        <w:tc>
          <w:tcPr>
            <w:tcW w:w="1838" w:type="dxa"/>
          </w:tcPr>
          <w:p w:rsidR="00FF1CBB" w:rsidRPr="000B1385" w:rsidRDefault="00FF1CBB" w:rsidP="00AC4A72">
            <w:pPr>
              <w:pStyle w:val="Default"/>
              <w:jc w:val="center"/>
            </w:pPr>
            <w:r w:rsidRPr="000B1385">
              <w:t>Критерії</w:t>
            </w:r>
          </w:p>
        </w:tc>
        <w:tc>
          <w:tcPr>
            <w:tcW w:w="4820" w:type="dxa"/>
          </w:tcPr>
          <w:p w:rsidR="00FF1CBB" w:rsidRPr="000B1385" w:rsidRDefault="00FF1CBB" w:rsidP="00AC4A72">
            <w:pPr>
              <w:pStyle w:val="Default"/>
              <w:jc w:val="center"/>
            </w:pPr>
            <w:r w:rsidRPr="000B1385">
              <w:t>Показники</w:t>
            </w:r>
          </w:p>
        </w:tc>
        <w:tc>
          <w:tcPr>
            <w:tcW w:w="2686" w:type="dxa"/>
          </w:tcPr>
          <w:p w:rsidR="00FF1CBB" w:rsidRPr="000B1385" w:rsidRDefault="00FF1CBB" w:rsidP="00AC4A72">
            <w:pPr>
              <w:pStyle w:val="Default"/>
              <w:jc w:val="center"/>
            </w:pPr>
            <w:r w:rsidRPr="000B1385">
              <w:t>Методи</w:t>
            </w:r>
          </w:p>
        </w:tc>
      </w:tr>
      <w:tr w:rsidR="00FF1CBB" w:rsidRPr="00FF1CBB" w:rsidTr="00DF0AD3">
        <w:tc>
          <w:tcPr>
            <w:tcW w:w="1838" w:type="dxa"/>
          </w:tcPr>
          <w:p w:rsidR="00FF1CBB" w:rsidRPr="000B1385" w:rsidRDefault="00FF1CBB" w:rsidP="00AC4A72">
            <w:pPr>
              <w:pStyle w:val="Default"/>
              <w:jc w:val="center"/>
            </w:pPr>
            <w:r w:rsidRPr="000B1385">
              <w:t>Загальні обов’язки державних службовців</w:t>
            </w:r>
          </w:p>
        </w:tc>
        <w:tc>
          <w:tcPr>
            <w:tcW w:w="4820" w:type="dxa"/>
          </w:tcPr>
          <w:p w:rsidR="00FF1CBB" w:rsidRPr="000B1385" w:rsidRDefault="00FF1CBB" w:rsidP="00AC4A72">
            <w:pPr>
              <w:pStyle w:val="Default"/>
              <w:numPr>
                <w:ilvl w:val="0"/>
                <w:numId w:val="8"/>
              </w:numPr>
              <w:jc w:val="both"/>
            </w:pPr>
            <w:r w:rsidRPr="000B1385">
              <w:t xml:space="preserve">дотримання Конституції України </w:t>
            </w:r>
          </w:p>
          <w:p w:rsidR="00FF1CBB" w:rsidRPr="000B1385" w:rsidRDefault="00FF1CBB" w:rsidP="00AC4A72">
            <w:pPr>
              <w:pStyle w:val="Default"/>
              <w:numPr>
                <w:ilvl w:val="0"/>
                <w:numId w:val="8"/>
              </w:numPr>
              <w:jc w:val="both"/>
            </w:pPr>
            <w:r w:rsidRPr="000B1385">
              <w:t xml:space="preserve"> реалізації законів та підзаконних нормативно-правових актів, а саме: чітке дотримання процедур; відсутність дій, що кваліфікуються як корупційні; відсутність скарг щодо бездіяльності державних службовців </w:t>
            </w:r>
          </w:p>
          <w:p w:rsidR="00FF1CBB" w:rsidRPr="000B1385" w:rsidRDefault="00FF1CBB" w:rsidP="00AC4A72">
            <w:pPr>
              <w:pStyle w:val="Default"/>
              <w:numPr>
                <w:ilvl w:val="0"/>
                <w:numId w:val="8"/>
              </w:numPr>
              <w:jc w:val="both"/>
            </w:pPr>
            <w:r w:rsidRPr="000B1385">
              <w:t xml:space="preserve">забезпечення ефективної роботи та сумлінне виконання завдань і функцій державних органів своєчасне і точне виконання рішень державних органів та посадових осіб, зокрема вміння застосовувати у роботі методи тайм-менеджменту </w:t>
            </w:r>
          </w:p>
          <w:p w:rsidR="00FF1CBB" w:rsidRPr="000B1385" w:rsidRDefault="00FF1CBB" w:rsidP="00AC4A72">
            <w:pPr>
              <w:pStyle w:val="Default"/>
              <w:numPr>
                <w:ilvl w:val="0"/>
                <w:numId w:val="8"/>
              </w:numPr>
              <w:jc w:val="both"/>
            </w:pPr>
            <w:r w:rsidRPr="000B1385">
              <w:t>дотримання норм корпоративної культури, професійної моралі та етики</w:t>
            </w:r>
          </w:p>
        </w:tc>
        <w:tc>
          <w:tcPr>
            <w:tcW w:w="2686" w:type="dxa"/>
          </w:tcPr>
          <w:p w:rsidR="00FF1CBB" w:rsidRPr="000B1385" w:rsidRDefault="00FF1CBB" w:rsidP="00AC4A72">
            <w:pPr>
              <w:pStyle w:val="Default"/>
              <w:jc w:val="both"/>
            </w:pPr>
            <w:r w:rsidRPr="000B1385">
              <w:t>Кількісні та якісні методи аналізу професійної поведінки державних службовців (кількість порушень, доган, нагород, скарг і т. ін.)</w:t>
            </w:r>
          </w:p>
        </w:tc>
      </w:tr>
      <w:tr w:rsidR="00FF1CBB" w:rsidRPr="00FF1CBB" w:rsidTr="00DF0AD3">
        <w:tc>
          <w:tcPr>
            <w:tcW w:w="1838" w:type="dxa"/>
          </w:tcPr>
          <w:p w:rsidR="00FF1CBB" w:rsidRPr="000B1385" w:rsidRDefault="00FF1CBB" w:rsidP="00AC4A72">
            <w:pPr>
              <w:pStyle w:val="Default"/>
              <w:jc w:val="center"/>
            </w:pPr>
            <w:r w:rsidRPr="000B1385">
              <w:t>Конкретні службові обов’язки державних службовців</w:t>
            </w:r>
          </w:p>
        </w:tc>
        <w:tc>
          <w:tcPr>
            <w:tcW w:w="4820" w:type="dxa"/>
          </w:tcPr>
          <w:p w:rsidR="00FF1CBB" w:rsidRPr="000B1385" w:rsidRDefault="00FF1CBB" w:rsidP="00AC4A72">
            <w:pPr>
              <w:pStyle w:val="Default"/>
              <w:numPr>
                <w:ilvl w:val="0"/>
                <w:numId w:val="8"/>
              </w:numPr>
              <w:jc w:val="both"/>
            </w:pPr>
            <w:r w:rsidRPr="000B1385">
              <w:t xml:space="preserve">визначаються на основі типових кваліфікаційних характеристик і відображаються в посадових положеннях та інструкціях за такою структурно-логічною схемою </w:t>
            </w:r>
          </w:p>
          <w:p w:rsidR="00FF1CBB" w:rsidRPr="000B1385" w:rsidRDefault="00FF1CBB" w:rsidP="00AC4A72">
            <w:pPr>
              <w:pStyle w:val="Default"/>
              <w:numPr>
                <w:ilvl w:val="0"/>
                <w:numId w:val="8"/>
              </w:numPr>
              <w:jc w:val="both"/>
            </w:pPr>
            <w:r w:rsidRPr="000B1385">
              <w:t xml:space="preserve">предметно-функціональний компонент професійно-службової діяльності </w:t>
            </w:r>
          </w:p>
          <w:p w:rsidR="00FF1CBB" w:rsidRPr="000B1385" w:rsidRDefault="00FF1CBB" w:rsidP="00AC4A72">
            <w:pPr>
              <w:pStyle w:val="Default"/>
              <w:numPr>
                <w:ilvl w:val="0"/>
                <w:numId w:val="8"/>
              </w:numPr>
              <w:jc w:val="both"/>
            </w:pPr>
            <w:r w:rsidRPr="000B1385">
              <w:t xml:space="preserve">комунікативний </w:t>
            </w:r>
          </w:p>
          <w:p w:rsidR="00FF1CBB" w:rsidRPr="000B1385" w:rsidRDefault="00FF1CBB" w:rsidP="00AC4A72">
            <w:pPr>
              <w:pStyle w:val="Default"/>
              <w:numPr>
                <w:ilvl w:val="0"/>
                <w:numId w:val="8"/>
              </w:numPr>
              <w:jc w:val="both"/>
            </w:pPr>
            <w:r w:rsidRPr="000B1385">
              <w:t xml:space="preserve">управлінський </w:t>
            </w:r>
          </w:p>
          <w:p w:rsidR="00FF1CBB" w:rsidRPr="000B1385" w:rsidRDefault="00FF1CBB" w:rsidP="00AC4A72">
            <w:pPr>
              <w:pStyle w:val="Default"/>
              <w:numPr>
                <w:ilvl w:val="0"/>
                <w:numId w:val="8"/>
              </w:numPr>
              <w:jc w:val="both"/>
            </w:pPr>
            <w:r w:rsidRPr="000B1385">
              <w:t xml:space="preserve">аналітичний </w:t>
            </w:r>
          </w:p>
          <w:p w:rsidR="00FF1CBB" w:rsidRPr="000B1385" w:rsidRDefault="00FF1CBB" w:rsidP="00AC4A72">
            <w:pPr>
              <w:pStyle w:val="Default"/>
              <w:numPr>
                <w:ilvl w:val="0"/>
                <w:numId w:val="8"/>
              </w:numPr>
              <w:jc w:val="both"/>
            </w:pPr>
            <w:r w:rsidRPr="000B1385">
              <w:t>когнітивний</w:t>
            </w:r>
          </w:p>
        </w:tc>
        <w:tc>
          <w:tcPr>
            <w:tcW w:w="2686" w:type="dxa"/>
          </w:tcPr>
          <w:p w:rsidR="00FF1CBB" w:rsidRPr="000B1385" w:rsidRDefault="00FF1CBB" w:rsidP="00AC4A72">
            <w:pPr>
              <w:pStyle w:val="Default"/>
              <w:jc w:val="both"/>
            </w:pPr>
            <w:r w:rsidRPr="000B1385">
              <w:t>Застосовується бальна система оцінки від 0 до 100 балів</w:t>
            </w:r>
          </w:p>
        </w:tc>
      </w:tr>
      <w:tr w:rsidR="00FF1CBB" w:rsidRPr="00FF1CBB" w:rsidTr="00DF0AD3">
        <w:tc>
          <w:tcPr>
            <w:tcW w:w="1838" w:type="dxa"/>
          </w:tcPr>
          <w:p w:rsidR="00FF1CBB" w:rsidRPr="000B1385" w:rsidRDefault="00FF1CBB" w:rsidP="00AC4A72">
            <w:pPr>
              <w:pStyle w:val="Default"/>
              <w:jc w:val="center"/>
            </w:pPr>
            <w:r w:rsidRPr="000B1385">
              <w:t>Професійно важливі якості та здібності особистості</w:t>
            </w:r>
          </w:p>
        </w:tc>
        <w:tc>
          <w:tcPr>
            <w:tcW w:w="4820" w:type="dxa"/>
          </w:tcPr>
          <w:p w:rsidR="00FF1CBB" w:rsidRPr="000B1385" w:rsidRDefault="00FF1CBB" w:rsidP="00AC4A72">
            <w:pPr>
              <w:pStyle w:val="Default"/>
              <w:numPr>
                <w:ilvl w:val="0"/>
                <w:numId w:val="8"/>
              </w:numPr>
              <w:jc w:val="both"/>
            </w:pPr>
            <w:r w:rsidRPr="000B1385">
              <w:t xml:space="preserve">емоційно-вольова стійкість </w:t>
            </w:r>
          </w:p>
          <w:p w:rsidR="00FF1CBB" w:rsidRPr="000B1385" w:rsidRDefault="00FF1CBB" w:rsidP="00AC4A72">
            <w:pPr>
              <w:pStyle w:val="Default"/>
              <w:numPr>
                <w:ilvl w:val="0"/>
                <w:numId w:val="8"/>
              </w:numPr>
              <w:jc w:val="both"/>
            </w:pPr>
            <w:r w:rsidRPr="000B1385">
              <w:t xml:space="preserve">професійна надійність </w:t>
            </w:r>
          </w:p>
          <w:p w:rsidR="00FF1CBB" w:rsidRPr="000B1385" w:rsidRDefault="00FF1CBB" w:rsidP="00AC4A72">
            <w:pPr>
              <w:pStyle w:val="Default"/>
              <w:numPr>
                <w:ilvl w:val="0"/>
                <w:numId w:val="8"/>
              </w:numPr>
              <w:jc w:val="both"/>
            </w:pPr>
            <w:r w:rsidRPr="000B1385">
              <w:t>професійна мобільність</w:t>
            </w:r>
          </w:p>
        </w:tc>
        <w:tc>
          <w:tcPr>
            <w:tcW w:w="2686" w:type="dxa"/>
          </w:tcPr>
          <w:p w:rsidR="00FF1CBB" w:rsidRPr="000B1385" w:rsidRDefault="00FF1CBB" w:rsidP="00AC4A72">
            <w:pPr>
              <w:pStyle w:val="Default"/>
              <w:jc w:val="both"/>
            </w:pPr>
            <w:r w:rsidRPr="000B1385">
              <w:t>Відповідні психологічні тести</w:t>
            </w:r>
          </w:p>
        </w:tc>
      </w:tr>
      <w:tr w:rsidR="00FF1CBB" w:rsidRPr="00FF1CBB" w:rsidTr="00DF0AD3">
        <w:tc>
          <w:tcPr>
            <w:tcW w:w="1838" w:type="dxa"/>
          </w:tcPr>
          <w:p w:rsidR="00FF1CBB" w:rsidRPr="000B1385" w:rsidRDefault="00FF1CBB" w:rsidP="00AC4A72">
            <w:pPr>
              <w:pStyle w:val="Default"/>
              <w:jc w:val="center"/>
            </w:pPr>
            <w:r w:rsidRPr="000B1385">
              <w:t>Виконання плану професійного розвитку</w:t>
            </w:r>
          </w:p>
        </w:tc>
        <w:tc>
          <w:tcPr>
            <w:tcW w:w="4820" w:type="dxa"/>
          </w:tcPr>
          <w:p w:rsidR="00FF1CBB" w:rsidRPr="000B1385" w:rsidRDefault="00FF1CBB" w:rsidP="00AC4A72">
            <w:pPr>
              <w:pStyle w:val="Default"/>
              <w:numPr>
                <w:ilvl w:val="0"/>
                <w:numId w:val="8"/>
              </w:numPr>
              <w:jc w:val="both"/>
            </w:pPr>
            <w:r w:rsidRPr="000B1385">
              <w:t xml:space="preserve">участь у роботі навчальних, практичних, наукових семінарів, програм, конференцій, тренінгів, форумів і т. ін. </w:t>
            </w:r>
          </w:p>
          <w:p w:rsidR="00FF1CBB" w:rsidRPr="000B1385" w:rsidRDefault="00FF1CBB" w:rsidP="00AC4A72">
            <w:pPr>
              <w:pStyle w:val="Default"/>
              <w:numPr>
                <w:ilvl w:val="0"/>
                <w:numId w:val="8"/>
              </w:numPr>
              <w:jc w:val="both"/>
            </w:pPr>
            <w:r w:rsidRPr="000B1385">
              <w:t xml:space="preserve">підготовка, перепідготовка, підвищення кваліфікації </w:t>
            </w:r>
          </w:p>
          <w:p w:rsidR="00FF1CBB" w:rsidRPr="000B1385" w:rsidRDefault="00FF1CBB" w:rsidP="00AC4A72">
            <w:pPr>
              <w:pStyle w:val="Default"/>
              <w:numPr>
                <w:ilvl w:val="0"/>
                <w:numId w:val="8"/>
              </w:numPr>
              <w:jc w:val="both"/>
            </w:pPr>
            <w:r w:rsidRPr="000B1385">
              <w:t>інші види робіт щодо планування кар’єри</w:t>
            </w:r>
          </w:p>
        </w:tc>
        <w:tc>
          <w:tcPr>
            <w:tcW w:w="2686" w:type="dxa"/>
          </w:tcPr>
          <w:p w:rsidR="00FF1CBB" w:rsidRPr="000B1385" w:rsidRDefault="00FF1CBB" w:rsidP="00AC4A72">
            <w:pPr>
              <w:pStyle w:val="Default"/>
              <w:jc w:val="both"/>
            </w:pPr>
            <w:r w:rsidRPr="000B1385">
              <w:t>Застосовується бальна система оцінки від 0 до 100 балів</w:t>
            </w:r>
          </w:p>
        </w:tc>
      </w:tr>
    </w:tbl>
    <w:p w:rsidR="00DF0AD3" w:rsidRDefault="00DF0AD3" w:rsidP="00FF1CBB">
      <w:pPr>
        <w:pStyle w:val="Default"/>
        <w:spacing w:line="360" w:lineRule="auto"/>
        <w:ind w:firstLine="709"/>
        <w:jc w:val="both"/>
        <w:rPr>
          <w:sz w:val="28"/>
          <w:szCs w:val="28"/>
        </w:rPr>
      </w:pPr>
    </w:p>
    <w:p w:rsidR="001E000F" w:rsidRPr="00A46002" w:rsidRDefault="00A46002" w:rsidP="00FF1CBB">
      <w:pPr>
        <w:pStyle w:val="Default"/>
        <w:spacing w:line="360" w:lineRule="auto"/>
        <w:ind w:firstLine="709"/>
        <w:jc w:val="both"/>
        <w:rPr>
          <w:sz w:val="28"/>
          <w:szCs w:val="28"/>
        </w:rPr>
      </w:pPr>
      <w:r>
        <w:rPr>
          <w:sz w:val="28"/>
          <w:szCs w:val="28"/>
        </w:rPr>
        <w:t xml:space="preserve">Отож, здійснений </w:t>
      </w:r>
      <w:r w:rsidRPr="00A46002">
        <w:rPr>
          <w:sz w:val="28"/>
          <w:szCs w:val="28"/>
        </w:rPr>
        <w:t>аналіз дає підстави зазначити, що до основних проблем</w:t>
      </w:r>
      <w:r>
        <w:rPr>
          <w:sz w:val="28"/>
          <w:szCs w:val="28"/>
        </w:rPr>
        <w:t>них питань відбору</w:t>
      </w:r>
      <w:r w:rsidRPr="00A46002">
        <w:rPr>
          <w:sz w:val="28"/>
          <w:szCs w:val="28"/>
        </w:rPr>
        <w:t xml:space="preserve"> кадрів системи публічної служби слід віднести н</w:t>
      </w:r>
      <w:r>
        <w:rPr>
          <w:sz w:val="28"/>
          <w:szCs w:val="28"/>
        </w:rPr>
        <w:t>аступні: відсутність нормативно-</w:t>
      </w:r>
      <w:r w:rsidRPr="00A46002">
        <w:rPr>
          <w:sz w:val="28"/>
          <w:szCs w:val="28"/>
        </w:rPr>
        <w:t xml:space="preserve">правового врегулювання системи селекції публічних службовців; відсутність єдиних стандартів підбору та відбору </w:t>
      </w:r>
      <w:r w:rsidRPr="00A46002">
        <w:rPr>
          <w:sz w:val="28"/>
          <w:szCs w:val="28"/>
        </w:rPr>
        <w:lastRenderedPageBreak/>
        <w:t>кадрів на публічну слу</w:t>
      </w:r>
      <w:r>
        <w:rPr>
          <w:sz w:val="28"/>
          <w:szCs w:val="28"/>
        </w:rPr>
        <w:t>жбу, зокрема, конкурс лише час</w:t>
      </w:r>
      <w:r w:rsidRPr="00A46002">
        <w:rPr>
          <w:sz w:val="28"/>
          <w:szCs w:val="28"/>
        </w:rPr>
        <w:t>тково викон</w:t>
      </w:r>
      <w:r w:rsidR="00AC4A72">
        <w:rPr>
          <w:sz w:val="28"/>
          <w:szCs w:val="28"/>
        </w:rPr>
        <w:t>ує функцію відбору кадрів; необ’</w:t>
      </w:r>
      <w:r w:rsidRPr="00A46002">
        <w:rPr>
          <w:sz w:val="28"/>
          <w:szCs w:val="28"/>
        </w:rPr>
        <w:t>єктивність пр</w:t>
      </w:r>
      <w:r>
        <w:rPr>
          <w:sz w:val="28"/>
          <w:szCs w:val="28"/>
        </w:rPr>
        <w:t>оведення конкурсів та інших ме</w:t>
      </w:r>
      <w:r w:rsidRPr="00A46002">
        <w:rPr>
          <w:sz w:val="28"/>
          <w:szCs w:val="28"/>
        </w:rPr>
        <w:t>ханізмів відбору кадрів на посади публічної служби, політична заангажованість конкурсів; відсутність дієвих та ефективних методів залучення та відбору кадрів пуб</w:t>
      </w:r>
      <w:r>
        <w:rPr>
          <w:sz w:val="28"/>
          <w:szCs w:val="28"/>
        </w:rPr>
        <w:t>лічної служби, адже лише тесту</w:t>
      </w:r>
      <w:r w:rsidRPr="00A46002">
        <w:rPr>
          <w:sz w:val="28"/>
          <w:szCs w:val="28"/>
        </w:rPr>
        <w:t>ванням, ситуаційними завданнями та співбесідою не можливо вирішити питання підбору професійних кадрів; відсутні чіткі вимо</w:t>
      </w:r>
      <w:r>
        <w:rPr>
          <w:sz w:val="28"/>
          <w:szCs w:val="28"/>
        </w:rPr>
        <w:t>ги до кандидатів на посади пуб</w:t>
      </w:r>
      <w:r w:rsidRPr="00A46002">
        <w:rPr>
          <w:sz w:val="28"/>
          <w:szCs w:val="28"/>
        </w:rPr>
        <w:t>лічної служби і індикатори вимірюв</w:t>
      </w:r>
      <w:r>
        <w:rPr>
          <w:sz w:val="28"/>
          <w:szCs w:val="28"/>
        </w:rPr>
        <w:t>ання певних якос</w:t>
      </w:r>
      <w:r w:rsidRPr="00A46002">
        <w:rPr>
          <w:sz w:val="28"/>
          <w:szCs w:val="28"/>
        </w:rPr>
        <w:t>тей службовців; відбір кадрів повине</w:t>
      </w:r>
      <w:r>
        <w:rPr>
          <w:sz w:val="28"/>
          <w:szCs w:val="28"/>
        </w:rPr>
        <w:t>н мати часові межі, а не розт</w:t>
      </w:r>
      <w:r w:rsidRPr="00A46002">
        <w:rPr>
          <w:sz w:val="28"/>
          <w:szCs w:val="28"/>
        </w:rPr>
        <w:t xml:space="preserve">ягуватися у часі; відсутні </w:t>
      </w:r>
      <w:r w:rsidR="00AC4A72">
        <w:rPr>
          <w:sz w:val="28"/>
          <w:szCs w:val="28"/>
        </w:rPr>
        <w:t>об’</w:t>
      </w:r>
      <w:r w:rsidRPr="00A46002">
        <w:rPr>
          <w:sz w:val="28"/>
          <w:szCs w:val="28"/>
        </w:rPr>
        <w:t>єктивні кри</w:t>
      </w:r>
      <w:r>
        <w:rPr>
          <w:sz w:val="28"/>
          <w:szCs w:val="28"/>
        </w:rPr>
        <w:t>терії вимірювання ділових, про</w:t>
      </w:r>
      <w:r w:rsidRPr="00A46002">
        <w:rPr>
          <w:sz w:val="28"/>
          <w:szCs w:val="28"/>
        </w:rPr>
        <w:t>фесійних та особистісних якостей публічного службовця; відсутні мотиваційні стимули щодо постійног</w:t>
      </w:r>
      <w:r>
        <w:rPr>
          <w:sz w:val="28"/>
          <w:szCs w:val="28"/>
        </w:rPr>
        <w:t>о само</w:t>
      </w:r>
      <w:r w:rsidRPr="00A46002">
        <w:rPr>
          <w:sz w:val="28"/>
          <w:szCs w:val="28"/>
        </w:rPr>
        <w:t>вдосконалення службовцем.</w:t>
      </w:r>
    </w:p>
    <w:p w:rsidR="00DB2410" w:rsidRDefault="00DB2410" w:rsidP="00114CDC">
      <w:pPr>
        <w:pStyle w:val="Default"/>
        <w:spacing w:line="360" w:lineRule="auto"/>
        <w:ind w:firstLine="709"/>
        <w:jc w:val="both"/>
        <w:rPr>
          <w:sz w:val="28"/>
          <w:szCs w:val="28"/>
        </w:rPr>
      </w:pPr>
    </w:p>
    <w:p w:rsidR="0053083B" w:rsidRPr="000B1385" w:rsidRDefault="0053083B" w:rsidP="00B72766">
      <w:pPr>
        <w:pStyle w:val="Default"/>
        <w:spacing w:line="360" w:lineRule="auto"/>
        <w:ind w:firstLine="709"/>
        <w:jc w:val="both"/>
        <w:rPr>
          <w:b/>
          <w:sz w:val="28"/>
          <w:szCs w:val="28"/>
          <w:lang w:val="ru-RU"/>
        </w:rPr>
      </w:pPr>
      <w:r w:rsidRPr="000B1385">
        <w:rPr>
          <w:b/>
          <w:sz w:val="28"/>
          <w:szCs w:val="28"/>
          <w:lang w:val="ru-RU"/>
        </w:rPr>
        <w:t>3.2 Основні напрями вдосконалення добору кадрів на держав</w:t>
      </w:r>
      <w:r w:rsidRPr="000B1385">
        <w:rPr>
          <w:b/>
          <w:sz w:val="28"/>
          <w:szCs w:val="28"/>
        </w:rPr>
        <w:t>н</w:t>
      </w:r>
      <w:r w:rsidRPr="000B1385">
        <w:rPr>
          <w:b/>
          <w:sz w:val="28"/>
          <w:szCs w:val="28"/>
          <w:lang w:val="ru-RU"/>
        </w:rPr>
        <w:t>у сл</w:t>
      </w:r>
      <w:r w:rsidRPr="000B1385">
        <w:rPr>
          <w:b/>
          <w:sz w:val="28"/>
          <w:szCs w:val="28"/>
        </w:rPr>
        <w:t>у</w:t>
      </w:r>
      <w:r w:rsidRPr="000B1385">
        <w:rPr>
          <w:b/>
          <w:sz w:val="28"/>
          <w:szCs w:val="28"/>
          <w:lang w:val="ru-RU"/>
        </w:rPr>
        <w:t>жб</w:t>
      </w:r>
      <w:r w:rsidRPr="000B1385">
        <w:rPr>
          <w:b/>
          <w:sz w:val="28"/>
          <w:szCs w:val="28"/>
        </w:rPr>
        <w:t>у</w:t>
      </w:r>
      <w:r w:rsidRPr="000B1385">
        <w:rPr>
          <w:b/>
          <w:sz w:val="28"/>
          <w:szCs w:val="28"/>
          <w:lang w:val="ru-RU"/>
        </w:rPr>
        <w:t xml:space="preserve"> в Україні відповідно до вимог європейських стандартів</w:t>
      </w:r>
    </w:p>
    <w:p w:rsidR="00077A4E" w:rsidRDefault="00077A4E" w:rsidP="00B72766">
      <w:pPr>
        <w:pStyle w:val="Default"/>
        <w:spacing w:line="360" w:lineRule="auto"/>
        <w:ind w:firstLine="709"/>
        <w:jc w:val="both"/>
        <w:rPr>
          <w:sz w:val="28"/>
          <w:szCs w:val="28"/>
        </w:rPr>
      </w:pPr>
      <w:r w:rsidRPr="00077A4E">
        <w:rPr>
          <w:sz w:val="28"/>
          <w:szCs w:val="28"/>
        </w:rPr>
        <w:t xml:space="preserve">У різних країнах Європейського Союзу системи державного управління суттєво відрізняються одна від одної, однак існують спільні риси, що дають змогу визначити основні принципи, яким має відповідати європейська державна служба. </w:t>
      </w:r>
    </w:p>
    <w:p w:rsidR="00077A4E" w:rsidRDefault="00077A4E" w:rsidP="00B72766">
      <w:pPr>
        <w:pStyle w:val="Default"/>
        <w:spacing w:line="360" w:lineRule="auto"/>
        <w:ind w:firstLine="709"/>
        <w:jc w:val="both"/>
        <w:rPr>
          <w:sz w:val="28"/>
          <w:szCs w:val="28"/>
        </w:rPr>
      </w:pPr>
      <w:r w:rsidRPr="00077A4E">
        <w:rPr>
          <w:sz w:val="28"/>
          <w:szCs w:val="28"/>
        </w:rPr>
        <w:t xml:space="preserve">Вміння та компетентність державних службовців є найважливішими умовами для ефективного виконання завдань, які стоять перед державною службою, але ефективність їхньої діяльності, безперечно, залежить від юридичних та регулятивних норм, що відображають реалії, з якими має справу державна служба. </w:t>
      </w:r>
    </w:p>
    <w:p w:rsidR="00077A4E" w:rsidRDefault="00077A4E" w:rsidP="00B72766">
      <w:pPr>
        <w:pStyle w:val="Default"/>
        <w:spacing w:line="360" w:lineRule="auto"/>
        <w:ind w:firstLine="709"/>
        <w:jc w:val="both"/>
        <w:rPr>
          <w:sz w:val="28"/>
          <w:szCs w:val="28"/>
        </w:rPr>
      </w:pPr>
      <w:r w:rsidRPr="00077A4E">
        <w:rPr>
          <w:sz w:val="28"/>
          <w:szCs w:val="28"/>
        </w:rPr>
        <w:t xml:space="preserve">Однією з умов вступу до ЄС є відповідність національного законодавства за своєю сутністю принципам ЄС. Зокрема необхідно, щоб державні служби країн, які прагнуть вступити до ЄС, відповідали чинним у державах ЄС стандартам, спрямованим на гарантування їх професіоналізму та неупередженості. </w:t>
      </w:r>
    </w:p>
    <w:p w:rsidR="00077A4E" w:rsidRDefault="00077A4E" w:rsidP="00A809F0">
      <w:pPr>
        <w:pStyle w:val="Default"/>
        <w:spacing w:line="360" w:lineRule="auto"/>
        <w:ind w:firstLine="709"/>
        <w:jc w:val="both"/>
        <w:rPr>
          <w:sz w:val="28"/>
          <w:szCs w:val="28"/>
        </w:rPr>
      </w:pPr>
      <w:r w:rsidRPr="00077A4E">
        <w:rPr>
          <w:sz w:val="28"/>
          <w:szCs w:val="28"/>
        </w:rPr>
        <w:t xml:space="preserve">Адміністративна спроможність органів державної влади у нових країнах-членах ЄС та країнах-кандидатах залишається питанням високої </w:t>
      </w:r>
      <w:r w:rsidRPr="00077A4E">
        <w:rPr>
          <w:sz w:val="28"/>
          <w:szCs w:val="28"/>
        </w:rPr>
        <w:lastRenderedPageBreak/>
        <w:t>політики та політичною передумовою нинішнього процесу розширення ЄС, оскільки національні органи державної влади мають стати органами державної влади ЄС.</w:t>
      </w:r>
      <w:r w:rsidR="00A809F0" w:rsidRPr="00A809F0">
        <w:rPr>
          <w:sz w:val="28"/>
          <w:szCs w:val="28"/>
        </w:rPr>
        <w:t xml:space="preserve"> </w:t>
      </w:r>
      <w:r w:rsidRPr="00077A4E">
        <w:rPr>
          <w:sz w:val="28"/>
          <w:szCs w:val="28"/>
        </w:rPr>
        <w:t xml:space="preserve">Єдині принципи державного управління для країн-членів ЄС не обмежують функціональних можливостей державних органів і передбачають гнучкість щодо організації державної служби. Конкретна модель функціонування державної служби залежить від політичної волі уряду країни. Можна навести кілька складових, притаманних державній службі в будь-якій </w:t>
      </w:r>
      <w:r>
        <w:rPr>
          <w:sz w:val="28"/>
          <w:szCs w:val="28"/>
        </w:rPr>
        <w:t xml:space="preserve">демократичній країні, а саме: </w:t>
      </w:r>
      <w:r w:rsidRPr="00077A4E">
        <w:rPr>
          <w:sz w:val="28"/>
          <w:szCs w:val="28"/>
        </w:rPr>
        <w:t>наявн</w:t>
      </w:r>
      <w:r>
        <w:rPr>
          <w:sz w:val="28"/>
          <w:szCs w:val="28"/>
        </w:rPr>
        <w:t>ість нормативно-правової бази;</w:t>
      </w:r>
      <w:r w:rsidRPr="00077A4E">
        <w:rPr>
          <w:sz w:val="28"/>
          <w:szCs w:val="28"/>
        </w:rPr>
        <w:t xml:space="preserve"> висо</w:t>
      </w:r>
      <w:r>
        <w:rPr>
          <w:sz w:val="28"/>
          <w:szCs w:val="28"/>
        </w:rPr>
        <w:t>кий професіоналізм виконавців;</w:t>
      </w:r>
      <w:r w:rsidRPr="00077A4E">
        <w:rPr>
          <w:sz w:val="28"/>
          <w:szCs w:val="28"/>
        </w:rPr>
        <w:t xml:space="preserve"> бажання або звичка цих виконавців дотримуватися но</w:t>
      </w:r>
      <w:r>
        <w:rPr>
          <w:sz w:val="28"/>
          <w:szCs w:val="28"/>
        </w:rPr>
        <w:t>рмативної бази;</w:t>
      </w:r>
      <w:r w:rsidRPr="00077A4E">
        <w:rPr>
          <w:sz w:val="28"/>
          <w:szCs w:val="28"/>
        </w:rPr>
        <w:t xml:space="preserve"> наявність відповідної системи контролю та стимулювання державних службовців. Проте існують і певні вимоги щодо необхідності врегулювання державної служб</w:t>
      </w:r>
      <w:r>
        <w:rPr>
          <w:sz w:val="28"/>
          <w:szCs w:val="28"/>
        </w:rPr>
        <w:t xml:space="preserve">и та її компонентів, таких як: </w:t>
      </w:r>
      <w:r w:rsidRPr="00077A4E">
        <w:rPr>
          <w:sz w:val="28"/>
          <w:szCs w:val="28"/>
        </w:rPr>
        <w:t>наявніс</w:t>
      </w:r>
      <w:r>
        <w:rPr>
          <w:sz w:val="28"/>
          <w:szCs w:val="28"/>
        </w:rPr>
        <w:t>ть закону про державну службу;</w:t>
      </w:r>
      <w:r w:rsidRPr="00077A4E">
        <w:rPr>
          <w:sz w:val="28"/>
          <w:szCs w:val="28"/>
        </w:rPr>
        <w:t xml:space="preserve"> структура і м</w:t>
      </w:r>
      <w:r>
        <w:rPr>
          <w:sz w:val="28"/>
          <w:szCs w:val="28"/>
        </w:rPr>
        <w:t>оделі державної служби;</w:t>
      </w:r>
      <w:r w:rsidRPr="00077A4E">
        <w:rPr>
          <w:sz w:val="28"/>
          <w:szCs w:val="28"/>
        </w:rPr>
        <w:t xml:space="preserve"> система призначення державн</w:t>
      </w:r>
      <w:r w:rsidR="009C4DB8">
        <w:rPr>
          <w:sz w:val="28"/>
          <w:szCs w:val="28"/>
        </w:rPr>
        <w:t>их службовців;</w:t>
      </w:r>
      <w:r>
        <w:rPr>
          <w:sz w:val="28"/>
          <w:szCs w:val="28"/>
        </w:rPr>
        <w:t xml:space="preserve"> оплата праці;</w:t>
      </w:r>
      <w:r w:rsidRPr="00077A4E">
        <w:rPr>
          <w:sz w:val="28"/>
          <w:szCs w:val="28"/>
        </w:rPr>
        <w:t xml:space="preserve"> права та о</w:t>
      </w:r>
      <w:r>
        <w:rPr>
          <w:sz w:val="28"/>
          <w:szCs w:val="28"/>
        </w:rPr>
        <w:t>бов'язки державних службовців;</w:t>
      </w:r>
      <w:r w:rsidRPr="00077A4E">
        <w:rPr>
          <w:sz w:val="28"/>
          <w:szCs w:val="28"/>
        </w:rPr>
        <w:t xml:space="preserve"> їх відповідальність</w:t>
      </w:r>
      <w:r w:rsidR="00A809F0">
        <w:rPr>
          <w:rStyle w:val="aa"/>
          <w:sz w:val="28"/>
          <w:szCs w:val="28"/>
        </w:rPr>
        <w:footnoteReference w:id="107"/>
      </w:r>
      <w:r w:rsidRPr="00077A4E">
        <w:rPr>
          <w:sz w:val="28"/>
          <w:szCs w:val="28"/>
        </w:rPr>
        <w:t xml:space="preserve">. </w:t>
      </w:r>
    </w:p>
    <w:p w:rsidR="00383307" w:rsidRDefault="00077A4E" w:rsidP="00383307">
      <w:pPr>
        <w:pStyle w:val="Default"/>
        <w:spacing w:line="360" w:lineRule="auto"/>
        <w:ind w:firstLine="709"/>
        <w:jc w:val="both"/>
        <w:rPr>
          <w:sz w:val="28"/>
          <w:szCs w:val="28"/>
        </w:rPr>
      </w:pPr>
      <w:r w:rsidRPr="00077A4E">
        <w:rPr>
          <w:sz w:val="28"/>
          <w:szCs w:val="28"/>
        </w:rPr>
        <w:t xml:space="preserve">Державне управління та державна служба є особливою частиною процесу інтеграції до ЄС, оскільки не існує однозначних та жорстких норм, які визначають модель державного управління, що має бути запроваджена країнами, які намагаються стати членом ЄС. Замість таких норм існує певний набір критеріїв щодо адміністративних процедур та проходження державної служби, яких повинні дотримуватись органи державної влади, аби відповідати цінностям демократичного суспільства. Ці критерії становлять сутність Європейського адміністративного простору </w:t>
      </w:r>
      <w:r>
        <w:rPr>
          <w:sz w:val="28"/>
          <w:szCs w:val="28"/>
        </w:rPr>
        <w:t>(European Administrative Space</w:t>
      </w:r>
      <w:r w:rsidRPr="00077A4E">
        <w:rPr>
          <w:sz w:val="28"/>
          <w:szCs w:val="28"/>
        </w:rPr>
        <w:t>), принципи якого повинні реалізовуватися кожною державою-членом ЄС. Європейський адміністративний простір побу</w:t>
      </w:r>
      <w:r>
        <w:rPr>
          <w:sz w:val="28"/>
          <w:szCs w:val="28"/>
        </w:rPr>
        <w:t xml:space="preserve">дований на таких засадах, як: </w:t>
      </w:r>
      <w:r w:rsidRPr="00077A4E">
        <w:rPr>
          <w:sz w:val="28"/>
          <w:szCs w:val="28"/>
        </w:rPr>
        <w:lastRenderedPageBreak/>
        <w:t>надійність та можливість прогнозування (правова впевненість)</w:t>
      </w:r>
      <w:r w:rsidR="00BC031A">
        <w:rPr>
          <w:sz w:val="28"/>
          <w:szCs w:val="28"/>
        </w:rPr>
        <w:t xml:space="preserve">; </w:t>
      </w:r>
      <w:r>
        <w:rPr>
          <w:sz w:val="28"/>
          <w:szCs w:val="28"/>
        </w:rPr>
        <w:t>відкритість та прозорість; відповідальність</w:t>
      </w:r>
      <w:r w:rsidRPr="00077A4E">
        <w:rPr>
          <w:sz w:val="28"/>
          <w:szCs w:val="28"/>
        </w:rPr>
        <w:t xml:space="preserve"> ефективність та результативність</w:t>
      </w:r>
      <w:r w:rsidR="00383307">
        <w:rPr>
          <w:rStyle w:val="aa"/>
          <w:sz w:val="28"/>
          <w:szCs w:val="28"/>
        </w:rPr>
        <w:footnoteReference w:id="108"/>
      </w:r>
      <w:r w:rsidRPr="00077A4E">
        <w:rPr>
          <w:sz w:val="28"/>
          <w:szCs w:val="28"/>
        </w:rPr>
        <w:t>.</w:t>
      </w:r>
      <w:r w:rsidR="00383307" w:rsidRPr="00383307">
        <w:rPr>
          <w:sz w:val="28"/>
          <w:szCs w:val="28"/>
        </w:rPr>
        <w:t xml:space="preserve"> </w:t>
      </w:r>
    </w:p>
    <w:p w:rsidR="004925E4" w:rsidRDefault="004925E4" w:rsidP="00383307">
      <w:pPr>
        <w:pStyle w:val="Default"/>
        <w:spacing w:line="360" w:lineRule="auto"/>
        <w:ind w:firstLine="709"/>
        <w:jc w:val="both"/>
        <w:rPr>
          <w:sz w:val="28"/>
          <w:szCs w:val="28"/>
        </w:rPr>
      </w:pPr>
      <w:r w:rsidRPr="00077A4E">
        <w:rPr>
          <w:sz w:val="28"/>
          <w:szCs w:val="28"/>
        </w:rPr>
        <w:t xml:space="preserve">Європейський адміністративний простір </w:t>
      </w:r>
      <w:r w:rsidRPr="004925E4">
        <w:rPr>
          <w:sz w:val="28"/>
          <w:szCs w:val="28"/>
        </w:rPr>
        <w:t>реалізується за допомогою низки принципів і механізмів адміністративного права, що спрямовані на забезпечення надійності та передбачуваності адміністративних дій та управлінських рішень. До них відносять при</w:t>
      </w:r>
      <w:r w:rsidR="008E489C">
        <w:rPr>
          <w:sz w:val="28"/>
          <w:szCs w:val="28"/>
        </w:rPr>
        <w:t>нцип верховенства права, тобто «</w:t>
      </w:r>
      <w:r w:rsidRPr="004925E4">
        <w:rPr>
          <w:sz w:val="28"/>
          <w:szCs w:val="28"/>
        </w:rPr>
        <w:t xml:space="preserve">управління </w:t>
      </w:r>
      <w:r w:rsidR="008E489C">
        <w:rPr>
          <w:sz w:val="28"/>
          <w:szCs w:val="28"/>
        </w:rPr>
        <w:t>згідно із законом»</w:t>
      </w:r>
      <w:r w:rsidRPr="004925E4">
        <w:rPr>
          <w:sz w:val="28"/>
          <w:szCs w:val="28"/>
        </w:rPr>
        <w:t>. Сутність верховенства права полягає в тому, що органи державної влади повинні виконувати свої функції та повноваження відповідно до чинного законодавства. Органи державної влади мають приймати рішення, дотримуючись загальних правил і принципів та неупереджено ставлячись до будь-кого, на кого поширюються їх повноваження. Верховенство права протидіє упередженості, тобто використанню владних повноважень у власних інтересах, та здійсненню дії всупереч загальним правилам, затвердженим та оприлюдненим на підставі спеціального нормативно-правового рішення</w:t>
      </w:r>
      <w:r w:rsidR="008E489C">
        <w:rPr>
          <w:rStyle w:val="aa"/>
          <w:sz w:val="28"/>
          <w:szCs w:val="28"/>
        </w:rPr>
        <w:footnoteReference w:id="109"/>
      </w:r>
      <w:r w:rsidRPr="004925E4">
        <w:rPr>
          <w:sz w:val="28"/>
          <w:szCs w:val="28"/>
        </w:rPr>
        <w:t xml:space="preserve">. </w:t>
      </w:r>
    </w:p>
    <w:p w:rsidR="004925E4" w:rsidRDefault="004925E4" w:rsidP="00B72766">
      <w:pPr>
        <w:pStyle w:val="Default"/>
        <w:spacing w:line="360" w:lineRule="auto"/>
        <w:ind w:firstLine="709"/>
        <w:jc w:val="both"/>
        <w:rPr>
          <w:sz w:val="28"/>
          <w:szCs w:val="28"/>
        </w:rPr>
      </w:pPr>
      <w:r w:rsidRPr="004925E4">
        <w:rPr>
          <w:sz w:val="28"/>
          <w:szCs w:val="28"/>
        </w:rPr>
        <w:t xml:space="preserve">Іншим принципом, що сприяє запровадженню засади надійності та передбачуваності, є правовий принцип пропорційності (доцільності та відповідності). Він означає, що згідно із законом адміністративні дії повинні бути пропорційно вимогливими, тобто не можуть вимагати від громадян більше, ніж необхідно для досягнення мети. Крім того, застосовується принцип процедурної справедливості, згідно з яким процедури повинні гарантувати сумлінне та неупереджене застосування законодавства та акцентувати увагу на суспільних цінностях, таких як повага до людини та захист її честі і гідності. </w:t>
      </w:r>
    </w:p>
    <w:p w:rsidR="004925E4" w:rsidRDefault="004925E4" w:rsidP="00B72766">
      <w:pPr>
        <w:pStyle w:val="Default"/>
        <w:spacing w:line="360" w:lineRule="auto"/>
        <w:ind w:firstLine="709"/>
        <w:jc w:val="both"/>
        <w:rPr>
          <w:sz w:val="28"/>
          <w:szCs w:val="28"/>
        </w:rPr>
      </w:pPr>
      <w:r w:rsidRPr="004925E4">
        <w:rPr>
          <w:sz w:val="28"/>
          <w:szCs w:val="28"/>
        </w:rPr>
        <w:t xml:space="preserve">Наступним принципом є своєчасність функціонування державного управління. Затримки (уповільнення) у прийнятті органами державної влади </w:t>
      </w:r>
      <w:r w:rsidRPr="004925E4">
        <w:rPr>
          <w:sz w:val="28"/>
          <w:szCs w:val="28"/>
        </w:rPr>
        <w:lastRenderedPageBreak/>
        <w:t>рішень і здійсненні ними певних дій можуть викликати недовіру або зашкодити як суспільним, так і особистим інтересам. Затримки можуть бути зумовлені нестачею ресурсів або відсутністю політичної волі. Але досить часто вони спричинені неефективністю та некомпетентністю (низькою кваліфікацією) державних службовців. Норми права можуть сприяти вирішенню цієї проблеми у разі чіткого визначення часових меж, протягом яких поставлені завдання мають бути виконані</w:t>
      </w:r>
      <w:r w:rsidR="008570CF">
        <w:rPr>
          <w:rStyle w:val="aa"/>
          <w:sz w:val="28"/>
          <w:szCs w:val="28"/>
        </w:rPr>
        <w:footnoteReference w:id="110"/>
      </w:r>
      <w:r w:rsidRPr="004925E4">
        <w:rPr>
          <w:sz w:val="28"/>
          <w:szCs w:val="28"/>
        </w:rPr>
        <w:t xml:space="preserve">. </w:t>
      </w:r>
    </w:p>
    <w:p w:rsidR="004925E4" w:rsidRDefault="004925E4" w:rsidP="00986D67">
      <w:pPr>
        <w:pStyle w:val="Default"/>
        <w:spacing w:line="360" w:lineRule="auto"/>
        <w:ind w:firstLine="709"/>
        <w:jc w:val="both"/>
        <w:rPr>
          <w:sz w:val="28"/>
          <w:szCs w:val="28"/>
        </w:rPr>
      </w:pPr>
      <w:r w:rsidRPr="004925E4">
        <w:rPr>
          <w:sz w:val="28"/>
          <w:szCs w:val="28"/>
        </w:rPr>
        <w:t>Професіоналізм та професійна доброчесність державної служби слугують опорою для забезпечення принципів надійності та передбачуваності державного управління. Професійність державних службовців ґрунтується на поняттях неупередженості та професійної незалежності. Засада відкритості передбачає, що управління відкрите для перевірки із зовні. З одного боку, відкритість та прозорість дають змогу будь-кому, хто має справу зі адміністративними діями, дізнатися, на основі чого вони здійснюються; а з другого - вони полегшують наглядовим органам проведення зовнішніх перевірок. Відкритість та прозорість є також необхідними інструментами забезпечення принципу верховенства права, рівноправності перед законом і підзвітності</w:t>
      </w:r>
      <w:r w:rsidR="00986D67">
        <w:rPr>
          <w:rStyle w:val="aa"/>
          <w:sz w:val="28"/>
          <w:szCs w:val="28"/>
        </w:rPr>
        <w:footnoteReference w:id="111"/>
      </w:r>
      <w:r w:rsidRPr="004925E4">
        <w:rPr>
          <w:sz w:val="28"/>
          <w:szCs w:val="28"/>
        </w:rPr>
        <w:t xml:space="preserve">. </w:t>
      </w:r>
    </w:p>
    <w:p w:rsidR="004925E4" w:rsidRDefault="004925E4" w:rsidP="00313D04">
      <w:pPr>
        <w:pStyle w:val="Default"/>
        <w:spacing w:line="360" w:lineRule="auto"/>
        <w:ind w:firstLine="709"/>
        <w:jc w:val="both"/>
        <w:rPr>
          <w:sz w:val="28"/>
          <w:szCs w:val="28"/>
        </w:rPr>
      </w:pPr>
      <w:r w:rsidRPr="004925E4">
        <w:rPr>
          <w:sz w:val="28"/>
          <w:szCs w:val="28"/>
        </w:rPr>
        <w:t xml:space="preserve">Принцип відповідальності передбачає, що особа або орган влади повинні пояснити та обґрунтувати свої дії перед тими, хто цього вимагає. Існує багато механізмів звітності, серед них: судовий розгляд, оскарження до вищого адміністративного органу, розслідування омбудсмена, інспектування, здійснене спеціальною комісією або радою, та перевірка в парламентському комітеті. Відповідальність та нагляд є досить важливими елементами, оскільки вони гарантують у державному управлінні дотримання державними службовцями таких цінностей, як ефективність, результативність, </w:t>
      </w:r>
      <w:r w:rsidRPr="004925E4">
        <w:rPr>
          <w:sz w:val="28"/>
          <w:szCs w:val="28"/>
        </w:rPr>
        <w:lastRenderedPageBreak/>
        <w:t>продуктивність та передбачуваність</w:t>
      </w:r>
      <w:r w:rsidR="00313D04" w:rsidRPr="00313D04">
        <w:rPr>
          <w:sz w:val="28"/>
          <w:szCs w:val="28"/>
          <w:lang w:val="ru-RU"/>
        </w:rPr>
        <w:t>.</w:t>
      </w:r>
      <w:r w:rsidR="00313D04" w:rsidRPr="00313D04">
        <w:rPr>
          <w:sz w:val="28"/>
          <w:szCs w:val="28"/>
        </w:rPr>
        <w:t xml:space="preserve"> </w:t>
      </w:r>
      <w:r w:rsidR="00313D04" w:rsidRPr="004925E4">
        <w:rPr>
          <w:sz w:val="28"/>
          <w:szCs w:val="28"/>
        </w:rPr>
        <w:t>Одним із критеріїв, за допомогою якого оцінюється відповідальність, є ефективність управлінської діяльності. Ефективності як чиннику державного управління стали приділяти увагу зовсім недавно. Сутність ефективності як управлінського вміння означає забезпечення найкращого співвідношення між задіяними ресурс</w:t>
      </w:r>
      <w:r w:rsidR="00313D04">
        <w:rPr>
          <w:sz w:val="28"/>
          <w:szCs w:val="28"/>
        </w:rPr>
        <w:t>ами та отриманими результатами</w:t>
      </w:r>
      <w:r w:rsidR="008E489C">
        <w:rPr>
          <w:rStyle w:val="aa"/>
          <w:sz w:val="28"/>
          <w:szCs w:val="28"/>
        </w:rPr>
        <w:footnoteReference w:id="112"/>
      </w:r>
      <w:r w:rsidRPr="004925E4">
        <w:rPr>
          <w:sz w:val="28"/>
          <w:szCs w:val="28"/>
        </w:rPr>
        <w:t xml:space="preserve">. </w:t>
      </w:r>
    </w:p>
    <w:p w:rsidR="004925E4" w:rsidRDefault="004925E4" w:rsidP="00AF1490">
      <w:pPr>
        <w:pStyle w:val="Default"/>
        <w:spacing w:line="360" w:lineRule="auto"/>
        <w:ind w:firstLine="709"/>
        <w:jc w:val="both"/>
        <w:rPr>
          <w:sz w:val="28"/>
          <w:szCs w:val="28"/>
        </w:rPr>
      </w:pPr>
      <w:r w:rsidRPr="004925E4">
        <w:rPr>
          <w:sz w:val="28"/>
          <w:szCs w:val="28"/>
        </w:rPr>
        <w:t>Що стосується продуктивності, то це поняття виникло тоді, коли держава стала виробником і постачальником певних державних послуг, які сьогодні мають різні назви: управлінські, адміністративні. Результативність, що є поняттям, спорідненим за змістом з поняттям ефективності, полягає в тому, щоб забезпечити успішність державного управління в досягненні цілей та вирішенні суспільних проблем, що поставлені перед ним з боку уряду або визначені законодавством. Результативність передбачає аналіз існуючої державної політики, а також оцінку того, наскільки добре ця політика впроваджується органами державної влади та державними службовцями</w:t>
      </w:r>
      <w:r w:rsidR="00AF1490">
        <w:rPr>
          <w:rStyle w:val="aa"/>
          <w:sz w:val="28"/>
          <w:szCs w:val="28"/>
        </w:rPr>
        <w:footnoteReference w:id="113"/>
      </w:r>
      <w:r w:rsidRPr="004925E4">
        <w:rPr>
          <w:sz w:val="28"/>
          <w:szCs w:val="28"/>
        </w:rPr>
        <w:t xml:space="preserve">. </w:t>
      </w:r>
    </w:p>
    <w:p w:rsidR="0065673B" w:rsidRDefault="004925E4" w:rsidP="00AF1490">
      <w:pPr>
        <w:pStyle w:val="Default"/>
        <w:spacing w:line="360" w:lineRule="auto"/>
        <w:ind w:firstLine="709"/>
        <w:jc w:val="both"/>
        <w:rPr>
          <w:sz w:val="28"/>
          <w:szCs w:val="28"/>
        </w:rPr>
      </w:pPr>
      <w:r w:rsidRPr="004925E4">
        <w:rPr>
          <w:sz w:val="28"/>
          <w:szCs w:val="28"/>
        </w:rPr>
        <w:t>Для країн Європейського Союзу оптимальною практикою у сфері державної служби є дотримання принципів її організації і врегулювання. До основних вимог відносять наявність: закону про державну службу, структури і моделі, системи призначення державних службовців, опла</w:t>
      </w:r>
      <w:r w:rsidR="00AF1490">
        <w:rPr>
          <w:sz w:val="28"/>
          <w:szCs w:val="28"/>
        </w:rPr>
        <w:t xml:space="preserve">ти їх праці і відповідальності. </w:t>
      </w:r>
      <w:r w:rsidR="0065673B" w:rsidRPr="0065673B">
        <w:rPr>
          <w:sz w:val="28"/>
          <w:szCs w:val="28"/>
        </w:rPr>
        <w:t xml:space="preserve">У </w:t>
      </w:r>
      <w:r w:rsidR="0065673B" w:rsidRPr="009C4DB8">
        <w:rPr>
          <w:sz w:val="28"/>
          <w:szCs w:val="28"/>
        </w:rPr>
        <w:t>країнах ЄС порядок добору кадрів регулюється законом, особливо в тих</w:t>
      </w:r>
      <w:r w:rsidR="00313D04">
        <w:rPr>
          <w:sz w:val="28"/>
          <w:szCs w:val="28"/>
        </w:rPr>
        <w:t xml:space="preserve"> з них, які мають так звану кар’</w:t>
      </w:r>
      <w:r w:rsidR="0065673B" w:rsidRPr="009C4DB8">
        <w:rPr>
          <w:sz w:val="28"/>
          <w:szCs w:val="28"/>
        </w:rPr>
        <w:t xml:space="preserve">єрну державну службу, як, наприклад, Австрія, Франція, Німеччина. </w:t>
      </w:r>
      <w:r w:rsidR="0065673B" w:rsidRPr="0065673B">
        <w:rPr>
          <w:sz w:val="28"/>
          <w:szCs w:val="28"/>
        </w:rPr>
        <w:t xml:space="preserve">У деяких країнах ЄС періодично проводиться відкритий конкурс на заміщення вакансій, у процесі якого кандидати на вступ виконують усні та/або письмові тести і готуються списки з результатами учасників. Учасники з найкращими результатами приймаються на службу (за ранжуванням) для заміщення всіх вакантних посад. У період між </w:t>
      </w:r>
      <w:r w:rsidR="0065673B" w:rsidRPr="0065673B">
        <w:rPr>
          <w:sz w:val="28"/>
          <w:szCs w:val="28"/>
        </w:rPr>
        <w:lastRenderedPageBreak/>
        <w:t>двома конкурсами вакантні посади заповнюються з резервного списку. Система конкурсів застосовується у Франції, Бельгії, Італії, Греції, Ірландії, Люксембурзі, Португалії та Іспанії. У Німеччині система конкурсу не використовується, але тут є чітко визначені вимоги до вступу на службу. Осно</w:t>
      </w:r>
      <w:r w:rsidR="00AF1490">
        <w:rPr>
          <w:sz w:val="28"/>
          <w:szCs w:val="28"/>
        </w:rPr>
        <w:t>вні вимоги до кожного рівня кар’</w:t>
      </w:r>
      <w:r w:rsidR="0065673B" w:rsidRPr="0065673B">
        <w:rPr>
          <w:sz w:val="28"/>
          <w:szCs w:val="28"/>
        </w:rPr>
        <w:t>єри встановлені законом, додаткові критерії залежно від особливостей посадової інструкції оприлюднюються. До критеріїв відбору належить оцінка вмінь, знань і досягнень</w:t>
      </w:r>
      <w:r w:rsidR="00AF1490">
        <w:rPr>
          <w:rStyle w:val="aa"/>
          <w:sz w:val="28"/>
          <w:szCs w:val="28"/>
        </w:rPr>
        <w:footnoteReference w:id="114"/>
      </w:r>
      <w:r w:rsidR="0065673B" w:rsidRPr="0065673B">
        <w:rPr>
          <w:sz w:val="28"/>
          <w:szCs w:val="28"/>
        </w:rPr>
        <w:t xml:space="preserve">. </w:t>
      </w:r>
    </w:p>
    <w:p w:rsidR="0065673B" w:rsidRDefault="004757B6" w:rsidP="0065673B">
      <w:pPr>
        <w:pStyle w:val="Default"/>
        <w:spacing w:line="360" w:lineRule="auto"/>
        <w:ind w:firstLine="709"/>
        <w:jc w:val="both"/>
        <w:rPr>
          <w:sz w:val="28"/>
          <w:szCs w:val="28"/>
        </w:rPr>
      </w:pPr>
      <w:r>
        <w:rPr>
          <w:sz w:val="28"/>
          <w:szCs w:val="28"/>
        </w:rPr>
        <w:t xml:space="preserve">У більшості країн ЄС ротація </w:t>
      </w:r>
      <w:r w:rsidRPr="004757B6">
        <w:rPr>
          <w:sz w:val="28"/>
          <w:szCs w:val="28"/>
        </w:rPr>
        <w:t>–</w:t>
      </w:r>
      <w:r w:rsidR="0065673B" w:rsidRPr="0065673B">
        <w:rPr>
          <w:sz w:val="28"/>
          <w:szCs w:val="28"/>
        </w:rPr>
        <w:t xml:space="preserve"> мобільність: по-перше, означає підвищення гнучкості та ефективності в роботі міністерства або іншого державного органу, а, по-друге, надає можливість державному службовцю ознайомитися з іншими напрямами роботи, набути нові </w:t>
      </w:r>
      <w:r>
        <w:rPr>
          <w:sz w:val="28"/>
          <w:szCs w:val="28"/>
        </w:rPr>
        <w:t>вміння або розвинути власну кар’</w:t>
      </w:r>
      <w:r w:rsidR="0065673B" w:rsidRPr="0065673B">
        <w:rPr>
          <w:sz w:val="28"/>
          <w:szCs w:val="28"/>
        </w:rPr>
        <w:t xml:space="preserve">єру. </w:t>
      </w:r>
    </w:p>
    <w:p w:rsidR="00D17B63" w:rsidRDefault="00D17B63" w:rsidP="0065673B">
      <w:pPr>
        <w:pStyle w:val="Default"/>
        <w:spacing w:line="360" w:lineRule="auto"/>
        <w:ind w:firstLine="709"/>
        <w:jc w:val="both"/>
        <w:rPr>
          <w:sz w:val="28"/>
          <w:szCs w:val="28"/>
        </w:rPr>
      </w:pPr>
      <w:r w:rsidRPr="00D17B63">
        <w:rPr>
          <w:sz w:val="28"/>
          <w:szCs w:val="28"/>
        </w:rPr>
        <w:t>Спільними рисами для країн ЄС є: політика поділу посад з розмежуванням їх на політичні і адміністративні (професійні); орієнтація на конкурс при просуванні по службі; можли</w:t>
      </w:r>
      <w:r w:rsidR="00C979AD">
        <w:rPr>
          <w:sz w:val="28"/>
          <w:szCs w:val="28"/>
        </w:rPr>
        <w:t>вості кар’</w:t>
      </w:r>
      <w:r w:rsidRPr="00D17B63">
        <w:rPr>
          <w:sz w:val="28"/>
          <w:szCs w:val="28"/>
        </w:rPr>
        <w:t xml:space="preserve">єрного зростання; правові обмеження на участь державних службовців у політичній та економічній діяльності; схема та умови оплати; гарантії якісного виконання своїх функцій; відповідальність за свої дії. </w:t>
      </w:r>
    </w:p>
    <w:p w:rsidR="00CB7FED" w:rsidRDefault="00CB7FED" w:rsidP="0065673B">
      <w:pPr>
        <w:pStyle w:val="Default"/>
        <w:spacing w:line="360" w:lineRule="auto"/>
        <w:ind w:firstLine="709"/>
        <w:jc w:val="both"/>
        <w:rPr>
          <w:sz w:val="28"/>
          <w:szCs w:val="28"/>
        </w:rPr>
      </w:pPr>
      <w:r>
        <w:rPr>
          <w:sz w:val="28"/>
          <w:szCs w:val="28"/>
        </w:rPr>
        <w:t xml:space="preserve">Цікавим прикладом в контексті проведеного дослідження є </w:t>
      </w:r>
      <w:r w:rsidRPr="00CB7FED">
        <w:rPr>
          <w:sz w:val="28"/>
          <w:szCs w:val="28"/>
        </w:rPr>
        <w:t>Французька державна служба</w:t>
      </w:r>
      <w:r>
        <w:rPr>
          <w:sz w:val="28"/>
          <w:szCs w:val="28"/>
        </w:rPr>
        <w:t>, що</w:t>
      </w:r>
      <w:r w:rsidRPr="00CB7FED">
        <w:rPr>
          <w:sz w:val="28"/>
          <w:szCs w:val="28"/>
        </w:rPr>
        <w:t xml:space="preserve"> прагне підбирати чиновників з досить високим рівнем загальної культури, здатних виконувати досить різні завдання. У Франції державні службовці розподіляються на: функціонерів та службовців, які призначені на постійну посаду і введені у штат з наданням чину та підпорядковуються Статуту; не функціонерів, які набираються за контрактом і не</w:t>
      </w:r>
      <w:r>
        <w:rPr>
          <w:sz w:val="28"/>
          <w:szCs w:val="28"/>
        </w:rPr>
        <w:t xml:space="preserve"> включаються в штат</w:t>
      </w:r>
      <w:r>
        <w:rPr>
          <w:rStyle w:val="aa"/>
          <w:sz w:val="28"/>
          <w:szCs w:val="28"/>
        </w:rPr>
        <w:footnoteReference w:id="115"/>
      </w:r>
      <w:r w:rsidRPr="00CB7FED">
        <w:rPr>
          <w:sz w:val="28"/>
          <w:szCs w:val="28"/>
        </w:rPr>
        <w:t xml:space="preserve">. </w:t>
      </w:r>
    </w:p>
    <w:p w:rsidR="00CB7FED" w:rsidRDefault="00CB7FED" w:rsidP="00C979AD">
      <w:pPr>
        <w:pStyle w:val="Default"/>
        <w:spacing w:line="360" w:lineRule="auto"/>
        <w:ind w:firstLine="709"/>
        <w:jc w:val="both"/>
        <w:rPr>
          <w:sz w:val="28"/>
          <w:szCs w:val="28"/>
        </w:rPr>
      </w:pPr>
      <w:r w:rsidRPr="00CB7FED">
        <w:rPr>
          <w:sz w:val="28"/>
          <w:szCs w:val="28"/>
        </w:rPr>
        <w:lastRenderedPageBreak/>
        <w:t>У Фран</w:t>
      </w:r>
      <w:r>
        <w:rPr>
          <w:sz w:val="28"/>
          <w:szCs w:val="28"/>
        </w:rPr>
        <w:t>ції існують три типи конкурсів:</w:t>
      </w:r>
      <w:r w:rsidRPr="00CB7FED">
        <w:rPr>
          <w:sz w:val="28"/>
          <w:szCs w:val="28"/>
        </w:rPr>
        <w:t xml:space="preserve"> «зовнішній», призначений лише для кандидатів, щ</w:t>
      </w:r>
      <w:r>
        <w:rPr>
          <w:sz w:val="28"/>
          <w:szCs w:val="28"/>
        </w:rPr>
        <w:t>о вступають на державну службу;</w:t>
      </w:r>
      <w:r w:rsidRPr="00CB7FED">
        <w:rPr>
          <w:sz w:val="28"/>
          <w:szCs w:val="28"/>
        </w:rPr>
        <w:t xml:space="preserve"> «внутрішній» - для просування службов</w:t>
      </w:r>
      <w:r>
        <w:rPr>
          <w:sz w:val="28"/>
          <w:szCs w:val="28"/>
        </w:rPr>
        <w:t xml:space="preserve">ців, що вже мають певний стаж; </w:t>
      </w:r>
      <w:r w:rsidRPr="00CB7FED">
        <w:rPr>
          <w:sz w:val="28"/>
          <w:szCs w:val="28"/>
        </w:rPr>
        <w:t>«відкритий» - для всіх бажаючих, які відповідають стандартним вимогам. Конкурс відкривається постановою відповідного міністра або іншої уповноваженої особи. У ньому визначається його тип. Конкурсна комісія підбирається з числа найбільш компетентних фахівців, відомих своєю неупередженістю. Ця комісія є цілком незалежною від адміністрації. Як  правило, конкурс включає письмовий і усний іспити. Під час письмового іспиту суворо дотримується принцип анонімності. Письмовий іспит може відбуватися у найрізноманітніших формах: завдання може полягати в редагуванні тексту, підготовці визначеного досьє. На усному іспиті оцінюється загальна культура кандидатів, їх спеціальні знання, а також здатність логічно викладати свої думки. Іноді кандидати пі</w:t>
      </w:r>
      <w:r>
        <w:rPr>
          <w:sz w:val="28"/>
          <w:szCs w:val="28"/>
        </w:rPr>
        <w:t>ддаються тестуванню</w:t>
      </w:r>
      <w:r>
        <w:rPr>
          <w:rStyle w:val="aa"/>
          <w:sz w:val="28"/>
          <w:szCs w:val="28"/>
        </w:rPr>
        <w:footnoteReference w:id="116"/>
      </w:r>
      <w:r w:rsidRPr="00CB7FED">
        <w:rPr>
          <w:sz w:val="28"/>
          <w:szCs w:val="28"/>
        </w:rPr>
        <w:t xml:space="preserve">. За результатами іспиті в журі складає список придатних кандидатів, ранжируючи їх відповідно до отриманих оцінок. Журі має право взагалі не схвалити жодного кандидата або надати їх менше, ніж число вакантних посад, а також складати додатковий список. Цим повноваження журі вичерпуються. Його позитивна рекомендація дає лише можливість, а не право одержання відповідної посади. </w:t>
      </w:r>
    </w:p>
    <w:p w:rsidR="00CB7FED" w:rsidRDefault="00CB7FED" w:rsidP="00CB7FED">
      <w:pPr>
        <w:pStyle w:val="Default"/>
        <w:spacing w:line="360" w:lineRule="auto"/>
        <w:ind w:firstLine="709"/>
        <w:jc w:val="both"/>
        <w:rPr>
          <w:sz w:val="28"/>
          <w:szCs w:val="28"/>
        </w:rPr>
      </w:pPr>
      <w:r w:rsidRPr="00CB7FED">
        <w:rPr>
          <w:sz w:val="28"/>
          <w:szCs w:val="28"/>
        </w:rPr>
        <w:t>Таким чином, обґрунтованим є висновок В.</w:t>
      </w:r>
      <w:r w:rsidR="000B1385">
        <w:rPr>
          <w:sz w:val="28"/>
          <w:szCs w:val="28"/>
        </w:rPr>
        <w:t xml:space="preserve"> </w:t>
      </w:r>
      <w:r w:rsidRPr="00CB7FED">
        <w:rPr>
          <w:sz w:val="28"/>
          <w:szCs w:val="28"/>
        </w:rPr>
        <w:t>О. Бережного про те, що одним з основних елементів кар’єри де</w:t>
      </w:r>
      <w:r>
        <w:rPr>
          <w:sz w:val="28"/>
          <w:szCs w:val="28"/>
        </w:rPr>
        <w:t xml:space="preserve">ржавного службовця у Франції є </w:t>
      </w:r>
      <w:r w:rsidRPr="00CB7FED">
        <w:rPr>
          <w:sz w:val="28"/>
          <w:szCs w:val="28"/>
        </w:rPr>
        <w:t>гарантія повільного, але правильного просування за вислугою років або за старшинство</w:t>
      </w:r>
      <w:r>
        <w:rPr>
          <w:sz w:val="28"/>
          <w:szCs w:val="28"/>
        </w:rPr>
        <w:t>м перебування в даній установі</w:t>
      </w:r>
      <w:r>
        <w:rPr>
          <w:rStyle w:val="aa"/>
          <w:sz w:val="28"/>
          <w:szCs w:val="28"/>
        </w:rPr>
        <w:footnoteReference w:id="117"/>
      </w:r>
      <w:r w:rsidRPr="00CB7FED">
        <w:rPr>
          <w:sz w:val="28"/>
          <w:szCs w:val="28"/>
        </w:rPr>
        <w:t xml:space="preserve">. </w:t>
      </w:r>
    </w:p>
    <w:p w:rsidR="00CB7FED" w:rsidRPr="00CB7FED" w:rsidRDefault="00CB7FED" w:rsidP="00CB7FED">
      <w:pPr>
        <w:pStyle w:val="Default"/>
        <w:spacing w:line="360" w:lineRule="auto"/>
        <w:ind w:firstLine="709"/>
        <w:jc w:val="both"/>
        <w:rPr>
          <w:sz w:val="28"/>
          <w:szCs w:val="28"/>
        </w:rPr>
      </w:pPr>
      <w:r w:rsidRPr="00CB7FED">
        <w:rPr>
          <w:sz w:val="28"/>
          <w:szCs w:val="28"/>
        </w:rPr>
        <w:t xml:space="preserve">Французька система державної служби є переважно кар’єрною. У ній працівник, призначений на державну службу, проводить усе своє професійне життя в організації з визначеною ієрархією. Організація забезпечує відомий автоматизм його просування по службових сходах. Представляється, що така </w:t>
      </w:r>
      <w:r w:rsidRPr="00CB7FED">
        <w:rPr>
          <w:sz w:val="28"/>
          <w:szCs w:val="28"/>
        </w:rPr>
        <w:lastRenderedPageBreak/>
        <w:t>система забезпечує соціальну стабільність державним службовцям, їх зацікавленість у перебуванні на державній службі, однак приводить до небажання виявляти ініціативу і творчий підхід у роботі. У Франції система підготовки, перепідготовки і підвищення кваліфікації кадрів містить у</w:t>
      </w:r>
      <w:r>
        <w:rPr>
          <w:sz w:val="28"/>
          <w:szCs w:val="28"/>
        </w:rPr>
        <w:t xml:space="preserve"> собі ряд елементів</w:t>
      </w:r>
      <w:r>
        <w:rPr>
          <w:rStyle w:val="aa"/>
          <w:sz w:val="28"/>
          <w:szCs w:val="28"/>
        </w:rPr>
        <w:footnoteReference w:id="118"/>
      </w:r>
      <w:r w:rsidRPr="00CB7FED">
        <w:rPr>
          <w:sz w:val="28"/>
          <w:szCs w:val="28"/>
        </w:rPr>
        <w:t>. В університетах, юридичних і політичних інститутах готують потенційних вищих державних службовців. Вони отримують фундаментальну теоретичну підготовку і потім  використовуються на керівній роботі в органах публічної адміністрації, попередньо пройшовши ряд сходинок службової діяльності. Підготовка та перепідготовка кадрів здійснюється спеціалізованими інститутами: Національною школою, відомчими адміністративними інститутами</w:t>
      </w:r>
      <w:r w:rsidR="00C979AD">
        <w:rPr>
          <w:rStyle w:val="aa"/>
          <w:sz w:val="28"/>
          <w:szCs w:val="28"/>
        </w:rPr>
        <w:footnoteReference w:id="119"/>
      </w:r>
      <w:r w:rsidRPr="00CB7FED">
        <w:rPr>
          <w:sz w:val="28"/>
          <w:szCs w:val="28"/>
        </w:rPr>
        <w:t>.</w:t>
      </w:r>
    </w:p>
    <w:p w:rsidR="00D17B63" w:rsidRDefault="00D17B63" w:rsidP="0065673B">
      <w:pPr>
        <w:pStyle w:val="Default"/>
        <w:spacing w:line="360" w:lineRule="auto"/>
        <w:ind w:firstLine="709"/>
        <w:jc w:val="both"/>
        <w:rPr>
          <w:sz w:val="28"/>
          <w:szCs w:val="28"/>
        </w:rPr>
      </w:pPr>
      <w:r w:rsidRPr="00D17B63">
        <w:rPr>
          <w:sz w:val="28"/>
          <w:szCs w:val="28"/>
        </w:rPr>
        <w:t>Таким чином, узагальнення досвіду вдосконалення державної служби у країнах ЄС дає змогу визначити напрями процесу адаптації вітчизняної адміністрації до принципів організації адмі</w:t>
      </w:r>
      <w:r>
        <w:rPr>
          <w:sz w:val="28"/>
          <w:szCs w:val="28"/>
        </w:rPr>
        <w:t>ністративного простору Європи:</w:t>
      </w:r>
      <w:r w:rsidRPr="00D17B63">
        <w:rPr>
          <w:sz w:val="28"/>
          <w:szCs w:val="28"/>
        </w:rPr>
        <w:t xml:space="preserve"> пошук оптимального співвідношення політичних і профе</w:t>
      </w:r>
      <w:r>
        <w:rPr>
          <w:sz w:val="28"/>
          <w:szCs w:val="28"/>
        </w:rPr>
        <w:t xml:space="preserve">сійних посад в адміністрації; </w:t>
      </w:r>
      <w:r w:rsidRPr="00D17B63">
        <w:rPr>
          <w:sz w:val="28"/>
          <w:szCs w:val="28"/>
        </w:rPr>
        <w:t>зменшення ролі вертикальної адміністративної ієрархії, ро</w:t>
      </w:r>
      <w:r>
        <w:rPr>
          <w:sz w:val="28"/>
          <w:szCs w:val="28"/>
        </w:rPr>
        <w:t>звиток функціональних органів;</w:t>
      </w:r>
      <w:r w:rsidRPr="00D17B63">
        <w:rPr>
          <w:sz w:val="28"/>
          <w:szCs w:val="28"/>
        </w:rPr>
        <w:t xml:space="preserve"> децентралізація, здешевлення утримання і</w:t>
      </w:r>
      <w:r>
        <w:rPr>
          <w:sz w:val="28"/>
          <w:szCs w:val="28"/>
        </w:rPr>
        <w:t xml:space="preserve"> скорочення адміністрації;</w:t>
      </w:r>
      <w:r w:rsidRPr="00D17B63">
        <w:rPr>
          <w:sz w:val="28"/>
          <w:szCs w:val="28"/>
        </w:rPr>
        <w:t xml:space="preserve"> побудова державної служби на </w:t>
      </w:r>
      <w:r>
        <w:rPr>
          <w:sz w:val="28"/>
          <w:szCs w:val="28"/>
        </w:rPr>
        <w:t>принципах корпусу менеджменту;</w:t>
      </w:r>
      <w:r w:rsidRPr="00D17B63">
        <w:rPr>
          <w:sz w:val="28"/>
          <w:szCs w:val="28"/>
        </w:rPr>
        <w:t xml:space="preserve"> відкритість у прийнятті управлінських рішень, спрямованих на задоволення потреб грома</w:t>
      </w:r>
      <w:r>
        <w:rPr>
          <w:sz w:val="28"/>
          <w:szCs w:val="28"/>
        </w:rPr>
        <w:t xml:space="preserve">дян; </w:t>
      </w:r>
      <w:r w:rsidRPr="00D17B63">
        <w:rPr>
          <w:sz w:val="28"/>
          <w:szCs w:val="28"/>
        </w:rPr>
        <w:t xml:space="preserve">значне підвищення уваги до культурних і морально-етичних аспектів державної служби. </w:t>
      </w:r>
    </w:p>
    <w:p w:rsidR="008F3422" w:rsidRDefault="008F3422" w:rsidP="00C979AD">
      <w:pPr>
        <w:pStyle w:val="Default"/>
        <w:spacing w:line="360" w:lineRule="auto"/>
        <w:ind w:firstLine="709"/>
        <w:jc w:val="both"/>
        <w:rPr>
          <w:sz w:val="28"/>
          <w:szCs w:val="28"/>
        </w:rPr>
      </w:pPr>
      <w:r w:rsidRPr="008F3422">
        <w:rPr>
          <w:sz w:val="28"/>
          <w:szCs w:val="28"/>
        </w:rPr>
        <w:t>Серед основних характеристик, які притаманні державній службі в європейському адміністративному просторі та визначають сфери модернізації української державної служби, потрібно назвати</w:t>
      </w:r>
      <w:r w:rsidR="00C979AD">
        <w:rPr>
          <w:rStyle w:val="aa"/>
          <w:sz w:val="28"/>
          <w:szCs w:val="28"/>
        </w:rPr>
        <w:footnoteReference w:id="120"/>
      </w:r>
      <w:r w:rsidRPr="008F3422">
        <w:rPr>
          <w:sz w:val="28"/>
          <w:szCs w:val="28"/>
        </w:rPr>
        <w:t xml:space="preserve">: відокремленість державної служби від політики з чітко окресленими політичними та </w:t>
      </w:r>
      <w:r w:rsidRPr="008F3422">
        <w:rPr>
          <w:sz w:val="28"/>
          <w:szCs w:val="28"/>
        </w:rPr>
        <w:lastRenderedPageBreak/>
        <w:t>професійними/адміністративними посадами; прийом на роботу та просування державних службовців по службі за їхніми діловими та професійними якостями та на засадах конкуренції; ная</w:t>
      </w:r>
      <w:r w:rsidR="00A4140D">
        <w:rPr>
          <w:sz w:val="28"/>
          <w:szCs w:val="28"/>
        </w:rPr>
        <w:t>вність прозорих можливостей кар’</w:t>
      </w:r>
      <w:r w:rsidRPr="008F3422">
        <w:rPr>
          <w:sz w:val="28"/>
          <w:szCs w:val="28"/>
        </w:rPr>
        <w:t>єрного зростання і навчання державних службовців упродовж своєї роботи на державній службі; правові обмеження на участь державних службовців у</w:t>
      </w:r>
      <w:r w:rsidR="009C4DB8">
        <w:rPr>
          <w:sz w:val="28"/>
          <w:szCs w:val="28"/>
        </w:rPr>
        <w:t xml:space="preserve"> </w:t>
      </w:r>
      <w:r w:rsidRPr="008F3422">
        <w:rPr>
          <w:sz w:val="28"/>
          <w:szCs w:val="28"/>
        </w:rPr>
        <w:t xml:space="preserve">політичній та економічній діяльності; наявність в законі про державну службу схеми оплати праці, яка визначається </w:t>
      </w:r>
      <w:r w:rsidR="00C979AD">
        <w:rPr>
          <w:sz w:val="28"/>
          <w:szCs w:val="28"/>
        </w:rPr>
        <w:t>для кожного індивідуально за об’</w:t>
      </w:r>
      <w:r w:rsidRPr="008F3422">
        <w:rPr>
          <w:sz w:val="28"/>
          <w:szCs w:val="28"/>
        </w:rPr>
        <w:t>єктивними та прозорими критеріями, наведеними у спільних нормативах; умови оплати та інші умови служби, які спрямовані на забезпечення залучення, підготовку, розвиток і перепідготовку осіб з метою створення професійного корпусу державної служби та сприяння їхній якісній роботі в тому числі заохочення впровадження систем управління якістю; централізоване управління діяльністю державних службовців, яке забезпечує гарантії якісного виконання своїх функцій та однорідність стандартів служби, що виконуються на всі</w:t>
      </w:r>
      <w:r w:rsidR="00C979AD">
        <w:rPr>
          <w:sz w:val="28"/>
          <w:szCs w:val="28"/>
        </w:rPr>
        <w:t>х рівнях державного управління;</w:t>
      </w:r>
      <w:r w:rsidRPr="008F3422">
        <w:rPr>
          <w:sz w:val="28"/>
          <w:szCs w:val="28"/>
        </w:rPr>
        <w:t xml:space="preserve"> фінансове забезпечення заробітної плати, яке спрямоване на ефективність діяльності, зокрема з преміальною системою, побудованою за принципом оцінки річних результатів, а витрати на заробітну плату можна належним чином контролювати; відповідальність державни</w:t>
      </w:r>
      <w:r w:rsidR="00A4140D">
        <w:rPr>
          <w:sz w:val="28"/>
          <w:szCs w:val="28"/>
        </w:rPr>
        <w:t>х службовців за свої дії, зобов’</w:t>
      </w:r>
      <w:r w:rsidRPr="008F3422">
        <w:rPr>
          <w:sz w:val="28"/>
          <w:szCs w:val="28"/>
        </w:rPr>
        <w:t xml:space="preserve">язання вживати заходів та приймати відповідні рішення у прозорий та передбачуваний спосіб, відповідно до закону, без необґрунтованого тиску, та які підлягають контролю та судовому розгляду. </w:t>
      </w:r>
    </w:p>
    <w:p w:rsidR="00BC031A" w:rsidRDefault="008F3422" w:rsidP="00C979AD">
      <w:pPr>
        <w:pStyle w:val="Default"/>
        <w:spacing w:line="360" w:lineRule="auto"/>
        <w:ind w:firstLine="709"/>
        <w:jc w:val="both"/>
        <w:rPr>
          <w:sz w:val="28"/>
          <w:szCs w:val="28"/>
        </w:rPr>
      </w:pPr>
      <w:r>
        <w:rPr>
          <w:sz w:val="28"/>
          <w:szCs w:val="28"/>
        </w:rPr>
        <w:t xml:space="preserve">А також, </w:t>
      </w:r>
      <w:r w:rsidR="009C4DB8">
        <w:rPr>
          <w:sz w:val="28"/>
          <w:szCs w:val="28"/>
        </w:rPr>
        <w:t>слід врахувати особливості добо</w:t>
      </w:r>
      <w:r>
        <w:rPr>
          <w:sz w:val="28"/>
          <w:szCs w:val="28"/>
        </w:rPr>
        <w:t>р</w:t>
      </w:r>
      <w:r w:rsidR="009C4DB8">
        <w:rPr>
          <w:sz w:val="28"/>
          <w:szCs w:val="28"/>
        </w:rPr>
        <w:t>у</w:t>
      </w:r>
      <w:r>
        <w:rPr>
          <w:sz w:val="28"/>
          <w:szCs w:val="28"/>
        </w:rPr>
        <w:t xml:space="preserve"> кадрів </w:t>
      </w:r>
      <w:r w:rsidRPr="008F3422">
        <w:rPr>
          <w:sz w:val="28"/>
          <w:szCs w:val="28"/>
        </w:rPr>
        <w:t>на державну службу в країнах ЄС</w:t>
      </w:r>
      <w:r w:rsidR="009C4DB8">
        <w:rPr>
          <w:sz w:val="28"/>
          <w:szCs w:val="28"/>
        </w:rPr>
        <w:t>, що</w:t>
      </w:r>
      <w:r w:rsidR="00C979AD">
        <w:rPr>
          <w:sz w:val="28"/>
          <w:szCs w:val="28"/>
        </w:rPr>
        <w:t xml:space="preserve"> ґрунтуються на</w:t>
      </w:r>
      <w:r w:rsidRPr="008F3422">
        <w:rPr>
          <w:sz w:val="28"/>
          <w:szCs w:val="28"/>
        </w:rPr>
        <w:t xml:space="preserve"> принципах: рівного доступу кожного громадянина до державної служби, якщо він/вона відповідає загальним вимогам, установленим законом, і специфічним правилам, що необхідні для вико</w:t>
      </w:r>
      <w:r w:rsidR="00C979AD">
        <w:rPr>
          <w:sz w:val="28"/>
          <w:szCs w:val="28"/>
        </w:rPr>
        <w:t>нання конкретних посадових обов’</w:t>
      </w:r>
      <w:r w:rsidRPr="008F3422">
        <w:rPr>
          <w:sz w:val="28"/>
          <w:szCs w:val="28"/>
        </w:rPr>
        <w:t>язків; відбору найбільш кваліфікованих осіб на конкретні посади державної служби</w:t>
      </w:r>
      <w:r>
        <w:rPr>
          <w:sz w:val="28"/>
          <w:szCs w:val="28"/>
        </w:rPr>
        <w:t>.</w:t>
      </w:r>
    </w:p>
    <w:p w:rsidR="00CB7FED" w:rsidRPr="00CB7FED" w:rsidRDefault="00CB7FED" w:rsidP="008F3422">
      <w:pPr>
        <w:pStyle w:val="Default"/>
        <w:spacing w:line="360" w:lineRule="auto"/>
        <w:ind w:firstLine="709"/>
        <w:jc w:val="both"/>
        <w:rPr>
          <w:sz w:val="28"/>
          <w:szCs w:val="28"/>
        </w:rPr>
      </w:pPr>
      <w:r w:rsidRPr="00CB7FED">
        <w:rPr>
          <w:sz w:val="28"/>
          <w:szCs w:val="28"/>
        </w:rPr>
        <w:t xml:space="preserve">Існує тісний зв’язок між </w:t>
      </w:r>
      <w:r>
        <w:rPr>
          <w:sz w:val="28"/>
          <w:szCs w:val="28"/>
        </w:rPr>
        <w:t>вдосконаленням добору кадрів</w:t>
      </w:r>
      <w:r w:rsidRPr="00CB7FED">
        <w:rPr>
          <w:sz w:val="28"/>
          <w:szCs w:val="28"/>
        </w:rPr>
        <w:t xml:space="preserve"> та державною службою, що обумовлює залежність останньої від цього виду ресурсного </w:t>
      </w:r>
      <w:r w:rsidRPr="00CB7FED">
        <w:rPr>
          <w:sz w:val="28"/>
          <w:szCs w:val="28"/>
        </w:rPr>
        <w:lastRenderedPageBreak/>
        <w:t>забезпечення, а це, відповідно, впливає і на ефективність публічного управління. Тому є всі підстави стверджувати, що одним з центральних аспектів покращення державної служби та підвищення якості публічних управлінських послуг є пошук нових напрямків реформування кадрового забезпечення органів публічної</w:t>
      </w:r>
      <w:r>
        <w:rPr>
          <w:sz w:val="28"/>
          <w:szCs w:val="28"/>
        </w:rPr>
        <w:t xml:space="preserve"> адміністрації</w:t>
      </w:r>
      <w:r w:rsidRPr="00CB7FED">
        <w:rPr>
          <w:sz w:val="28"/>
          <w:szCs w:val="28"/>
        </w:rPr>
        <w:t>. І в цьому контексті відповідна адаптація існуючого передового зарубіжного досвіду в частині реалізації сучасних шляхів та запровадження найбільш ефективних форм</w:t>
      </w:r>
      <w:r>
        <w:rPr>
          <w:sz w:val="28"/>
          <w:szCs w:val="28"/>
        </w:rPr>
        <w:t xml:space="preserve"> добору кадрів</w:t>
      </w:r>
      <w:r w:rsidRPr="00CB7FED">
        <w:rPr>
          <w:sz w:val="28"/>
          <w:szCs w:val="28"/>
        </w:rPr>
        <w:t xml:space="preserve">, звісно з урахуванням вітчизняної специфіки, є перспективним напрямком вдосконалення управління людськими ресурсами в Україні. </w:t>
      </w:r>
    </w:p>
    <w:p w:rsidR="00B72766" w:rsidRDefault="00B72766" w:rsidP="00B72766">
      <w:pPr>
        <w:pStyle w:val="Default"/>
        <w:spacing w:line="360" w:lineRule="auto"/>
        <w:ind w:firstLine="709"/>
        <w:jc w:val="both"/>
        <w:rPr>
          <w:sz w:val="28"/>
          <w:szCs w:val="28"/>
        </w:rPr>
      </w:pPr>
    </w:p>
    <w:p w:rsidR="00540D81" w:rsidRPr="00193B9F" w:rsidRDefault="00C41248" w:rsidP="00540D81">
      <w:pPr>
        <w:pStyle w:val="Default"/>
        <w:spacing w:line="360" w:lineRule="auto"/>
        <w:ind w:firstLine="680"/>
        <w:jc w:val="center"/>
        <w:rPr>
          <w:b/>
          <w:sz w:val="28"/>
          <w:szCs w:val="28"/>
        </w:rPr>
      </w:pPr>
      <w:r>
        <w:rPr>
          <w:sz w:val="28"/>
          <w:szCs w:val="28"/>
        </w:rPr>
        <w:br w:type="page"/>
      </w:r>
      <w:r w:rsidR="00540D81" w:rsidRPr="00193B9F">
        <w:rPr>
          <w:b/>
          <w:sz w:val="28"/>
          <w:szCs w:val="28"/>
        </w:rPr>
        <w:lastRenderedPageBreak/>
        <w:t>ВИСНОВКИ</w:t>
      </w:r>
    </w:p>
    <w:p w:rsidR="00540D81" w:rsidRDefault="00540D81" w:rsidP="00540D81">
      <w:pPr>
        <w:spacing w:line="360" w:lineRule="auto"/>
        <w:ind w:firstLine="680"/>
      </w:pPr>
    </w:p>
    <w:p w:rsidR="00540D81" w:rsidRPr="00193B9F" w:rsidRDefault="00540D81" w:rsidP="00540D81">
      <w:pPr>
        <w:spacing w:line="360" w:lineRule="auto"/>
        <w:ind w:firstLine="680"/>
      </w:pPr>
    </w:p>
    <w:p w:rsidR="00540D81" w:rsidRDefault="00540D81" w:rsidP="00540D81">
      <w:pPr>
        <w:spacing w:line="360" w:lineRule="auto"/>
        <w:ind w:firstLine="680"/>
      </w:pPr>
      <w:r w:rsidRPr="00FC7638">
        <w:t>Узагальнивши результати дослідження, можна сформулювати низку висновків і рекомендацій, що мають теоретичне і практичне значення:</w:t>
      </w:r>
    </w:p>
    <w:p w:rsidR="00EF6B70" w:rsidRPr="00CC7E4B" w:rsidRDefault="00844814" w:rsidP="00844814">
      <w:pPr>
        <w:pStyle w:val="af3"/>
        <w:numPr>
          <w:ilvl w:val="0"/>
          <w:numId w:val="23"/>
        </w:numPr>
        <w:spacing w:line="360" w:lineRule="auto"/>
        <w:ind w:left="0" w:firstLine="709"/>
      </w:pPr>
      <w:r>
        <w:t>Розглянуто</w:t>
      </w:r>
      <w:r w:rsidR="00EF6B70" w:rsidRPr="00CC7E4B">
        <w:t xml:space="preserve"> принципи та функції добору кадрів на державну службу</w:t>
      </w:r>
      <w:r>
        <w:t>.</w:t>
      </w:r>
      <w:r w:rsidR="00EF6B70" w:rsidRPr="00CC7E4B">
        <w:t xml:space="preserve"> </w:t>
      </w:r>
      <w:r>
        <w:t>Адже, с</w:t>
      </w:r>
      <w:r w:rsidR="00EF6B70" w:rsidRPr="00CC7E4B">
        <w:t xml:space="preserve">формувати високопрофесійний кадровий склад на державній службі і службі в місцевому самоврядуванні – одне з найпріоритетніших завдань у сучасній державній кадровій політиці. Суть державної служби полягає у спеціально організованій професійній діяльності людей, щоб реалізувати конституційні цілі, завдання і функції держави. дослідити організаційно-правові засади добору кадрів на державну службу в Україні; </w:t>
      </w:r>
    </w:p>
    <w:p w:rsidR="00EF6B70" w:rsidRPr="00844814" w:rsidRDefault="00EF6B70" w:rsidP="00844814">
      <w:pPr>
        <w:pStyle w:val="ae"/>
        <w:shd w:val="clear" w:color="auto" w:fill="auto"/>
        <w:spacing w:before="0" w:after="0" w:line="360" w:lineRule="auto"/>
        <w:ind w:firstLine="709"/>
        <w:jc w:val="both"/>
        <w:rPr>
          <w:rFonts w:ascii="Times New Roman" w:hAnsi="Times New Roman" w:cs="Times New Roman"/>
          <w:color w:val="000000"/>
          <w:sz w:val="28"/>
          <w:szCs w:val="28"/>
        </w:rPr>
      </w:pPr>
      <w:r w:rsidRPr="00CC7E4B">
        <w:rPr>
          <w:rFonts w:ascii="Times New Roman" w:hAnsi="Times New Roman" w:cs="Times New Roman"/>
          <w:color w:val="000000"/>
          <w:sz w:val="28"/>
          <w:szCs w:val="28"/>
        </w:rPr>
        <w:t>Принципи добору кадрів органів державної влади – особлива ланка структури кадрового забезпечення, що пронизує зміст кадрового забезпечення на всіх рівнях його побудови та всі його елементи. Вони нерозривно пов’язані із законодавством, при цьому цей зв’язок має подвійний характер. З одного боку, кожний принцип має бути закріплений нормою законодавства з огляду на те, що не може вважатися принципом кадрового забезпечення те, що не закріплено нормативно. З іншого боку, принципи забезпечують логічну єдність усіх елементів добору кадрів та стабільність кадрового забезпечення за демократичного врядування загалом.</w:t>
      </w:r>
      <w:r w:rsidR="00844814">
        <w:rPr>
          <w:rFonts w:ascii="Times New Roman" w:hAnsi="Times New Roman" w:cs="Times New Roman"/>
          <w:color w:val="000000"/>
          <w:sz w:val="28"/>
          <w:szCs w:val="28"/>
        </w:rPr>
        <w:t xml:space="preserve"> </w:t>
      </w:r>
      <w:r w:rsidRPr="00CC7E4B">
        <w:rPr>
          <w:rFonts w:ascii="Times New Roman" w:hAnsi="Times New Roman" w:cs="Times New Roman"/>
          <w:color w:val="000000"/>
          <w:sz w:val="28"/>
          <w:szCs w:val="28"/>
        </w:rPr>
        <w:t>Відповідно до Указу Президента України «Про затвердження Програми кадрового забезпечення державної служби та Програми роботи з керівниками державних підприємств, установ і організацій», в основу кадрового забезпечення покладені принципи демократичного добору, просування по службі за діловими якостями, постійного навчання державних службовців, заохочення їх до службової кар’єри, систематичного оновлення кадрів та здійснення контролю за їх діяльністю</w:t>
      </w:r>
    </w:p>
    <w:p w:rsidR="00EF6B70" w:rsidRPr="00CC7E4B" w:rsidRDefault="00EF6B70" w:rsidP="00EF6B70">
      <w:pPr>
        <w:spacing w:line="360" w:lineRule="auto"/>
      </w:pPr>
      <w:r w:rsidRPr="00CC7E4B">
        <w:t xml:space="preserve">Під функціями добору кадрів органів слід розуміти окремі напрямки роботи з кадрами (персоналом) органів публічної адміністрації. До таких </w:t>
      </w:r>
      <w:r w:rsidRPr="00CC7E4B">
        <w:lastRenderedPageBreak/>
        <w:t>функцій слід віднести: залучення (комплектування) органів публічної адміністрації висококваліфікованими, морально стійкими кадрами; вивчення та аналіз стану роботи з відбору, розстановки, зміцнення та збереження професійних кадрів, навчання і виховання працівників, розробки заходів щодо вдосконалення цієї роботи; впровадження новітніх методів і форм роботи з кадрами; вивчення ділових та моральних якостей державних службовців; проведення щорічної атестації державних службовців; планування потреб органів публічної влади; організацію та здійснення заходів щодо профілактики порушень законності в діяльності органів публічної влади; організацію роботи щодо здійснення наставництва над молодими працівниками; вирішення соціально-побутових проблем працівників, питань надання встановлених чинним законодавством пільг та допомог</w:t>
      </w:r>
      <w:r w:rsidR="00AE3C9D">
        <w:t>.</w:t>
      </w:r>
    </w:p>
    <w:p w:rsidR="00EF6B70" w:rsidRPr="00CC7E4B" w:rsidRDefault="00EF6B70" w:rsidP="00EF6B70">
      <w:pPr>
        <w:pStyle w:val="Default"/>
        <w:spacing w:line="360" w:lineRule="auto"/>
        <w:ind w:firstLine="709"/>
        <w:jc w:val="both"/>
        <w:rPr>
          <w:sz w:val="28"/>
          <w:szCs w:val="28"/>
        </w:rPr>
      </w:pPr>
      <w:r w:rsidRPr="00CC7E4B">
        <w:rPr>
          <w:sz w:val="28"/>
          <w:szCs w:val="28"/>
        </w:rPr>
        <w:t>Основним методом професійного відбору на державну службу є конкурс для кандидатів на заміщення вакантних посад державних службовців, який передбачає тестування, розв</w:t>
      </w:r>
      <w:r w:rsidRPr="00CC7E4B">
        <w:rPr>
          <w:sz w:val="28"/>
          <w:szCs w:val="28"/>
          <w:lang w:val="ru-RU"/>
        </w:rPr>
        <w:t>’</w:t>
      </w:r>
      <w:r w:rsidRPr="00CC7E4B">
        <w:rPr>
          <w:sz w:val="28"/>
          <w:szCs w:val="28"/>
        </w:rPr>
        <w:t xml:space="preserve">язання ситуаційних задач та проходження співбесіди. Однак, за таких умов під час прийому на державну службу можна лише виявити знання державного службовця законодавства України, </w:t>
      </w:r>
      <w:r w:rsidR="00E472DF">
        <w:rPr>
          <w:sz w:val="28"/>
          <w:szCs w:val="28"/>
        </w:rPr>
        <w:t>п</w:t>
      </w:r>
      <w:r w:rsidRPr="00CC7E4B">
        <w:rPr>
          <w:sz w:val="28"/>
          <w:szCs w:val="28"/>
        </w:rPr>
        <w:t xml:space="preserve">ри цьому поза увагою залишається моральний, культурний, управлінський потенціал державного службовця. </w:t>
      </w:r>
    </w:p>
    <w:p w:rsidR="00EF6B70" w:rsidRPr="00CC7E4B" w:rsidRDefault="00E472DF" w:rsidP="00EF6B70">
      <w:pPr>
        <w:pStyle w:val="af3"/>
        <w:numPr>
          <w:ilvl w:val="0"/>
          <w:numId w:val="23"/>
        </w:numPr>
        <w:spacing w:line="360" w:lineRule="auto"/>
        <w:ind w:left="0" w:firstLine="709"/>
      </w:pPr>
      <w:r>
        <w:t>Досліджено</w:t>
      </w:r>
      <w:r w:rsidR="00EF6B70" w:rsidRPr="00CC7E4B">
        <w:t xml:space="preserve"> організаційно-правові засади добору кадр</w:t>
      </w:r>
      <w:r>
        <w:t>ів на державну службу в Україні.</w:t>
      </w:r>
    </w:p>
    <w:p w:rsidR="00EF6B70" w:rsidRPr="00CC7E4B" w:rsidRDefault="00EF6B70" w:rsidP="00EF6B70">
      <w:pPr>
        <w:shd w:val="clear" w:color="auto" w:fill="FFFFFF"/>
        <w:spacing w:line="360" w:lineRule="auto"/>
        <w:textAlignment w:val="top"/>
      </w:pPr>
      <w:r w:rsidRPr="00CC7E4B">
        <w:t xml:space="preserve">Добір кадрів на державну службу регулюється Законом України «Про державну службу», Постановою Кабінету Міністрів України «Про затвердження Порядку проведення конкурсу на зайняття посад державної служби», Постанова Кабінету Міністрів України «Про затвердження Типових вимог до осіб, які претендують на зайняття посад державної служби категорії «А»», Наказ Національного агентства України з питань державної служби «Про затвердження Методичних рекомендацій щодо окремих питань визначення спеціальних вимог до осіб, які претендують на зайняття посад </w:t>
      </w:r>
      <w:r w:rsidRPr="00CC7E4B">
        <w:lastRenderedPageBreak/>
        <w:t xml:space="preserve">державної служби категорій </w:t>
      </w:r>
      <w:r w:rsidRPr="00CC7E4B">
        <w:rPr>
          <w:rFonts w:eastAsia="Times New Roman"/>
          <w:color w:val="000000" w:themeColor="text1"/>
          <w:lang w:eastAsia="uk-UA"/>
        </w:rPr>
        <w:t>«</w:t>
      </w:r>
      <w:r w:rsidRPr="00CC7E4B">
        <w:t xml:space="preserve">Б» і </w:t>
      </w:r>
      <w:r w:rsidRPr="00CC7E4B">
        <w:rPr>
          <w:rFonts w:eastAsia="Times New Roman"/>
          <w:color w:val="000000" w:themeColor="text1"/>
          <w:lang w:eastAsia="uk-UA"/>
        </w:rPr>
        <w:t>«</w:t>
      </w:r>
      <w:r w:rsidRPr="00CC7E4B">
        <w:t>В», та підготовки умов проведення конкурсу».</w:t>
      </w:r>
    </w:p>
    <w:p w:rsidR="00EF6B70" w:rsidRPr="00632F47" w:rsidRDefault="00EF6B70" w:rsidP="00632F47">
      <w:pPr>
        <w:shd w:val="clear" w:color="auto" w:fill="FFFFFF"/>
        <w:spacing w:line="360" w:lineRule="auto"/>
        <w:textAlignment w:val="top"/>
        <w:rPr>
          <w:rFonts w:eastAsia="Times New Roman"/>
          <w:color w:val="000000" w:themeColor="text1"/>
          <w:lang w:eastAsia="uk-UA"/>
        </w:rPr>
      </w:pPr>
      <w:r w:rsidRPr="00CC7E4B">
        <w:rPr>
          <w:rFonts w:eastAsia="Times New Roman"/>
          <w:color w:val="000000" w:themeColor="text1"/>
          <w:lang w:eastAsia="uk-UA"/>
        </w:rPr>
        <w:t>У чинному законодавстві чітко прописані вимоги до різних категорій посад державної служби, вимоги щодо компетентностей державних службовців та особливості проведення конкурсу на заміщення вакантної посади державної служби.</w:t>
      </w:r>
    </w:p>
    <w:p w:rsidR="00EF6B70" w:rsidRPr="00CC7E4B" w:rsidRDefault="00632F47" w:rsidP="00EF6B70">
      <w:pPr>
        <w:pStyle w:val="af3"/>
        <w:numPr>
          <w:ilvl w:val="0"/>
          <w:numId w:val="23"/>
        </w:numPr>
        <w:spacing w:line="360" w:lineRule="auto"/>
        <w:ind w:left="0" w:firstLine="709"/>
      </w:pPr>
      <w:r>
        <w:t>Виокремлено</w:t>
      </w:r>
      <w:r w:rsidR="00EF6B70" w:rsidRPr="00CC7E4B">
        <w:t xml:space="preserve"> основні вимоги до кандидатів на вакантні посади державної служби, які є спільними </w:t>
      </w:r>
      <w:r>
        <w:t>в країнах ЄС.</w:t>
      </w:r>
      <w:r w:rsidR="00EF6B70" w:rsidRPr="00CC7E4B">
        <w:t xml:space="preserve"> </w:t>
      </w:r>
    </w:p>
    <w:p w:rsidR="00EF6B70" w:rsidRPr="00CC7E4B" w:rsidRDefault="00EF6B70" w:rsidP="00EF6B70">
      <w:pPr>
        <w:pStyle w:val="Default"/>
        <w:spacing w:line="360" w:lineRule="auto"/>
        <w:ind w:firstLine="709"/>
        <w:jc w:val="both"/>
        <w:rPr>
          <w:sz w:val="28"/>
          <w:szCs w:val="28"/>
        </w:rPr>
      </w:pPr>
      <w:r w:rsidRPr="00CC7E4B">
        <w:rPr>
          <w:sz w:val="28"/>
          <w:szCs w:val="28"/>
        </w:rPr>
        <w:t>Загалом, вимоги до кандидатів на посади державної служби у більшості країн ЄС на сьогодні</w:t>
      </w:r>
      <w:r w:rsidRPr="00CC7E4B">
        <w:rPr>
          <w:sz w:val="28"/>
          <w:szCs w:val="28"/>
          <w:lang w:val="ru-RU"/>
        </w:rPr>
        <w:t xml:space="preserve"> </w:t>
      </w:r>
      <w:r w:rsidRPr="00CC7E4B">
        <w:rPr>
          <w:sz w:val="28"/>
          <w:szCs w:val="28"/>
        </w:rPr>
        <w:t>підпорядковується двом принципам – рівності і доступності. З одного</w:t>
      </w:r>
      <w:r w:rsidRPr="00CC7E4B">
        <w:rPr>
          <w:sz w:val="28"/>
          <w:szCs w:val="28"/>
          <w:lang w:val="ru-RU"/>
        </w:rPr>
        <w:t xml:space="preserve"> </w:t>
      </w:r>
      <w:r w:rsidRPr="00CC7E4B">
        <w:rPr>
          <w:sz w:val="28"/>
          <w:szCs w:val="28"/>
        </w:rPr>
        <w:t xml:space="preserve">боку, законодавство декларує забезпечення рівного доступу своїх громадян до публічної служби. З іншого боку, цілком виправданим є намагання керівників усіх рівнів публічної влади залучити до служби осіб, здатних найбільш ефективно виконувати встановлені завдання і функції. Тобто, принцип рівного доступу має на меті передусім захист прав особи, тоді як відбір за здібностями ґрунтується на захисті інтересів служби чи адміністрації в цілому.  </w:t>
      </w:r>
    </w:p>
    <w:p w:rsidR="00EF6B70" w:rsidRPr="00CC7E4B" w:rsidRDefault="00EF6B70" w:rsidP="00632F47">
      <w:pPr>
        <w:pStyle w:val="Default"/>
        <w:spacing w:line="360" w:lineRule="auto"/>
        <w:ind w:firstLine="709"/>
        <w:jc w:val="both"/>
        <w:rPr>
          <w:sz w:val="28"/>
          <w:szCs w:val="28"/>
        </w:rPr>
      </w:pPr>
      <w:r w:rsidRPr="00CC7E4B">
        <w:rPr>
          <w:sz w:val="28"/>
          <w:szCs w:val="28"/>
        </w:rPr>
        <w:t>Умови доступу до державної служби є об’єктивно відмінними у різних країнах, проте можна виокремити цілий ряд вимог, що є спільними для більшості країн, зокрема, це: громадянство держав</w:t>
      </w:r>
      <w:r w:rsidR="00632F47">
        <w:rPr>
          <w:sz w:val="28"/>
          <w:szCs w:val="28"/>
        </w:rPr>
        <w:t>и, на службу якої вступає особа;</w:t>
      </w:r>
      <w:r w:rsidRPr="00CC7E4B">
        <w:rPr>
          <w:sz w:val="28"/>
          <w:szCs w:val="28"/>
        </w:rPr>
        <w:t xml:space="preserve"> повна дієздатність особи володіння державною мовою (мовами)</w:t>
      </w:r>
      <w:r w:rsidR="00632F47" w:rsidRPr="00632F47">
        <w:rPr>
          <w:sz w:val="28"/>
          <w:szCs w:val="28"/>
        </w:rPr>
        <w:t>;</w:t>
      </w:r>
      <w:r w:rsidRPr="00CC7E4B">
        <w:rPr>
          <w:sz w:val="28"/>
          <w:szCs w:val="28"/>
        </w:rPr>
        <w:t xml:space="preserve"> перебування у межах певного віку</w:t>
      </w:r>
      <w:r w:rsidR="00632F47" w:rsidRPr="00632F47">
        <w:rPr>
          <w:sz w:val="28"/>
          <w:szCs w:val="28"/>
        </w:rPr>
        <w:t>;</w:t>
      </w:r>
      <w:r w:rsidRPr="00CC7E4B">
        <w:rPr>
          <w:sz w:val="28"/>
          <w:szCs w:val="28"/>
        </w:rPr>
        <w:t xml:space="preserve"> наявність відповідної освіти, необхідної для зайняття тієї чи іншої посади</w:t>
      </w:r>
      <w:r w:rsidR="00632F47">
        <w:rPr>
          <w:sz w:val="28"/>
          <w:szCs w:val="28"/>
        </w:rPr>
        <w:t>;</w:t>
      </w:r>
      <w:r w:rsidRPr="00CC7E4B">
        <w:rPr>
          <w:sz w:val="28"/>
          <w:szCs w:val="28"/>
        </w:rPr>
        <w:t xml:space="preserve"> відсутність судимості у претендента на зайняття посади в о</w:t>
      </w:r>
      <w:r w:rsidR="00632F47">
        <w:rPr>
          <w:sz w:val="28"/>
          <w:szCs w:val="28"/>
        </w:rPr>
        <w:t>рганах публічної адміністрації;</w:t>
      </w:r>
      <w:r w:rsidRPr="00CC7E4B">
        <w:rPr>
          <w:sz w:val="28"/>
          <w:szCs w:val="28"/>
        </w:rPr>
        <w:t xml:space="preserve"> відсутність кровної або матримоніальної спорідненості претендента на посаду із май</w:t>
      </w:r>
      <w:r w:rsidR="00632F47">
        <w:rPr>
          <w:sz w:val="28"/>
          <w:szCs w:val="28"/>
        </w:rPr>
        <w:t>бутнім безпосереднім керівником;</w:t>
      </w:r>
      <w:r w:rsidRPr="00CC7E4B">
        <w:rPr>
          <w:sz w:val="28"/>
          <w:szCs w:val="28"/>
        </w:rPr>
        <w:t xml:space="preserve"> фізична (медична) придатність для зайняття певної посади, тобто, мова йде про відповідний стан здоров’я претендента</w:t>
      </w:r>
      <w:r w:rsidR="00632F47">
        <w:rPr>
          <w:sz w:val="28"/>
          <w:szCs w:val="28"/>
        </w:rPr>
        <w:t>;</w:t>
      </w:r>
      <w:r w:rsidRPr="00CC7E4B">
        <w:rPr>
          <w:sz w:val="28"/>
          <w:szCs w:val="28"/>
        </w:rPr>
        <w:t xml:space="preserve"> дотримання військового законодавства – претендент чоловічої статі повинен або вже пройти військову служб</w:t>
      </w:r>
      <w:r w:rsidR="00632F47">
        <w:rPr>
          <w:sz w:val="28"/>
          <w:szCs w:val="28"/>
        </w:rPr>
        <w:t>у, або бути звільненим від неї;</w:t>
      </w:r>
      <w:r w:rsidRPr="00CC7E4B">
        <w:rPr>
          <w:sz w:val="28"/>
          <w:szCs w:val="28"/>
        </w:rPr>
        <w:t xml:space="preserve"> неналежність до організацій, заборонених у судо</w:t>
      </w:r>
      <w:r w:rsidR="00632F47">
        <w:rPr>
          <w:sz w:val="28"/>
          <w:szCs w:val="28"/>
        </w:rPr>
        <w:t xml:space="preserve">вому порядку або законодавством; </w:t>
      </w:r>
      <w:r w:rsidRPr="00CC7E4B">
        <w:rPr>
          <w:sz w:val="28"/>
          <w:szCs w:val="28"/>
        </w:rPr>
        <w:lastRenderedPageBreak/>
        <w:t>попередній професійний досвід є умовою вступу на публічну службу в тих країнах, де меншу увагу приділяють рівню освітньої підготовки; проходження підготовчої служби. Наведений перелік умов вступу на публічну службу на практиці доповнюється додатковими вимогами, що ставляться для зайняття окремих посад та викладаються у підзаконних нормативно правових актах.</w:t>
      </w:r>
    </w:p>
    <w:p w:rsidR="00EF6B70" w:rsidRPr="00CC7E4B" w:rsidRDefault="00EF6B70" w:rsidP="00EF6B70">
      <w:pPr>
        <w:pStyle w:val="Default"/>
        <w:spacing w:line="360" w:lineRule="auto"/>
        <w:ind w:firstLine="709"/>
        <w:jc w:val="both"/>
        <w:rPr>
          <w:sz w:val="28"/>
          <w:szCs w:val="28"/>
        </w:rPr>
      </w:pPr>
      <w:r w:rsidRPr="00CC7E4B">
        <w:rPr>
          <w:sz w:val="28"/>
          <w:szCs w:val="28"/>
        </w:rPr>
        <w:t xml:space="preserve">Отже, досвід країн ЄС щодо вимог до кандидатів на посади державної служби може бути корисним для України, особливо під час реформування цього інституту. Враховуючи сучасні інтеграційні прагнення України до Європейського Союзу перед нами постають непрості завдання щодо реформування та адаптації до стандартів ЄС, що в повній мірі стосується і державної служби. </w:t>
      </w:r>
    </w:p>
    <w:p w:rsidR="00EF6B70" w:rsidRPr="00CC7E4B" w:rsidRDefault="00632F47" w:rsidP="00EF6B70">
      <w:pPr>
        <w:pStyle w:val="af3"/>
        <w:numPr>
          <w:ilvl w:val="0"/>
          <w:numId w:val="23"/>
        </w:numPr>
        <w:spacing w:line="360" w:lineRule="auto"/>
        <w:ind w:left="0" w:firstLine="709"/>
      </w:pPr>
      <w:r>
        <w:t>Проаналізовано</w:t>
      </w:r>
      <w:r w:rsidR="00EF6B70" w:rsidRPr="00CC7E4B">
        <w:t xml:space="preserve"> проблемні питання відбору кадрів на державну сл</w:t>
      </w:r>
      <w:r>
        <w:t>ужбу в Україні.</w:t>
      </w:r>
    </w:p>
    <w:p w:rsidR="00EF6B70" w:rsidRPr="00CC7E4B" w:rsidRDefault="00EF6B70" w:rsidP="00EF6B70">
      <w:pPr>
        <w:pStyle w:val="Default"/>
        <w:spacing w:line="360" w:lineRule="auto"/>
        <w:ind w:firstLine="709"/>
        <w:jc w:val="both"/>
        <w:rPr>
          <w:sz w:val="28"/>
          <w:szCs w:val="28"/>
        </w:rPr>
      </w:pPr>
      <w:r w:rsidRPr="00CC7E4B">
        <w:rPr>
          <w:sz w:val="28"/>
          <w:szCs w:val="28"/>
        </w:rPr>
        <w:t xml:space="preserve">Сьогодні відбір та добір кадрів як кадрова технологія є неефективною, оскільки найбільшу кількість часу займає власне етап прийому та розгляду заяв і документів кадровими службами. Подальше прискорення та покращення етапу прийому документів пропонується шляхом застосування спеціального комп’ютерного забезпечення для виділення найбільш важливих якісних критеріїв до претендентів та процедури фільтрації за цими критеріями. </w:t>
      </w:r>
    </w:p>
    <w:p w:rsidR="00EF6B70" w:rsidRPr="00CC7E4B" w:rsidRDefault="00EF6B70" w:rsidP="00632F47">
      <w:pPr>
        <w:pStyle w:val="Default"/>
        <w:spacing w:line="360" w:lineRule="auto"/>
        <w:ind w:firstLine="709"/>
        <w:jc w:val="both"/>
        <w:rPr>
          <w:sz w:val="28"/>
          <w:szCs w:val="28"/>
        </w:rPr>
      </w:pPr>
      <w:r w:rsidRPr="00CC7E4B">
        <w:rPr>
          <w:sz w:val="28"/>
          <w:szCs w:val="28"/>
        </w:rPr>
        <w:t xml:space="preserve">Слід зазначити, що плинність кадрів є наслідком неправильного та нераціонального відбору кадрів. До основних причин відбору кадрів слід віднести наступні: </w:t>
      </w:r>
      <w:r w:rsidR="00632F47">
        <w:rPr>
          <w:sz w:val="28"/>
          <w:szCs w:val="28"/>
        </w:rPr>
        <w:t>стихійний відбір;</w:t>
      </w:r>
      <w:r w:rsidR="00632F47" w:rsidRPr="00632F47">
        <w:rPr>
          <w:sz w:val="28"/>
          <w:szCs w:val="28"/>
        </w:rPr>
        <w:t xml:space="preserve"> </w:t>
      </w:r>
      <w:r w:rsidR="00632F47">
        <w:rPr>
          <w:sz w:val="28"/>
          <w:szCs w:val="28"/>
        </w:rPr>
        <w:t>в</w:t>
      </w:r>
      <w:r w:rsidRPr="00CC7E4B">
        <w:rPr>
          <w:sz w:val="28"/>
          <w:szCs w:val="28"/>
        </w:rPr>
        <w:t>ідсутн</w:t>
      </w:r>
      <w:r w:rsidR="00632F47">
        <w:rPr>
          <w:sz w:val="28"/>
          <w:szCs w:val="28"/>
        </w:rPr>
        <w:t>ість єдиних стандартів підбору;</w:t>
      </w:r>
      <w:r w:rsidR="00632F47" w:rsidRPr="00632F47">
        <w:rPr>
          <w:sz w:val="28"/>
          <w:szCs w:val="28"/>
        </w:rPr>
        <w:t xml:space="preserve"> </w:t>
      </w:r>
      <w:r w:rsidR="00632F47">
        <w:rPr>
          <w:sz w:val="28"/>
          <w:szCs w:val="28"/>
        </w:rPr>
        <w:t>в</w:t>
      </w:r>
      <w:r w:rsidRPr="00CC7E4B">
        <w:rPr>
          <w:sz w:val="28"/>
          <w:szCs w:val="28"/>
        </w:rPr>
        <w:t>ідбір виключно з урахуванням побажань керівника без урахування особливостей корпоративної культури або відбір виключно з урахуванням культури організації, без урахування особливостей конкретного керівника</w:t>
      </w:r>
      <w:r w:rsidR="00632F47">
        <w:rPr>
          <w:sz w:val="28"/>
          <w:szCs w:val="28"/>
        </w:rPr>
        <w:t>;</w:t>
      </w:r>
      <w:r w:rsidR="00632F47" w:rsidRPr="00632F47">
        <w:rPr>
          <w:sz w:val="28"/>
          <w:szCs w:val="28"/>
        </w:rPr>
        <w:t xml:space="preserve"> </w:t>
      </w:r>
      <w:r w:rsidR="00632F47">
        <w:rPr>
          <w:sz w:val="28"/>
          <w:szCs w:val="28"/>
        </w:rPr>
        <w:t>н</w:t>
      </w:r>
      <w:r w:rsidRPr="00CC7E4B">
        <w:rPr>
          <w:sz w:val="28"/>
          <w:szCs w:val="28"/>
        </w:rPr>
        <w:t>есерйозне ставлення до прийому нових співробітників може проявлятися н</w:t>
      </w:r>
      <w:r w:rsidR="00632F47">
        <w:rPr>
          <w:sz w:val="28"/>
          <w:szCs w:val="28"/>
        </w:rPr>
        <w:t>а різних рівнях;</w:t>
      </w:r>
      <w:r w:rsidR="00632F47" w:rsidRPr="00632F47">
        <w:rPr>
          <w:sz w:val="28"/>
          <w:szCs w:val="28"/>
        </w:rPr>
        <w:t xml:space="preserve"> </w:t>
      </w:r>
      <w:r w:rsidR="00632F47">
        <w:rPr>
          <w:sz w:val="28"/>
          <w:szCs w:val="28"/>
        </w:rPr>
        <w:t>н</w:t>
      </w:r>
      <w:r w:rsidRPr="00CC7E4B">
        <w:rPr>
          <w:sz w:val="28"/>
          <w:szCs w:val="28"/>
        </w:rPr>
        <w:t>езбалансований процес п</w:t>
      </w:r>
      <w:r w:rsidR="00632F47">
        <w:rPr>
          <w:sz w:val="28"/>
          <w:szCs w:val="28"/>
        </w:rPr>
        <w:t>рийняття рішень щодо кандидата;</w:t>
      </w:r>
      <w:r w:rsidR="00632F47" w:rsidRPr="00632F47">
        <w:rPr>
          <w:sz w:val="28"/>
          <w:szCs w:val="28"/>
        </w:rPr>
        <w:t xml:space="preserve"> </w:t>
      </w:r>
      <w:r w:rsidR="00632F47">
        <w:rPr>
          <w:sz w:val="28"/>
          <w:szCs w:val="28"/>
        </w:rPr>
        <w:t>н</w:t>
      </w:r>
      <w:r w:rsidRPr="00CC7E4B">
        <w:rPr>
          <w:sz w:val="28"/>
          <w:szCs w:val="28"/>
        </w:rPr>
        <w:t>едопрацьована система оцінки професійного рів</w:t>
      </w:r>
      <w:r w:rsidR="00632F47">
        <w:rPr>
          <w:sz w:val="28"/>
          <w:szCs w:val="28"/>
        </w:rPr>
        <w:t>ня кандидатів;</w:t>
      </w:r>
      <w:r w:rsidR="00632F47" w:rsidRPr="00632F47">
        <w:rPr>
          <w:sz w:val="28"/>
          <w:szCs w:val="28"/>
        </w:rPr>
        <w:t xml:space="preserve"> </w:t>
      </w:r>
      <w:r w:rsidR="00632F47">
        <w:rPr>
          <w:sz w:val="28"/>
          <w:szCs w:val="28"/>
        </w:rPr>
        <w:t>н</w:t>
      </w:r>
      <w:r w:rsidRPr="00CC7E4B">
        <w:rPr>
          <w:sz w:val="28"/>
          <w:szCs w:val="28"/>
        </w:rPr>
        <w:t xml:space="preserve">едостатнє інформування реально розглянутого кандидата щодо ключових моментів життєдіяльності організації, особливостей її культури і традицій, а також щодо </w:t>
      </w:r>
      <w:r w:rsidRPr="00CC7E4B">
        <w:rPr>
          <w:sz w:val="28"/>
          <w:szCs w:val="28"/>
        </w:rPr>
        <w:lastRenderedPageBreak/>
        <w:t xml:space="preserve">особливостей діяльності передбачуваного підрозділами і особливостей його професійних обов'язків, фінансових та інших мотиваційних схем тощо. </w:t>
      </w:r>
    </w:p>
    <w:p w:rsidR="00EF6B70" w:rsidRPr="00CC7E4B" w:rsidRDefault="00EF6B70" w:rsidP="00632F47">
      <w:pPr>
        <w:spacing w:line="360" w:lineRule="auto"/>
      </w:pPr>
      <w:r w:rsidRPr="00CC7E4B">
        <w:t xml:space="preserve">На підставі проведеного аналізу наукової літератури з проблематики до основних завдань відбору кадрів на державну службу слід віднести: створення ефективного механізму підбору кадрів для держслужби; забезпечення належного зростання держслужбовців на підставі їх професійних заслуг і ділових якостей; створення системи неперервної освіти, здійснення управління розвитком професійних якостей; забезпечення оновлення і планової ротації кадрового складу держслужби; дотримання об’єктивності в оцінці результатів усіх конкурсних процедур; розробка системи винагород і кар’єрного росту. </w:t>
      </w:r>
    </w:p>
    <w:p w:rsidR="00EF6B70" w:rsidRPr="00CC7E4B" w:rsidRDefault="00632F47" w:rsidP="00EF6B70">
      <w:pPr>
        <w:pStyle w:val="af3"/>
        <w:numPr>
          <w:ilvl w:val="0"/>
          <w:numId w:val="23"/>
        </w:numPr>
        <w:spacing w:line="360" w:lineRule="auto"/>
        <w:ind w:left="0" w:firstLine="709"/>
      </w:pPr>
      <w:r>
        <w:rPr>
          <w:lang w:val="ru-RU"/>
        </w:rPr>
        <w:t>Виокремлено</w:t>
      </w:r>
      <w:r w:rsidR="00EF6B70" w:rsidRPr="00CC7E4B">
        <w:rPr>
          <w:lang w:val="ru-RU"/>
        </w:rPr>
        <w:t xml:space="preserve"> основні напрями вдосконалення добору кадрів на держав</w:t>
      </w:r>
      <w:r w:rsidR="00EF6B70" w:rsidRPr="00CC7E4B">
        <w:t>н</w:t>
      </w:r>
      <w:r w:rsidR="00EF6B70" w:rsidRPr="00CC7E4B">
        <w:rPr>
          <w:lang w:val="ru-RU"/>
        </w:rPr>
        <w:t>у сл</w:t>
      </w:r>
      <w:r w:rsidR="00EF6B70" w:rsidRPr="00CC7E4B">
        <w:t>у</w:t>
      </w:r>
      <w:r w:rsidR="00EF6B70" w:rsidRPr="00CC7E4B">
        <w:rPr>
          <w:lang w:val="ru-RU"/>
        </w:rPr>
        <w:t>жб</w:t>
      </w:r>
      <w:r w:rsidR="00EF6B70" w:rsidRPr="00CC7E4B">
        <w:t>у</w:t>
      </w:r>
      <w:r w:rsidR="00EF6B70" w:rsidRPr="00CC7E4B">
        <w:rPr>
          <w:lang w:val="ru-RU"/>
        </w:rPr>
        <w:t xml:space="preserve"> в Україні з урахуванням зарубіжного досвіду</w:t>
      </w:r>
      <w:r>
        <w:rPr>
          <w:lang w:val="ru-RU"/>
        </w:rPr>
        <w:t>.</w:t>
      </w:r>
    </w:p>
    <w:p w:rsidR="00EF6B70" w:rsidRPr="00CC7E4B" w:rsidRDefault="00632F47" w:rsidP="00EF6B70">
      <w:pPr>
        <w:pStyle w:val="Default"/>
        <w:spacing w:line="360" w:lineRule="auto"/>
        <w:ind w:firstLine="709"/>
        <w:jc w:val="both"/>
        <w:rPr>
          <w:sz w:val="28"/>
          <w:szCs w:val="28"/>
        </w:rPr>
      </w:pPr>
      <w:r>
        <w:rPr>
          <w:sz w:val="28"/>
          <w:szCs w:val="28"/>
        </w:rPr>
        <w:t>Адже, в</w:t>
      </w:r>
      <w:r w:rsidR="00EF6B70" w:rsidRPr="00CC7E4B">
        <w:rPr>
          <w:sz w:val="28"/>
          <w:szCs w:val="28"/>
        </w:rPr>
        <w:t xml:space="preserve">міння та компетентність державних службовців є найважливішими умовами для ефективного виконання завдань, які стоять перед державною службою, але ефективність їхньої діяльності, безперечно, залежить від юридичних та регулятивних норм, що відображають реалії, з якими має справу державна служба. </w:t>
      </w:r>
    </w:p>
    <w:p w:rsidR="00EF6B70" w:rsidRPr="00CC7E4B" w:rsidRDefault="00BB1F83" w:rsidP="00EF6B70">
      <w:pPr>
        <w:pStyle w:val="Default"/>
        <w:spacing w:line="360" w:lineRule="auto"/>
        <w:ind w:firstLine="709"/>
        <w:jc w:val="both"/>
        <w:rPr>
          <w:sz w:val="28"/>
          <w:szCs w:val="28"/>
        </w:rPr>
      </w:pPr>
      <w:r w:rsidRPr="00CC7E4B">
        <w:rPr>
          <w:sz w:val="28"/>
          <w:szCs w:val="28"/>
        </w:rPr>
        <w:t>У</w:t>
      </w:r>
      <w:r w:rsidR="00EF6B70" w:rsidRPr="00CC7E4B">
        <w:rPr>
          <w:sz w:val="28"/>
          <w:szCs w:val="28"/>
        </w:rPr>
        <w:t xml:space="preserve">загальнення досвіду вдосконалення державної служби у країнах ЄС дає змогу визначити напрями процесу адаптації вітчизняної адміністрації до принципів організації адміністративного простору Європи: пошук оптимального співвідношення політичних і професійних посад в адміністрації; зменшення ролі вертикальної адміністративної ієрархії, розвиток функціональних органів; децентралізація, здешевлення утримання і скорочення адміністрації; побудова державної служби на принципах корпусу менеджменту; відкритість у прийнятті управлінських рішень, спрямованих на задоволення потреб громадян; значне підвищення уваги до культурних і морально-етичних аспектів державної служби. </w:t>
      </w:r>
    </w:p>
    <w:p w:rsidR="00EF6B70" w:rsidRPr="00CC7E4B" w:rsidRDefault="00EF6B70" w:rsidP="00BB1F83">
      <w:pPr>
        <w:pStyle w:val="Default"/>
        <w:spacing w:line="360" w:lineRule="auto"/>
        <w:ind w:firstLine="709"/>
        <w:jc w:val="both"/>
        <w:rPr>
          <w:sz w:val="28"/>
          <w:szCs w:val="28"/>
        </w:rPr>
      </w:pPr>
      <w:r w:rsidRPr="00CC7E4B">
        <w:rPr>
          <w:sz w:val="28"/>
          <w:szCs w:val="28"/>
        </w:rPr>
        <w:t xml:space="preserve">Серед основних характеристик, які притаманні державній службі в європейському адміністративному просторі та визначають сфери модернізації </w:t>
      </w:r>
      <w:r w:rsidRPr="00CC7E4B">
        <w:rPr>
          <w:sz w:val="28"/>
          <w:szCs w:val="28"/>
        </w:rPr>
        <w:lastRenderedPageBreak/>
        <w:t>української держа</w:t>
      </w:r>
      <w:r w:rsidR="00BB1F83">
        <w:rPr>
          <w:sz w:val="28"/>
          <w:szCs w:val="28"/>
        </w:rPr>
        <w:t>вної служби, потрібно назвати:</w:t>
      </w:r>
      <w:r w:rsidRPr="00CC7E4B">
        <w:rPr>
          <w:sz w:val="28"/>
          <w:szCs w:val="28"/>
        </w:rPr>
        <w:t xml:space="preserve"> відокремленість державної служби від політики з чітко окресленими політичними та професійн</w:t>
      </w:r>
      <w:r w:rsidR="00BB1F83">
        <w:rPr>
          <w:sz w:val="28"/>
          <w:szCs w:val="28"/>
        </w:rPr>
        <w:t>ими/адміністративними посадами;</w:t>
      </w:r>
      <w:r w:rsidRPr="00CC7E4B">
        <w:rPr>
          <w:sz w:val="28"/>
          <w:szCs w:val="28"/>
        </w:rPr>
        <w:t xml:space="preserve"> прийом на роботу та просування державних службовців по службі за їхніми діловими та професійними якос</w:t>
      </w:r>
      <w:r w:rsidR="00BB1F83">
        <w:rPr>
          <w:sz w:val="28"/>
          <w:szCs w:val="28"/>
        </w:rPr>
        <w:t>тями та на засадах конкуренції;</w:t>
      </w:r>
      <w:r w:rsidRPr="00CC7E4B">
        <w:rPr>
          <w:sz w:val="28"/>
          <w:szCs w:val="28"/>
        </w:rPr>
        <w:t xml:space="preserve"> наявність прозорих можливостей кар'єрного зростання і навчання державних службовців упродовж св</w:t>
      </w:r>
      <w:r w:rsidR="00BB1F83">
        <w:rPr>
          <w:sz w:val="28"/>
          <w:szCs w:val="28"/>
        </w:rPr>
        <w:t>оєї роботи на державній службі;</w:t>
      </w:r>
      <w:r w:rsidRPr="00CC7E4B">
        <w:rPr>
          <w:sz w:val="28"/>
          <w:szCs w:val="28"/>
        </w:rPr>
        <w:t xml:space="preserve"> правові обмеження на участь державних службовців у політичній та економічній діяльності</w:t>
      </w:r>
      <w:r w:rsidR="00BB1F83">
        <w:rPr>
          <w:sz w:val="28"/>
          <w:szCs w:val="28"/>
        </w:rPr>
        <w:t>;</w:t>
      </w:r>
      <w:r w:rsidRPr="00CC7E4B">
        <w:rPr>
          <w:sz w:val="28"/>
          <w:szCs w:val="28"/>
        </w:rPr>
        <w:t xml:space="preserve"> наявність в законі про державну службу схеми оплати праці, яка визначається </w:t>
      </w:r>
      <w:r w:rsidR="00BB1F83">
        <w:rPr>
          <w:sz w:val="28"/>
          <w:szCs w:val="28"/>
        </w:rPr>
        <w:t>для кожного індивідуально за об’</w:t>
      </w:r>
      <w:r w:rsidRPr="00CC7E4B">
        <w:rPr>
          <w:sz w:val="28"/>
          <w:szCs w:val="28"/>
        </w:rPr>
        <w:t>єктивними та прозорими критеріями, наведеними у спільних нормативах;  умови оплати та інші умови служби, які спрямовані на забезпечення залучення, підготовку, розвиток і перепідготовку осіб з метою створення професійного корпусу державної служби та сприяння їхній якісній роботі в тому числі заохочення впровадження систем управління якістю;  централізоване управління діяльністю державних службовців, яке забезпечує гарантії якісного виконання своїх функцій та однорідність стандартів служби, що виконуються на всі</w:t>
      </w:r>
      <w:r w:rsidR="00BB1F83">
        <w:rPr>
          <w:sz w:val="28"/>
          <w:szCs w:val="28"/>
        </w:rPr>
        <w:t>х рівнях державного управління;</w:t>
      </w:r>
      <w:r w:rsidRPr="00CC7E4B">
        <w:rPr>
          <w:sz w:val="28"/>
          <w:szCs w:val="28"/>
        </w:rPr>
        <w:t xml:space="preserve"> фінансове забезпечення заробітної плати, яке спрямоване на ефективність діяльності, зокрема з преміальною системою, побудованою за принципом оцінки річних результатів, а витрати на заробітну плату мож</w:t>
      </w:r>
      <w:r w:rsidR="00BB1F83">
        <w:rPr>
          <w:sz w:val="28"/>
          <w:szCs w:val="28"/>
        </w:rPr>
        <w:t>на належним чином контролювати;</w:t>
      </w:r>
      <w:r w:rsidRPr="00CC7E4B">
        <w:rPr>
          <w:sz w:val="28"/>
          <w:szCs w:val="28"/>
        </w:rPr>
        <w:t xml:space="preserve"> відповідальність державних службовців за свої дії, зобов'язання вживати заходів та приймати відповідні рішення у прозорий та передбачуваний спосіб, відповідно до закону, без необґрунтованого тиску, та які підлягають контролю та судовому розгляду. </w:t>
      </w:r>
    </w:p>
    <w:p w:rsidR="00EF6B70" w:rsidRPr="00CC7E4B" w:rsidRDefault="00EF6B70" w:rsidP="00BB1F83">
      <w:pPr>
        <w:pStyle w:val="Default"/>
        <w:spacing w:line="360" w:lineRule="auto"/>
        <w:ind w:firstLine="709"/>
        <w:jc w:val="both"/>
        <w:rPr>
          <w:sz w:val="28"/>
          <w:szCs w:val="28"/>
        </w:rPr>
      </w:pPr>
      <w:r w:rsidRPr="00CC7E4B">
        <w:rPr>
          <w:sz w:val="28"/>
          <w:szCs w:val="28"/>
        </w:rPr>
        <w:t>А також, слід врахувати особливості добору кадрів на державну службу в країнах ЄС, що</w:t>
      </w:r>
      <w:r w:rsidR="00BB1F83">
        <w:rPr>
          <w:sz w:val="28"/>
          <w:szCs w:val="28"/>
        </w:rPr>
        <w:t xml:space="preserve"> ґрунтуються на двох принципах:</w:t>
      </w:r>
      <w:r w:rsidRPr="00CC7E4B">
        <w:rPr>
          <w:sz w:val="28"/>
          <w:szCs w:val="28"/>
        </w:rPr>
        <w:t xml:space="preserve"> рівного доступу кожного громадянина до державної служби, якщо він/вона відповідає загальним вимогам, установленим законом, і специфічним правилам, що необхідні для вико</w:t>
      </w:r>
      <w:r w:rsidR="00BB1F83">
        <w:rPr>
          <w:sz w:val="28"/>
          <w:szCs w:val="28"/>
        </w:rPr>
        <w:t>нання конкретних посадових обов’</w:t>
      </w:r>
      <w:r w:rsidRPr="00CC7E4B">
        <w:rPr>
          <w:sz w:val="28"/>
          <w:szCs w:val="28"/>
        </w:rPr>
        <w:t>язків; відбору найбільш кваліфікованих осіб на конкретні посади державної служби.</w:t>
      </w:r>
    </w:p>
    <w:p w:rsidR="00EF6B70" w:rsidRPr="00CC7E4B" w:rsidRDefault="00EF6B70" w:rsidP="00EF6B70">
      <w:pPr>
        <w:pStyle w:val="Default"/>
        <w:spacing w:line="360" w:lineRule="auto"/>
        <w:ind w:firstLine="709"/>
        <w:jc w:val="both"/>
        <w:rPr>
          <w:sz w:val="28"/>
          <w:szCs w:val="28"/>
        </w:rPr>
      </w:pPr>
      <w:r w:rsidRPr="00CC7E4B">
        <w:rPr>
          <w:sz w:val="28"/>
          <w:szCs w:val="28"/>
        </w:rPr>
        <w:lastRenderedPageBreak/>
        <w:t xml:space="preserve">Існує тісний зв’язок між вдосконаленням добору кадрів та державною службою, що обумовлює залежність останньої від цього виду ресурсного забезпечення, а це, відповідно, впливає і на ефективність публічного управління. Тому є всі підстави стверджувати, що одним з центральних аспектів покращення державної служби та підвищення якості публічних управлінських послуг є пошук нових напрямків реформування кадрового забезпечення органів публічної адміністрації. І в цьому контексті відповідна адаптація існуючого передового зарубіжного досвіду в частині реалізації сучасних шляхів та запровадження найбільш ефективних форм добору кадрів, звісно з урахуванням вітчизняної специфіки, є перспективним напрямком вдосконалення управління людськими ресурсами в Україні. </w:t>
      </w:r>
    </w:p>
    <w:p w:rsidR="00EF6B70" w:rsidRPr="00CC7E4B" w:rsidRDefault="00EF6B70" w:rsidP="00EF6B70">
      <w:pPr>
        <w:pStyle w:val="Default"/>
        <w:spacing w:line="360" w:lineRule="auto"/>
        <w:ind w:firstLine="709"/>
        <w:jc w:val="both"/>
        <w:rPr>
          <w:sz w:val="28"/>
          <w:szCs w:val="28"/>
        </w:rPr>
      </w:pPr>
    </w:p>
    <w:p w:rsidR="00540D81" w:rsidRDefault="00540D81">
      <w:pPr>
        <w:spacing w:after="160" w:line="259" w:lineRule="auto"/>
        <w:ind w:firstLine="0"/>
        <w:jc w:val="left"/>
      </w:pPr>
      <w:r>
        <w:br w:type="page"/>
      </w:r>
    </w:p>
    <w:p w:rsidR="00C41248" w:rsidRDefault="00C41248" w:rsidP="00B8684F">
      <w:pPr>
        <w:pStyle w:val="ae"/>
        <w:tabs>
          <w:tab w:val="left" w:pos="284"/>
          <w:tab w:val="left" w:leader="dot" w:pos="9639"/>
        </w:tabs>
        <w:spacing w:before="0" w:after="0" w:line="360" w:lineRule="auto"/>
        <w:ind w:firstLine="680"/>
        <w:jc w:val="center"/>
        <w:rPr>
          <w:rFonts w:ascii="Times New Roman" w:hAnsi="Times New Roman" w:cs="Times New Roman"/>
          <w:b/>
          <w:sz w:val="28"/>
          <w:szCs w:val="28"/>
        </w:rPr>
      </w:pPr>
      <w:bookmarkStart w:id="24" w:name="_GoBack"/>
      <w:bookmarkEnd w:id="24"/>
      <w:r w:rsidRPr="00B8684F">
        <w:rPr>
          <w:rFonts w:ascii="Times New Roman" w:hAnsi="Times New Roman" w:cs="Times New Roman"/>
          <w:b/>
          <w:sz w:val="28"/>
          <w:szCs w:val="28"/>
        </w:rPr>
        <w:lastRenderedPageBreak/>
        <w:t>СПИСОК ВИКОРИСТАНИХ ДЖЕРЕЛ</w:t>
      </w:r>
    </w:p>
    <w:p w:rsidR="00B8684F" w:rsidRDefault="00B8684F" w:rsidP="00B8684F">
      <w:pPr>
        <w:pStyle w:val="ae"/>
        <w:tabs>
          <w:tab w:val="left" w:pos="284"/>
          <w:tab w:val="left" w:leader="dot" w:pos="9639"/>
        </w:tabs>
        <w:spacing w:before="0" w:after="0" w:line="360" w:lineRule="auto"/>
        <w:ind w:firstLine="680"/>
        <w:jc w:val="center"/>
        <w:rPr>
          <w:rFonts w:ascii="Times New Roman" w:hAnsi="Times New Roman" w:cs="Times New Roman"/>
          <w:b/>
          <w:sz w:val="28"/>
          <w:szCs w:val="28"/>
        </w:rPr>
      </w:pPr>
    </w:p>
    <w:p w:rsidR="00B8684F" w:rsidRPr="00B8684F" w:rsidRDefault="00B8684F" w:rsidP="00B8684F">
      <w:pPr>
        <w:pStyle w:val="ae"/>
        <w:tabs>
          <w:tab w:val="left" w:pos="284"/>
          <w:tab w:val="left" w:leader="dot" w:pos="9639"/>
        </w:tabs>
        <w:spacing w:before="0" w:after="0" w:line="360" w:lineRule="auto"/>
        <w:ind w:firstLine="680"/>
        <w:jc w:val="center"/>
        <w:rPr>
          <w:rFonts w:ascii="Times New Roman" w:hAnsi="Times New Roman" w:cs="Times New Roman"/>
          <w:sz w:val="28"/>
          <w:szCs w:val="28"/>
        </w:rPr>
      </w:pP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D2008">
        <w:rPr>
          <w:sz w:val="28"/>
          <w:szCs w:val="28"/>
        </w:rPr>
        <w:t xml:space="preserve">Акімов О. Правові аспекти ротації кадрів на державній службі в Україні. </w:t>
      </w:r>
      <w:r w:rsidRPr="00466B76">
        <w:rPr>
          <w:i/>
          <w:sz w:val="28"/>
          <w:szCs w:val="28"/>
        </w:rPr>
        <w:t>Державне управління та місцеве самоврядування</w:t>
      </w:r>
      <w:r w:rsidRPr="00BD2008">
        <w:rPr>
          <w:sz w:val="28"/>
          <w:szCs w:val="28"/>
        </w:rPr>
        <w:t>. 2014. Вип. 3. С. 213–225.</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Андреєв В. М. Нормативно-правове забезпечення системи селекції публічних службовців в Україні. </w:t>
      </w:r>
      <w:r w:rsidRPr="00B8684F">
        <w:rPr>
          <w:i/>
          <w:color w:val="000000" w:themeColor="text1"/>
          <w:sz w:val="28"/>
          <w:szCs w:val="28"/>
        </w:rPr>
        <w:t>Вчені записки ТНУ імені В. І. Вернадського. Серія: Державне управління</w:t>
      </w:r>
      <w:r w:rsidRPr="00B8684F">
        <w:rPr>
          <w:color w:val="000000" w:themeColor="text1"/>
          <w:sz w:val="28"/>
          <w:szCs w:val="28"/>
        </w:rPr>
        <w:t>. 2018. Т. 29. №. 1. С. 42–46.</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Андреєв В. М. Проблеми реалізації селекції публічних службовців в Україні. Методологічний аналіз. URL: http://www.investplan.com.ua/pdf/24_2017/26.pdf.</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Балабанова Л. В., Сардак О. В. Управління персоналом: навч. посіб. 2011. 468 с. </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Баранцева К. К. Державна служба: зарубіжний досвід та Україна: Навчально-методичні матеріали. К.: ДПС України, 2012. 40 с</w:t>
      </w:r>
      <w:r w:rsidRPr="00B8684F">
        <w:rPr>
          <w:color w:val="000000" w:themeColor="text1"/>
          <w:sz w:val="28"/>
          <w:szCs w:val="28"/>
          <w:lang w:val="en-US"/>
        </w:rPr>
        <w: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Бачинська К. В., Марущак В. П., Марущак О. І. Державне управління, планування, фінанси: монографія. Одеса : ОРІДУ НАДУ, 2018. 228 с.</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Бережний В. О. Реформування державної служби у Франції. </w:t>
      </w:r>
      <w:r w:rsidRPr="00B8684F">
        <w:rPr>
          <w:i/>
          <w:color w:val="000000" w:themeColor="text1"/>
          <w:sz w:val="28"/>
          <w:szCs w:val="28"/>
        </w:rPr>
        <w:t>Актуальні проблеми державного управління</w:t>
      </w:r>
      <w:r w:rsidRPr="00B8684F">
        <w:rPr>
          <w:color w:val="000000" w:themeColor="text1"/>
          <w:sz w:val="28"/>
          <w:szCs w:val="28"/>
        </w:rPr>
        <w:t>. 2011. № 2. С. 364–371.</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Боссарт Д. Державна служба у країнах – кандидатах до вступу до ЄС: Нові тенденції та вплив інтеграційного процесу / пер. з англ. О.М. Шаленко; Нац. акад. держ. упр. при Президентові України. К.: Міленіум, 2004. 350 с.</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Бритько А. М. Державна служба як об’єкт управління: поняття, соціальна та правова природа, завдання і функції. </w:t>
      </w:r>
      <w:r w:rsidRPr="00B8684F">
        <w:rPr>
          <w:i/>
          <w:color w:val="000000" w:themeColor="text1"/>
          <w:sz w:val="28"/>
          <w:szCs w:val="28"/>
        </w:rPr>
        <w:t>Збірник наукових праць Національної академії державного управління при Президентові України</w:t>
      </w:r>
      <w:r w:rsidRPr="00B8684F">
        <w:rPr>
          <w:color w:val="000000" w:themeColor="text1"/>
          <w:sz w:val="28"/>
          <w:szCs w:val="28"/>
        </w:rPr>
        <w:t>. 2015. Вип. 1. С. 91–103.</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lastRenderedPageBreak/>
        <w:t>Ващенко К. Реформа державної служби відповідно до стандартів Європейського Союзу: основні досягнення та виклики. Державна служба в Україні: шляхи реформування: матеріали круглого столу (22 трав. 2019 р.) Київ: Нац. акад. прокуратури України, 2019. С. 38–46.</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Витко Т. Добір кандидатів на державну службу: соціологічний аналіз та перспективи розвитку. </w:t>
      </w:r>
      <w:r w:rsidRPr="00B8684F">
        <w:rPr>
          <w:i/>
          <w:color w:val="000000" w:themeColor="text1"/>
          <w:sz w:val="28"/>
          <w:szCs w:val="28"/>
        </w:rPr>
        <w:t>Вісн. Державної Служби України</w:t>
      </w:r>
      <w:r w:rsidRPr="00B8684F">
        <w:rPr>
          <w:color w:val="000000" w:themeColor="text1"/>
          <w:sz w:val="28"/>
          <w:szCs w:val="28"/>
        </w:rPr>
        <w:t>. 2010. №2. С. 22–26.</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Витко Т. Ю. Державний службовець в умовах реформування державного управління </w:t>
      </w:r>
      <w:r w:rsidRPr="00B8684F">
        <w:rPr>
          <w:i/>
          <w:color w:val="000000" w:themeColor="text1"/>
          <w:sz w:val="28"/>
          <w:szCs w:val="28"/>
        </w:rPr>
        <w:t xml:space="preserve">Аспекти публічного правління. </w:t>
      </w:r>
      <w:r w:rsidRPr="00B8684F">
        <w:rPr>
          <w:color w:val="000000" w:themeColor="text1"/>
          <w:sz w:val="28"/>
          <w:szCs w:val="28"/>
        </w:rPr>
        <w:t>2018. Том 6. №3. С. 39–47.</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Воронько О., Северин А., Олійник І. Деякі актуальні питання атестації державних службовців. </w:t>
      </w:r>
      <w:r w:rsidRPr="00B8684F">
        <w:rPr>
          <w:i/>
          <w:color w:val="000000" w:themeColor="text1"/>
          <w:sz w:val="28"/>
          <w:szCs w:val="28"/>
        </w:rPr>
        <w:t>Відомості Української академії державного управління при Президентові України</w:t>
      </w:r>
      <w:r w:rsidRPr="00B8684F">
        <w:rPr>
          <w:color w:val="000000" w:themeColor="text1"/>
          <w:sz w:val="28"/>
          <w:szCs w:val="28"/>
        </w:rPr>
        <w:t>. 1998. № 3. С. 48–57.</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Гончаренко О. В. Особливості педагогічної діяльності форматорів у системі підвищення кваліфікації державних службовців Франції. </w:t>
      </w:r>
      <w:r w:rsidRPr="00B8684F">
        <w:rPr>
          <w:i/>
          <w:color w:val="000000" w:themeColor="text1"/>
          <w:sz w:val="28"/>
          <w:szCs w:val="28"/>
        </w:rPr>
        <w:t>Молодий вчений</w:t>
      </w:r>
      <w:r w:rsidRPr="00B8684F">
        <w:rPr>
          <w:color w:val="000000" w:themeColor="text1"/>
          <w:sz w:val="28"/>
          <w:szCs w:val="28"/>
        </w:rPr>
        <w:t>. 2014. № 11(14). С. 170-173.</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Гончарук Н. Т. Кадрові технології. Енциклопед. словн. з держ. упр. /уклад.: Ю. П. Сурмін та ін.; за ред. Ю. В. Ковбасюка та ін. Київ: НАДУ, 2010. С. 310.</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Денисов М. Д. Становлення і розвиток державної служби в країнах Східної Європи. URL: http://customs-admin.umsf.in.ua/archive/2016/1/15.pdf.</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Державне управління в Україні: наукові, правові, кадрові та організаційні засади : навч. посіб. / за заг. ред. Н.Р. Нижник, В.М. Олуйка. Львів.: Видав. Національного університету «Львівська політехніка», 2002. 352 с.</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Досвід проведення конкурсів на зайняття вакантних посад державної служби в період карантину на прикладі країн: Бельгія, Латвія, Албанія. URL: </w:t>
      </w:r>
      <w:hyperlink r:id="rId22" w:history="1">
        <w:r w:rsidRPr="00B8684F">
          <w:rPr>
            <w:rStyle w:val="ac"/>
            <w:color w:val="000000" w:themeColor="text1"/>
            <w:sz w:val="28"/>
            <w:szCs w:val="28"/>
            <w:u w:val="none"/>
          </w:rPr>
          <w:t>https://career.gov.ua/site/view-article?id=65</w:t>
        </w:r>
      </w:hyperlink>
      <w:r w:rsidRPr="00B8684F">
        <w:rPr>
          <w:color w:val="000000" w:themeColor="text1"/>
          <w:sz w:val="28"/>
          <w:szCs w:val="28"/>
        </w:rPr>
        <w: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Євдокимов П. В. Зарубіжний досвід адміністративно-правового забезпечення реалізації професійної підготовки кадрів органів публічної </w:t>
      </w:r>
      <w:r w:rsidRPr="00B8684F">
        <w:rPr>
          <w:color w:val="000000" w:themeColor="text1"/>
          <w:sz w:val="28"/>
          <w:szCs w:val="28"/>
        </w:rPr>
        <w:lastRenderedPageBreak/>
        <w:t xml:space="preserve">адміністрації в Україні. </w:t>
      </w:r>
      <w:r w:rsidRPr="00B8684F">
        <w:rPr>
          <w:i/>
          <w:color w:val="000000" w:themeColor="text1"/>
          <w:sz w:val="28"/>
          <w:szCs w:val="28"/>
        </w:rPr>
        <w:t>Прикарпатський юридичний вісник</w:t>
      </w:r>
      <w:r w:rsidRPr="00B8684F">
        <w:rPr>
          <w:color w:val="000000" w:themeColor="text1"/>
          <w:sz w:val="28"/>
          <w:szCs w:val="28"/>
        </w:rPr>
        <w:t>. 2017. № 1. Т. 3. С. 127-131.</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Єфремова О. П. Законодавче регулювання конкурсу в Україні та зарубіжних країнах: порівняльний аналіз. URL: http://radnuk.info/statti/226-admin-pravo/3575-2010-01-29-14-54-23.html.</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Закон Болгарії «За Д'ржавнія служителів» в сила від 27.08.1999 р. URL: </w:t>
      </w:r>
      <w:hyperlink r:id="rId23" w:history="1">
        <w:r w:rsidRPr="00B8684F">
          <w:rPr>
            <w:rStyle w:val="ac"/>
            <w:color w:val="000000" w:themeColor="text1"/>
            <w:sz w:val="28"/>
            <w:szCs w:val="28"/>
            <w:u w:val="none"/>
          </w:rPr>
          <w:t>https://www.mi.government.bg/bg/library/civil-servants-act-381-c25-m258-1.html</w:t>
        </w:r>
      </w:hyperlink>
      <w:r w:rsidRPr="00B8684F">
        <w:rPr>
          <w:color w:val="000000" w:themeColor="text1"/>
          <w:sz w:val="28"/>
          <w:szCs w:val="28"/>
        </w:rPr>
        <w: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Закон Грузії «Про публічну службу» від 27.10.2015 р. № 4346-Ic. URL: </w:t>
      </w:r>
      <w:hyperlink r:id="rId24" w:history="1">
        <w:r w:rsidRPr="00B8684F">
          <w:rPr>
            <w:rStyle w:val="ac"/>
            <w:color w:val="000000" w:themeColor="text1"/>
            <w:sz w:val="28"/>
            <w:szCs w:val="28"/>
            <w:u w:val="none"/>
          </w:rPr>
          <w:t>https://matsne.gov.ge/en/document/download/3031098/1/ru/pdf</w:t>
        </w:r>
      </w:hyperlink>
      <w:r w:rsidRPr="00B8684F">
        <w:rPr>
          <w:color w:val="000000" w:themeColor="text1"/>
          <w:sz w:val="28"/>
          <w:szCs w:val="28"/>
        </w:rPr>
        <w:t>.</w:t>
      </w:r>
    </w:p>
    <w:p w:rsidR="00C41248" w:rsidRPr="007C1DF3" w:rsidRDefault="00C41248" w:rsidP="00C41248">
      <w:pPr>
        <w:pStyle w:val="a8"/>
        <w:numPr>
          <w:ilvl w:val="0"/>
          <w:numId w:val="22"/>
        </w:numPr>
        <w:spacing w:line="360" w:lineRule="auto"/>
        <w:ind w:left="0" w:firstLine="709"/>
        <w:rPr>
          <w:sz w:val="28"/>
          <w:szCs w:val="28"/>
        </w:rPr>
      </w:pPr>
      <w:r w:rsidRPr="007C1DF3">
        <w:rPr>
          <w:sz w:val="28"/>
          <w:szCs w:val="28"/>
        </w:rPr>
        <w:t xml:space="preserve"> Закон Естонії «Про</w:t>
      </w:r>
      <w:r>
        <w:rPr>
          <w:sz w:val="28"/>
          <w:szCs w:val="28"/>
        </w:rPr>
        <w:t xml:space="preserve"> державну службу» від 13.06.2012 р</w:t>
      </w:r>
      <w:r w:rsidRPr="007C1DF3">
        <w:rPr>
          <w:sz w:val="28"/>
          <w:szCs w:val="28"/>
        </w:rPr>
        <w:t>. URL: https://www.riigikogu.ee/ru.</w:t>
      </w:r>
    </w:p>
    <w:p w:rsidR="00C41248" w:rsidRPr="004A6AE2" w:rsidRDefault="00C41248" w:rsidP="00C41248">
      <w:pPr>
        <w:pStyle w:val="a8"/>
        <w:numPr>
          <w:ilvl w:val="0"/>
          <w:numId w:val="22"/>
        </w:numPr>
        <w:spacing w:line="360" w:lineRule="auto"/>
        <w:ind w:left="0" w:firstLine="709"/>
        <w:rPr>
          <w:sz w:val="28"/>
          <w:szCs w:val="28"/>
        </w:rPr>
      </w:pPr>
      <w:r w:rsidRPr="004A6AE2">
        <w:rPr>
          <w:sz w:val="28"/>
          <w:szCs w:val="28"/>
        </w:rPr>
        <w:t>Закон Латвійської Республіки «Про</w:t>
      </w:r>
      <w:r>
        <w:rPr>
          <w:sz w:val="28"/>
          <w:szCs w:val="28"/>
        </w:rPr>
        <w:t xml:space="preserve"> державну службу» від 07.</w:t>
      </w:r>
      <w:r w:rsidRPr="00886502">
        <w:rPr>
          <w:sz w:val="28"/>
          <w:szCs w:val="28"/>
          <w:lang w:val="ru-RU"/>
        </w:rPr>
        <w:t>09.</w:t>
      </w:r>
      <w:r>
        <w:rPr>
          <w:sz w:val="28"/>
          <w:szCs w:val="28"/>
        </w:rPr>
        <w:t>2000 р</w:t>
      </w:r>
      <w:r w:rsidRPr="004A6AE2">
        <w:rPr>
          <w:sz w:val="28"/>
          <w:szCs w:val="28"/>
        </w:rPr>
        <w:t>. URL: https://likumi.lv/doc.php?id=10944</w:t>
      </w:r>
      <w:r>
        <w:rPr>
          <w:sz w:val="28"/>
          <w:szCs w:val="28"/>
        </w:rPr>
        <w: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Закон Литовської Республіки «Про дипломатичну службу». URL: </w:t>
      </w:r>
      <w:hyperlink r:id="rId25" w:history="1">
        <w:r w:rsidRPr="00B8684F">
          <w:rPr>
            <w:rStyle w:val="ac"/>
            <w:color w:val="000000" w:themeColor="text1"/>
            <w:sz w:val="28"/>
            <w:szCs w:val="28"/>
            <w:u w:val="none"/>
          </w:rPr>
          <w:t>https://eseimas.lrs.lt/portal/legalAct/lt/TAD/edf023d21ea311e79f4996496b137f39?jfwid=96t6t9ss7</w:t>
        </w:r>
      </w:hyperlink>
      <w:r w:rsidRPr="00B8684F">
        <w:rPr>
          <w:color w:val="000000" w:themeColor="text1"/>
          <w:sz w:val="28"/>
          <w:szCs w:val="28"/>
        </w:rPr>
        <w:t>.</w:t>
      </w:r>
    </w:p>
    <w:p w:rsidR="00C41248" w:rsidRPr="007C1DF3" w:rsidRDefault="00C41248" w:rsidP="00C41248">
      <w:pPr>
        <w:pStyle w:val="a8"/>
        <w:numPr>
          <w:ilvl w:val="0"/>
          <w:numId w:val="22"/>
        </w:numPr>
        <w:spacing w:line="360" w:lineRule="auto"/>
        <w:ind w:left="0" w:firstLine="709"/>
        <w:rPr>
          <w:sz w:val="28"/>
          <w:szCs w:val="28"/>
        </w:rPr>
      </w:pPr>
      <w:r w:rsidRPr="007C1DF3">
        <w:rPr>
          <w:sz w:val="28"/>
          <w:szCs w:val="28"/>
        </w:rPr>
        <w:t>Закон Чехії «Про проходження служби державними службовцями адміністративних органів та про винагороду таких службовців і інших працівників адмініст</w:t>
      </w:r>
      <w:r>
        <w:rPr>
          <w:sz w:val="28"/>
          <w:szCs w:val="28"/>
        </w:rPr>
        <w:t>ративних органів» від 26.04.</w:t>
      </w:r>
      <w:r w:rsidRPr="007C1DF3">
        <w:rPr>
          <w:sz w:val="28"/>
          <w:szCs w:val="28"/>
        </w:rPr>
        <w:t>2002 р. URL: https://www.epravo.cz/top/zakony/sbirka-zakonu/zakon-ze-dne-26-dubna-2002-osluzbe-statnich-zamestnancu-ve-spravnich-uradech-a-o-odmenovani-techtozamestnancu-a-ostatnich-zamestnancu-ve-spravnich-uradech-sluzebni-zakon3358.html.</w:t>
      </w:r>
    </w:p>
    <w:p w:rsidR="00C41248" w:rsidRPr="005E347D" w:rsidRDefault="00C41248" w:rsidP="00C41248">
      <w:pPr>
        <w:pStyle w:val="a8"/>
        <w:numPr>
          <w:ilvl w:val="0"/>
          <w:numId w:val="22"/>
        </w:numPr>
        <w:spacing w:line="360" w:lineRule="auto"/>
        <w:ind w:left="0" w:firstLine="709"/>
        <w:rPr>
          <w:sz w:val="28"/>
          <w:szCs w:val="28"/>
        </w:rPr>
      </w:pPr>
      <w:r w:rsidRPr="005E347D">
        <w:rPr>
          <w:sz w:val="28"/>
          <w:szCs w:val="28"/>
        </w:rPr>
        <w:t>Закон про присяги (Promissory Oaths Act) 1868 року. URL: http://www.legislation.gov.uk/ukpga/Vict/31-32/72/contents.</w:t>
      </w:r>
    </w:p>
    <w:p w:rsidR="00C41248" w:rsidRPr="00171C05" w:rsidRDefault="00C41248" w:rsidP="00C41248">
      <w:pPr>
        <w:pStyle w:val="a8"/>
        <w:numPr>
          <w:ilvl w:val="0"/>
          <w:numId w:val="22"/>
        </w:numPr>
        <w:spacing w:line="360" w:lineRule="auto"/>
        <w:ind w:left="0" w:firstLine="709"/>
        <w:rPr>
          <w:sz w:val="28"/>
          <w:szCs w:val="28"/>
        </w:rPr>
      </w:pPr>
      <w:r w:rsidRPr="00171C05">
        <w:rPr>
          <w:sz w:val="28"/>
          <w:szCs w:val="28"/>
        </w:rPr>
        <w:t xml:space="preserve">Зеленський В. М. Особливості правового регулювання конкурсного відбору на державну службу за трудовим законодавством європейських країн. </w:t>
      </w:r>
      <w:r w:rsidRPr="00886502">
        <w:rPr>
          <w:i/>
          <w:sz w:val="28"/>
          <w:szCs w:val="28"/>
        </w:rPr>
        <w:t>Науковий вісник Ужгородського національного університету</w:t>
      </w:r>
      <w:r w:rsidRPr="00171C05">
        <w:rPr>
          <w:sz w:val="28"/>
          <w:szCs w:val="28"/>
        </w:rPr>
        <w:t>. 2015. Вип. 32. С. 129–132.</w:t>
      </w:r>
    </w:p>
    <w:p w:rsidR="00C41248" w:rsidRPr="00BD2008" w:rsidRDefault="00C41248" w:rsidP="00C41248">
      <w:pPr>
        <w:pStyle w:val="a8"/>
        <w:numPr>
          <w:ilvl w:val="0"/>
          <w:numId w:val="22"/>
        </w:numPr>
        <w:spacing w:line="360" w:lineRule="auto"/>
        <w:ind w:left="0" w:firstLine="709"/>
        <w:rPr>
          <w:sz w:val="28"/>
          <w:szCs w:val="28"/>
        </w:rPr>
      </w:pPr>
      <w:r w:rsidRPr="00BD2008">
        <w:rPr>
          <w:sz w:val="28"/>
          <w:szCs w:val="28"/>
        </w:rPr>
        <w:lastRenderedPageBreak/>
        <w:t xml:space="preserve">Зозуля В. О. Демократичне врядування : сутність, основні концепції, підходи. </w:t>
      </w:r>
      <w:r w:rsidRPr="00886502">
        <w:rPr>
          <w:i/>
          <w:sz w:val="28"/>
          <w:szCs w:val="28"/>
        </w:rPr>
        <w:t>Вісник Національної академії державного управління</w:t>
      </w:r>
      <w:r w:rsidRPr="00BD2008">
        <w:rPr>
          <w:sz w:val="28"/>
          <w:szCs w:val="28"/>
        </w:rPr>
        <w:t>. 2017. № 3 С. 32–36.</w:t>
      </w:r>
    </w:p>
    <w:p w:rsidR="00C41248" w:rsidRDefault="00C41248" w:rsidP="00C41248">
      <w:pPr>
        <w:pStyle w:val="a8"/>
        <w:numPr>
          <w:ilvl w:val="0"/>
          <w:numId w:val="22"/>
        </w:numPr>
        <w:spacing w:line="360" w:lineRule="auto"/>
        <w:ind w:left="0" w:firstLine="709"/>
        <w:rPr>
          <w:sz w:val="28"/>
          <w:szCs w:val="28"/>
        </w:rPr>
      </w:pPr>
      <w:r w:rsidRPr="00BD2008">
        <w:rPr>
          <w:sz w:val="28"/>
          <w:szCs w:val="28"/>
        </w:rPr>
        <w:t xml:space="preserve">Зозуля В. А. Принципи кадрового забезпечення органів державної влади як інструмент реалізації демократичного врядування. </w:t>
      </w:r>
      <w:r w:rsidRPr="00886502">
        <w:rPr>
          <w:i/>
          <w:sz w:val="28"/>
          <w:szCs w:val="28"/>
        </w:rPr>
        <w:t>Держава і регіони</w:t>
      </w:r>
      <w:r w:rsidRPr="00BD2008">
        <w:rPr>
          <w:sz w:val="28"/>
          <w:szCs w:val="28"/>
        </w:rPr>
        <w:t>. 2017. №3. С. 11–16.</w:t>
      </w:r>
    </w:p>
    <w:p w:rsidR="00C41248" w:rsidRDefault="00C41248" w:rsidP="00C41248">
      <w:pPr>
        <w:pStyle w:val="a8"/>
        <w:numPr>
          <w:ilvl w:val="0"/>
          <w:numId w:val="22"/>
        </w:numPr>
        <w:spacing w:line="360" w:lineRule="auto"/>
        <w:ind w:left="0" w:firstLine="709"/>
        <w:rPr>
          <w:sz w:val="28"/>
          <w:szCs w:val="28"/>
        </w:rPr>
      </w:pPr>
      <w:r w:rsidRPr="0085611C">
        <w:rPr>
          <w:sz w:val="28"/>
          <w:szCs w:val="28"/>
        </w:rPr>
        <w:t xml:space="preserve">Інформаційна довідка та тему: «Призначення на посади державної служби під час карантину та робота державних службовців в час пандемії» квітень 2020. URL: </w:t>
      </w:r>
      <w:hyperlink r:id="rId26" w:history="1">
        <w:r w:rsidRPr="00B8684F">
          <w:rPr>
            <w:rStyle w:val="ac"/>
            <w:color w:val="000000" w:themeColor="text1"/>
            <w:sz w:val="28"/>
            <w:szCs w:val="28"/>
            <w:u w:val="none"/>
          </w:rPr>
          <w:t>https://radaprogram.org/sites/default/files/infocenter/piblications/pryznachennya_na_posady_derzhavnoyi_sluzhby_pid_chas_karantynu_ta_robota_derzhavnyh_sluzhbovciv_v_chas_pandemiyi.pdf</w:t>
        </w:r>
      </w:hyperlink>
      <w:r w:rsidRPr="00B8684F">
        <w:rPr>
          <w:color w:val="000000" w:themeColor="text1"/>
          <w:sz w:val="28"/>
          <w:szCs w:val="28"/>
        </w:rPr>
        <w:t>.</w:t>
      </w:r>
    </w:p>
    <w:p w:rsidR="00C41248" w:rsidRPr="00886502" w:rsidRDefault="00C41248" w:rsidP="00C41248">
      <w:pPr>
        <w:pStyle w:val="a8"/>
        <w:numPr>
          <w:ilvl w:val="0"/>
          <w:numId w:val="22"/>
        </w:numPr>
        <w:spacing w:line="360" w:lineRule="auto"/>
        <w:ind w:left="0" w:firstLine="709"/>
        <w:rPr>
          <w:sz w:val="28"/>
          <w:szCs w:val="28"/>
        </w:rPr>
      </w:pPr>
      <w:r w:rsidRPr="00886502">
        <w:rPr>
          <w:sz w:val="28"/>
          <w:szCs w:val="28"/>
        </w:rPr>
        <w:t xml:space="preserve">Кагановська Т. Є. Застосування кадрових технологій на державній службі: правова характеристика. </w:t>
      </w:r>
      <w:r w:rsidRPr="00886502">
        <w:rPr>
          <w:i/>
          <w:sz w:val="28"/>
          <w:szCs w:val="28"/>
        </w:rPr>
        <w:t>Вісник Харківського національного університету імені В.Н. Каразіна. Сер. «Прово</w:t>
      </w:r>
      <w:r w:rsidRPr="00886502">
        <w:rPr>
          <w:sz w:val="28"/>
          <w:szCs w:val="28"/>
        </w:rPr>
        <w:t>». 2014. Вип. № 17. С. 7–11.</w:t>
      </w:r>
    </w:p>
    <w:p w:rsidR="00C41248" w:rsidRPr="00BD2008" w:rsidRDefault="00C41248" w:rsidP="00C41248">
      <w:pPr>
        <w:pStyle w:val="a8"/>
        <w:numPr>
          <w:ilvl w:val="0"/>
          <w:numId w:val="22"/>
        </w:numPr>
        <w:spacing w:line="360" w:lineRule="auto"/>
        <w:ind w:left="0" w:firstLine="709"/>
        <w:rPr>
          <w:sz w:val="28"/>
          <w:szCs w:val="28"/>
        </w:rPr>
      </w:pPr>
      <w:r w:rsidRPr="00BD2008">
        <w:rPr>
          <w:sz w:val="28"/>
          <w:szCs w:val="28"/>
        </w:rPr>
        <w:t>Кагановська Т.Є. Кадрове забезпечення державного управління в Україні: Монографія. X.: ХНУ імені В.Н. Каразіна, 2010. 330 с.</w:t>
      </w:r>
    </w:p>
    <w:p w:rsidR="00C41248" w:rsidRPr="00BD2008" w:rsidRDefault="00C41248" w:rsidP="00C41248">
      <w:pPr>
        <w:pStyle w:val="a8"/>
        <w:numPr>
          <w:ilvl w:val="0"/>
          <w:numId w:val="22"/>
        </w:numPr>
        <w:spacing w:line="360" w:lineRule="auto"/>
        <w:ind w:left="0" w:firstLine="709"/>
        <w:rPr>
          <w:sz w:val="28"/>
          <w:szCs w:val="28"/>
        </w:rPr>
      </w:pPr>
      <w:r w:rsidRPr="00BD2008">
        <w:rPr>
          <w:sz w:val="28"/>
          <w:szCs w:val="28"/>
        </w:rPr>
        <w:t xml:space="preserve">Кобєлєв О. І. Використання зарубіжного досвіду під час реформування кадрового забезпечення фіскальної служби. </w:t>
      </w:r>
      <w:r w:rsidRPr="00BD2008">
        <w:rPr>
          <w:i/>
          <w:sz w:val="28"/>
          <w:szCs w:val="28"/>
        </w:rPr>
        <w:t>Науковий вісник публічного та приватного права</w:t>
      </w:r>
      <w:r w:rsidRPr="00BD2008">
        <w:rPr>
          <w:sz w:val="28"/>
          <w:szCs w:val="28"/>
        </w:rPr>
        <w:t>. 2016. Вип. 2. Ч. 1. С. 85–88.</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D2008">
        <w:rPr>
          <w:sz w:val="28"/>
          <w:szCs w:val="28"/>
        </w:rPr>
        <w:t xml:space="preserve">Конституція України від 28.06.1996 </w:t>
      </w:r>
      <w:r>
        <w:rPr>
          <w:sz w:val="28"/>
          <w:szCs w:val="28"/>
        </w:rPr>
        <w:t xml:space="preserve">р. </w:t>
      </w:r>
      <w:r w:rsidRPr="00BD2008">
        <w:rPr>
          <w:sz w:val="28"/>
          <w:szCs w:val="28"/>
        </w:rPr>
        <w:t xml:space="preserve">№ 254к/96-ВР. URL : </w:t>
      </w:r>
      <w:hyperlink r:id="rId27" w:anchor="Text" w:history="1">
        <w:r w:rsidRPr="00B8684F">
          <w:rPr>
            <w:rStyle w:val="ac"/>
            <w:color w:val="000000" w:themeColor="text1"/>
            <w:sz w:val="28"/>
            <w:szCs w:val="28"/>
            <w:u w:val="none"/>
          </w:rPr>
          <w:t>https://zakon.rada.gov.ua/laws/show/254%D0%BA/96-%D0%B2%D1%80#Text</w:t>
        </w:r>
      </w:hyperlink>
      <w:r w:rsidRPr="00B8684F">
        <w:rPr>
          <w:color w:val="000000" w:themeColor="text1"/>
          <w:sz w:val="28"/>
          <w:szCs w:val="28"/>
        </w:rPr>
        <w:t>.</w:t>
      </w:r>
    </w:p>
    <w:p w:rsidR="00C41248" w:rsidRDefault="00C41248" w:rsidP="00C41248">
      <w:pPr>
        <w:pStyle w:val="a8"/>
        <w:numPr>
          <w:ilvl w:val="0"/>
          <w:numId w:val="22"/>
        </w:numPr>
        <w:spacing w:line="360" w:lineRule="auto"/>
        <w:ind w:left="0" w:firstLine="709"/>
        <w:rPr>
          <w:sz w:val="28"/>
          <w:szCs w:val="28"/>
        </w:rPr>
      </w:pPr>
      <w:r w:rsidRPr="00BD2008">
        <w:rPr>
          <w:sz w:val="28"/>
          <w:szCs w:val="28"/>
        </w:rPr>
        <w:t>Кравчук І. В. Оцінювання державної політики в Україні :</w:t>
      </w:r>
      <w:r>
        <w:rPr>
          <w:sz w:val="28"/>
          <w:szCs w:val="28"/>
        </w:rPr>
        <w:t xml:space="preserve"> монографія. Київ</w:t>
      </w:r>
      <w:r w:rsidRPr="00BD2008">
        <w:rPr>
          <w:sz w:val="28"/>
          <w:szCs w:val="28"/>
        </w:rPr>
        <w:t>: К.І.С., 2018. 272 с.</w:t>
      </w:r>
    </w:p>
    <w:p w:rsidR="00C41248" w:rsidRDefault="00C41248" w:rsidP="00C41248">
      <w:pPr>
        <w:pStyle w:val="a8"/>
        <w:numPr>
          <w:ilvl w:val="0"/>
          <w:numId w:val="22"/>
        </w:numPr>
        <w:spacing w:line="360" w:lineRule="auto"/>
        <w:ind w:left="0" w:firstLine="709"/>
        <w:rPr>
          <w:sz w:val="28"/>
          <w:szCs w:val="28"/>
        </w:rPr>
      </w:pPr>
      <w:r w:rsidRPr="0085611C">
        <w:rPr>
          <w:sz w:val="28"/>
          <w:szCs w:val="28"/>
        </w:rPr>
        <w:t xml:space="preserve">Ласійчук О. Деякі особливості публічної служби в країнах Європейського Союзу: досвід для України. </w:t>
      </w:r>
      <w:r w:rsidRPr="00886502">
        <w:rPr>
          <w:i/>
          <w:sz w:val="28"/>
          <w:szCs w:val="28"/>
        </w:rPr>
        <w:t>Демократичне урядування: науковий вісник.</w:t>
      </w:r>
      <w:r w:rsidRPr="0085611C">
        <w:rPr>
          <w:sz w:val="28"/>
          <w:szCs w:val="28"/>
        </w:rPr>
        <w:t xml:space="preserve"> 2019. Вип. 3. URL: </w:t>
      </w:r>
      <w:hyperlink r:id="rId28" w:history="1">
        <w:r w:rsidRPr="00B8684F">
          <w:rPr>
            <w:rStyle w:val="ac"/>
            <w:color w:val="000000" w:themeColor="text1"/>
            <w:sz w:val="28"/>
            <w:szCs w:val="28"/>
            <w:u w:val="none"/>
          </w:rPr>
          <w:t>http://lvivacademy.com/vidavnitstvo_1/visnik3/fail/+Lasijchuk.pdf</w:t>
        </w:r>
      </w:hyperlink>
      <w:r w:rsidRPr="00B8684F">
        <w:rPr>
          <w:color w:val="000000" w:themeColor="text1"/>
          <w:sz w:val="28"/>
          <w:szCs w:val="28"/>
          <w:lang w:val="ru-RU"/>
        </w:rPr>
        <w:t>.</w:t>
      </w:r>
    </w:p>
    <w:p w:rsidR="00C41248" w:rsidRPr="009E0553" w:rsidRDefault="00C41248" w:rsidP="00C41248">
      <w:pPr>
        <w:pStyle w:val="a8"/>
        <w:numPr>
          <w:ilvl w:val="0"/>
          <w:numId w:val="22"/>
        </w:numPr>
        <w:spacing w:line="360" w:lineRule="auto"/>
        <w:ind w:left="0" w:firstLine="709"/>
        <w:rPr>
          <w:sz w:val="28"/>
          <w:szCs w:val="28"/>
        </w:rPr>
      </w:pPr>
      <w:r w:rsidRPr="009E0553">
        <w:rPr>
          <w:sz w:val="28"/>
          <w:szCs w:val="28"/>
        </w:rPr>
        <w:t>Лопушинський І. П. Публічна служба Німеччини: досвід для України. URL: http://www.kbuapa.kharkov.ua/e-book/putp/2011-4/doc/2/01.pdf.</w:t>
      </w:r>
    </w:p>
    <w:p w:rsidR="00C41248" w:rsidRDefault="00C41248" w:rsidP="00C41248">
      <w:pPr>
        <w:pStyle w:val="a8"/>
        <w:numPr>
          <w:ilvl w:val="0"/>
          <w:numId w:val="22"/>
        </w:numPr>
        <w:spacing w:line="360" w:lineRule="auto"/>
        <w:ind w:left="0" w:firstLine="709"/>
        <w:rPr>
          <w:sz w:val="28"/>
          <w:szCs w:val="28"/>
        </w:rPr>
      </w:pPr>
      <w:r w:rsidRPr="00BD2008">
        <w:rPr>
          <w:sz w:val="28"/>
          <w:szCs w:val="28"/>
        </w:rPr>
        <w:lastRenderedPageBreak/>
        <w:t>Мельник М. Г. Класифікація принципів кадрового забезпечення діяльності ор</w:t>
      </w:r>
      <w:r>
        <w:rPr>
          <w:sz w:val="28"/>
          <w:szCs w:val="28"/>
        </w:rPr>
        <w:t>ганів судової гілки влади.</w:t>
      </w:r>
      <w:r w:rsidRPr="00BD2008">
        <w:rPr>
          <w:sz w:val="28"/>
          <w:szCs w:val="28"/>
        </w:rPr>
        <w:t xml:space="preserve"> URL: </w:t>
      </w:r>
      <w:hyperlink r:id="rId29" w:history="1">
        <w:r w:rsidRPr="00B8684F">
          <w:rPr>
            <w:rStyle w:val="ac"/>
            <w:color w:val="000000" w:themeColor="text1"/>
            <w:sz w:val="28"/>
            <w:szCs w:val="28"/>
            <w:u w:val="none"/>
          </w:rPr>
          <w:t>http://archive.nbuv.gov.ua/portal</w:t>
        </w:r>
      </w:hyperlink>
      <w:r w:rsidRPr="00B8684F">
        <w:rPr>
          <w:color w:val="000000" w:themeColor="text1"/>
          <w:sz w:val="28"/>
          <w:szCs w:val="28"/>
        </w:rPr>
        <w:t>.</w:t>
      </w:r>
    </w:p>
    <w:p w:rsidR="00C41248" w:rsidRPr="00AF53F4" w:rsidRDefault="00C41248" w:rsidP="00C41248">
      <w:pPr>
        <w:pStyle w:val="a8"/>
        <w:numPr>
          <w:ilvl w:val="0"/>
          <w:numId w:val="22"/>
        </w:numPr>
        <w:spacing w:line="360" w:lineRule="auto"/>
        <w:ind w:left="0" w:firstLine="709"/>
        <w:rPr>
          <w:sz w:val="28"/>
          <w:szCs w:val="28"/>
        </w:rPr>
      </w:pPr>
      <w:r w:rsidRPr="00AF53F4">
        <w:rPr>
          <w:sz w:val="28"/>
          <w:szCs w:val="28"/>
        </w:rPr>
        <w:t>Мельник А.Ф. Менеджмент державних установ і організацій / А.Ф. Мельник, А.Ю. Васіна, Н.М. Кривокульська. Т.: Економ. думка, 2006. 320 c.</w:t>
      </w:r>
    </w:p>
    <w:p w:rsidR="00C41248" w:rsidRDefault="00C41248" w:rsidP="00C41248">
      <w:pPr>
        <w:pStyle w:val="a8"/>
        <w:numPr>
          <w:ilvl w:val="0"/>
          <w:numId w:val="22"/>
        </w:numPr>
        <w:spacing w:line="360" w:lineRule="auto"/>
        <w:ind w:left="0" w:firstLine="709"/>
        <w:rPr>
          <w:sz w:val="28"/>
          <w:szCs w:val="28"/>
        </w:rPr>
      </w:pPr>
      <w:r w:rsidRPr="00BD2008">
        <w:rPr>
          <w:sz w:val="28"/>
          <w:szCs w:val="28"/>
        </w:rPr>
        <w:t xml:space="preserve">Мельник І. М. Особливості державної кадрової політики у сфері вдосконалення механізмів добору персоналу державної служби. </w:t>
      </w:r>
      <w:r w:rsidRPr="00886502">
        <w:rPr>
          <w:i/>
          <w:sz w:val="28"/>
          <w:szCs w:val="28"/>
        </w:rPr>
        <w:t>Державне управління: теорія та практика : електронне наукове фахове видання</w:t>
      </w:r>
      <w:r w:rsidRPr="00BD2008">
        <w:rPr>
          <w:sz w:val="28"/>
          <w:szCs w:val="28"/>
        </w:rPr>
        <w:t xml:space="preserve">. 2008. № 1 (7). URL: </w:t>
      </w:r>
      <w:hyperlink r:id="rId30" w:history="1">
        <w:r w:rsidRPr="00B8684F">
          <w:rPr>
            <w:rStyle w:val="ac"/>
            <w:color w:val="000000" w:themeColor="text1"/>
            <w:sz w:val="28"/>
            <w:szCs w:val="28"/>
            <w:u w:val="none"/>
          </w:rPr>
          <w:t>http://academy.gov.ua/ej/ej7/doc_pdf/melnik.pdf</w:t>
        </w:r>
      </w:hyperlink>
      <w:r w:rsidRPr="00B8684F">
        <w:rPr>
          <w:color w:val="000000" w:themeColor="text1"/>
          <w:sz w:val="28"/>
          <w:szCs w:val="28"/>
        </w:rPr>
        <w:t>.</w:t>
      </w:r>
    </w:p>
    <w:p w:rsidR="00C41248" w:rsidRPr="002C338E" w:rsidRDefault="00C41248" w:rsidP="00C41248">
      <w:pPr>
        <w:pStyle w:val="a8"/>
        <w:numPr>
          <w:ilvl w:val="0"/>
          <w:numId w:val="22"/>
        </w:numPr>
        <w:spacing w:line="360" w:lineRule="auto"/>
        <w:ind w:left="0" w:firstLine="709"/>
        <w:rPr>
          <w:sz w:val="28"/>
          <w:szCs w:val="28"/>
        </w:rPr>
      </w:pPr>
      <w:r w:rsidRPr="002C338E">
        <w:rPr>
          <w:sz w:val="28"/>
          <w:szCs w:val="28"/>
        </w:rPr>
        <w:t>Мосора Л. С. Досвід організації державної служби в Польщі: орієнтири для України. URL: http://www.dy.nayka.com.ua/pdf/3_2018/36.pdf.</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D2008">
        <w:rPr>
          <w:sz w:val="28"/>
          <w:szCs w:val="28"/>
        </w:rPr>
        <w:t xml:space="preserve">Науменко Р. А., Тимцуник В. І. Професійна компетентність державних службовців у контексті реформ в Україні. </w:t>
      </w:r>
      <w:r w:rsidRPr="00886502">
        <w:rPr>
          <w:i/>
          <w:sz w:val="28"/>
          <w:szCs w:val="28"/>
        </w:rPr>
        <w:t>Теорія та практика державного управління та місцевого самоврядування.</w:t>
      </w:r>
      <w:r w:rsidRPr="00BD2008">
        <w:rPr>
          <w:sz w:val="28"/>
          <w:szCs w:val="28"/>
        </w:rPr>
        <w:t xml:space="preserve"> 2015. № 2. URL.: </w:t>
      </w:r>
      <w:hyperlink r:id="rId31" w:history="1">
        <w:r w:rsidRPr="00B8684F">
          <w:rPr>
            <w:rStyle w:val="ac"/>
            <w:color w:val="000000" w:themeColor="text1"/>
            <w:sz w:val="28"/>
            <w:szCs w:val="28"/>
            <w:u w:val="none"/>
          </w:rPr>
          <w:t>http://el-zbirn-du.at.ua/2015_2/7.pdf</w:t>
        </w:r>
      </w:hyperlink>
      <w:r w:rsidRPr="00B8684F">
        <w:rPr>
          <w:color w:val="000000" w:themeColor="text1"/>
          <w:sz w:val="28"/>
          <w:szCs w:val="28"/>
        </w:rPr>
        <w: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Національне агентство України з питань державної служби. URL: </w:t>
      </w:r>
      <w:hyperlink r:id="rId32" w:history="1">
        <w:r w:rsidRPr="00B8684F">
          <w:rPr>
            <w:rStyle w:val="ac"/>
            <w:color w:val="000000" w:themeColor="text1"/>
            <w:sz w:val="28"/>
            <w:szCs w:val="28"/>
            <w:u w:val="none"/>
          </w:rPr>
          <w:t>https://nads.gov.ua/</w:t>
        </w:r>
      </w:hyperlink>
      <w:r w:rsidRPr="00B8684F">
        <w:rPr>
          <w:color w:val="000000" w:themeColor="text1"/>
          <w:sz w:val="28"/>
          <w:szCs w:val="28"/>
        </w:rPr>
        <w:t>.</w:t>
      </w:r>
    </w:p>
    <w:p w:rsidR="00C41248" w:rsidRPr="00AF53F4" w:rsidRDefault="00C41248" w:rsidP="00C41248">
      <w:pPr>
        <w:pStyle w:val="a8"/>
        <w:numPr>
          <w:ilvl w:val="0"/>
          <w:numId w:val="22"/>
        </w:numPr>
        <w:spacing w:line="360" w:lineRule="auto"/>
        <w:ind w:left="0" w:firstLine="709"/>
        <w:rPr>
          <w:sz w:val="28"/>
          <w:szCs w:val="28"/>
        </w:rPr>
      </w:pPr>
      <w:r w:rsidRPr="00AF53F4">
        <w:rPr>
          <w:sz w:val="28"/>
          <w:szCs w:val="28"/>
        </w:rPr>
        <w:t>Одегов Ю. Г. Управління персоналом. Практикум: конкретні ситуації / Ю. Г. Одегов, Т. В. Ніконова. М.: Видавництво «Іспит», 2003. 192 с.</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D2008">
        <w:rPr>
          <w:sz w:val="28"/>
          <w:szCs w:val="28"/>
        </w:rPr>
        <w:t xml:space="preserve">Панова Н. С. Особливості нормативного регулювання окремих питань </w:t>
      </w:r>
      <w:r w:rsidRPr="00B8684F">
        <w:rPr>
          <w:color w:val="000000" w:themeColor="text1"/>
          <w:sz w:val="28"/>
          <w:szCs w:val="28"/>
        </w:rPr>
        <w:t xml:space="preserve">публічної служби у країнах Європи. </w:t>
      </w:r>
      <w:r w:rsidRPr="00B8684F">
        <w:rPr>
          <w:i/>
          <w:color w:val="000000" w:themeColor="text1"/>
          <w:sz w:val="28"/>
          <w:szCs w:val="28"/>
        </w:rPr>
        <w:t>Правова система: теорія і практика</w:t>
      </w:r>
      <w:r w:rsidRPr="00B8684F">
        <w:rPr>
          <w:color w:val="000000" w:themeColor="text1"/>
          <w:sz w:val="28"/>
          <w:szCs w:val="28"/>
        </w:rPr>
        <w:t>. 2015. № 4. С. 57–60.</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Пархоменко-Куцевіл О. І. Відбір на державну службу. Енциклопед. словн. з держ. упр. / уклад. : Ю. П. Сурмін та ін.; за ред. Ю. В. Ковбасюка та ін. Київ: НАДУ, 2010. С. 89.</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Пархоменко-Куцевіл О. Удосконалення механізму відбору кадрів державної служби: основні тенденції державної кадрової політики. URL: http://www.lvivacademy.com/visnik4/fail/+Parhomenko.pdf.</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Поліщук І. В. Механізми розвитку професійного потенціалу державних службовців у Польщі. </w:t>
      </w:r>
      <w:r w:rsidRPr="00B8684F">
        <w:rPr>
          <w:i/>
          <w:color w:val="000000" w:themeColor="text1"/>
          <w:sz w:val="28"/>
          <w:szCs w:val="28"/>
        </w:rPr>
        <w:t>Актуальні проблеми державного управління: зб. наук. пр</w:t>
      </w:r>
      <w:r w:rsidRPr="00B8684F">
        <w:rPr>
          <w:color w:val="000000" w:themeColor="text1"/>
          <w:sz w:val="28"/>
          <w:szCs w:val="28"/>
        </w:rPr>
        <w:t>. 2015. № 1. С. 315–322.</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lastRenderedPageBreak/>
        <w:t>Прийняття на державну службу в країнах ЄС - Інформаційна довідка, підготовлена Європейським інформаційно дослідницьким центром на запит народного депутата України. URL : http://radaprogram.org/sites/default/files/infocenter/piblications/poryadok_vidboru_ derzhavnyh_sluzhbovciv.pdf.</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Присяга клерків у судах. URL: </w:t>
      </w:r>
      <w:hyperlink r:id="rId33" w:history="1">
        <w:r w:rsidRPr="00B8684F">
          <w:rPr>
            <w:rStyle w:val="ac"/>
            <w:color w:val="000000" w:themeColor="text1"/>
            <w:sz w:val="28"/>
            <w:szCs w:val="28"/>
            <w:u w:val="none"/>
          </w:rPr>
          <w:t>https://fr.wikipedia.org/wiki/Liste_de_serments</w:t>
        </w:r>
      </w:hyperlink>
      <w:r w:rsidRPr="00B8684F">
        <w:rPr>
          <w:color w:val="000000" w:themeColor="text1"/>
          <w:sz w:val="28"/>
          <w:szCs w:val="28"/>
        </w:rPr>
        <w: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Присяга працівників пошти Французької Республіки: Декрет від 10.11.1993 р. № n93-1229. URL: https://www.legifrance.gouv.fr/affichTexte.d</w:t>
      </w:r>
      <w:r w:rsidR="00B8684F">
        <w:rPr>
          <w:color w:val="000000" w:themeColor="text1"/>
          <w:sz w:val="28"/>
          <w:szCs w:val="28"/>
        </w:rPr>
        <w:t>o?cidTexte</w:t>
      </w:r>
      <w:r w:rsidRPr="00B8684F">
        <w:rPr>
          <w:color w:val="000000" w:themeColor="text1"/>
          <w:sz w:val="28"/>
          <w:szCs w:val="28"/>
        </w:rPr>
        <w: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Про громадянство України: Закон України від 18.01.2001 р. № 2235-ІІІ. URL: </w:t>
      </w:r>
      <w:hyperlink r:id="rId34" w:anchor="Text" w:history="1">
        <w:r w:rsidRPr="00B8684F">
          <w:rPr>
            <w:rStyle w:val="ac"/>
            <w:color w:val="000000" w:themeColor="text1"/>
            <w:sz w:val="28"/>
            <w:szCs w:val="28"/>
            <w:u w:val="none"/>
          </w:rPr>
          <w:t>https://zakon.rada.gov.ua/laws/show/2235-14#Text</w:t>
        </w:r>
      </w:hyperlink>
      <w:r w:rsidRPr="00B8684F">
        <w:rPr>
          <w:color w:val="000000" w:themeColor="text1"/>
          <w:sz w:val="28"/>
          <w:szCs w:val="28"/>
        </w:rPr>
        <w: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Про державну службу: Закон України від 10.12.2015 р. № 889. URL: https://zakon.rada.gov.ua/laws/show/889-19#Text.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Про затвердження Порядку перевірки рівня володіння державною мовою, єдиних вимог до процедури проведення іспитів та критерії оцінювання: Рішення Національної комісії зі стандартів державної мови від 13.05.2021 № 20. URL: </w:t>
      </w:r>
      <w:hyperlink r:id="rId35" w:anchor="Text" w:history="1">
        <w:r w:rsidRPr="00B8684F">
          <w:rPr>
            <w:rStyle w:val="ac"/>
            <w:color w:val="000000" w:themeColor="text1"/>
            <w:sz w:val="28"/>
            <w:szCs w:val="28"/>
            <w:u w:val="none"/>
          </w:rPr>
          <w:t>https://zakon.rada.gov.ua/laws/show/z0897-21#Text</w:t>
        </w:r>
      </w:hyperlink>
      <w:r w:rsidRPr="00B8684F">
        <w:rPr>
          <w:color w:val="000000" w:themeColor="text1"/>
          <w:sz w:val="28"/>
          <w:szCs w:val="28"/>
        </w:rPr>
        <w:t xml:space="preserve">. </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Про затвердження Порядку проведення конкурсу на зайняття посад державної служби: Постанова Кабінету Міністрів України від 25.03.2016 р. № 246. URL : https://zakon.rada.gov.ua/laws/show/246-2016-%D0%BF#Text.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Про затвердження Методичних рекомендацій щодо окремих питань визначення спеціальних вимог до осіб, які претендують на зайняття посад державної служби категорій «Б» і «В», та підготовки умов проведення конкурсу: Наказ Національного агентства України з питань державної служби від 15.01.2021 р. № 4-21. URL: </w:t>
      </w:r>
      <w:hyperlink r:id="rId36" w:anchor="Text" w:history="1">
        <w:r w:rsidRPr="00B8684F">
          <w:rPr>
            <w:rStyle w:val="ac"/>
            <w:color w:val="000000" w:themeColor="text1"/>
            <w:sz w:val="28"/>
            <w:szCs w:val="28"/>
            <w:u w:val="none"/>
          </w:rPr>
          <w:t>https://zakon.rada.gov.ua/rada/show/v0004859-21#Text</w:t>
        </w:r>
      </w:hyperlink>
      <w:r w:rsidRPr="00B8684F">
        <w:rPr>
          <w:color w:val="000000" w:themeColor="text1"/>
          <w:sz w:val="28"/>
          <w:szCs w:val="28"/>
        </w:rPr>
        <w: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Про затвердження Типових вимог до осіб, які претендують на зайняття посад державної служби категорії «А»: Постанова Кабінету Міністрів </w:t>
      </w:r>
      <w:r w:rsidRPr="00B8684F">
        <w:rPr>
          <w:color w:val="000000" w:themeColor="text1"/>
          <w:sz w:val="28"/>
          <w:szCs w:val="28"/>
        </w:rPr>
        <w:lastRenderedPageBreak/>
        <w:t xml:space="preserve">України від 22.07.2016 р. № 448. URL: </w:t>
      </w:r>
      <w:hyperlink r:id="rId37" w:anchor="Text" w:history="1">
        <w:r w:rsidRPr="00B8684F">
          <w:rPr>
            <w:rStyle w:val="ac"/>
            <w:color w:val="000000" w:themeColor="text1"/>
            <w:sz w:val="28"/>
            <w:szCs w:val="28"/>
            <w:u w:val="none"/>
          </w:rPr>
          <w:t>https://zakon.rada.gov.ua/laws/show/448-2016-%D0%BF#Text</w:t>
        </w:r>
      </w:hyperlink>
      <w:r w:rsidRPr="00B8684F">
        <w:rPr>
          <w:color w:val="000000" w:themeColor="text1"/>
          <w:sz w:val="28"/>
          <w:szCs w:val="28"/>
        </w:rPr>
        <w: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Про затвердження Програми кадрового забезпечення державної служби та Програми роботи з керівниками державних підприємств, установ і організацій: Указ Президента України від 10.11.1995 р. № 1035/95. URL : </w:t>
      </w:r>
      <w:hyperlink r:id="rId38" w:anchor="Text" w:history="1">
        <w:r w:rsidRPr="00B8684F">
          <w:rPr>
            <w:rStyle w:val="ac"/>
            <w:color w:val="000000" w:themeColor="text1"/>
            <w:sz w:val="28"/>
            <w:szCs w:val="28"/>
            <w:u w:val="none"/>
          </w:rPr>
          <w:t>https://zakon.rada.gov.ua/laws/show/1035/95#Text</w:t>
        </w:r>
      </w:hyperlink>
      <w:r w:rsidRPr="00B8684F">
        <w:rPr>
          <w:color w:val="000000" w:themeColor="text1"/>
          <w:sz w:val="28"/>
          <w:szCs w:val="28"/>
        </w:rPr>
        <w:t>.</w:t>
      </w:r>
    </w:p>
    <w:p w:rsidR="00C41248" w:rsidRPr="00B8684F" w:rsidRDefault="00C41248" w:rsidP="00C41248">
      <w:pPr>
        <w:pStyle w:val="a8"/>
        <w:numPr>
          <w:ilvl w:val="0"/>
          <w:numId w:val="22"/>
        </w:numPr>
        <w:spacing w:line="360" w:lineRule="auto"/>
        <w:ind w:left="0" w:firstLine="709"/>
        <w:rPr>
          <w:color w:val="000000" w:themeColor="text1"/>
          <w:sz w:val="28"/>
          <w:szCs w:val="28"/>
        </w:rPr>
      </w:pPr>
      <w:r w:rsidRPr="00B8684F">
        <w:rPr>
          <w:color w:val="000000" w:themeColor="text1"/>
          <w:sz w:val="28"/>
          <w:szCs w:val="28"/>
        </w:rPr>
        <w:t xml:space="preserve">Про схвалення Концепції впровадження інформаційної системи управління людськими ресурсами в державних органах та затвердження плану заходів щодо її реалізації: Розпорядження Кабінету Міністрів України від 01.12.2017 р. № 844-р р. URL: </w:t>
      </w:r>
      <w:hyperlink r:id="rId39" w:anchor="Text/" w:history="1">
        <w:r w:rsidRPr="00B8684F">
          <w:rPr>
            <w:rStyle w:val="ac"/>
            <w:color w:val="000000" w:themeColor="text1"/>
            <w:sz w:val="28"/>
            <w:szCs w:val="28"/>
            <w:u w:val="none"/>
          </w:rPr>
          <w:t>https://zakon.rada.gov.ua/laws/show/844-2017-%D1%80#Text/</w:t>
        </w:r>
      </w:hyperlink>
    </w:p>
    <w:p w:rsidR="00C41248" w:rsidRPr="009E0553" w:rsidRDefault="00C41248" w:rsidP="00C41248">
      <w:pPr>
        <w:pStyle w:val="a8"/>
        <w:numPr>
          <w:ilvl w:val="0"/>
          <w:numId w:val="22"/>
        </w:numPr>
        <w:spacing w:line="360" w:lineRule="auto"/>
        <w:ind w:left="0" w:firstLine="709"/>
        <w:rPr>
          <w:sz w:val="28"/>
          <w:szCs w:val="28"/>
        </w:rPr>
      </w:pPr>
      <w:r w:rsidRPr="009E0553">
        <w:rPr>
          <w:sz w:val="28"/>
          <w:szCs w:val="28"/>
        </w:rPr>
        <w:t>Про утворення Ради управління людськими ресурсами державної служби при НАДС: Наказ Національного агентства України з питань державної служби від 07.12.2017 р. № 248. URL: https://nads.gov.ua/storage/app/sites/5/human%20resourses/5.pdf.</w:t>
      </w:r>
    </w:p>
    <w:p w:rsidR="00C41248" w:rsidRPr="00D27219" w:rsidRDefault="00C41248" w:rsidP="00C41248">
      <w:pPr>
        <w:pStyle w:val="a8"/>
        <w:numPr>
          <w:ilvl w:val="0"/>
          <w:numId w:val="22"/>
        </w:numPr>
        <w:spacing w:line="360" w:lineRule="auto"/>
        <w:ind w:left="0" w:firstLine="709"/>
        <w:rPr>
          <w:sz w:val="28"/>
          <w:szCs w:val="28"/>
        </w:rPr>
      </w:pPr>
      <w:r w:rsidRPr="00D27219">
        <w:rPr>
          <w:sz w:val="28"/>
          <w:szCs w:val="28"/>
        </w:rPr>
        <w:t>Реформування державної служби в країнах світу. Інформаційно-дослідницький центр при Верховній Раді України. Березень 2021 р. URL: https://pdf.usaid.gov/pdf_docs/PA00XD9Q.pdf.</w:t>
      </w:r>
    </w:p>
    <w:p w:rsidR="00C41248" w:rsidRPr="00BD2008" w:rsidRDefault="00C41248" w:rsidP="00C41248">
      <w:pPr>
        <w:pStyle w:val="af3"/>
        <w:numPr>
          <w:ilvl w:val="0"/>
          <w:numId w:val="22"/>
        </w:numPr>
        <w:spacing w:line="360" w:lineRule="auto"/>
        <w:ind w:left="0" w:firstLine="709"/>
      </w:pPr>
      <w:r w:rsidRPr="00BD2008">
        <w:t>Серант А. Й. Відбір кадрів. Енциклопе</w:t>
      </w:r>
      <w:r>
        <w:t>д. словн. з держ. упр. / уклад.</w:t>
      </w:r>
      <w:r w:rsidRPr="00BD2008">
        <w:t>: Ю. П.Сурмін та ін.; за ред. Ю. В. Ковбасюка та ін. Київ : НАДУ, 2010. 820 с.</w:t>
      </w:r>
    </w:p>
    <w:p w:rsidR="00C41248" w:rsidRPr="00BD2008" w:rsidRDefault="00C41248" w:rsidP="00C41248">
      <w:pPr>
        <w:pStyle w:val="af3"/>
        <w:numPr>
          <w:ilvl w:val="0"/>
          <w:numId w:val="22"/>
        </w:numPr>
        <w:spacing w:line="360" w:lineRule="auto"/>
        <w:ind w:left="0" w:firstLine="709"/>
      </w:pPr>
      <w:r w:rsidRPr="00BD2008">
        <w:t xml:space="preserve">Серьогін С. М. Мета, завдання та функції державної служби. </w:t>
      </w:r>
      <w:r w:rsidRPr="0066256A">
        <w:rPr>
          <w:i/>
        </w:rPr>
        <w:t>Аспекти публічного управління.</w:t>
      </w:r>
      <w:r w:rsidRPr="00BD2008">
        <w:t xml:space="preserve"> 2013. № 1. С. 58-65.</w:t>
      </w:r>
    </w:p>
    <w:p w:rsidR="00C41248" w:rsidRPr="00BD2008" w:rsidRDefault="00C41248" w:rsidP="00C41248">
      <w:pPr>
        <w:pStyle w:val="a8"/>
        <w:numPr>
          <w:ilvl w:val="0"/>
          <w:numId w:val="22"/>
        </w:numPr>
        <w:spacing w:line="360" w:lineRule="auto"/>
        <w:ind w:left="0" w:firstLine="709"/>
        <w:rPr>
          <w:sz w:val="28"/>
          <w:szCs w:val="28"/>
        </w:rPr>
      </w:pPr>
      <w:r w:rsidRPr="00BD2008">
        <w:rPr>
          <w:sz w:val="28"/>
          <w:szCs w:val="28"/>
        </w:rPr>
        <w:t>Стрілець М. І. Професійний рекрутинг у с</w:t>
      </w:r>
      <w:r>
        <w:rPr>
          <w:sz w:val="28"/>
          <w:szCs w:val="28"/>
        </w:rPr>
        <w:t>истемі державної служби України</w:t>
      </w:r>
      <w:r w:rsidRPr="00BD2008">
        <w:rPr>
          <w:sz w:val="28"/>
          <w:szCs w:val="28"/>
        </w:rPr>
        <w:t xml:space="preserve">: автореф. дис. на здобуття наук. </w:t>
      </w:r>
      <w:r>
        <w:rPr>
          <w:sz w:val="28"/>
          <w:szCs w:val="28"/>
        </w:rPr>
        <w:t>ступеня канд. наук з держ. упр.: 25.00.03</w:t>
      </w:r>
      <w:r w:rsidRPr="00BD2008">
        <w:rPr>
          <w:sz w:val="28"/>
          <w:szCs w:val="28"/>
        </w:rPr>
        <w:t>; Нац. акад. держ. упр. при Президентові України. К., 2010. 20 с.</w:t>
      </w:r>
    </w:p>
    <w:p w:rsidR="00C41248" w:rsidRPr="00BD2008" w:rsidRDefault="00C41248" w:rsidP="00C41248">
      <w:pPr>
        <w:pStyle w:val="a8"/>
        <w:numPr>
          <w:ilvl w:val="0"/>
          <w:numId w:val="22"/>
        </w:numPr>
        <w:spacing w:line="360" w:lineRule="auto"/>
        <w:ind w:left="0" w:firstLine="709"/>
        <w:rPr>
          <w:sz w:val="28"/>
          <w:szCs w:val="28"/>
        </w:rPr>
      </w:pPr>
      <w:r w:rsidRPr="00BD2008">
        <w:rPr>
          <w:sz w:val="28"/>
          <w:szCs w:val="28"/>
        </w:rPr>
        <w:t>Сурай І. Г. Добір кадрів. Енциклопедія держ. упр.: у 8 т. / наук.-ред. колегія</w:t>
      </w:r>
      <w:r>
        <w:rPr>
          <w:sz w:val="28"/>
          <w:szCs w:val="28"/>
        </w:rPr>
        <w:t>: Ю. В. Ковбасюк (голова) та ін</w:t>
      </w:r>
      <w:r w:rsidRPr="00BD2008">
        <w:rPr>
          <w:sz w:val="28"/>
          <w:szCs w:val="28"/>
        </w:rPr>
        <w:t>; Нац. акад. держ. упр. при Президентові</w:t>
      </w:r>
      <w:r>
        <w:rPr>
          <w:sz w:val="28"/>
          <w:szCs w:val="28"/>
        </w:rPr>
        <w:t xml:space="preserve"> України. Т. 6: Державна служба; наук.-ред. колегія</w:t>
      </w:r>
      <w:r w:rsidRPr="00BD2008">
        <w:rPr>
          <w:sz w:val="28"/>
          <w:szCs w:val="28"/>
        </w:rPr>
        <w:t>: С. М. Серьогін та ін. Київ, 2011. 732 с.</w:t>
      </w:r>
    </w:p>
    <w:p w:rsidR="00C41248" w:rsidRDefault="00C41248" w:rsidP="00C41248">
      <w:pPr>
        <w:pStyle w:val="a8"/>
        <w:numPr>
          <w:ilvl w:val="0"/>
          <w:numId w:val="22"/>
        </w:numPr>
        <w:spacing w:line="360" w:lineRule="auto"/>
        <w:ind w:left="0" w:firstLine="709"/>
        <w:rPr>
          <w:sz w:val="28"/>
          <w:szCs w:val="28"/>
        </w:rPr>
      </w:pPr>
      <w:r w:rsidRPr="00BD2008">
        <w:rPr>
          <w:sz w:val="28"/>
          <w:szCs w:val="28"/>
        </w:rPr>
        <w:lastRenderedPageBreak/>
        <w:t>Тимощук В. П., Школик А. М. Публічна служба. Зарубіжний досвід та пропозиції для України. Київ: Конус-Ю, 2007. 735 с.</w:t>
      </w:r>
    </w:p>
    <w:p w:rsidR="00C41248" w:rsidRPr="009D01D1" w:rsidRDefault="00C41248" w:rsidP="00C41248">
      <w:pPr>
        <w:pStyle w:val="a8"/>
        <w:numPr>
          <w:ilvl w:val="0"/>
          <w:numId w:val="22"/>
        </w:numPr>
        <w:spacing w:line="360" w:lineRule="auto"/>
        <w:ind w:left="0" w:firstLine="709"/>
        <w:rPr>
          <w:sz w:val="28"/>
          <w:szCs w:val="28"/>
        </w:rPr>
      </w:pPr>
      <w:r w:rsidRPr="009D01D1">
        <w:rPr>
          <w:sz w:val="28"/>
          <w:szCs w:val="28"/>
        </w:rPr>
        <w:t>Трошан А. О. Використання новітніх технологій добору кадрів на державну службу. URL: http:// intkonf.org/troshan!ao!vikoristannya!novitnih!tehnolo!giy!doboru!kadriv!na!derzhavnu!sluzhbu.</w:t>
      </w:r>
    </w:p>
    <w:p w:rsidR="00C41248" w:rsidRPr="00BD2008" w:rsidRDefault="00C41248" w:rsidP="00C41248">
      <w:pPr>
        <w:pStyle w:val="a8"/>
        <w:numPr>
          <w:ilvl w:val="0"/>
          <w:numId w:val="22"/>
        </w:numPr>
        <w:spacing w:line="360" w:lineRule="auto"/>
        <w:ind w:left="0" w:firstLine="709"/>
        <w:rPr>
          <w:sz w:val="28"/>
          <w:szCs w:val="28"/>
        </w:rPr>
      </w:pPr>
      <w:r w:rsidRPr="00BD2008">
        <w:rPr>
          <w:sz w:val="28"/>
          <w:szCs w:val="28"/>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Угоду: ратифіковано із заявою Законом від 16.09.2014 № 1678-VII. URL: https://zakon.rada.gov.ua/laws/show/984_011#Text.</w:t>
      </w:r>
    </w:p>
    <w:p w:rsidR="00C41248" w:rsidRPr="00BD2008" w:rsidRDefault="00C41248" w:rsidP="00C41248">
      <w:pPr>
        <w:pStyle w:val="af3"/>
        <w:numPr>
          <w:ilvl w:val="0"/>
          <w:numId w:val="22"/>
        </w:numPr>
        <w:spacing w:line="360" w:lineRule="auto"/>
        <w:ind w:left="0" w:firstLine="709"/>
      </w:pPr>
      <w:r w:rsidRPr="00BD2008">
        <w:t xml:space="preserve">Управление персоналом : учеб. / общ. ред. А.И. Турчинова. М.: изд-во РАГС, 2002. 488 с </w:t>
      </w:r>
    </w:p>
    <w:p w:rsidR="00C41248" w:rsidRDefault="00C41248" w:rsidP="00C41248">
      <w:pPr>
        <w:pStyle w:val="af3"/>
        <w:numPr>
          <w:ilvl w:val="0"/>
          <w:numId w:val="22"/>
        </w:numPr>
        <w:spacing w:line="360" w:lineRule="auto"/>
        <w:ind w:left="0" w:firstLine="709"/>
      </w:pPr>
      <w:r w:rsidRPr="00BD2008">
        <w:t>Управління персоналом в умовах децентралізації / За заг. ред. В. М. Олуйка. Київ, 2018. 504 с.</w:t>
      </w:r>
    </w:p>
    <w:p w:rsidR="00C41248" w:rsidRDefault="00C41248" w:rsidP="00C41248">
      <w:pPr>
        <w:pStyle w:val="af3"/>
        <w:numPr>
          <w:ilvl w:val="0"/>
          <w:numId w:val="22"/>
        </w:numPr>
        <w:spacing w:line="360" w:lineRule="auto"/>
        <w:ind w:left="0" w:firstLine="709"/>
      </w:pPr>
      <w:r w:rsidRPr="004E4D93">
        <w:t>Федераль</w:t>
      </w:r>
      <w:r>
        <w:t>ний Закон Австрії від 27.06.</w:t>
      </w:r>
      <w:r w:rsidRPr="004E4D93">
        <w:t>1979 р. «Про правила для державних службовців» (Закон про державних службовців).URL: https://www.jusline.at/gesetz/bdg.</w:t>
      </w:r>
    </w:p>
    <w:p w:rsidR="00C41248" w:rsidRDefault="00C41248" w:rsidP="00C41248">
      <w:pPr>
        <w:pStyle w:val="af3"/>
        <w:numPr>
          <w:ilvl w:val="0"/>
          <w:numId w:val="22"/>
        </w:numPr>
        <w:spacing w:line="360" w:lineRule="auto"/>
        <w:ind w:left="0" w:firstLine="709"/>
      </w:pPr>
      <w:r w:rsidRPr="009E0553">
        <w:t xml:space="preserve">Федеральний Закон Німеччини «Про державну службу». URL: </w:t>
      </w:r>
      <w:hyperlink r:id="rId40" w:history="1">
        <w:r w:rsidRPr="00B8684F">
          <w:rPr>
            <w:rStyle w:val="ac"/>
            <w:color w:val="000000" w:themeColor="text1"/>
            <w:u w:val="none"/>
          </w:rPr>
          <w:t>http://www.ilo.org/dyn/natlex/docs/ELECTRONIC/52842/99089/F903149529/DEU52842.pdf</w:t>
        </w:r>
      </w:hyperlink>
      <w:r w:rsidRPr="00B8684F">
        <w:rPr>
          <w:color w:val="000000" w:themeColor="text1"/>
        </w:rPr>
        <w:t>.</w:t>
      </w:r>
    </w:p>
    <w:p w:rsidR="00C41248" w:rsidRPr="00BD2008" w:rsidRDefault="00C41248" w:rsidP="00C41248">
      <w:pPr>
        <w:pStyle w:val="af3"/>
        <w:numPr>
          <w:ilvl w:val="0"/>
          <w:numId w:val="22"/>
        </w:numPr>
        <w:spacing w:line="360" w:lineRule="auto"/>
        <w:ind w:left="0" w:firstLine="709"/>
      </w:pPr>
      <w:r w:rsidRPr="009D01D1">
        <w:t>Хаджирадева С. Науково-практичний коментар щодо положень проекту типового порядку оцінювання результатів службової діяльності державних службовців. URL: http://www.kbuapa.kharkov.ua/e!book/putp/2012!2/doc/3/05.pdf.</w:t>
      </w:r>
    </w:p>
    <w:p w:rsidR="00C41248" w:rsidRDefault="00C41248" w:rsidP="00C41248">
      <w:pPr>
        <w:pStyle w:val="af3"/>
        <w:numPr>
          <w:ilvl w:val="0"/>
          <w:numId w:val="22"/>
        </w:numPr>
        <w:spacing w:line="360" w:lineRule="auto"/>
        <w:ind w:left="0" w:firstLine="709"/>
      </w:pPr>
      <w:r w:rsidRPr="00BD2008">
        <w:t xml:space="preserve">Харитонов О. В. Державна служба як механізм зв’язку між державою та громадянином. </w:t>
      </w:r>
      <w:r w:rsidRPr="00B8684F">
        <w:rPr>
          <w:i/>
        </w:rPr>
        <w:t>Форум права</w:t>
      </w:r>
      <w:r w:rsidRPr="00BD2008">
        <w:t>. 2017. № 2. С. 542–545.</w:t>
      </w:r>
    </w:p>
    <w:p w:rsidR="00C41248" w:rsidRDefault="00C41248" w:rsidP="00C41248">
      <w:pPr>
        <w:pStyle w:val="af3"/>
        <w:numPr>
          <w:ilvl w:val="0"/>
          <w:numId w:val="22"/>
        </w:numPr>
        <w:spacing w:line="360" w:lineRule="auto"/>
        <w:ind w:left="0" w:firstLine="709"/>
      </w:pPr>
      <w:r w:rsidRPr="00832449">
        <w:t xml:space="preserve">Чаркіна А. О. Принципи державної служби в країнах європейського союзу (на прикладі Польщі та Німеччини). </w:t>
      </w:r>
      <w:r w:rsidRPr="0066256A">
        <w:rPr>
          <w:i/>
        </w:rPr>
        <w:t>Інвестиції: практика та досвід : зб. наук. пр.</w:t>
      </w:r>
      <w:r w:rsidRPr="00832449">
        <w:t xml:space="preserve"> 2016. № 16. С. 95–99.</w:t>
      </w:r>
    </w:p>
    <w:p w:rsidR="00C41248" w:rsidRDefault="00C41248" w:rsidP="00C41248">
      <w:pPr>
        <w:pStyle w:val="af3"/>
        <w:numPr>
          <w:ilvl w:val="0"/>
          <w:numId w:val="22"/>
        </w:numPr>
        <w:spacing w:line="360" w:lineRule="auto"/>
        <w:ind w:left="0" w:firstLine="709"/>
      </w:pPr>
      <w:r w:rsidRPr="00BD2008">
        <w:lastRenderedPageBreak/>
        <w:t xml:space="preserve">Ченцов В. В., Разумей Г. Ю. Особливості рекрутингу на державну службу в умовах реформування державної фіскальної служби України. </w:t>
      </w:r>
      <w:r w:rsidRPr="0066256A">
        <w:rPr>
          <w:i/>
        </w:rPr>
        <w:t>Публічне управління та митне адміністрування.</w:t>
      </w:r>
      <w:r w:rsidRPr="00BD2008">
        <w:t xml:space="preserve"> 2016. № 1 (14). С. 101–108.</w:t>
      </w:r>
    </w:p>
    <w:p w:rsidR="00C41248" w:rsidRPr="00BD2008" w:rsidRDefault="00C41248" w:rsidP="00C41248">
      <w:pPr>
        <w:pStyle w:val="af3"/>
        <w:numPr>
          <w:ilvl w:val="0"/>
          <w:numId w:val="22"/>
        </w:numPr>
        <w:spacing w:line="360" w:lineRule="auto"/>
        <w:ind w:left="0" w:firstLine="709"/>
      </w:pPr>
      <w:r w:rsidRPr="0084231B">
        <w:t>Черкасова А. Аналіз технологій відбору працівників на службу в органи митної служби України та шляхи їх удосконалення. URL: www.nbuv.gov.ua/portal/Soc_Gum/Dums/2010_4/10casusu.pdf.</w:t>
      </w:r>
    </w:p>
    <w:p w:rsidR="00C41248" w:rsidRDefault="00C41248" w:rsidP="00C41248">
      <w:pPr>
        <w:pStyle w:val="af3"/>
        <w:numPr>
          <w:ilvl w:val="0"/>
          <w:numId w:val="22"/>
        </w:numPr>
        <w:spacing w:line="360" w:lineRule="auto"/>
        <w:ind w:left="0" w:firstLine="709"/>
      </w:pPr>
      <w:r w:rsidRPr="00BD2008">
        <w:t>Шпекторенко І. В. Професійна мобільність держав</w:t>
      </w:r>
      <w:r>
        <w:t>ного службовця: монографія. Д.</w:t>
      </w:r>
      <w:r w:rsidRPr="00BD2008">
        <w:t>: Монолит, 2009. 242 с.</w:t>
      </w:r>
    </w:p>
    <w:p w:rsidR="00C41248" w:rsidRPr="00BD2008" w:rsidRDefault="00C41248" w:rsidP="00C41248">
      <w:pPr>
        <w:pStyle w:val="af3"/>
        <w:numPr>
          <w:ilvl w:val="0"/>
          <w:numId w:val="22"/>
        </w:numPr>
        <w:spacing w:line="360" w:lineRule="auto"/>
        <w:ind w:left="0" w:firstLine="709"/>
      </w:pPr>
      <w:r w:rsidRPr="001141CF">
        <w:t xml:space="preserve">Яцино О. В. Система роботи з кадрами державної служби в Збройних Силах Франції. </w:t>
      </w:r>
      <w:r w:rsidRPr="00FD2E00">
        <w:rPr>
          <w:i/>
        </w:rPr>
        <w:t>Збірник наукових праць Харківського університету Повітряних сил.</w:t>
      </w:r>
      <w:r w:rsidRPr="001141CF">
        <w:t xml:space="preserve"> 2013. Вип. 4. С. 35-40.</w:t>
      </w:r>
    </w:p>
    <w:p w:rsidR="00C41248" w:rsidRPr="00BD2008" w:rsidRDefault="00C41248" w:rsidP="00C41248">
      <w:pPr>
        <w:spacing w:line="360" w:lineRule="auto"/>
      </w:pPr>
    </w:p>
    <w:p w:rsidR="00C41248" w:rsidRPr="00BD2008" w:rsidRDefault="00C41248" w:rsidP="00C41248">
      <w:pPr>
        <w:spacing w:line="360" w:lineRule="auto"/>
      </w:pPr>
    </w:p>
    <w:p w:rsidR="004757B6" w:rsidRPr="00E70806" w:rsidRDefault="004757B6" w:rsidP="00B72766">
      <w:pPr>
        <w:pStyle w:val="Default"/>
        <w:spacing w:line="360" w:lineRule="auto"/>
        <w:ind w:firstLine="709"/>
        <w:jc w:val="both"/>
        <w:rPr>
          <w:sz w:val="28"/>
          <w:szCs w:val="28"/>
        </w:rPr>
      </w:pPr>
    </w:p>
    <w:p w:rsidR="00FF1AF8" w:rsidRDefault="00FF1AF8">
      <w:pPr>
        <w:spacing w:after="160" w:line="259" w:lineRule="auto"/>
        <w:ind w:firstLine="0"/>
        <w:jc w:val="left"/>
        <w:rPr>
          <w:color w:val="000000"/>
        </w:rPr>
      </w:pPr>
    </w:p>
    <w:sectPr w:rsidR="00FF1AF8" w:rsidSect="005E18DE">
      <w:headerReference w:type="default" r:id="rId41"/>
      <w:pgSz w:w="11906" w:h="16838"/>
      <w:pgMar w:top="993"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3BA4" w:rsidRDefault="009C3BA4" w:rsidP="00334720">
      <w:r>
        <w:separator/>
      </w:r>
    </w:p>
  </w:endnote>
  <w:endnote w:type="continuationSeparator" w:id="0">
    <w:p w:rsidR="009C3BA4" w:rsidRDefault="009C3BA4" w:rsidP="003347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 w:name="Times">
    <w:altName w:val="Arial"/>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3BA4" w:rsidRDefault="009C3BA4" w:rsidP="00334720">
      <w:r>
        <w:separator/>
      </w:r>
    </w:p>
  </w:footnote>
  <w:footnote w:type="continuationSeparator" w:id="0">
    <w:p w:rsidR="009C3BA4" w:rsidRDefault="009C3BA4" w:rsidP="00334720">
      <w:r>
        <w:continuationSeparator/>
      </w:r>
    </w:p>
  </w:footnote>
  <w:footnote w:id="1">
    <w:p w:rsidR="005F1BE4" w:rsidRPr="0011051D" w:rsidRDefault="005F1BE4" w:rsidP="00E81678">
      <w:pPr>
        <w:pStyle w:val="a8"/>
        <w:ind w:firstLine="0"/>
      </w:pPr>
      <w:r w:rsidRPr="00C97F03">
        <w:rPr>
          <w:rStyle w:val="aa"/>
          <w:sz w:val="24"/>
          <w:szCs w:val="24"/>
        </w:rPr>
        <w:footnoteRef/>
      </w:r>
      <w:r w:rsidRPr="00C97F03">
        <w:rPr>
          <w:sz w:val="24"/>
          <w:szCs w:val="24"/>
        </w:rPr>
        <w:t xml:space="preserve"> </w:t>
      </w:r>
      <w:r w:rsidRPr="0011051D">
        <w:t>Сурай І. Г. Добір кадрів. Енциклопедія держ. упр.: у 8 т. / наук.-ред. колегія: Ю. В. Ковбасюк (голова) та ін</w:t>
      </w:r>
      <w:r>
        <w:t>.</w:t>
      </w:r>
      <w:r w:rsidRPr="0011051D">
        <w:t>; Нац. акад. держ. упр. при Президентові України. Т. 6</w:t>
      </w:r>
      <w:r>
        <w:t>: Державна служба; наук.-ред. колегія</w:t>
      </w:r>
      <w:r w:rsidRPr="0011051D">
        <w:t>: С. М. Серьогін та ін. Київ, 2011. С. 122.</w:t>
      </w:r>
    </w:p>
  </w:footnote>
  <w:footnote w:id="2">
    <w:p w:rsidR="005F1BE4" w:rsidRPr="00C97F03" w:rsidRDefault="005F1BE4" w:rsidP="00D90D26">
      <w:pPr>
        <w:pStyle w:val="a8"/>
        <w:ind w:firstLine="0"/>
        <w:rPr>
          <w:sz w:val="24"/>
          <w:szCs w:val="24"/>
        </w:rPr>
      </w:pPr>
      <w:r w:rsidRPr="0011051D">
        <w:rPr>
          <w:rStyle w:val="aa"/>
        </w:rPr>
        <w:footnoteRef/>
      </w:r>
      <w:r w:rsidRPr="0011051D">
        <w:t xml:space="preserve"> Серант А. Й. Відбір кадрів. Енциклопед. словн. з дер</w:t>
      </w:r>
      <w:r>
        <w:t>ж. упр. / уклад.</w:t>
      </w:r>
      <w:r w:rsidRPr="0011051D">
        <w:t>: Ю. П.Сурмін та ін.; за ред. Ю. В. Ковбасюка та ін.</w:t>
      </w:r>
      <w:r>
        <w:t xml:space="preserve"> Київ</w:t>
      </w:r>
      <w:r w:rsidRPr="0011051D">
        <w:t>: НАДУ, 2010. С. 89.</w:t>
      </w:r>
    </w:p>
  </w:footnote>
  <w:footnote w:id="3">
    <w:p w:rsidR="005F1BE4" w:rsidRPr="0011051D" w:rsidRDefault="005F1BE4" w:rsidP="00C97F03">
      <w:pPr>
        <w:pStyle w:val="a8"/>
        <w:ind w:firstLine="0"/>
      </w:pPr>
      <w:r w:rsidRPr="00C97F03">
        <w:rPr>
          <w:rStyle w:val="aa"/>
          <w:sz w:val="24"/>
          <w:szCs w:val="24"/>
        </w:rPr>
        <w:footnoteRef/>
      </w:r>
      <w:r w:rsidRPr="00C97F03">
        <w:rPr>
          <w:sz w:val="24"/>
          <w:szCs w:val="24"/>
        </w:rPr>
        <w:t xml:space="preserve"> </w:t>
      </w:r>
      <w:r w:rsidRPr="0011051D">
        <w:t xml:space="preserve">Пархоменко-Куцевіл О. І. Відбір на державну службу. Енциклопед. словн. з держ. упр. / уклад. : Ю. П. Сурмін та ін.; за ред. Ю. В. Ковбасюка та ін. </w:t>
      </w:r>
      <w:r>
        <w:t>Київ</w:t>
      </w:r>
      <w:r w:rsidRPr="0011051D">
        <w:t>: НАДУ, 2010. С. 89.</w:t>
      </w:r>
    </w:p>
  </w:footnote>
  <w:footnote w:id="4">
    <w:p w:rsidR="005F1BE4" w:rsidRPr="00C97F03" w:rsidRDefault="005F1BE4" w:rsidP="00C97F03">
      <w:pPr>
        <w:pStyle w:val="a8"/>
        <w:ind w:firstLine="0"/>
        <w:rPr>
          <w:sz w:val="24"/>
          <w:szCs w:val="24"/>
        </w:rPr>
      </w:pPr>
      <w:r w:rsidRPr="0011051D">
        <w:rPr>
          <w:rStyle w:val="aa"/>
        </w:rPr>
        <w:footnoteRef/>
      </w:r>
      <w:r w:rsidRPr="0011051D">
        <w:t xml:space="preserve"> Мельник І. М. Особливості державної кадрової політики у сфері вдосконалення механізмів добору персоналу державної служби. </w:t>
      </w:r>
      <w:r w:rsidRPr="0011051D">
        <w:rPr>
          <w:i/>
        </w:rPr>
        <w:t>Державне управління: теорія та практика : електронне наукове фахове видання.</w:t>
      </w:r>
      <w:r w:rsidRPr="0011051D">
        <w:t xml:space="preserve"> 2008. № 1 (7). </w:t>
      </w:r>
      <w:r w:rsidRPr="0011051D">
        <w:rPr>
          <w:lang w:val="pl-PL"/>
        </w:rPr>
        <w:t>URL</w:t>
      </w:r>
      <w:r w:rsidRPr="0011051D">
        <w:t>: http://academy.gov.ua/ej/ej7/doc_pdf/melnik.pdf.</w:t>
      </w:r>
    </w:p>
  </w:footnote>
  <w:footnote w:id="5">
    <w:p w:rsidR="005F1BE4" w:rsidRPr="0011051D" w:rsidRDefault="005F1BE4" w:rsidP="00C97F03">
      <w:pPr>
        <w:pStyle w:val="a8"/>
        <w:ind w:firstLine="0"/>
      </w:pPr>
      <w:r w:rsidRPr="00C97F03">
        <w:rPr>
          <w:rStyle w:val="aa"/>
          <w:sz w:val="24"/>
          <w:szCs w:val="24"/>
        </w:rPr>
        <w:footnoteRef/>
      </w:r>
      <w:r w:rsidRPr="00C97F03">
        <w:rPr>
          <w:sz w:val="24"/>
          <w:szCs w:val="24"/>
        </w:rPr>
        <w:t xml:space="preserve"> </w:t>
      </w:r>
      <w:r w:rsidRPr="0011051D">
        <w:t>Шпекторенко І. В. Професійна мобільність державного службовця: монографія. Д.: Монолит, 2009. C. 95.</w:t>
      </w:r>
    </w:p>
  </w:footnote>
  <w:footnote w:id="6">
    <w:p w:rsidR="005F1BE4" w:rsidRPr="0011051D" w:rsidRDefault="005F1BE4" w:rsidP="00C97F03">
      <w:pPr>
        <w:pStyle w:val="a8"/>
        <w:ind w:firstLine="0"/>
      </w:pPr>
      <w:r w:rsidRPr="0011051D">
        <w:rPr>
          <w:rStyle w:val="aa"/>
        </w:rPr>
        <w:footnoteRef/>
      </w:r>
      <w:r w:rsidRPr="0011051D">
        <w:t xml:space="preserve"> Управление персоналом: учеб. / общ. ред. А.И. Турчинова. М.: изд-во РАГС, 2002. C. </w:t>
      </w:r>
      <w:r w:rsidRPr="0011051D">
        <w:rPr>
          <w:lang w:val="ru-RU"/>
        </w:rPr>
        <w:t>12</w:t>
      </w:r>
      <w:r w:rsidRPr="0011051D">
        <w:t>8.</w:t>
      </w:r>
    </w:p>
  </w:footnote>
  <w:footnote w:id="7">
    <w:p w:rsidR="005F1BE4" w:rsidRPr="00C97F03" w:rsidRDefault="005F1BE4" w:rsidP="00C97F03">
      <w:pPr>
        <w:pStyle w:val="a8"/>
        <w:ind w:firstLine="0"/>
        <w:rPr>
          <w:sz w:val="24"/>
          <w:szCs w:val="24"/>
        </w:rPr>
      </w:pPr>
      <w:r w:rsidRPr="0011051D">
        <w:rPr>
          <w:rStyle w:val="aa"/>
        </w:rPr>
        <w:footnoteRef/>
      </w:r>
      <w:r w:rsidRPr="0011051D">
        <w:t xml:space="preserve"> Стрілець М. І. Професійний рекрутинг у системі державної служби України: автореф. дис. на здобуття наук. ступеня канд. наук з держ. упр.: 25.00.03; Нац. акад. держ. упр. при Президентові України. К., 2010. C. 6.</w:t>
      </w:r>
    </w:p>
  </w:footnote>
  <w:footnote w:id="8">
    <w:p w:rsidR="005F1BE4" w:rsidRPr="0011051D" w:rsidRDefault="005F1BE4" w:rsidP="00C97F03">
      <w:pPr>
        <w:pStyle w:val="a8"/>
        <w:ind w:firstLine="0"/>
      </w:pPr>
      <w:r w:rsidRPr="00C97F03">
        <w:rPr>
          <w:rStyle w:val="aa"/>
          <w:sz w:val="24"/>
          <w:szCs w:val="24"/>
        </w:rPr>
        <w:footnoteRef/>
      </w:r>
      <w:r w:rsidRPr="00C97F03">
        <w:rPr>
          <w:sz w:val="24"/>
          <w:szCs w:val="24"/>
        </w:rPr>
        <w:t xml:space="preserve"> </w:t>
      </w:r>
      <w:r w:rsidRPr="0011051D">
        <w:t xml:space="preserve">Андреєв В. М. Нормативно-правове забезпечення системи селекції публічних службовців в Україні. </w:t>
      </w:r>
      <w:r w:rsidRPr="0011051D">
        <w:rPr>
          <w:i/>
        </w:rPr>
        <w:t>Вчені записки ТНУ імені В. І. Вернадського. Серія: Державне управління</w:t>
      </w:r>
      <w:r w:rsidRPr="0011051D">
        <w:t>. 2018. Т. 29. №. 1. С. 42.</w:t>
      </w:r>
    </w:p>
  </w:footnote>
  <w:footnote w:id="9">
    <w:p w:rsidR="005F1BE4" w:rsidRPr="0011051D" w:rsidRDefault="005F1BE4" w:rsidP="00C97F03">
      <w:pPr>
        <w:pStyle w:val="a8"/>
        <w:ind w:firstLine="0"/>
      </w:pPr>
      <w:r w:rsidRPr="0011051D">
        <w:rPr>
          <w:rStyle w:val="aa"/>
        </w:rPr>
        <w:footnoteRef/>
      </w:r>
      <w:r w:rsidRPr="0011051D">
        <w:t xml:space="preserve"> Сурай І. Г. Добір кадрів. Енциклопедія держ. упр.: у 8 т. / наук.-ред. колегія: Ю. В. Ковбасюк (голова) та ін.; Нац. акад. держ. упр. при Президентові України. </w:t>
      </w:r>
      <w:r>
        <w:t>Т. 6</w:t>
      </w:r>
      <w:r w:rsidRPr="0011051D">
        <w:t>: Держа</w:t>
      </w:r>
      <w:r>
        <w:t>вна служба ; наук.-ред. колегія</w:t>
      </w:r>
      <w:r w:rsidRPr="0011051D">
        <w:t>: С. М. Серьогін та ін. Київ, 2011. С. 122.</w:t>
      </w:r>
    </w:p>
  </w:footnote>
  <w:footnote w:id="10">
    <w:p w:rsidR="005F1BE4" w:rsidRPr="00C97F03" w:rsidRDefault="005F1BE4" w:rsidP="00C97F03">
      <w:pPr>
        <w:pStyle w:val="a8"/>
        <w:ind w:firstLine="0"/>
        <w:rPr>
          <w:sz w:val="24"/>
          <w:szCs w:val="24"/>
        </w:rPr>
      </w:pPr>
      <w:r w:rsidRPr="0011051D">
        <w:rPr>
          <w:rStyle w:val="aa"/>
        </w:rPr>
        <w:footnoteRef/>
      </w:r>
      <w:r w:rsidRPr="0011051D">
        <w:t xml:space="preserve"> Гончарук Н. Т. Кадрові технології. Енциклопед. словн. з держ. упр. /уклад.: Ю. П. Сурмін та ін.; за ред. Ю. В. Ковбасюка та ін. Київ: НАДУ, 2010. С. 310.</w:t>
      </w:r>
    </w:p>
  </w:footnote>
  <w:footnote w:id="11">
    <w:p w:rsidR="005F1BE4" w:rsidRPr="0011051D" w:rsidRDefault="005F1BE4" w:rsidP="001D58FD">
      <w:pPr>
        <w:pStyle w:val="a8"/>
        <w:ind w:firstLine="0"/>
      </w:pPr>
      <w:r w:rsidRPr="00C97F03">
        <w:rPr>
          <w:rStyle w:val="aa"/>
          <w:sz w:val="24"/>
          <w:szCs w:val="24"/>
        </w:rPr>
        <w:footnoteRef/>
      </w:r>
      <w:r w:rsidRPr="00C97F03">
        <w:rPr>
          <w:sz w:val="24"/>
          <w:szCs w:val="24"/>
        </w:rPr>
        <w:t xml:space="preserve"> </w:t>
      </w:r>
      <w:r w:rsidRPr="0011051D">
        <w:t xml:space="preserve">Державне управління в Україні: наукові, правові, кадрові та організаційні засади : навч. посіб. / за заг. ред. Н.Р. Нижник, В.М. Олуйка. </w:t>
      </w:r>
      <w:r>
        <w:t>Львів.</w:t>
      </w:r>
      <w:r w:rsidRPr="0011051D">
        <w:t>: Видав. Національного університету «Львівська політехніка», 2002. C. 69.</w:t>
      </w:r>
    </w:p>
  </w:footnote>
  <w:footnote w:id="12">
    <w:p w:rsidR="005F1BE4" w:rsidRPr="0011051D" w:rsidRDefault="005F1BE4" w:rsidP="001D58FD">
      <w:pPr>
        <w:pStyle w:val="a8"/>
        <w:ind w:firstLine="0"/>
      </w:pPr>
      <w:r w:rsidRPr="0011051D">
        <w:rPr>
          <w:rStyle w:val="aa"/>
        </w:rPr>
        <w:footnoteRef/>
      </w:r>
      <w:r w:rsidRPr="0011051D">
        <w:t xml:space="preserve"> Витко Т. Добір кандидатів на державну службу: соціологічний аналіз та перспективи розвитку. </w:t>
      </w:r>
      <w:r w:rsidRPr="0011051D">
        <w:rPr>
          <w:i/>
        </w:rPr>
        <w:t>Вісн. Державної Служби України</w:t>
      </w:r>
      <w:r w:rsidRPr="0011051D">
        <w:t>. 2010. №2. С. 22.</w:t>
      </w:r>
    </w:p>
  </w:footnote>
  <w:footnote w:id="13">
    <w:p w:rsidR="005F1BE4" w:rsidRPr="0011051D" w:rsidRDefault="005F1BE4" w:rsidP="00C97F03">
      <w:pPr>
        <w:pStyle w:val="a8"/>
        <w:ind w:firstLine="0"/>
      </w:pPr>
      <w:r w:rsidRPr="0011051D">
        <w:rPr>
          <w:rStyle w:val="aa"/>
        </w:rPr>
        <w:footnoteRef/>
      </w:r>
      <w:r w:rsidRPr="0011051D">
        <w:t xml:space="preserve"> Балабанова Л. В., Сардак О. В. Управління персоналом: навч. посіб. 2011. C. 152.</w:t>
      </w:r>
    </w:p>
  </w:footnote>
  <w:footnote w:id="14">
    <w:p w:rsidR="005F1BE4" w:rsidRPr="00D0466B" w:rsidRDefault="005F1BE4" w:rsidP="00C97F03">
      <w:pPr>
        <w:pStyle w:val="a8"/>
        <w:ind w:firstLine="0"/>
      </w:pPr>
      <w:r w:rsidRPr="00C97F03">
        <w:rPr>
          <w:rStyle w:val="aa"/>
          <w:sz w:val="24"/>
          <w:szCs w:val="24"/>
        </w:rPr>
        <w:footnoteRef/>
      </w:r>
      <w:r w:rsidRPr="00C97F03">
        <w:rPr>
          <w:sz w:val="24"/>
          <w:szCs w:val="24"/>
        </w:rPr>
        <w:t xml:space="preserve"> </w:t>
      </w:r>
      <w:r w:rsidRPr="00D0466B">
        <w:t xml:space="preserve">Ченцов В. В., Разумей Г. Ю. Особливості рекрутингу на державну службу в умовах реформування державної фіскальної служби України. </w:t>
      </w:r>
      <w:r w:rsidRPr="00D0466B">
        <w:rPr>
          <w:i/>
        </w:rPr>
        <w:t>Публічне управління та митне адміністрування</w:t>
      </w:r>
      <w:r w:rsidRPr="00D0466B">
        <w:t>. 2016. № 1 (14). С. 101.</w:t>
      </w:r>
    </w:p>
  </w:footnote>
  <w:footnote w:id="15">
    <w:p w:rsidR="005F1BE4" w:rsidRPr="00B94F32" w:rsidRDefault="005F1BE4" w:rsidP="00FB2C3C">
      <w:pPr>
        <w:pStyle w:val="a8"/>
        <w:ind w:firstLine="0"/>
        <w:rPr>
          <w:lang w:val="ru-RU"/>
        </w:rPr>
      </w:pPr>
      <w:r w:rsidRPr="00D0466B">
        <w:rPr>
          <w:rStyle w:val="aa"/>
        </w:rPr>
        <w:footnoteRef/>
      </w:r>
      <w:r w:rsidRPr="00D0466B">
        <w:t xml:space="preserve"> Харитонов О.</w:t>
      </w:r>
      <w:r w:rsidRPr="00B94F32">
        <w:t xml:space="preserve"> </w:t>
      </w:r>
      <w:r w:rsidRPr="00D0466B">
        <w:t xml:space="preserve">В. Державна служба як механізм зв’язку між державою та громадянином. </w:t>
      </w:r>
      <w:r w:rsidRPr="00D0466B">
        <w:rPr>
          <w:i/>
        </w:rPr>
        <w:t>Форум права.</w:t>
      </w:r>
      <w:r w:rsidRPr="00D0466B">
        <w:t xml:space="preserve"> 2017. № 2.</w:t>
      </w:r>
      <w:r>
        <w:t xml:space="preserve"> С. 542</w:t>
      </w:r>
      <w:r w:rsidRPr="00B94F32">
        <w:rPr>
          <w:lang w:val="ru-RU"/>
        </w:rPr>
        <w:t>.</w:t>
      </w:r>
    </w:p>
  </w:footnote>
  <w:footnote w:id="16">
    <w:p w:rsidR="005F1BE4" w:rsidRPr="000021E1" w:rsidRDefault="005F1BE4" w:rsidP="00670255">
      <w:pPr>
        <w:pStyle w:val="a8"/>
        <w:ind w:firstLine="0"/>
        <w:rPr>
          <w:sz w:val="24"/>
          <w:szCs w:val="24"/>
        </w:rPr>
      </w:pPr>
      <w:r w:rsidRPr="000021E1">
        <w:rPr>
          <w:rStyle w:val="aa"/>
          <w:sz w:val="24"/>
          <w:szCs w:val="24"/>
        </w:rPr>
        <w:footnoteRef/>
      </w:r>
      <w:r w:rsidRPr="000021E1">
        <w:rPr>
          <w:sz w:val="24"/>
          <w:szCs w:val="24"/>
        </w:rPr>
        <w:t xml:space="preserve"> </w:t>
      </w:r>
      <w:r w:rsidRPr="0011051D">
        <w:t xml:space="preserve">Серьогін С. М. Мета, завдання та функції державної служби. </w:t>
      </w:r>
      <w:r w:rsidRPr="0011051D">
        <w:rPr>
          <w:i/>
        </w:rPr>
        <w:t>Аспекти публічного управління.</w:t>
      </w:r>
      <w:r w:rsidRPr="0011051D">
        <w:t xml:space="preserve"> 2013. № 1. С. 58.</w:t>
      </w:r>
    </w:p>
  </w:footnote>
  <w:footnote w:id="17">
    <w:p w:rsidR="005F1BE4" w:rsidRDefault="005F1BE4" w:rsidP="002F3D38">
      <w:pPr>
        <w:pStyle w:val="a8"/>
        <w:ind w:firstLine="0"/>
      </w:pPr>
      <w:r>
        <w:rPr>
          <w:rStyle w:val="aa"/>
        </w:rPr>
        <w:footnoteRef/>
      </w:r>
      <w:r>
        <w:t xml:space="preserve"> </w:t>
      </w:r>
      <w:r w:rsidRPr="002F3D38">
        <w:t>Національне агентство України з питань державної служби</w:t>
      </w:r>
      <w:r>
        <w:t>.</w:t>
      </w:r>
      <w:r w:rsidRPr="002F3D38">
        <w:t xml:space="preserve"> URL: https://nads.gov.ua/</w:t>
      </w:r>
      <w:r>
        <w:t>.</w:t>
      </w:r>
    </w:p>
  </w:footnote>
  <w:footnote w:id="18">
    <w:p w:rsidR="005F1BE4" w:rsidRPr="000021E1" w:rsidRDefault="005F1BE4" w:rsidP="00492ED0">
      <w:pPr>
        <w:pStyle w:val="a8"/>
        <w:ind w:firstLine="0"/>
        <w:rPr>
          <w:sz w:val="24"/>
          <w:szCs w:val="24"/>
        </w:rPr>
      </w:pPr>
      <w:r w:rsidRPr="000021E1">
        <w:rPr>
          <w:rStyle w:val="aa"/>
          <w:sz w:val="24"/>
          <w:szCs w:val="24"/>
        </w:rPr>
        <w:footnoteRef/>
      </w:r>
      <w:r w:rsidRPr="000021E1">
        <w:rPr>
          <w:sz w:val="24"/>
          <w:szCs w:val="24"/>
        </w:rPr>
        <w:t xml:space="preserve"> </w:t>
      </w:r>
      <w:hyperlink r:id="rId1" w:tooltip="Пошук за автором" w:history="1">
        <w:r w:rsidRPr="0011051D">
          <w:t>Бритько А. М.</w:t>
        </w:r>
      </w:hyperlink>
      <w:r w:rsidRPr="0011051D">
        <w:t xml:space="preserve"> Державна служба як об’єкт управління: поняття, соціальна та правова природа, завдання і функції. </w:t>
      </w:r>
      <w:hyperlink r:id="rId2" w:tooltip="Періодичне видання" w:history="1">
        <w:r w:rsidRPr="0011051D">
          <w:rPr>
            <w:i/>
          </w:rPr>
          <w:t>Збірник наукових праць Національної академії державного управління при Президентові України</w:t>
        </w:r>
      </w:hyperlink>
      <w:r w:rsidRPr="0011051D">
        <w:t>. 2015. Вип. 1. С. 91–103.</w:t>
      </w:r>
    </w:p>
  </w:footnote>
  <w:footnote w:id="19">
    <w:p w:rsidR="005F1BE4" w:rsidRPr="0011051D" w:rsidRDefault="005F1BE4" w:rsidP="000021E1">
      <w:pPr>
        <w:pStyle w:val="a8"/>
        <w:ind w:firstLine="0"/>
      </w:pPr>
      <w:r w:rsidRPr="000021E1">
        <w:rPr>
          <w:rStyle w:val="aa"/>
          <w:sz w:val="24"/>
          <w:szCs w:val="24"/>
        </w:rPr>
        <w:footnoteRef/>
      </w:r>
      <w:r w:rsidRPr="000021E1">
        <w:rPr>
          <w:sz w:val="24"/>
          <w:szCs w:val="24"/>
        </w:rPr>
        <w:t xml:space="preserve"> </w:t>
      </w:r>
      <w:r w:rsidRPr="0011051D">
        <w:t>Кагановська Т.Є. Кадрове забезпечення державного управління в Україні: Монографія. X.: ХНУ імені В.Н. Каразіна, 2010. C. 98.</w:t>
      </w:r>
    </w:p>
  </w:footnote>
  <w:footnote w:id="20">
    <w:p w:rsidR="005F1BE4" w:rsidRPr="00B94F32" w:rsidRDefault="005F1BE4" w:rsidP="00DB25C8">
      <w:pPr>
        <w:pStyle w:val="a8"/>
        <w:ind w:firstLine="0"/>
        <w:rPr>
          <w:color w:val="000000"/>
          <w:sz w:val="24"/>
          <w:szCs w:val="24"/>
          <w:lang w:val="ru-RU"/>
        </w:rPr>
      </w:pPr>
      <w:r w:rsidRPr="0011051D">
        <w:rPr>
          <w:rStyle w:val="aa"/>
        </w:rPr>
        <w:footnoteRef/>
      </w:r>
      <w:r w:rsidRPr="0011051D">
        <w:t xml:space="preserve"> </w:t>
      </w:r>
      <w:r w:rsidRPr="0011051D">
        <w:rPr>
          <w:color w:val="000000"/>
        </w:rPr>
        <w:t>Про затвердження Програми кадрового забезпечення державної служби та Програми роботи з керівниками державних підприємств, установ і організацій: Указ Президента України від 10.11.1995 № 1035/95. URL : https://zakon.rada.gov.ua/laws/show/1035/95#Text</w:t>
      </w:r>
      <w:r w:rsidRPr="0011051D">
        <w:rPr>
          <w:color w:val="000000"/>
          <w:lang w:val="ru-RU"/>
        </w:rPr>
        <w:t>.</w:t>
      </w:r>
    </w:p>
  </w:footnote>
  <w:footnote w:id="21">
    <w:p w:rsidR="005F1BE4" w:rsidRPr="0011051D" w:rsidRDefault="005F1BE4" w:rsidP="00AE58FA">
      <w:pPr>
        <w:pStyle w:val="a8"/>
        <w:ind w:firstLine="0"/>
        <w:rPr>
          <w:color w:val="000000"/>
        </w:rPr>
      </w:pPr>
      <w:r w:rsidRPr="00DB25C8">
        <w:rPr>
          <w:color w:val="000000"/>
          <w:sz w:val="24"/>
          <w:szCs w:val="24"/>
          <w:vertAlign w:val="superscript"/>
        </w:rPr>
        <w:footnoteRef/>
      </w:r>
      <w:r w:rsidRPr="00DB25C8">
        <w:rPr>
          <w:color w:val="000000"/>
          <w:sz w:val="24"/>
          <w:szCs w:val="24"/>
          <w:vertAlign w:val="superscript"/>
        </w:rPr>
        <w:t xml:space="preserve"> </w:t>
      </w:r>
      <w:r w:rsidRPr="0011051D">
        <w:rPr>
          <w:color w:val="000000"/>
        </w:rPr>
        <w:t xml:space="preserve">Воронько О., Северин А., Олійник І. Деякі актуальні питання атестації державних службовців. </w:t>
      </w:r>
      <w:r w:rsidRPr="0011051D">
        <w:rPr>
          <w:i/>
          <w:color w:val="000000"/>
        </w:rPr>
        <w:t>Відомості Української академії державного управління при Президентові України.</w:t>
      </w:r>
      <w:r w:rsidRPr="0011051D">
        <w:rPr>
          <w:color w:val="000000"/>
        </w:rPr>
        <w:t xml:space="preserve"> 1998. № 3. С. 48.</w:t>
      </w:r>
    </w:p>
  </w:footnote>
  <w:footnote w:id="22">
    <w:p w:rsidR="005F1BE4" w:rsidRPr="0011051D" w:rsidRDefault="005F1BE4" w:rsidP="00AE58FA">
      <w:pPr>
        <w:pStyle w:val="a8"/>
        <w:ind w:firstLine="0"/>
        <w:rPr>
          <w:color w:val="000000"/>
        </w:rPr>
      </w:pPr>
      <w:r w:rsidRPr="0011051D">
        <w:rPr>
          <w:color w:val="000000"/>
          <w:vertAlign w:val="superscript"/>
        </w:rPr>
        <w:footnoteRef/>
      </w:r>
      <w:r w:rsidRPr="0011051D">
        <w:rPr>
          <w:color w:val="000000"/>
          <w:vertAlign w:val="superscript"/>
        </w:rPr>
        <w:t xml:space="preserve"> </w:t>
      </w:r>
      <w:r w:rsidRPr="0011051D">
        <w:rPr>
          <w:color w:val="000000"/>
        </w:rPr>
        <w:t xml:space="preserve">Зозуля В. А. Принципи кадрового забезпечення органів державної влади як інструмент реалізації демократичного врядування. </w:t>
      </w:r>
      <w:r w:rsidRPr="0011051D">
        <w:rPr>
          <w:i/>
          <w:color w:val="000000"/>
        </w:rPr>
        <w:t>Держава і регіони</w:t>
      </w:r>
      <w:r w:rsidRPr="0011051D">
        <w:rPr>
          <w:color w:val="000000"/>
        </w:rPr>
        <w:t>. 2017. №3. С. 11.</w:t>
      </w:r>
    </w:p>
  </w:footnote>
  <w:footnote w:id="23">
    <w:p w:rsidR="005F1BE4" w:rsidRPr="00DB25C8" w:rsidRDefault="005F1BE4" w:rsidP="00AE58FA">
      <w:pPr>
        <w:pStyle w:val="a8"/>
        <w:ind w:firstLine="0"/>
        <w:rPr>
          <w:color w:val="000000"/>
          <w:sz w:val="24"/>
          <w:szCs w:val="24"/>
        </w:rPr>
      </w:pPr>
      <w:r w:rsidRPr="0011051D">
        <w:rPr>
          <w:color w:val="000000"/>
          <w:vertAlign w:val="superscript"/>
        </w:rPr>
        <w:footnoteRef/>
      </w:r>
      <w:r w:rsidRPr="0011051D">
        <w:rPr>
          <w:color w:val="000000"/>
          <w:vertAlign w:val="superscript"/>
        </w:rPr>
        <w:t xml:space="preserve"> </w:t>
      </w:r>
      <w:r w:rsidRPr="0011051D">
        <w:rPr>
          <w:color w:val="000000"/>
        </w:rPr>
        <w:t>Мельник М. Г. Класифікація принципів кадрового забезпечення діяльності органів судової гілки влади. 2020. URL: http://archive.nbuv.gov.ua/portal.</w:t>
      </w:r>
    </w:p>
  </w:footnote>
  <w:footnote w:id="24">
    <w:p w:rsidR="005F1BE4" w:rsidRPr="005F1BE4" w:rsidRDefault="005F1BE4" w:rsidP="00DB25C8">
      <w:pPr>
        <w:pStyle w:val="a8"/>
        <w:ind w:firstLine="0"/>
        <w:rPr>
          <w:sz w:val="24"/>
          <w:szCs w:val="24"/>
          <w:lang w:val="pl-PL"/>
        </w:rPr>
      </w:pPr>
      <w:r w:rsidRPr="00DB25C8">
        <w:rPr>
          <w:rStyle w:val="aa"/>
          <w:sz w:val="24"/>
          <w:szCs w:val="24"/>
        </w:rPr>
        <w:footnoteRef/>
      </w:r>
      <w:r w:rsidRPr="00DB25C8">
        <w:rPr>
          <w:sz w:val="24"/>
          <w:szCs w:val="24"/>
        </w:rPr>
        <w:t xml:space="preserve"> </w:t>
      </w:r>
      <w:r w:rsidRPr="0011051D">
        <w:t xml:space="preserve">Конституція України від 28.06.1996 № 254к/96-ВР. </w:t>
      </w:r>
      <w:r w:rsidRPr="0011051D">
        <w:rPr>
          <w:lang w:val="pl-PL"/>
        </w:rPr>
        <w:t>URL</w:t>
      </w:r>
      <w:r w:rsidRPr="0011051D">
        <w:t xml:space="preserve"> : https://zakon.rada.gov.ua/laws/show/254%D0%BA/96-%D0%B2%D1%80#Text</w:t>
      </w:r>
      <w:r w:rsidRPr="005F1BE4">
        <w:rPr>
          <w:lang w:val="pl-PL"/>
        </w:rPr>
        <w:t>.</w:t>
      </w:r>
    </w:p>
  </w:footnote>
  <w:footnote w:id="25">
    <w:p w:rsidR="005F1BE4" w:rsidRDefault="005F1BE4" w:rsidP="0011051D">
      <w:pPr>
        <w:pStyle w:val="a8"/>
        <w:ind w:firstLine="0"/>
      </w:pPr>
      <w:r>
        <w:rPr>
          <w:rStyle w:val="aa"/>
        </w:rPr>
        <w:footnoteRef/>
      </w:r>
      <w:r>
        <w:t xml:space="preserve"> </w:t>
      </w:r>
      <w:r w:rsidRPr="0011051D">
        <w:t>24.</w:t>
      </w:r>
      <w:r w:rsidRPr="0011051D">
        <w:tab/>
        <w:t>Про державну службу: Закон України від 10.12.2015 р. № 889. URL: https://zakon.rada.gov.ua/laws/show/889-19#Text.</w:t>
      </w:r>
    </w:p>
  </w:footnote>
  <w:footnote w:id="26">
    <w:p w:rsidR="005F1BE4" w:rsidRPr="002F3D38" w:rsidRDefault="005F1BE4" w:rsidP="00A32C2D">
      <w:pPr>
        <w:pStyle w:val="a8"/>
        <w:ind w:firstLine="0"/>
      </w:pPr>
      <w:r w:rsidRPr="00DB25C8">
        <w:rPr>
          <w:rStyle w:val="aa"/>
          <w:sz w:val="24"/>
          <w:szCs w:val="24"/>
        </w:rPr>
        <w:footnoteRef/>
      </w:r>
      <w:r w:rsidRPr="00DB25C8">
        <w:rPr>
          <w:sz w:val="24"/>
          <w:szCs w:val="24"/>
        </w:rPr>
        <w:t xml:space="preserve"> </w:t>
      </w:r>
      <w:r w:rsidRPr="002F3D38">
        <w:t xml:space="preserve">Зозуля В. А. Принципи кадрового забезпечення органів державної влади як інструмент реалізації демократичного врядування. </w:t>
      </w:r>
      <w:r w:rsidRPr="002F3D38">
        <w:rPr>
          <w:i/>
        </w:rPr>
        <w:t>Держава і регіони.</w:t>
      </w:r>
      <w:r w:rsidRPr="002F3D38">
        <w:t xml:space="preserve"> 2017. №3. С. 12.</w:t>
      </w:r>
    </w:p>
  </w:footnote>
  <w:footnote w:id="27">
    <w:p w:rsidR="005F1BE4" w:rsidRPr="002F3D38" w:rsidRDefault="005F1BE4" w:rsidP="002F3D38">
      <w:pPr>
        <w:pStyle w:val="a8"/>
        <w:ind w:firstLine="0"/>
      </w:pPr>
      <w:r>
        <w:rPr>
          <w:rStyle w:val="aa"/>
        </w:rPr>
        <w:footnoteRef/>
      </w:r>
      <w:r>
        <w:t xml:space="preserve"> </w:t>
      </w:r>
      <w:r w:rsidRPr="002F3D38">
        <w:t>Бачинська К. В., Марущак В. П., Марущак О. І. Державне управління, планування, фінанси: монографія. Одеса: ОРІДУ НАДУ, 2018. C. 72.</w:t>
      </w:r>
    </w:p>
  </w:footnote>
  <w:footnote w:id="28">
    <w:p w:rsidR="005F1BE4" w:rsidRPr="002F3D38" w:rsidRDefault="005F1BE4" w:rsidP="00DC433E">
      <w:pPr>
        <w:pStyle w:val="a8"/>
        <w:ind w:firstLine="0"/>
      </w:pPr>
      <w:r w:rsidRPr="002F3D38">
        <w:rPr>
          <w:rStyle w:val="aa"/>
        </w:rPr>
        <w:footnoteRef/>
      </w:r>
      <w:r w:rsidRPr="002F3D38">
        <w:t xml:space="preserve"> Зозуля В. О. Демократичне врядування: сутність, основні концепції, підходи. </w:t>
      </w:r>
      <w:r w:rsidRPr="002F3D38">
        <w:rPr>
          <w:i/>
        </w:rPr>
        <w:t>Вісник Національної академії державного управління</w:t>
      </w:r>
      <w:r w:rsidRPr="002F3D38">
        <w:t>. 2017. № 3 С. 32.</w:t>
      </w:r>
    </w:p>
  </w:footnote>
  <w:footnote w:id="29">
    <w:p w:rsidR="005F1BE4" w:rsidRPr="002F3D38" w:rsidRDefault="005F1BE4" w:rsidP="00DC433E">
      <w:pPr>
        <w:pStyle w:val="a8"/>
        <w:ind w:firstLine="0"/>
      </w:pPr>
      <w:r w:rsidRPr="002F3D38">
        <w:rPr>
          <w:rStyle w:val="aa"/>
        </w:rPr>
        <w:footnoteRef/>
      </w:r>
      <w:r w:rsidRPr="002F3D38">
        <w:t xml:space="preserve"> Акімов О. Правові аспекти ротації кадрів на державній службі в Україні. </w:t>
      </w:r>
      <w:r w:rsidRPr="002F3D38">
        <w:rPr>
          <w:i/>
        </w:rPr>
        <w:t xml:space="preserve">Державне управління та місцеве самоврядування. </w:t>
      </w:r>
      <w:r w:rsidRPr="002F3D38">
        <w:t>2014. Вип. 3. С. 213.</w:t>
      </w:r>
    </w:p>
  </w:footnote>
  <w:footnote w:id="30">
    <w:p w:rsidR="005F1BE4" w:rsidRPr="00E116F4" w:rsidRDefault="005F1BE4" w:rsidP="00DC433E">
      <w:pPr>
        <w:pStyle w:val="a8"/>
        <w:ind w:firstLine="0"/>
        <w:rPr>
          <w:lang w:val="ru-RU"/>
        </w:rPr>
      </w:pPr>
      <w:r w:rsidRPr="00DB25C8">
        <w:rPr>
          <w:rStyle w:val="aa"/>
          <w:sz w:val="24"/>
          <w:szCs w:val="24"/>
        </w:rPr>
        <w:footnoteRef/>
      </w:r>
      <w:r w:rsidRPr="00DB25C8">
        <w:rPr>
          <w:sz w:val="24"/>
          <w:szCs w:val="24"/>
        </w:rPr>
        <w:t xml:space="preserve"> </w:t>
      </w:r>
      <w:r w:rsidRPr="00E116F4">
        <w:t xml:space="preserve">Науменко Р. А., Тимцуник В. І. Професійна компетентність державних службовців у контексті реформ в Україні. </w:t>
      </w:r>
      <w:r w:rsidRPr="00E116F4">
        <w:rPr>
          <w:i/>
        </w:rPr>
        <w:t>Теорія та практика державного управління та місцевого самоврядування.</w:t>
      </w:r>
      <w:r w:rsidRPr="00E116F4">
        <w:t xml:space="preserve"> 2015. № 2. URL.: http://el-zbirn-du.at.ua/2015_2/7.pdf</w:t>
      </w:r>
      <w:r w:rsidRPr="00E116F4">
        <w:rPr>
          <w:lang w:val="ru-RU"/>
        </w:rPr>
        <w:t>/</w:t>
      </w:r>
    </w:p>
  </w:footnote>
  <w:footnote w:id="31">
    <w:p w:rsidR="005F1BE4" w:rsidRPr="00DB25C8" w:rsidRDefault="005F1BE4" w:rsidP="00DC433E">
      <w:pPr>
        <w:pStyle w:val="a8"/>
        <w:ind w:firstLine="0"/>
        <w:rPr>
          <w:sz w:val="24"/>
          <w:szCs w:val="24"/>
        </w:rPr>
      </w:pPr>
      <w:r w:rsidRPr="00E116F4">
        <w:rPr>
          <w:rStyle w:val="aa"/>
        </w:rPr>
        <w:footnoteRef/>
      </w:r>
      <w:r w:rsidRPr="00E116F4">
        <w:t xml:space="preserve"> Кравчук І. В. Оцінювання державної політики в Україні : монографія. Київ : К.І.С., 2018. C. 49.</w:t>
      </w:r>
    </w:p>
  </w:footnote>
  <w:footnote w:id="32">
    <w:p w:rsidR="005F1BE4" w:rsidRPr="00B94F32" w:rsidRDefault="005F1BE4" w:rsidP="00DB25C8">
      <w:pPr>
        <w:pStyle w:val="a8"/>
        <w:ind w:firstLine="0"/>
        <w:rPr>
          <w:lang w:val="ru-RU"/>
        </w:rPr>
      </w:pPr>
      <w:r w:rsidRPr="00DB25C8">
        <w:rPr>
          <w:rStyle w:val="aa"/>
          <w:sz w:val="24"/>
          <w:szCs w:val="24"/>
        </w:rPr>
        <w:footnoteRef/>
      </w:r>
      <w:r w:rsidRPr="00DB25C8">
        <w:rPr>
          <w:sz w:val="24"/>
          <w:szCs w:val="24"/>
        </w:rPr>
        <w:t xml:space="preserve"> </w:t>
      </w:r>
      <w:r w:rsidRPr="00974470">
        <w:rPr>
          <w:rStyle w:val="rvts23"/>
          <w:bCs/>
          <w:color w:val="000000" w:themeColor="text1"/>
          <w:shd w:val="clear" w:color="auto" w:fill="FFFFFF"/>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w:t>
      </w:r>
      <w:r w:rsidRPr="00974470">
        <w:t xml:space="preserve"> Угоду</w:t>
      </w:r>
      <w:r w:rsidRPr="00974470">
        <w:rPr>
          <w:rStyle w:val="rvts23"/>
          <w:bCs/>
          <w:color w:val="000000" w:themeColor="text1"/>
          <w:shd w:val="clear" w:color="auto" w:fill="FFFFFF"/>
        </w:rPr>
        <w:t>:</w:t>
      </w:r>
      <w:r w:rsidRPr="00974470">
        <w:t xml:space="preserve"> ратифіковано із заявою</w:t>
      </w:r>
      <w:r w:rsidRPr="00974470">
        <w:rPr>
          <w:rStyle w:val="rvts23"/>
        </w:rPr>
        <w:t xml:space="preserve"> </w:t>
      </w:r>
      <w:r w:rsidRPr="00974470">
        <w:rPr>
          <w:rStyle w:val="rvts23"/>
          <w:bCs/>
          <w:color w:val="000000" w:themeColor="text1"/>
          <w:shd w:val="clear" w:color="auto" w:fill="FFFFFF"/>
        </w:rPr>
        <w:t>Законом від 16.09.2014 № 1678-VII</w:t>
      </w:r>
      <w:r w:rsidRPr="00B94F32">
        <w:rPr>
          <w:rStyle w:val="rvts23"/>
          <w:bCs/>
          <w:color w:val="000000" w:themeColor="text1"/>
          <w:shd w:val="clear" w:color="auto" w:fill="FFFFFF"/>
          <w:lang w:val="ru-RU"/>
        </w:rPr>
        <w:t>.</w:t>
      </w:r>
      <w:r w:rsidRPr="00974470">
        <w:rPr>
          <w:rStyle w:val="rvts23"/>
          <w:bCs/>
          <w:color w:val="000000" w:themeColor="text1"/>
          <w:shd w:val="clear" w:color="auto" w:fill="FFFFFF"/>
        </w:rPr>
        <w:t xml:space="preserve"> </w:t>
      </w:r>
      <w:r w:rsidRPr="00974470">
        <w:rPr>
          <w:rStyle w:val="rvts23"/>
          <w:bCs/>
          <w:color w:val="000000" w:themeColor="text1"/>
          <w:shd w:val="clear" w:color="auto" w:fill="FFFFFF"/>
          <w:lang w:val="en-US"/>
        </w:rPr>
        <w:t>URL</w:t>
      </w:r>
      <w:r w:rsidRPr="00974470">
        <w:rPr>
          <w:rStyle w:val="rvts23"/>
          <w:bCs/>
          <w:color w:val="000000" w:themeColor="text1"/>
          <w:shd w:val="clear" w:color="auto" w:fill="FFFFFF"/>
        </w:rPr>
        <w:t>:</w:t>
      </w:r>
      <w:r w:rsidRPr="00974470">
        <w:rPr>
          <w:color w:val="000000" w:themeColor="text1"/>
        </w:rPr>
        <w:t xml:space="preserve"> </w:t>
      </w:r>
      <w:r w:rsidRPr="00974470">
        <w:rPr>
          <w:rStyle w:val="rvts23"/>
          <w:bCs/>
          <w:color w:val="000000" w:themeColor="text1"/>
          <w:shd w:val="clear" w:color="auto" w:fill="FFFFFF"/>
        </w:rPr>
        <w:t>https://zakon.rada.gov.ua/laws/show/984_011#Text</w:t>
      </w:r>
      <w:r w:rsidRPr="00B94F32">
        <w:rPr>
          <w:rStyle w:val="rvts23"/>
          <w:bCs/>
          <w:color w:val="000000" w:themeColor="text1"/>
          <w:shd w:val="clear" w:color="auto" w:fill="FFFFFF"/>
          <w:lang w:val="ru-RU"/>
        </w:rPr>
        <w:t>.</w:t>
      </w:r>
    </w:p>
  </w:footnote>
  <w:footnote w:id="33">
    <w:p w:rsidR="005F1BE4" w:rsidRPr="00AF7790" w:rsidRDefault="005F1BE4" w:rsidP="00AF7790">
      <w:pPr>
        <w:pStyle w:val="a8"/>
        <w:ind w:firstLine="0"/>
        <w:rPr>
          <w:sz w:val="24"/>
          <w:szCs w:val="24"/>
        </w:rPr>
      </w:pPr>
      <w:r>
        <w:rPr>
          <w:rStyle w:val="aa"/>
        </w:rPr>
        <w:footnoteRef/>
      </w:r>
      <w:r>
        <w:t xml:space="preserve"> </w:t>
      </w:r>
      <w:r w:rsidRPr="00AF7790">
        <w:rPr>
          <w:sz w:val="24"/>
          <w:szCs w:val="24"/>
        </w:rPr>
        <w:t>Про державну службу: Закон України від 10.12.2015 р. № 889. URL: https://zakon.rada.gov.ua/laws/show/889-19#Text.</w:t>
      </w:r>
    </w:p>
  </w:footnote>
  <w:footnote w:id="34">
    <w:p w:rsidR="005F1BE4" w:rsidRPr="00AF7790" w:rsidRDefault="005F1BE4" w:rsidP="00DB25C8">
      <w:pPr>
        <w:pStyle w:val="a8"/>
        <w:ind w:firstLine="0"/>
        <w:rPr>
          <w:color w:val="000000" w:themeColor="text1"/>
          <w:sz w:val="24"/>
          <w:szCs w:val="24"/>
        </w:rPr>
      </w:pPr>
      <w:r w:rsidRPr="00AF7790">
        <w:rPr>
          <w:rStyle w:val="aa"/>
          <w:color w:val="000000" w:themeColor="text1"/>
          <w:sz w:val="24"/>
          <w:szCs w:val="24"/>
        </w:rPr>
        <w:footnoteRef/>
      </w:r>
      <w:r w:rsidRPr="00AF7790">
        <w:rPr>
          <w:color w:val="000000" w:themeColor="text1"/>
          <w:sz w:val="24"/>
          <w:szCs w:val="24"/>
        </w:rPr>
        <w:t xml:space="preserve"> Про громадянство України: Закон України від 18.01.2001</w:t>
      </w:r>
      <w:r w:rsidRPr="00AF7790">
        <w:rPr>
          <w:bCs/>
          <w:color w:val="000000" w:themeColor="text1"/>
          <w:sz w:val="24"/>
          <w:szCs w:val="24"/>
          <w:shd w:val="clear" w:color="auto" w:fill="FFFFFF"/>
        </w:rPr>
        <w:t xml:space="preserve"> р.</w:t>
      </w:r>
      <w:r w:rsidRPr="00AF7790">
        <w:rPr>
          <w:color w:val="000000" w:themeColor="text1"/>
          <w:sz w:val="24"/>
          <w:szCs w:val="24"/>
        </w:rPr>
        <w:t xml:space="preserve"> № 2235-ІІІ. </w:t>
      </w:r>
      <w:r w:rsidRPr="00AF7790">
        <w:rPr>
          <w:color w:val="000000" w:themeColor="text1"/>
          <w:sz w:val="24"/>
          <w:szCs w:val="24"/>
          <w:lang w:val="en-US"/>
        </w:rPr>
        <w:t>URL</w:t>
      </w:r>
      <w:r w:rsidRPr="00AF7790">
        <w:rPr>
          <w:color w:val="000000" w:themeColor="text1"/>
          <w:sz w:val="24"/>
          <w:szCs w:val="24"/>
        </w:rPr>
        <w:t>: https://zakon.rada.gov.ua/laws/show/2235-14#Text.</w:t>
      </w:r>
    </w:p>
  </w:footnote>
  <w:footnote w:id="35">
    <w:p w:rsidR="005F1BE4" w:rsidRPr="005F1BE4" w:rsidRDefault="005F1BE4" w:rsidP="00DB25C8">
      <w:pPr>
        <w:pStyle w:val="a8"/>
        <w:ind w:firstLine="0"/>
        <w:rPr>
          <w:color w:val="000000" w:themeColor="text1"/>
          <w:sz w:val="24"/>
          <w:szCs w:val="24"/>
          <w:lang w:val="pl-PL"/>
        </w:rPr>
      </w:pPr>
      <w:r w:rsidRPr="00AF7790">
        <w:rPr>
          <w:rStyle w:val="aa"/>
          <w:color w:val="000000" w:themeColor="text1"/>
          <w:sz w:val="24"/>
          <w:szCs w:val="24"/>
        </w:rPr>
        <w:footnoteRef/>
      </w:r>
      <w:r w:rsidRPr="00AF7790">
        <w:rPr>
          <w:color w:val="000000" w:themeColor="text1"/>
          <w:sz w:val="24"/>
          <w:szCs w:val="24"/>
        </w:rPr>
        <w:t xml:space="preserve"> </w:t>
      </w:r>
      <w:r w:rsidRPr="00AF7790">
        <w:rPr>
          <w:rFonts w:eastAsia="Times New Roman"/>
          <w:color w:val="000000" w:themeColor="text1"/>
          <w:sz w:val="24"/>
          <w:szCs w:val="24"/>
          <w:lang w:eastAsia="uk-UA"/>
        </w:rPr>
        <w:t xml:space="preserve">Про затвердження Порядку перевірки рівня володіння державною мовою, єдиних вимог до процедури проведення іспитів та критерії оцінювання: Рішення Національної комісії зі стандартів державної мови від </w:t>
      </w:r>
      <w:r w:rsidRPr="00AF7790">
        <w:rPr>
          <w:bCs/>
          <w:color w:val="000000" w:themeColor="text1"/>
          <w:sz w:val="24"/>
          <w:szCs w:val="24"/>
          <w:shd w:val="clear" w:color="auto" w:fill="FFFFFF"/>
        </w:rPr>
        <w:t xml:space="preserve">13.05.2021 р. № 20. </w:t>
      </w:r>
      <w:r w:rsidRPr="005F1BE4">
        <w:rPr>
          <w:color w:val="000000" w:themeColor="text1"/>
          <w:sz w:val="24"/>
          <w:szCs w:val="24"/>
          <w:lang w:val="pl-PL"/>
        </w:rPr>
        <w:t>URL</w:t>
      </w:r>
      <w:r w:rsidRPr="00AF7790">
        <w:rPr>
          <w:color w:val="000000" w:themeColor="text1"/>
          <w:sz w:val="24"/>
          <w:szCs w:val="24"/>
        </w:rPr>
        <w:t xml:space="preserve">: </w:t>
      </w:r>
      <w:r w:rsidRPr="00AF7790">
        <w:rPr>
          <w:bCs/>
          <w:color w:val="000000" w:themeColor="text1"/>
          <w:sz w:val="24"/>
          <w:szCs w:val="24"/>
          <w:shd w:val="clear" w:color="auto" w:fill="FFFFFF"/>
        </w:rPr>
        <w:t>https://zakon.rada.gov.ua/laws/show/z0897-21#Text</w:t>
      </w:r>
      <w:r w:rsidRPr="005F1BE4">
        <w:rPr>
          <w:bCs/>
          <w:color w:val="000000" w:themeColor="text1"/>
          <w:sz w:val="24"/>
          <w:szCs w:val="24"/>
          <w:shd w:val="clear" w:color="auto" w:fill="FFFFFF"/>
          <w:lang w:val="pl-PL"/>
        </w:rPr>
        <w:t>.</w:t>
      </w:r>
    </w:p>
  </w:footnote>
  <w:footnote w:id="36">
    <w:p w:rsidR="005F1BE4" w:rsidRPr="005F1BE4" w:rsidRDefault="005F1BE4" w:rsidP="00DB25C8">
      <w:pPr>
        <w:pStyle w:val="a8"/>
        <w:ind w:firstLine="0"/>
        <w:rPr>
          <w:sz w:val="24"/>
          <w:szCs w:val="24"/>
          <w:lang w:val="pl-PL"/>
        </w:rPr>
      </w:pPr>
      <w:r w:rsidRPr="00DB25C8">
        <w:rPr>
          <w:rStyle w:val="aa"/>
          <w:sz w:val="24"/>
          <w:szCs w:val="24"/>
        </w:rPr>
        <w:footnoteRef/>
      </w:r>
      <w:r w:rsidRPr="00DB25C8">
        <w:rPr>
          <w:sz w:val="24"/>
          <w:szCs w:val="24"/>
        </w:rPr>
        <w:t xml:space="preserve"> </w:t>
      </w:r>
      <w:r w:rsidRPr="00332907">
        <w:t>Про державну службу: Закон України від 10.12.2015</w:t>
      </w:r>
      <w:r w:rsidRPr="00332907">
        <w:rPr>
          <w:bCs/>
          <w:color w:val="000000" w:themeColor="text1"/>
          <w:shd w:val="clear" w:color="auto" w:fill="FFFFFF"/>
        </w:rPr>
        <w:t xml:space="preserve"> р.</w:t>
      </w:r>
      <w:r w:rsidRPr="00332907">
        <w:t xml:space="preserve"> № 889. </w:t>
      </w:r>
      <w:r w:rsidRPr="00332907">
        <w:rPr>
          <w:lang w:val="pl-PL"/>
        </w:rPr>
        <w:t>URL</w:t>
      </w:r>
      <w:r w:rsidRPr="00332907">
        <w:t>: https://zakon.rada.gov.ua/laws/show/889-19#Text</w:t>
      </w:r>
      <w:r w:rsidRPr="005F1BE4">
        <w:rPr>
          <w:lang w:val="pl-PL"/>
        </w:rPr>
        <w:t>.</w:t>
      </w:r>
    </w:p>
  </w:footnote>
  <w:footnote w:id="37">
    <w:p w:rsidR="005F1BE4" w:rsidRPr="00DB25C8" w:rsidRDefault="005F1BE4" w:rsidP="00DB25C8">
      <w:pPr>
        <w:pStyle w:val="a8"/>
        <w:ind w:firstLine="0"/>
        <w:rPr>
          <w:color w:val="000000" w:themeColor="text1"/>
          <w:sz w:val="24"/>
          <w:szCs w:val="24"/>
        </w:rPr>
      </w:pPr>
      <w:r w:rsidRPr="00DB25C8">
        <w:rPr>
          <w:rStyle w:val="aa"/>
          <w:color w:val="000000" w:themeColor="text1"/>
          <w:sz w:val="24"/>
          <w:szCs w:val="24"/>
        </w:rPr>
        <w:footnoteRef/>
      </w:r>
      <w:r w:rsidRPr="00DB25C8">
        <w:rPr>
          <w:color w:val="000000" w:themeColor="text1"/>
          <w:sz w:val="24"/>
          <w:szCs w:val="24"/>
        </w:rPr>
        <w:t xml:space="preserve"> </w:t>
      </w:r>
      <w:r w:rsidRPr="0096188B">
        <w:t xml:space="preserve">Про державну службу: Закон України від 10.12.2015 </w:t>
      </w:r>
      <w:r w:rsidRPr="0096188B">
        <w:rPr>
          <w:bCs/>
          <w:color w:val="000000" w:themeColor="text1"/>
          <w:shd w:val="clear" w:color="auto" w:fill="FFFFFF"/>
        </w:rPr>
        <w:t xml:space="preserve">р. </w:t>
      </w:r>
      <w:r w:rsidRPr="0096188B">
        <w:t xml:space="preserve">№ 889. </w:t>
      </w:r>
      <w:r w:rsidRPr="0096188B">
        <w:rPr>
          <w:lang w:val="pl-PL"/>
        </w:rPr>
        <w:t>URL</w:t>
      </w:r>
      <w:r w:rsidRPr="0096188B">
        <w:t>: https://zakon.rada.gov.ua/laws/show/889-19#Text</w:t>
      </w:r>
    </w:p>
  </w:footnote>
  <w:footnote w:id="38">
    <w:p w:rsidR="005F1BE4" w:rsidRPr="005F1BE4" w:rsidRDefault="005F1BE4" w:rsidP="00DB25C8">
      <w:pPr>
        <w:pStyle w:val="a8"/>
        <w:ind w:firstLine="0"/>
        <w:rPr>
          <w:color w:val="000000" w:themeColor="text1"/>
          <w:lang w:val="pl-PL"/>
        </w:rPr>
      </w:pPr>
      <w:r w:rsidRPr="00DB25C8">
        <w:rPr>
          <w:rStyle w:val="aa"/>
          <w:color w:val="000000" w:themeColor="text1"/>
          <w:sz w:val="24"/>
          <w:szCs w:val="24"/>
        </w:rPr>
        <w:footnoteRef/>
      </w:r>
      <w:r w:rsidRPr="00DB25C8">
        <w:rPr>
          <w:color w:val="000000" w:themeColor="text1"/>
          <w:sz w:val="24"/>
          <w:szCs w:val="24"/>
        </w:rPr>
        <w:t xml:space="preserve"> </w:t>
      </w:r>
      <w:r w:rsidRPr="008A1886">
        <w:rPr>
          <w:bCs/>
          <w:color w:val="000000" w:themeColor="text1"/>
          <w:shd w:val="clear" w:color="auto" w:fill="FFFFFF"/>
        </w:rPr>
        <w:t xml:space="preserve">Про затвердження Типових вимог до осіб, які претендують на зайняття посад державної служби категорії </w:t>
      </w:r>
      <w:r w:rsidRPr="008A1886">
        <w:rPr>
          <w:bCs/>
          <w:color w:val="000000" w:themeColor="text1"/>
          <w:shd w:val="clear" w:color="auto" w:fill="FFFFFF"/>
          <w:lang w:val="ru-RU"/>
        </w:rPr>
        <w:t>«А»</w:t>
      </w:r>
      <w:r w:rsidRPr="008A1886">
        <w:rPr>
          <w:bCs/>
          <w:color w:val="000000" w:themeColor="text1"/>
          <w:shd w:val="clear" w:color="auto" w:fill="FFFFFF"/>
        </w:rPr>
        <w:t>: Постанова Кабінету Міністрів України від 22.07.2016 р. № 448</w:t>
      </w:r>
      <w:r w:rsidRPr="008A1886">
        <w:rPr>
          <w:bCs/>
          <w:color w:val="000000" w:themeColor="text1"/>
          <w:shd w:val="clear" w:color="auto" w:fill="FFFFFF"/>
          <w:lang w:val="ru-RU"/>
        </w:rPr>
        <w:t>.</w:t>
      </w:r>
      <w:r w:rsidRPr="008A1886">
        <w:rPr>
          <w:bCs/>
          <w:color w:val="000000" w:themeColor="text1"/>
          <w:shd w:val="clear" w:color="auto" w:fill="FFFFFF"/>
        </w:rPr>
        <w:t xml:space="preserve"> </w:t>
      </w:r>
      <w:r w:rsidRPr="005F1BE4">
        <w:rPr>
          <w:bCs/>
          <w:color w:val="000000" w:themeColor="text1"/>
          <w:shd w:val="clear" w:color="auto" w:fill="FFFFFF"/>
          <w:lang w:val="pl-PL"/>
        </w:rPr>
        <w:t>URL</w:t>
      </w:r>
      <w:r w:rsidRPr="008A1886">
        <w:rPr>
          <w:bCs/>
          <w:color w:val="000000" w:themeColor="text1"/>
          <w:shd w:val="clear" w:color="auto" w:fill="FFFFFF"/>
        </w:rPr>
        <w:t>: https://zakon.rada.gov.ua/laws/show/448-2016-%D0%BF#Text</w:t>
      </w:r>
      <w:r w:rsidRPr="005F1BE4">
        <w:rPr>
          <w:bCs/>
          <w:color w:val="000000" w:themeColor="text1"/>
          <w:shd w:val="clear" w:color="auto" w:fill="FFFFFF"/>
          <w:lang w:val="pl-PL"/>
        </w:rPr>
        <w:t>.</w:t>
      </w:r>
    </w:p>
  </w:footnote>
  <w:footnote w:id="39">
    <w:p w:rsidR="005F1BE4" w:rsidRPr="005F1BE4" w:rsidRDefault="005F1BE4" w:rsidP="00677B6F">
      <w:pPr>
        <w:pStyle w:val="a8"/>
        <w:ind w:firstLine="0"/>
        <w:rPr>
          <w:color w:val="000000" w:themeColor="text1"/>
          <w:sz w:val="24"/>
          <w:szCs w:val="24"/>
          <w:lang w:val="pl-PL"/>
        </w:rPr>
      </w:pPr>
      <w:r w:rsidRPr="00DB25C8">
        <w:rPr>
          <w:rStyle w:val="aa"/>
          <w:color w:val="000000" w:themeColor="text1"/>
          <w:sz w:val="24"/>
          <w:szCs w:val="24"/>
        </w:rPr>
        <w:footnoteRef/>
      </w:r>
      <w:r w:rsidRPr="00DB25C8">
        <w:rPr>
          <w:color w:val="000000" w:themeColor="text1"/>
          <w:sz w:val="24"/>
          <w:szCs w:val="24"/>
        </w:rPr>
        <w:t xml:space="preserve"> </w:t>
      </w:r>
      <w:r w:rsidRPr="00FA4295">
        <w:rPr>
          <w:bCs/>
          <w:color w:val="000000" w:themeColor="text1"/>
          <w:shd w:val="clear" w:color="auto" w:fill="FFFFFF"/>
        </w:rPr>
        <w:t>Про затвердження Методичних рекомендацій щодо окремих питань визначення спеціальних вимог до осіб, які претендують на зайняття по</w:t>
      </w:r>
      <w:r>
        <w:rPr>
          <w:bCs/>
          <w:color w:val="000000" w:themeColor="text1"/>
          <w:shd w:val="clear" w:color="auto" w:fill="FFFFFF"/>
        </w:rPr>
        <w:t>сад державної служби категорій «Б» і «В’</w:t>
      </w:r>
      <w:r w:rsidRPr="00FA4295">
        <w:rPr>
          <w:bCs/>
          <w:color w:val="000000" w:themeColor="text1"/>
          <w:shd w:val="clear" w:color="auto" w:fill="FFFFFF"/>
        </w:rPr>
        <w:t>, та підготовки умов проведення конкурсу: Наказ Національного агентства України з питань державної служби від 15.01.2021</w:t>
      </w:r>
      <w:r w:rsidRPr="00FA4295">
        <w:rPr>
          <w:bCs/>
          <w:color w:val="000000" w:themeColor="text1"/>
          <w:shd w:val="clear" w:color="auto" w:fill="FFFFFF"/>
          <w:lang w:val="ru-RU"/>
        </w:rPr>
        <w:t xml:space="preserve"> </w:t>
      </w:r>
      <w:r w:rsidRPr="00FA4295">
        <w:rPr>
          <w:bCs/>
          <w:color w:val="000000" w:themeColor="text1"/>
          <w:shd w:val="clear" w:color="auto" w:fill="FFFFFF"/>
        </w:rPr>
        <w:t xml:space="preserve">р. № 4-21. </w:t>
      </w:r>
      <w:r w:rsidRPr="005F1BE4">
        <w:rPr>
          <w:bCs/>
          <w:color w:val="000000" w:themeColor="text1"/>
          <w:shd w:val="clear" w:color="auto" w:fill="FFFFFF"/>
          <w:lang w:val="pl-PL"/>
        </w:rPr>
        <w:t>URL</w:t>
      </w:r>
      <w:r w:rsidRPr="00FA4295">
        <w:rPr>
          <w:bCs/>
          <w:color w:val="000000" w:themeColor="text1"/>
          <w:shd w:val="clear" w:color="auto" w:fill="FFFFFF"/>
        </w:rPr>
        <w:t>: https://zakon.rada.gov.ua/rada/show/v0004859-21#Text</w:t>
      </w:r>
      <w:r w:rsidRPr="005F1BE4">
        <w:rPr>
          <w:bCs/>
          <w:color w:val="000000" w:themeColor="text1"/>
          <w:shd w:val="clear" w:color="auto" w:fill="FFFFFF"/>
          <w:lang w:val="pl-PL"/>
        </w:rPr>
        <w:t>.</w:t>
      </w:r>
    </w:p>
  </w:footnote>
  <w:footnote w:id="40">
    <w:p w:rsidR="005F1BE4" w:rsidRPr="00FA4295" w:rsidRDefault="005F1BE4" w:rsidP="00677B6F">
      <w:pPr>
        <w:pStyle w:val="a8"/>
        <w:ind w:firstLine="0"/>
        <w:rPr>
          <w:color w:val="000000" w:themeColor="text1"/>
        </w:rPr>
      </w:pPr>
      <w:r w:rsidRPr="00DB25C8">
        <w:rPr>
          <w:rStyle w:val="aa"/>
          <w:color w:val="000000" w:themeColor="text1"/>
          <w:sz w:val="24"/>
          <w:szCs w:val="24"/>
        </w:rPr>
        <w:footnoteRef/>
      </w:r>
      <w:r w:rsidRPr="00DB25C8">
        <w:rPr>
          <w:color w:val="000000" w:themeColor="text1"/>
          <w:sz w:val="24"/>
          <w:szCs w:val="24"/>
        </w:rPr>
        <w:t xml:space="preserve"> </w:t>
      </w:r>
      <w:r w:rsidRPr="00FA4295">
        <w:rPr>
          <w:color w:val="000000" w:themeColor="text1"/>
        </w:rPr>
        <w:t>Про затвердження Порядку проведення конкурсу на зайняття посад державної служби : Постанова Кабінету Міністрів України від 25.03.2016 р. № 246. URL: https://zakon.rada.gov.ua/laws/show/246-2016-%D0%BF#Text.</w:t>
      </w:r>
    </w:p>
  </w:footnote>
  <w:footnote w:id="41">
    <w:p w:rsidR="005F1BE4" w:rsidRPr="00FA4295" w:rsidRDefault="005F1BE4" w:rsidP="00DB25C8">
      <w:pPr>
        <w:pStyle w:val="a8"/>
        <w:ind w:firstLine="0"/>
        <w:rPr>
          <w:color w:val="000000" w:themeColor="text1"/>
        </w:rPr>
      </w:pPr>
      <w:r w:rsidRPr="00FA4295">
        <w:rPr>
          <w:rStyle w:val="aa"/>
          <w:color w:val="000000" w:themeColor="text1"/>
        </w:rPr>
        <w:footnoteRef/>
      </w:r>
      <w:r w:rsidRPr="00FA4295">
        <w:rPr>
          <w:color w:val="000000" w:themeColor="text1"/>
        </w:rPr>
        <w:t xml:space="preserve"> </w:t>
      </w:r>
      <w:r w:rsidRPr="00FA4295">
        <w:rPr>
          <w:bCs/>
          <w:color w:val="000000" w:themeColor="text1"/>
          <w:shd w:val="clear" w:color="auto" w:fill="FFFFFF"/>
        </w:rPr>
        <w:t>Про схвалення Концепції впровадження інформаційної системи управління людськими ресурсами в державних органах та затвердження плану заходів щодо її реалізації:</w:t>
      </w:r>
      <w:r w:rsidRPr="00DB25C8">
        <w:rPr>
          <w:bCs/>
          <w:color w:val="000000" w:themeColor="text1"/>
          <w:sz w:val="24"/>
          <w:szCs w:val="24"/>
          <w:shd w:val="clear" w:color="auto" w:fill="FFFFFF"/>
        </w:rPr>
        <w:t xml:space="preserve"> </w:t>
      </w:r>
      <w:r w:rsidRPr="00FA4295">
        <w:rPr>
          <w:bCs/>
          <w:color w:val="000000" w:themeColor="text1"/>
          <w:shd w:val="clear" w:color="auto" w:fill="FFFFFF"/>
        </w:rPr>
        <w:t>Розпорядження Кабінету Міністрів</w:t>
      </w:r>
      <w:r w:rsidRPr="00DB25C8">
        <w:rPr>
          <w:bCs/>
          <w:color w:val="000000" w:themeColor="text1"/>
          <w:sz w:val="24"/>
          <w:szCs w:val="24"/>
          <w:shd w:val="clear" w:color="auto" w:fill="FFFFFF"/>
        </w:rPr>
        <w:t xml:space="preserve"> </w:t>
      </w:r>
      <w:r w:rsidRPr="00FA4295">
        <w:rPr>
          <w:bCs/>
          <w:color w:val="000000" w:themeColor="text1"/>
          <w:shd w:val="clear" w:color="auto" w:fill="FFFFFF"/>
        </w:rPr>
        <w:t xml:space="preserve">України від 01.12.2017 р. № 844-р. </w:t>
      </w:r>
      <w:r w:rsidRPr="00FA4295">
        <w:rPr>
          <w:bCs/>
          <w:color w:val="000000" w:themeColor="text1"/>
          <w:shd w:val="clear" w:color="auto" w:fill="FFFFFF"/>
          <w:lang w:val="en-US"/>
        </w:rPr>
        <w:t>URL</w:t>
      </w:r>
      <w:r w:rsidRPr="00FA4295">
        <w:rPr>
          <w:bCs/>
          <w:color w:val="000000" w:themeColor="text1"/>
          <w:shd w:val="clear" w:color="auto" w:fill="FFFFFF"/>
        </w:rPr>
        <w:t>: https://zakon.rada.gov.ua/laws/show/844-2017-%D1%80#Text</w:t>
      </w:r>
    </w:p>
  </w:footnote>
  <w:footnote w:id="42">
    <w:p w:rsidR="005F1BE4" w:rsidRPr="00DB25C8" w:rsidRDefault="005F1BE4" w:rsidP="00DB25C8">
      <w:pPr>
        <w:pStyle w:val="a8"/>
        <w:ind w:firstLine="0"/>
        <w:rPr>
          <w:color w:val="000000" w:themeColor="text1"/>
          <w:sz w:val="24"/>
          <w:szCs w:val="24"/>
        </w:rPr>
      </w:pPr>
      <w:r w:rsidRPr="00FA4295">
        <w:rPr>
          <w:rStyle w:val="aa"/>
          <w:color w:val="000000" w:themeColor="text1"/>
        </w:rPr>
        <w:footnoteRef/>
      </w:r>
      <w:r w:rsidRPr="00FA4295">
        <w:rPr>
          <w:color w:val="000000" w:themeColor="text1"/>
        </w:rPr>
        <w:t xml:space="preserve"> Про утворення Ради управління людськими ресурсами державної служби при НАДС: Наказ Національного агентства України з питань державної служби </w:t>
      </w:r>
      <w:r w:rsidRPr="00FA4295">
        <w:rPr>
          <w:rFonts w:eastAsia="Times New Roman"/>
          <w:iCs/>
          <w:color w:val="000000" w:themeColor="text1"/>
          <w:bdr w:val="none" w:sz="0" w:space="0" w:color="auto" w:frame="1"/>
          <w:lang w:eastAsia="uk-UA"/>
        </w:rPr>
        <w:t xml:space="preserve">від 07.12.2017 р. № 248. </w:t>
      </w:r>
      <w:r w:rsidRPr="00FA4295">
        <w:rPr>
          <w:bCs/>
          <w:color w:val="000000" w:themeColor="text1"/>
          <w:shd w:val="clear" w:color="auto" w:fill="FFFFFF"/>
          <w:lang w:val="pl-PL"/>
        </w:rPr>
        <w:t>URL</w:t>
      </w:r>
      <w:r w:rsidRPr="00FA4295">
        <w:rPr>
          <w:bCs/>
          <w:color w:val="000000" w:themeColor="text1"/>
          <w:shd w:val="clear" w:color="auto" w:fill="FFFFFF"/>
        </w:rPr>
        <w:t>:</w:t>
      </w:r>
      <w:r w:rsidRPr="00FA4295">
        <w:rPr>
          <w:rFonts w:eastAsia="Times New Roman"/>
          <w:iCs/>
          <w:color w:val="000000" w:themeColor="text1"/>
          <w:bdr w:val="none" w:sz="0" w:space="0" w:color="auto" w:frame="1"/>
          <w:lang w:eastAsia="uk-UA"/>
        </w:rPr>
        <w:t xml:space="preserve"> https://nads.gov.ua/storage/app/sites/5/human%20resourses/5.pdf.</w:t>
      </w:r>
    </w:p>
  </w:footnote>
  <w:footnote w:id="43">
    <w:p w:rsidR="005F1BE4" w:rsidRPr="00BE7CC0" w:rsidRDefault="005F1BE4" w:rsidP="00F16791">
      <w:pPr>
        <w:pStyle w:val="a8"/>
        <w:ind w:firstLine="0"/>
        <w:rPr>
          <w:sz w:val="24"/>
          <w:szCs w:val="24"/>
        </w:rPr>
      </w:pPr>
      <w:r w:rsidRPr="00BE7CC0">
        <w:rPr>
          <w:rStyle w:val="aa"/>
          <w:sz w:val="24"/>
          <w:szCs w:val="24"/>
        </w:rPr>
        <w:footnoteRef/>
      </w:r>
      <w:r w:rsidRPr="00BE7CC0">
        <w:rPr>
          <w:sz w:val="24"/>
          <w:szCs w:val="24"/>
        </w:rPr>
        <w:t xml:space="preserve"> </w:t>
      </w:r>
      <w:r w:rsidRPr="00295C5C">
        <w:t>Тимощук В. П., Школик А. М. Публічна служба. Зарубіжний досвід та пропозиції для України. Київ: Конус-Ю, 2007. С. 135.</w:t>
      </w:r>
    </w:p>
  </w:footnote>
  <w:footnote w:id="44">
    <w:p w:rsidR="005F1BE4" w:rsidRPr="0032395C" w:rsidRDefault="005F1BE4" w:rsidP="00F16791">
      <w:pPr>
        <w:pStyle w:val="a8"/>
        <w:ind w:firstLine="0"/>
      </w:pPr>
      <w:r w:rsidRPr="00BE7CC0">
        <w:rPr>
          <w:rStyle w:val="aa"/>
          <w:sz w:val="24"/>
        </w:rPr>
        <w:footnoteRef/>
      </w:r>
      <w:r w:rsidRPr="00BE7CC0">
        <w:rPr>
          <w:sz w:val="24"/>
        </w:rPr>
        <w:t xml:space="preserve"> </w:t>
      </w:r>
      <w:r w:rsidRPr="0032395C">
        <w:t>Тимощук В. П., Школик А. М. Публічна служба. Зарубіжний досвід та пропозиції для України. Київ: Конус-Ю, 2007. С. 138.</w:t>
      </w:r>
    </w:p>
  </w:footnote>
  <w:footnote w:id="45">
    <w:p w:rsidR="005F1BE4" w:rsidRPr="0071169C" w:rsidRDefault="005F1BE4" w:rsidP="0071169C">
      <w:pPr>
        <w:pStyle w:val="a8"/>
        <w:ind w:firstLine="0"/>
        <w:rPr>
          <w:sz w:val="24"/>
          <w:szCs w:val="24"/>
        </w:rPr>
      </w:pPr>
      <w:r w:rsidRPr="0032395C">
        <w:rPr>
          <w:rStyle w:val="aa"/>
        </w:rPr>
        <w:footnoteRef/>
      </w:r>
      <w:r w:rsidRPr="0032395C">
        <w:t xml:space="preserve"> Панова Н. С. Особливості нормативного регулювання окремих питань публічної служби у країнах Європи. </w:t>
      </w:r>
      <w:r w:rsidRPr="0032395C">
        <w:rPr>
          <w:i/>
        </w:rPr>
        <w:t xml:space="preserve">Правова система: теорія і практика. </w:t>
      </w:r>
      <w:r w:rsidRPr="0032395C">
        <w:t>2015. № 4. С. 57.</w:t>
      </w:r>
    </w:p>
  </w:footnote>
  <w:footnote w:id="46">
    <w:p w:rsidR="005F1BE4" w:rsidRDefault="005F1BE4" w:rsidP="00F16791">
      <w:pPr>
        <w:pStyle w:val="a8"/>
        <w:ind w:firstLine="0"/>
      </w:pPr>
      <w:r w:rsidRPr="00BE7CC0">
        <w:rPr>
          <w:rStyle w:val="aa"/>
          <w:sz w:val="24"/>
          <w:szCs w:val="24"/>
        </w:rPr>
        <w:footnoteRef/>
      </w:r>
      <w:r>
        <w:t xml:space="preserve"> </w:t>
      </w:r>
      <w:r w:rsidRPr="0032395C">
        <w:t>Тимощук В. П., Школик А. М. Публічна служба. Зарубіжний досвід та пропозиції для України. Київ: Конус-Ю, 2007. С. 137.</w:t>
      </w:r>
    </w:p>
  </w:footnote>
  <w:footnote w:id="47">
    <w:p w:rsidR="005F1BE4" w:rsidRPr="0032395C" w:rsidRDefault="005F1BE4" w:rsidP="00BE7CC0">
      <w:pPr>
        <w:pStyle w:val="a8"/>
        <w:ind w:firstLine="0"/>
      </w:pPr>
      <w:r w:rsidRPr="00BE7CC0">
        <w:rPr>
          <w:rStyle w:val="aa"/>
          <w:sz w:val="24"/>
          <w:szCs w:val="24"/>
        </w:rPr>
        <w:footnoteRef/>
      </w:r>
      <w:r w:rsidRPr="00BE7CC0">
        <w:rPr>
          <w:sz w:val="24"/>
          <w:szCs w:val="24"/>
        </w:rPr>
        <w:t xml:space="preserve"> </w:t>
      </w:r>
      <w:r w:rsidRPr="0032395C">
        <w:t>Денисов М. Д. Становлення і розвиток державної служби в країнах Східної Європи. URL: http://customs-admin.umsf.in.ua/archive/2016/1/15.pdf.</w:t>
      </w:r>
    </w:p>
  </w:footnote>
  <w:footnote w:id="48">
    <w:p w:rsidR="005F1BE4" w:rsidRPr="0032395C" w:rsidRDefault="005F1BE4" w:rsidP="00BE7CC0">
      <w:pPr>
        <w:pStyle w:val="a8"/>
        <w:ind w:firstLine="0"/>
      </w:pPr>
      <w:r w:rsidRPr="0032395C">
        <w:rPr>
          <w:rStyle w:val="aa"/>
        </w:rPr>
        <w:footnoteRef/>
      </w:r>
      <w:r w:rsidRPr="0032395C">
        <w:t xml:space="preserve"> Витко Т. Ю. Державний службовець в умовах реформування державного управління </w:t>
      </w:r>
      <w:r w:rsidRPr="0032395C">
        <w:rPr>
          <w:i/>
        </w:rPr>
        <w:t>Аспекти публічного правління.</w:t>
      </w:r>
      <w:r w:rsidRPr="0032395C">
        <w:t xml:space="preserve"> 2018. Том 6. №3. С. 39.</w:t>
      </w:r>
    </w:p>
  </w:footnote>
  <w:footnote w:id="49">
    <w:p w:rsidR="005F1BE4" w:rsidRPr="0032395C" w:rsidRDefault="005F1BE4" w:rsidP="00BE7CC0">
      <w:pPr>
        <w:pStyle w:val="a8"/>
        <w:ind w:firstLine="0"/>
      </w:pPr>
      <w:r w:rsidRPr="0032395C">
        <w:rPr>
          <w:rStyle w:val="aa"/>
        </w:rPr>
        <w:footnoteRef/>
      </w:r>
      <w:r w:rsidRPr="0032395C">
        <w:t xml:space="preserve"> Кобєлєв О. І. Використання зарубіжного досвіду під час реформування кадрового забезпечення фіскальної служби. </w:t>
      </w:r>
      <w:r w:rsidRPr="0032395C">
        <w:rPr>
          <w:i/>
        </w:rPr>
        <w:t>Науковий вісник публічного та приватного права</w:t>
      </w:r>
      <w:r w:rsidRPr="0032395C">
        <w:t>. 2016. Вип. 2. Ч. 1. С. 85.</w:t>
      </w:r>
    </w:p>
  </w:footnote>
  <w:footnote w:id="50">
    <w:p w:rsidR="005F1BE4" w:rsidRPr="00BE7CC0" w:rsidRDefault="005F1BE4" w:rsidP="00BE7CC0">
      <w:pPr>
        <w:pStyle w:val="a8"/>
        <w:ind w:firstLine="0"/>
        <w:rPr>
          <w:sz w:val="24"/>
          <w:szCs w:val="24"/>
        </w:rPr>
      </w:pPr>
      <w:r w:rsidRPr="00BE7CC0">
        <w:rPr>
          <w:rStyle w:val="aa"/>
          <w:sz w:val="24"/>
          <w:szCs w:val="24"/>
        </w:rPr>
        <w:footnoteRef/>
      </w:r>
      <w:r w:rsidRPr="00BE7CC0">
        <w:rPr>
          <w:sz w:val="24"/>
          <w:szCs w:val="24"/>
        </w:rPr>
        <w:t xml:space="preserve"> </w:t>
      </w:r>
      <w:r w:rsidRPr="0032395C">
        <w:t>Управління персоналом в умовах децентралізації / За заг. ред. В. М. Олуйка. Київ, 2018. С. 88.</w:t>
      </w:r>
    </w:p>
  </w:footnote>
  <w:footnote w:id="51">
    <w:p w:rsidR="005F1BE4" w:rsidRPr="0032395C" w:rsidRDefault="005F1BE4" w:rsidP="0032395C">
      <w:pPr>
        <w:pStyle w:val="a8"/>
        <w:ind w:firstLine="0"/>
      </w:pPr>
      <w:r>
        <w:rPr>
          <w:rStyle w:val="aa"/>
        </w:rPr>
        <w:footnoteRef/>
      </w:r>
      <w:r>
        <w:t xml:space="preserve"> </w:t>
      </w:r>
      <w:r w:rsidRPr="0032395C">
        <w:t>Денисов М. Д. Становлення і розвиток державної служби в країнах Східної Європи. URL: http://customs-admin.umsf.in.ua/archive/2016/1/15.pdf.</w:t>
      </w:r>
    </w:p>
  </w:footnote>
  <w:footnote w:id="52">
    <w:p w:rsidR="005F1BE4" w:rsidRPr="00BE7CC0" w:rsidRDefault="005F1BE4" w:rsidP="00EA2E1C">
      <w:pPr>
        <w:pStyle w:val="a8"/>
        <w:ind w:firstLine="0"/>
        <w:rPr>
          <w:sz w:val="24"/>
          <w:szCs w:val="24"/>
        </w:rPr>
      </w:pPr>
      <w:r w:rsidRPr="00BE7CC0">
        <w:rPr>
          <w:rStyle w:val="aa"/>
          <w:sz w:val="24"/>
          <w:szCs w:val="24"/>
        </w:rPr>
        <w:footnoteRef/>
      </w:r>
      <w:r w:rsidRPr="00BE7CC0">
        <w:rPr>
          <w:sz w:val="24"/>
          <w:szCs w:val="24"/>
        </w:rPr>
        <w:t xml:space="preserve"> </w:t>
      </w:r>
      <w:r w:rsidRPr="0032395C">
        <w:t>Денисов М. Д. Становлення і розвиток державної служби в країнах Східної Європи. URL: http://customs-admin.umsf.in.ua/archive/2016/1/15.pdf.</w:t>
      </w:r>
    </w:p>
  </w:footnote>
  <w:footnote w:id="53">
    <w:p w:rsidR="005F1BE4" w:rsidRPr="0032395C" w:rsidRDefault="005F1BE4" w:rsidP="0032395C">
      <w:pPr>
        <w:pStyle w:val="a8"/>
        <w:ind w:firstLine="0"/>
      </w:pPr>
      <w:r>
        <w:rPr>
          <w:rStyle w:val="aa"/>
        </w:rPr>
        <w:footnoteRef/>
      </w:r>
      <w:r>
        <w:t xml:space="preserve"> Поліщук І. В. Механізми розвитку професійного потенціалу державних службовців у Польщі. </w:t>
      </w:r>
      <w:r w:rsidRPr="0032395C">
        <w:rPr>
          <w:i/>
        </w:rPr>
        <w:t>Актуальні</w:t>
      </w:r>
      <w:r>
        <w:rPr>
          <w:i/>
        </w:rPr>
        <w:t xml:space="preserve"> проблеми державного управління</w:t>
      </w:r>
      <w:r>
        <w:t>: зб. наук. пр. 2015. № 1. С. 315.</w:t>
      </w:r>
    </w:p>
  </w:footnote>
  <w:footnote w:id="54">
    <w:p w:rsidR="005F1BE4" w:rsidRPr="00B55A0E" w:rsidRDefault="005F1BE4" w:rsidP="00B55A0E">
      <w:pPr>
        <w:pStyle w:val="a8"/>
        <w:ind w:firstLine="0"/>
      </w:pPr>
      <w:r>
        <w:rPr>
          <w:rStyle w:val="aa"/>
        </w:rPr>
        <w:footnoteRef/>
      </w:r>
      <w:r>
        <w:t xml:space="preserve"> Мосора</w:t>
      </w:r>
      <w:r w:rsidRPr="00B55A0E">
        <w:t xml:space="preserve"> </w:t>
      </w:r>
      <w:r>
        <w:t>Л. С.</w:t>
      </w:r>
      <w:r w:rsidRPr="00B55A0E">
        <w:rPr>
          <w:lang w:val="ru-RU"/>
        </w:rPr>
        <w:t xml:space="preserve"> </w:t>
      </w:r>
      <w:r>
        <w:t>Досвід організації державної служби в Польщі: орієнтири для України.</w:t>
      </w:r>
      <w:r w:rsidRPr="00B55A0E">
        <w:t xml:space="preserve"> URL:</w:t>
      </w:r>
      <w:r>
        <w:t xml:space="preserve"> </w:t>
      </w:r>
      <w:r w:rsidRPr="00B55A0E">
        <w:t>http://www.dy.nayka.com.ua/pdf/3_2018/36.pdf</w:t>
      </w:r>
      <w:r>
        <w:t>.</w:t>
      </w:r>
    </w:p>
  </w:footnote>
  <w:footnote w:id="55">
    <w:p w:rsidR="005F1BE4" w:rsidRPr="0032395C" w:rsidRDefault="005F1BE4" w:rsidP="0032395C">
      <w:pPr>
        <w:pStyle w:val="a8"/>
        <w:ind w:firstLine="0"/>
      </w:pPr>
      <w:r>
        <w:rPr>
          <w:rStyle w:val="aa"/>
        </w:rPr>
        <w:footnoteRef/>
      </w:r>
      <w:r>
        <w:t xml:space="preserve"> </w:t>
      </w:r>
      <w:r w:rsidRPr="0032395C">
        <w:t>Денисов М. Д. Становлення і розвиток державної служби в країнах Східної Європи. URL: http://customs-admin.umsf.in.ua/archive/2016/1/15.pdf.</w:t>
      </w:r>
    </w:p>
  </w:footnote>
  <w:footnote w:id="56">
    <w:p w:rsidR="005F1BE4" w:rsidRPr="00BE7CC0" w:rsidRDefault="005F1BE4" w:rsidP="00EA2E1C">
      <w:pPr>
        <w:pStyle w:val="a8"/>
        <w:ind w:firstLine="0"/>
        <w:rPr>
          <w:sz w:val="24"/>
          <w:szCs w:val="24"/>
          <w:lang w:val="ru-RU"/>
        </w:rPr>
      </w:pPr>
      <w:r w:rsidRPr="00BE7CC0">
        <w:rPr>
          <w:rStyle w:val="aa"/>
          <w:sz w:val="24"/>
          <w:szCs w:val="24"/>
        </w:rPr>
        <w:footnoteRef/>
      </w:r>
      <w:r w:rsidRPr="00BE7CC0">
        <w:rPr>
          <w:sz w:val="24"/>
          <w:szCs w:val="24"/>
        </w:rPr>
        <w:t xml:space="preserve"> </w:t>
      </w:r>
      <w:r w:rsidRPr="0032395C">
        <w:t xml:space="preserve">Денисов М. Д. Становлення і розвиток державної служби в країнах Східної Європи. </w:t>
      </w:r>
      <w:r w:rsidRPr="0032395C">
        <w:rPr>
          <w:lang w:val="en-US"/>
        </w:rPr>
        <w:t>URL</w:t>
      </w:r>
      <w:r w:rsidRPr="0032395C">
        <w:rPr>
          <w:lang w:val="ru-RU"/>
        </w:rPr>
        <w:t>:</w:t>
      </w:r>
      <w:r w:rsidRPr="0032395C">
        <w:t xml:space="preserve"> http://customs-admin.umsf.in.ua/archive/2016/1/15.pdf</w:t>
      </w:r>
      <w:r w:rsidRPr="0032395C">
        <w:rPr>
          <w:lang w:val="ru-RU"/>
        </w:rPr>
        <w:t>.</w:t>
      </w:r>
    </w:p>
  </w:footnote>
  <w:footnote w:id="57">
    <w:p w:rsidR="005F1BE4" w:rsidRDefault="005F1BE4">
      <w:pPr>
        <w:pStyle w:val="a8"/>
      </w:pPr>
      <w:r>
        <w:rPr>
          <w:rStyle w:val="aa"/>
        </w:rPr>
        <w:footnoteRef/>
      </w:r>
      <w:r>
        <w:t xml:space="preserve"> </w:t>
      </w:r>
    </w:p>
  </w:footnote>
  <w:footnote w:id="58">
    <w:p w:rsidR="005F1BE4" w:rsidRDefault="005F1BE4" w:rsidP="00BE7CC0">
      <w:pPr>
        <w:pStyle w:val="a8"/>
        <w:ind w:firstLine="0"/>
      </w:pPr>
      <w:r w:rsidRPr="00BE7CC0">
        <w:rPr>
          <w:rStyle w:val="aa"/>
          <w:sz w:val="24"/>
          <w:szCs w:val="24"/>
        </w:rPr>
        <w:footnoteRef/>
      </w:r>
      <w:r w:rsidRPr="00BE7CC0">
        <w:rPr>
          <w:sz w:val="24"/>
          <w:szCs w:val="24"/>
        </w:rPr>
        <w:t xml:space="preserve"> </w:t>
      </w:r>
      <w:r w:rsidRPr="00B55A0E">
        <w:t xml:space="preserve">Денисов М. Д. Становлення і розвиток державної служби в країнах Східної Європи. </w:t>
      </w:r>
      <w:r w:rsidRPr="00B55A0E">
        <w:rPr>
          <w:lang w:val="en-US"/>
        </w:rPr>
        <w:t>URL</w:t>
      </w:r>
      <w:r w:rsidRPr="00B55A0E">
        <w:rPr>
          <w:lang w:val="ru-RU"/>
        </w:rPr>
        <w:t>:</w:t>
      </w:r>
      <w:r w:rsidRPr="00B55A0E">
        <w:t xml:space="preserve"> http://customs-admin.umsf.in.ua/archive/2016/1/15.pdf</w:t>
      </w:r>
      <w:r w:rsidRPr="00B55A0E">
        <w:rPr>
          <w:lang w:val="ru-RU"/>
        </w:rPr>
        <w:t>/</w:t>
      </w:r>
    </w:p>
  </w:footnote>
  <w:footnote w:id="59">
    <w:p w:rsidR="005F1BE4" w:rsidRDefault="005F1BE4" w:rsidP="002E4E3C">
      <w:pPr>
        <w:pStyle w:val="a8"/>
        <w:ind w:firstLine="0"/>
      </w:pPr>
      <w:r>
        <w:rPr>
          <w:rStyle w:val="aa"/>
        </w:rPr>
        <w:footnoteRef/>
      </w:r>
      <w:r>
        <w:t xml:space="preserve"> Чаркіна А. О. Принципи державної служби в країнах європейського союзу (на прикладі Польщі та Німеччини</w:t>
      </w:r>
      <w:r w:rsidRPr="002E4E3C">
        <w:rPr>
          <w:i/>
        </w:rPr>
        <w:t>). Інвестиції: прак</w:t>
      </w:r>
      <w:r>
        <w:rPr>
          <w:i/>
        </w:rPr>
        <w:t>тика та досвід</w:t>
      </w:r>
      <w:r w:rsidRPr="002E4E3C">
        <w:rPr>
          <w:i/>
        </w:rPr>
        <w:t>: зб. наук. пр</w:t>
      </w:r>
      <w:r>
        <w:t>. 2016. № 16. С. 96.</w:t>
      </w:r>
    </w:p>
  </w:footnote>
  <w:footnote w:id="60">
    <w:p w:rsidR="005F1BE4" w:rsidRPr="00B74856" w:rsidRDefault="005F1BE4" w:rsidP="00B74856">
      <w:pPr>
        <w:pStyle w:val="a8"/>
        <w:ind w:firstLine="0"/>
      </w:pPr>
      <w:r>
        <w:rPr>
          <w:rStyle w:val="aa"/>
        </w:rPr>
        <w:footnoteRef/>
      </w:r>
      <w:r>
        <w:t xml:space="preserve"> Баранцева К. К. Державна служба: зарубіжний досвід та Україна: Навчально-методичні матеріали. К.: ДПС України, 2012. C. 7.</w:t>
      </w:r>
    </w:p>
  </w:footnote>
  <w:footnote w:id="61">
    <w:p w:rsidR="005F1BE4" w:rsidRPr="00DF1AA8" w:rsidRDefault="005F1BE4" w:rsidP="00396F00">
      <w:pPr>
        <w:pStyle w:val="a8"/>
        <w:ind w:firstLine="0"/>
        <w:rPr>
          <w:sz w:val="24"/>
          <w:szCs w:val="24"/>
        </w:rPr>
      </w:pPr>
      <w:r w:rsidRPr="00DF1AA8">
        <w:rPr>
          <w:rStyle w:val="aa"/>
          <w:sz w:val="24"/>
          <w:szCs w:val="24"/>
        </w:rPr>
        <w:footnoteRef/>
      </w:r>
      <w:r w:rsidRPr="00DF1AA8">
        <w:rPr>
          <w:sz w:val="24"/>
          <w:szCs w:val="24"/>
        </w:rPr>
        <w:t xml:space="preserve"> </w:t>
      </w:r>
      <w:r w:rsidRPr="00B74856">
        <w:t xml:space="preserve">Тимощук В. П., Школик А. М. Публічна служба. Зарубіжний досвід та пропозиції для України. Київ: Конус-Ю, 2007. </w:t>
      </w:r>
      <w:r>
        <w:t>С. 274</w:t>
      </w:r>
      <w:r w:rsidRPr="00B74856">
        <w:t>.</w:t>
      </w:r>
    </w:p>
  </w:footnote>
  <w:footnote w:id="62">
    <w:p w:rsidR="005F1BE4" w:rsidRPr="00B74856" w:rsidRDefault="005F1BE4" w:rsidP="00B74856">
      <w:pPr>
        <w:pStyle w:val="a8"/>
        <w:ind w:firstLine="0"/>
      </w:pPr>
      <w:r>
        <w:rPr>
          <w:rStyle w:val="aa"/>
        </w:rPr>
        <w:footnoteRef/>
      </w:r>
      <w:r>
        <w:t xml:space="preserve"> </w:t>
      </w:r>
      <w:r w:rsidRPr="00B74856">
        <w:t xml:space="preserve">Ласійчук О. Деякі особливості публічної служби в країнах Європейського Союзу: досвід для України. </w:t>
      </w:r>
      <w:r w:rsidRPr="00B74856">
        <w:rPr>
          <w:i/>
        </w:rPr>
        <w:t>Демократичне урядування: науковий вісник</w:t>
      </w:r>
      <w:r w:rsidRPr="00B74856">
        <w:t>. 2019. Вип. 3. URL: http://lvivacademy.com/vidavnitstvo_1/visnik3/fail/+Lasijchuk.pdf.</w:t>
      </w:r>
    </w:p>
  </w:footnote>
  <w:footnote w:id="63">
    <w:p w:rsidR="005F1BE4" w:rsidRPr="00B74856" w:rsidRDefault="005F1BE4" w:rsidP="00B74856">
      <w:pPr>
        <w:pStyle w:val="a8"/>
        <w:ind w:firstLine="0"/>
      </w:pPr>
      <w:r>
        <w:rPr>
          <w:rStyle w:val="aa"/>
        </w:rPr>
        <w:footnoteRef/>
      </w:r>
      <w:r>
        <w:t xml:space="preserve"> </w:t>
      </w:r>
      <w:r w:rsidRPr="00B74856">
        <w:t>Баранцева К. К. Державна служба: зарубіжний досвід та Україна: Навчально-методичні матері</w:t>
      </w:r>
      <w:r>
        <w:t>али. К.: ДПС України, 2012. C. 8</w:t>
      </w:r>
      <w:r w:rsidRPr="00B74856">
        <w:t>.</w:t>
      </w:r>
    </w:p>
  </w:footnote>
  <w:footnote w:id="64">
    <w:p w:rsidR="005F1BE4" w:rsidRPr="00B74856" w:rsidRDefault="005F1BE4" w:rsidP="00B74856">
      <w:pPr>
        <w:pStyle w:val="a8"/>
        <w:ind w:firstLine="0"/>
      </w:pPr>
      <w:r>
        <w:rPr>
          <w:rStyle w:val="aa"/>
        </w:rPr>
        <w:footnoteRef/>
      </w:r>
      <w:r>
        <w:t xml:space="preserve"> </w:t>
      </w:r>
      <w:r w:rsidRPr="00B74856">
        <w:t xml:space="preserve">Ласійчук О. Деякі особливості публічної служби в країнах Європейського Союзу: досвід для України. </w:t>
      </w:r>
      <w:r w:rsidRPr="00B74856">
        <w:rPr>
          <w:i/>
        </w:rPr>
        <w:t>Демократичне урядування: науковий вісник</w:t>
      </w:r>
      <w:r w:rsidRPr="00B74856">
        <w:t>. 2019. Вип. 3. URL: http://lvivacademy.com/vidavnitstvo_1/visnik3/fail/+Lasijchuk.pdf.</w:t>
      </w:r>
    </w:p>
  </w:footnote>
  <w:footnote w:id="65">
    <w:p w:rsidR="005F1BE4" w:rsidRPr="00357DFA" w:rsidRDefault="005F1BE4" w:rsidP="00DF1AA8">
      <w:pPr>
        <w:pStyle w:val="a8"/>
        <w:ind w:firstLine="0"/>
        <w:rPr>
          <w:lang w:val="ru-RU"/>
        </w:rPr>
      </w:pPr>
      <w:r w:rsidRPr="00DF1AA8">
        <w:rPr>
          <w:rStyle w:val="aa"/>
          <w:sz w:val="24"/>
          <w:szCs w:val="24"/>
        </w:rPr>
        <w:footnoteRef/>
      </w:r>
      <w:r w:rsidRPr="00DF1AA8">
        <w:rPr>
          <w:sz w:val="24"/>
          <w:szCs w:val="24"/>
        </w:rPr>
        <w:t xml:space="preserve"> </w:t>
      </w:r>
      <w:r w:rsidRPr="00B74856">
        <w:t xml:space="preserve">Ласійчук О. Деякі особливості публічної служби в країнах Європейського Союзу: досвід для України. </w:t>
      </w:r>
      <w:r w:rsidRPr="00B74856">
        <w:rPr>
          <w:i/>
        </w:rPr>
        <w:t>Демократичне урядування: науковий вісник</w:t>
      </w:r>
      <w:r w:rsidRPr="00B74856">
        <w:t xml:space="preserve">. 2019. Вип. 3. </w:t>
      </w:r>
      <w:r w:rsidRPr="00B74856">
        <w:rPr>
          <w:lang w:val="en-US"/>
        </w:rPr>
        <w:t>URL</w:t>
      </w:r>
      <w:r w:rsidRPr="00B74856">
        <w:t>: http://lvivacademy.com/vidavnitstvo_1/visnik3/fail/+Lasijchuk.pdf</w:t>
      </w:r>
      <w:r w:rsidRPr="00357DFA">
        <w:rPr>
          <w:lang w:val="ru-RU"/>
        </w:rPr>
        <w:t>.</w:t>
      </w:r>
    </w:p>
  </w:footnote>
  <w:footnote w:id="66">
    <w:p w:rsidR="005F1BE4" w:rsidRPr="005F1BE4" w:rsidRDefault="005F1BE4" w:rsidP="00DF1AA8">
      <w:pPr>
        <w:pStyle w:val="a8"/>
        <w:ind w:firstLine="0"/>
        <w:rPr>
          <w:lang w:val="pl-PL"/>
        </w:rPr>
      </w:pPr>
      <w:r w:rsidRPr="00B74856">
        <w:rPr>
          <w:rStyle w:val="aa"/>
        </w:rPr>
        <w:footnoteRef/>
      </w:r>
      <w:r>
        <w:t xml:space="preserve"> Інформаційна довідка та тему: «</w:t>
      </w:r>
      <w:r w:rsidRPr="00B74856">
        <w:t>Призначення на посади державної служби під час карантину та робота держа</w:t>
      </w:r>
      <w:r>
        <w:t>вних службовців в час пандемії»</w:t>
      </w:r>
      <w:r w:rsidRPr="00B74856">
        <w:t xml:space="preserve"> квітень 2020. </w:t>
      </w:r>
      <w:r>
        <w:rPr>
          <w:lang w:val="pl-PL"/>
        </w:rPr>
        <w:t>URL</w:t>
      </w:r>
      <w:r w:rsidRPr="00B74856">
        <w:t>: https://radaprogram.org/sites/default/files/infocenter/piblications/pryznachennya_na_posady_derzhavnoyi_sluzhby_pid_chas_karantynu_ta_robota_derzhavnyh_sluzhbovciv_v_chas_pandemiyi.pdf</w:t>
      </w:r>
      <w:r w:rsidRPr="005F1BE4">
        <w:rPr>
          <w:lang w:val="pl-PL"/>
        </w:rPr>
        <w:t>.</w:t>
      </w:r>
    </w:p>
  </w:footnote>
  <w:footnote w:id="67">
    <w:p w:rsidR="005F1BE4" w:rsidRPr="00AE6C20" w:rsidRDefault="005F1BE4" w:rsidP="00AE6C20">
      <w:pPr>
        <w:pStyle w:val="a8"/>
        <w:ind w:firstLine="0"/>
      </w:pPr>
      <w:r>
        <w:rPr>
          <w:rStyle w:val="aa"/>
        </w:rPr>
        <w:footnoteRef/>
      </w:r>
      <w:r>
        <w:t xml:space="preserve"> </w:t>
      </w:r>
      <w:r w:rsidRPr="00AE6C20">
        <w:t>Реформування державної служби в країнах світу. Інформаційно-дослідницький центр при Верховній Раді України. Березень 2021 р. URL: https://pdf.usaid.gov/pdf_docs/PA00XD9Q.pdf.</w:t>
      </w:r>
    </w:p>
  </w:footnote>
  <w:footnote w:id="68">
    <w:p w:rsidR="005F1BE4" w:rsidRPr="00AE6C20" w:rsidRDefault="005F1BE4" w:rsidP="00EA2E1C">
      <w:pPr>
        <w:pStyle w:val="a8"/>
        <w:ind w:firstLine="0"/>
      </w:pPr>
      <w:r w:rsidRPr="00DF1AA8">
        <w:rPr>
          <w:rStyle w:val="aa"/>
          <w:sz w:val="24"/>
          <w:szCs w:val="24"/>
        </w:rPr>
        <w:footnoteRef/>
      </w:r>
      <w:r w:rsidRPr="00DF1AA8">
        <w:rPr>
          <w:sz w:val="24"/>
          <w:szCs w:val="24"/>
        </w:rPr>
        <w:t xml:space="preserve"> </w:t>
      </w:r>
      <w:r w:rsidRPr="00AE6C20">
        <w:t>Прийняття на державну службу в країнах ЄС - Інформаційна довідка, підготовлена Європейським інформаційно дослідницьким центром на запит народного депутата України. URL : http://radaprogram.org/sites/default/files/infocenter/piblications/poryadok_vidboru_ derzhavnyh_sluzhbovciv.pdf.</w:t>
      </w:r>
    </w:p>
  </w:footnote>
  <w:footnote w:id="69">
    <w:p w:rsidR="005F1BE4" w:rsidRPr="00AE6C20" w:rsidRDefault="005F1BE4" w:rsidP="00DF1AA8">
      <w:pPr>
        <w:pStyle w:val="a8"/>
        <w:ind w:firstLine="0"/>
        <w:rPr>
          <w:lang w:val="ru-RU"/>
        </w:rPr>
      </w:pPr>
      <w:r w:rsidRPr="00DF1AA8">
        <w:rPr>
          <w:rStyle w:val="aa"/>
          <w:sz w:val="24"/>
          <w:szCs w:val="24"/>
        </w:rPr>
        <w:footnoteRef/>
      </w:r>
      <w:r w:rsidRPr="00DF1AA8">
        <w:rPr>
          <w:sz w:val="24"/>
          <w:szCs w:val="24"/>
        </w:rPr>
        <w:t xml:space="preserve"> </w:t>
      </w:r>
      <w:r w:rsidRPr="00AE6C20">
        <w:t xml:space="preserve">Реформування державної служби в країнах світу. Інформаційно-дослідницький центр при Верховній Раді України. Березень 2021 р. </w:t>
      </w:r>
      <w:r w:rsidRPr="00AE6C20">
        <w:rPr>
          <w:lang w:val="en-US"/>
        </w:rPr>
        <w:t>URL</w:t>
      </w:r>
      <w:r w:rsidRPr="00AE6C20">
        <w:t>: https://pdf.usaid.gov/pdf_docs/PA00XD9Q.pdf</w:t>
      </w:r>
      <w:r w:rsidRPr="00AE6C20">
        <w:rPr>
          <w:lang w:val="ru-RU"/>
        </w:rPr>
        <w:t>.</w:t>
      </w:r>
    </w:p>
  </w:footnote>
  <w:footnote w:id="70">
    <w:p w:rsidR="005F1BE4" w:rsidRPr="00AE6C20" w:rsidRDefault="005F1BE4" w:rsidP="00D53D68">
      <w:pPr>
        <w:pStyle w:val="a8"/>
        <w:ind w:firstLine="0"/>
      </w:pPr>
      <w:r w:rsidRPr="00D53D68">
        <w:rPr>
          <w:rStyle w:val="aa"/>
          <w:sz w:val="24"/>
          <w:szCs w:val="24"/>
        </w:rPr>
        <w:footnoteRef/>
      </w:r>
      <w:r w:rsidRPr="00D53D68">
        <w:rPr>
          <w:sz w:val="24"/>
          <w:szCs w:val="24"/>
        </w:rPr>
        <w:t xml:space="preserve"> </w:t>
      </w:r>
      <w:r w:rsidRPr="00AE6C20">
        <w:t>Зеленський В. М. Особливості правового регулювання конкурсного відбору на державну службу за трудовим законодавством європейських країн</w:t>
      </w:r>
      <w:r w:rsidRPr="00AE6C20">
        <w:rPr>
          <w:i/>
        </w:rPr>
        <w:t>. Науковий вісник Ужгородського національного університету</w:t>
      </w:r>
      <w:r w:rsidRPr="00AE6C20">
        <w:t>. 2015.</w:t>
      </w:r>
      <w:r>
        <w:t xml:space="preserve"> Вип. 32. С. 129</w:t>
      </w:r>
      <w:r w:rsidRPr="00AE6C20">
        <w:t>.</w:t>
      </w:r>
    </w:p>
  </w:footnote>
  <w:footnote w:id="71">
    <w:p w:rsidR="005F1BE4" w:rsidRPr="00AE6C20" w:rsidRDefault="005F1BE4" w:rsidP="00AE6C20">
      <w:pPr>
        <w:pStyle w:val="a8"/>
        <w:ind w:firstLine="0"/>
      </w:pPr>
      <w:r>
        <w:rPr>
          <w:rStyle w:val="aa"/>
        </w:rPr>
        <w:footnoteRef/>
      </w:r>
      <w:r>
        <w:t xml:space="preserve"> </w:t>
      </w:r>
      <w:r w:rsidRPr="00AE6C20">
        <w:t>Ласійчук О. Деякі особливості публічної служби в країнах Європейського Союзу: досвід для України. Демократичне урядування: науковий вісник. 2019. Вип. 3. URL: http://lvivacademy.com/vidavnitstvo_1/visnik3/fail/+Lasijchuk.pdf.</w:t>
      </w:r>
    </w:p>
  </w:footnote>
  <w:footnote w:id="72">
    <w:p w:rsidR="005F1BE4" w:rsidRPr="006E496F" w:rsidRDefault="005F1BE4" w:rsidP="006E496F">
      <w:pPr>
        <w:pStyle w:val="a8"/>
        <w:ind w:firstLine="0"/>
      </w:pPr>
      <w:r>
        <w:rPr>
          <w:rStyle w:val="aa"/>
        </w:rPr>
        <w:footnoteRef/>
      </w:r>
      <w:r>
        <w:t xml:space="preserve"> </w:t>
      </w:r>
      <w:r w:rsidRPr="006E496F">
        <w:t>Прийняття на державну службу в країнах ЄС - Інформаційна довідка, підготовлена Європейським інформаційно дослідницьким центром на запит народного депутата України. URL: http://radaprogram.org/sites/default/files/infocenter/piblications/poryadok_vidboru_ derzhavnyh_sluzhbovciv.pdf.</w:t>
      </w:r>
    </w:p>
  </w:footnote>
  <w:footnote w:id="73">
    <w:p w:rsidR="005F1BE4" w:rsidRPr="006E496F" w:rsidRDefault="005F1BE4" w:rsidP="006E496F">
      <w:pPr>
        <w:pStyle w:val="a8"/>
        <w:ind w:firstLine="0"/>
      </w:pPr>
      <w:r>
        <w:rPr>
          <w:rStyle w:val="aa"/>
        </w:rPr>
        <w:footnoteRef/>
      </w:r>
      <w:r>
        <w:t xml:space="preserve"> </w:t>
      </w:r>
      <w:r w:rsidRPr="006E496F">
        <w:t xml:space="preserve">Панова Н. С. Особливості нормативного регулювання окремих питань публічної служби у країнах Європи. </w:t>
      </w:r>
      <w:r w:rsidRPr="005A1926">
        <w:rPr>
          <w:i/>
        </w:rPr>
        <w:t xml:space="preserve">Правова система: теорія і практика. </w:t>
      </w:r>
      <w:r>
        <w:t>2015. № 4. С. 58</w:t>
      </w:r>
      <w:r w:rsidRPr="006E496F">
        <w:t>.</w:t>
      </w:r>
    </w:p>
  </w:footnote>
  <w:footnote w:id="74">
    <w:p w:rsidR="005F1BE4" w:rsidRPr="004F5D9B" w:rsidRDefault="005F1BE4" w:rsidP="004F5D9B">
      <w:pPr>
        <w:pStyle w:val="a8"/>
        <w:ind w:firstLine="0"/>
      </w:pPr>
      <w:r>
        <w:rPr>
          <w:rStyle w:val="aa"/>
        </w:rPr>
        <w:footnoteRef/>
      </w:r>
      <w:r>
        <w:t xml:space="preserve"> </w:t>
      </w:r>
      <w:r w:rsidRPr="004F5D9B">
        <w:t>Досвід проведення конкурсів на зайняття вакантних посад державної служби в період карантину на прикладі країн: Бельгія, Латвія, Албанія. URL : https://career.gov.ua/site/view-article?id=65.</w:t>
      </w:r>
    </w:p>
  </w:footnote>
  <w:footnote w:id="75">
    <w:p w:rsidR="005F1BE4" w:rsidRPr="005A1926" w:rsidRDefault="005F1BE4" w:rsidP="005A1926">
      <w:pPr>
        <w:pStyle w:val="a8"/>
        <w:ind w:firstLine="0"/>
        <w:rPr>
          <w:i/>
        </w:rPr>
      </w:pPr>
      <w:r>
        <w:rPr>
          <w:rStyle w:val="aa"/>
        </w:rPr>
        <w:footnoteRef/>
      </w:r>
      <w:r>
        <w:t xml:space="preserve"> </w:t>
      </w:r>
      <w:r w:rsidRPr="005A1926">
        <w:t xml:space="preserve">Зеленський В. М. Особливості правового регулювання конкурсного відбору на державну службу за трудовим законодавством європейських країн. </w:t>
      </w:r>
      <w:r w:rsidRPr="005A1926">
        <w:rPr>
          <w:i/>
        </w:rPr>
        <w:t>Науковий вісник Ужгородського національного університету. 2015. Вип. 32. С. 130.</w:t>
      </w:r>
    </w:p>
  </w:footnote>
  <w:footnote w:id="76">
    <w:p w:rsidR="005F1BE4" w:rsidRPr="00D53D68" w:rsidRDefault="005F1BE4" w:rsidP="00311CEA">
      <w:pPr>
        <w:pStyle w:val="a8"/>
        <w:ind w:firstLine="0"/>
        <w:rPr>
          <w:sz w:val="24"/>
        </w:rPr>
      </w:pPr>
      <w:r w:rsidRPr="00D53D68">
        <w:rPr>
          <w:rStyle w:val="aa"/>
          <w:sz w:val="24"/>
        </w:rPr>
        <w:footnoteRef/>
      </w:r>
      <w:r w:rsidRPr="00D53D68">
        <w:rPr>
          <w:sz w:val="24"/>
        </w:rPr>
        <w:t xml:space="preserve"> </w:t>
      </w:r>
      <w:r w:rsidRPr="004F5D9B">
        <w:t xml:space="preserve">Досвід проведення конкурсів на зайняття вакантних посад державної служби в період карантину на прикладі країн: Бельгія, Латвія, Албанія. </w:t>
      </w:r>
      <w:r w:rsidRPr="004F5D9B">
        <w:rPr>
          <w:lang w:val="en-US"/>
        </w:rPr>
        <w:t>URL</w:t>
      </w:r>
      <w:r w:rsidRPr="004F5D9B">
        <w:t>: https://career.gov.ua/site/view-article?id=65.</w:t>
      </w:r>
    </w:p>
  </w:footnote>
  <w:footnote w:id="77">
    <w:p w:rsidR="005F1BE4" w:rsidRPr="00D53D68" w:rsidRDefault="005F1BE4" w:rsidP="00C21EAC">
      <w:pPr>
        <w:pStyle w:val="a8"/>
        <w:ind w:firstLine="0"/>
        <w:rPr>
          <w:sz w:val="24"/>
          <w:szCs w:val="24"/>
        </w:rPr>
      </w:pPr>
      <w:r w:rsidRPr="00D53D68">
        <w:rPr>
          <w:rStyle w:val="aa"/>
          <w:sz w:val="24"/>
          <w:szCs w:val="24"/>
        </w:rPr>
        <w:footnoteRef/>
      </w:r>
      <w:r w:rsidRPr="00D53D68">
        <w:rPr>
          <w:sz w:val="24"/>
          <w:szCs w:val="24"/>
        </w:rPr>
        <w:t xml:space="preserve"> </w:t>
      </w:r>
      <w:r w:rsidRPr="00DB5E54">
        <w:t>Ващенко К. Реформа державної служби відповідно до стандартів Європейського Союзу: основні досягнення та виклики. Державна служба в Україні: шляхи реформування: матеріали круглого столу (22 трав. 2019 р.) Київ: Нац. акад. прок</w:t>
      </w:r>
      <w:r>
        <w:t>уратури України, 2019. С. 39.</w:t>
      </w:r>
    </w:p>
  </w:footnote>
  <w:footnote w:id="78">
    <w:p w:rsidR="005F1BE4" w:rsidRPr="00DB5E54" w:rsidRDefault="005F1BE4" w:rsidP="00C21EAC">
      <w:pPr>
        <w:pStyle w:val="a8"/>
        <w:ind w:firstLine="0"/>
      </w:pPr>
      <w:r w:rsidRPr="00D53D68">
        <w:rPr>
          <w:rStyle w:val="aa"/>
          <w:sz w:val="24"/>
          <w:szCs w:val="24"/>
        </w:rPr>
        <w:footnoteRef/>
      </w:r>
      <w:r w:rsidRPr="00D53D68">
        <w:rPr>
          <w:sz w:val="24"/>
          <w:szCs w:val="24"/>
        </w:rPr>
        <w:t xml:space="preserve"> </w:t>
      </w:r>
      <w:r w:rsidRPr="00DB5E54">
        <w:t>Лопушинський І. П. Публічна служба Німеччини: досвід для України. URL: http://www.kbuapa.kharkov.ua/e-book/putp/2011-4/doc/2/01.pdf.</w:t>
      </w:r>
    </w:p>
  </w:footnote>
  <w:footnote w:id="79">
    <w:p w:rsidR="005F1BE4" w:rsidRPr="00DB5E54" w:rsidRDefault="005F1BE4" w:rsidP="005C3C43">
      <w:pPr>
        <w:pStyle w:val="a8"/>
        <w:ind w:firstLine="0"/>
      </w:pPr>
      <w:r w:rsidRPr="00DB5E54">
        <w:rPr>
          <w:rStyle w:val="aa"/>
        </w:rPr>
        <w:footnoteRef/>
      </w:r>
      <w:r w:rsidRPr="00DB5E54">
        <w:t xml:space="preserve"> Федеральний Закон Німеччини «Про державну службу». URL: http://www.ilo.org/dyn/natlex/docs/ELECTRONIC/52842/99089/F903149529/DEU52842.pdf.</w:t>
      </w:r>
    </w:p>
  </w:footnote>
  <w:footnote w:id="80">
    <w:p w:rsidR="005F1BE4" w:rsidRPr="00D20639" w:rsidRDefault="005F1BE4" w:rsidP="005C3C43">
      <w:pPr>
        <w:pStyle w:val="a8"/>
        <w:ind w:firstLine="0"/>
      </w:pPr>
      <w:r w:rsidRPr="00D53D68">
        <w:rPr>
          <w:rStyle w:val="aa"/>
          <w:sz w:val="24"/>
          <w:szCs w:val="24"/>
        </w:rPr>
        <w:footnoteRef/>
      </w:r>
      <w:r w:rsidRPr="00D53D68">
        <w:rPr>
          <w:sz w:val="24"/>
          <w:szCs w:val="24"/>
        </w:rPr>
        <w:t xml:space="preserve"> </w:t>
      </w:r>
      <w:r w:rsidRPr="00D20639">
        <w:t>Федеральний Закон Австрії від 27 червня 1979 р. «Про правила для державних службовців» (Закон про державних службовців).URL: https://www.jusline.at/gesetz/bdg.</w:t>
      </w:r>
    </w:p>
  </w:footnote>
  <w:footnote w:id="81">
    <w:p w:rsidR="005F1BE4" w:rsidRPr="00D20639" w:rsidRDefault="005F1BE4" w:rsidP="005C3C43">
      <w:pPr>
        <w:pStyle w:val="a8"/>
        <w:ind w:firstLine="0"/>
      </w:pPr>
      <w:r w:rsidRPr="00D53D68">
        <w:rPr>
          <w:rStyle w:val="aa"/>
          <w:sz w:val="24"/>
          <w:szCs w:val="24"/>
        </w:rPr>
        <w:footnoteRef/>
      </w:r>
      <w:r w:rsidRPr="00D53D68">
        <w:rPr>
          <w:sz w:val="24"/>
          <w:szCs w:val="24"/>
        </w:rPr>
        <w:t xml:space="preserve"> </w:t>
      </w:r>
      <w:r w:rsidRPr="00D20639">
        <w:t>Закон про присяги (Promissory Oaths Act) 1868 року. URL: http://www.legislation.gov.uk/ukpga/Vict/31-32/72/contents.</w:t>
      </w:r>
    </w:p>
  </w:footnote>
  <w:footnote w:id="82">
    <w:p w:rsidR="005F1BE4" w:rsidRPr="00B6032C" w:rsidRDefault="005F1BE4" w:rsidP="00B6032C">
      <w:pPr>
        <w:pStyle w:val="a8"/>
        <w:ind w:firstLine="0"/>
      </w:pPr>
      <w:r>
        <w:rPr>
          <w:rStyle w:val="aa"/>
        </w:rPr>
        <w:footnoteRef/>
      </w:r>
      <w:r>
        <w:t xml:space="preserve"> Боссарт Д. Державна служба у країнах – кандидатах до вступу до ЄС : Нові тенденції та вплив інтеграційного процесу / пер. з англ. О.М. Шаленко; Нац. акад. держ. упр. при Президентові України. К.: Міленіум, 2004. С. 128.</w:t>
      </w:r>
    </w:p>
  </w:footnote>
  <w:footnote w:id="83">
    <w:p w:rsidR="005F1BE4" w:rsidRPr="00B6032C" w:rsidRDefault="005F1BE4" w:rsidP="005C3C43">
      <w:pPr>
        <w:pStyle w:val="a8"/>
        <w:ind w:firstLine="0"/>
      </w:pPr>
      <w:r w:rsidRPr="00D53D68">
        <w:rPr>
          <w:rStyle w:val="aa"/>
          <w:sz w:val="24"/>
          <w:szCs w:val="24"/>
        </w:rPr>
        <w:footnoteRef/>
      </w:r>
      <w:r w:rsidRPr="00D53D68">
        <w:rPr>
          <w:sz w:val="24"/>
          <w:szCs w:val="24"/>
        </w:rPr>
        <w:t xml:space="preserve"> </w:t>
      </w:r>
      <w:r w:rsidRPr="00B6032C">
        <w:t>Присяга клерків у судах. URL: https://fr.wikipedia.org/wiki/Liste_de_serments.</w:t>
      </w:r>
    </w:p>
  </w:footnote>
  <w:footnote w:id="84">
    <w:p w:rsidR="005F1BE4" w:rsidRPr="00B6032C" w:rsidRDefault="005F1BE4" w:rsidP="005C3C43">
      <w:pPr>
        <w:pStyle w:val="a8"/>
        <w:ind w:firstLine="0"/>
      </w:pPr>
      <w:r w:rsidRPr="00B6032C">
        <w:rPr>
          <w:rStyle w:val="aa"/>
        </w:rPr>
        <w:footnoteRef/>
      </w:r>
      <w:r w:rsidRPr="00B6032C">
        <w:t xml:space="preserve"> Присяга працівників пошти Французької Республіки: Декрет від 10 листопада 1993 р. № n93-1229. URL: https://www.legifrance.gouv.fr/affichTexte.do?cidTexte= LEGITEXT000006067861.</w:t>
      </w:r>
    </w:p>
  </w:footnote>
  <w:footnote w:id="85">
    <w:p w:rsidR="005F1BE4" w:rsidRPr="00B6032C" w:rsidRDefault="005F1BE4" w:rsidP="00C3478F">
      <w:pPr>
        <w:pStyle w:val="a8"/>
        <w:ind w:firstLine="0"/>
      </w:pPr>
      <w:r w:rsidRPr="00B6032C">
        <w:rPr>
          <w:rStyle w:val="aa"/>
        </w:rPr>
        <w:footnoteRef/>
      </w:r>
      <w:r w:rsidRPr="00B6032C">
        <w:t xml:space="preserve"> Закон Болгарії «За Д'ржавнія служителів» в сила від 27 серпня 1999 року. URL: https://www.mi.government.bg/bg/library/civil-servants-act-381-c25-m258-1.html.</w:t>
      </w:r>
    </w:p>
  </w:footnote>
  <w:footnote w:id="86">
    <w:p w:rsidR="005F1BE4" w:rsidRPr="0035604E" w:rsidRDefault="005F1BE4" w:rsidP="00C3478F">
      <w:pPr>
        <w:pStyle w:val="a8"/>
        <w:ind w:firstLine="0"/>
      </w:pPr>
      <w:r w:rsidRPr="00D53D68">
        <w:rPr>
          <w:rStyle w:val="aa"/>
          <w:sz w:val="24"/>
          <w:szCs w:val="24"/>
        </w:rPr>
        <w:footnoteRef/>
      </w:r>
      <w:r w:rsidRPr="00D53D68">
        <w:rPr>
          <w:sz w:val="24"/>
          <w:szCs w:val="24"/>
        </w:rPr>
        <w:t xml:space="preserve"> </w:t>
      </w:r>
      <w:r w:rsidRPr="0035604E">
        <w:t>Закон Грузії «Про публічну службу» від 27.10.2015 р. № 4346-Ic. URL: https://matsne.gov.ge/en/document/download/3031098/1/ru/pdf.</w:t>
      </w:r>
    </w:p>
  </w:footnote>
  <w:footnote w:id="87">
    <w:p w:rsidR="005F1BE4" w:rsidRPr="0035604E" w:rsidRDefault="005F1BE4" w:rsidP="00CB0AE1">
      <w:pPr>
        <w:pStyle w:val="a8"/>
        <w:ind w:firstLine="0"/>
      </w:pPr>
      <w:r w:rsidRPr="0035604E">
        <w:rPr>
          <w:rStyle w:val="aa"/>
        </w:rPr>
        <w:footnoteRef/>
      </w:r>
      <w:r w:rsidRPr="0035604E">
        <w:t xml:space="preserve"> Закон Грузії «Про публічну службу» від 27.10.2015 р. № 4346-Ic. URL: https://matsne.gov.ge/en/document/download/3031098/1/ru/pdf.</w:t>
      </w:r>
    </w:p>
  </w:footnote>
  <w:footnote w:id="88">
    <w:p w:rsidR="005F1BE4" w:rsidRDefault="005F1BE4" w:rsidP="0035604E">
      <w:pPr>
        <w:pStyle w:val="a8"/>
        <w:ind w:firstLine="0"/>
      </w:pPr>
      <w:r>
        <w:rPr>
          <w:rStyle w:val="aa"/>
        </w:rPr>
        <w:footnoteRef/>
      </w:r>
      <w:r>
        <w:t xml:space="preserve"> </w:t>
      </w:r>
      <w:r w:rsidRPr="0035604E">
        <w:t>Боссарт Д. Державна служба у країнах – кандидатах до вступу до ЄС : Нові тенденції та вплив інтеграційного процесу / пер. з англ. О.М. Шаленко; Нац. акад. держ. упр. при Президентові України. К.: Міленіум, 2004. С. 128.</w:t>
      </w:r>
    </w:p>
  </w:footnote>
  <w:footnote w:id="89">
    <w:p w:rsidR="005F1BE4" w:rsidRDefault="005F1BE4" w:rsidP="00CB0AE1">
      <w:pPr>
        <w:pStyle w:val="a8"/>
        <w:ind w:firstLine="0"/>
      </w:pPr>
      <w:r w:rsidRPr="00D53D68">
        <w:rPr>
          <w:rStyle w:val="aa"/>
          <w:sz w:val="24"/>
          <w:szCs w:val="24"/>
        </w:rPr>
        <w:footnoteRef/>
      </w:r>
      <w:r w:rsidRPr="00D53D68">
        <w:rPr>
          <w:sz w:val="24"/>
          <w:szCs w:val="24"/>
        </w:rPr>
        <w:t xml:space="preserve"> </w:t>
      </w:r>
      <w:r w:rsidRPr="0035604E">
        <w:t>Закон Литовської Республіки «Про дипломатичну службу». URL: https://eseimas.lrs.lt/portal/legalAct/lt/TAD/edf023d21ea311e79f4996496b137f39?jfwid=96t6t9ss7</w:t>
      </w:r>
    </w:p>
  </w:footnote>
  <w:footnote w:id="90">
    <w:p w:rsidR="005F1BE4" w:rsidRPr="0035604E" w:rsidRDefault="005F1BE4" w:rsidP="00CB0AE1">
      <w:pPr>
        <w:pStyle w:val="a8"/>
        <w:ind w:firstLine="0"/>
      </w:pPr>
      <w:r w:rsidRPr="00D53D68">
        <w:rPr>
          <w:rStyle w:val="aa"/>
          <w:sz w:val="24"/>
          <w:szCs w:val="24"/>
        </w:rPr>
        <w:footnoteRef/>
      </w:r>
      <w:r w:rsidRPr="00D53D68">
        <w:rPr>
          <w:sz w:val="24"/>
          <w:szCs w:val="24"/>
        </w:rPr>
        <w:t xml:space="preserve"> </w:t>
      </w:r>
      <w:r w:rsidRPr="0035604E">
        <w:t>Закон Литовської Республіки «Про дипломатичну службу». URL: https://eseimas.lrs.lt/portal/legalAct/lt/TAD/edf023d21ea311e79f4996496b137f39?jfwid=96t6t9ss7.</w:t>
      </w:r>
    </w:p>
  </w:footnote>
  <w:footnote w:id="91">
    <w:p w:rsidR="005F1BE4" w:rsidRDefault="005F1BE4" w:rsidP="007A7717">
      <w:pPr>
        <w:pStyle w:val="a8"/>
        <w:ind w:firstLine="0"/>
      </w:pPr>
      <w:r>
        <w:rPr>
          <w:rStyle w:val="aa"/>
        </w:rPr>
        <w:footnoteRef/>
      </w:r>
      <w:r>
        <w:t xml:space="preserve"> </w:t>
      </w:r>
      <w:r w:rsidRPr="007A7717">
        <w:t>Боссарт Д. Державна служба у країнах – кандидатах до вступу до ЄС : Нові тенденції та вплив інтеграційного процесу / пер. з англ. О.М. Шаленко; Нац. акад. держ. упр. при Президентові України.</w:t>
      </w:r>
      <w:r>
        <w:t xml:space="preserve"> К.: Міленіум, 2004. С. 129</w:t>
      </w:r>
      <w:r w:rsidRPr="007A7717">
        <w:t>.</w:t>
      </w:r>
    </w:p>
  </w:footnote>
  <w:footnote w:id="92">
    <w:p w:rsidR="005F1BE4" w:rsidRPr="00D53D68" w:rsidRDefault="005F1BE4" w:rsidP="00CB0AE1">
      <w:pPr>
        <w:pStyle w:val="a8"/>
        <w:ind w:firstLine="0"/>
        <w:rPr>
          <w:sz w:val="24"/>
          <w:szCs w:val="24"/>
        </w:rPr>
      </w:pPr>
      <w:r w:rsidRPr="00D53D68">
        <w:rPr>
          <w:rStyle w:val="aa"/>
          <w:sz w:val="24"/>
          <w:szCs w:val="24"/>
        </w:rPr>
        <w:footnoteRef/>
      </w:r>
      <w:r w:rsidRPr="00D53D68">
        <w:rPr>
          <w:sz w:val="24"/>
          <w:szCs w:val="24"/>
        </w:rPr>
        <w:t xml:space="preserve"> </w:t>
      </w:r>
      <w:r w:rsidRPr="00117016">
        <w:t xml:space="preserve">Закон Латвійської Республіки «Про </w:t>
      </w:r>
      <w:r>
        <w:t>державну службу» від 07.10.2000 р</w:t>
      </w:r>
      <w:r w:rsidRPr="00117016">
        <w:t>. URL: https://likumi.lv/doc.php?id=10944</w:t>
      </w:r>
      <w:r w:rsidRPr="00D53D68">
        <w:rPr>
          <w:sz w:val="24"/>
          <w:szCs w:val="24"/>
        </w:rPr>
        <w:t>.</w:t>
      </w:r>
    </w:p>
  </w:footnote>
  <w:footnote w:id="93">
    <w:p w:rsidR="005F1BE4" w:rsidRDefault="005F1BE4" w:rsidP="00117016">
      <w:pPr>
        <w:pStyle w:val="a8"/>
        <w:ind w:firstLine="0"/>
      </w:pPr>
      <w:r>
        <w:rPr>
          <w:rStyle w:val="aa"/>
        </w:rPr>
        <w:footnoteRef/>
      </w:r>
      <w:r>
        <w:t xml:space="preserve"> </w:t>
      </w:r>
      <w:r w:rsidRPr="00117016">
        <w:t>Мосора Л. С. Досвід організації державної служби в Польщі: орієнтири для України. URL: http://www.dy.nayka.com.ua/pdf/3_2018/36.pdf.</w:t>
      </w:r>
    </w:p>
  </w:footnote>
  <w:footnote w:id="94">
    <w:p w:rsidR="005F1BE4" w:rsidRPr="00D53D68" w:rsidRDefault="005F1BE4" w:rsidP="00CB0AE1">
      <w:pPr>
        <w:pStyle w:val="a8"/>
        <w:ind w:firstLine="0"/>
        <w:rPr>
          <w:sz w:val="24"/>
          <w:szCs w:val="24"/>
        </w:rPr>
      </w:pPr>
      <w:r w:rsidRPr="00D53D68">
        <w:rPr>
          <w:rStyle w:val="aa"/>
          <w:sz w:val="24"/>
          <w:szCs w:val="24"/>
        </w:rPr>
        <w:footnoteRef/>
      </w:r>
      <w:r w:rsidRPr="00D53D68">
        <w:rPr>
          <w:sz w:val="24"/>
          <w:szCs w:val="24"/>
        </w:rPr>
        <w:t xml:space="preserve"> </w:t>
      </w:r>
      <w:r w:rsidRPr="00117016">
        <w:t>Закон Польської Республіки «Про державну службу» від 21 листопада 2008 р. URL: http://www.dsc.kprm.gov.pl.</w:t>
      </w:r>
    </w:p>
  </w:footnote>
  <w:footnote w:id="95">
    <w:p w:rsidR="005F1BE4" w:rsidRPr="00117016" w:rsidRDefault="005F1BE4" w:rsidP="00CB0AE1">
      <w:pPr>
        <w:pStyle w:val="a8"/>
        <w:ind w:firstLine="0"/>
      </w:pPr>
      <w:r w:rsidRPr="00D53D68">
        <w:rPr>
          <w:rStyle w:val="aa"/>
          <w:sz w:val="24"/>
          <w:szCs w:val="24"/>
        </w:rPr>
        <w:footnoteRef/>
      </w:r>
      <w:r w:rsidRPr="00D53D68">
        <w:rPr>
          <w:sz w:val="24"/>
          <w:szCs w:val="24"/>
        </w:rPr>
        <w:t xml:space="preserve"> </w:t>
      </w:r>
      <w:r w:rsidRPr="00117016">
        <w:t>Закон Чехії «Про проходження служби державними службовцями адміністративних органів та про винагороду таких службовців і інших працівників адміністративних органів» від 26 квітня 2002 р. URL: https://www.epravo.cz/top/zakony/sbirka-zakonu/zakon-ze-dne-26-dubna-2002-osluzbe-statnich-zamestnancu-ve-spravnich-uradech-a-o-odmenovani-techtozamestnancu-a-ostatnich-zamestnancu-ve-spravnich-uradech-sluzebni-zakon3358.html.</w:t>
      </w:r>
    </w:p>
  </w:footnote>
  <w:footnote w:id="96">
    <w:p w:rsidR="005F1BE4" w:rsidRPr="00117016" w:rsidRDefault="005F1BE4" w:rsidP="00CB0AE1">
      <w:pPr>
        <w:pStyle w:val="a8"/>
        <w:ind w:firstLine="0"/>
        <w:rPr>
          <w:lang w:val="pl-PL"/>
        </w:rPr>
      </w:pPr>
      <w:r w:rsidRPr="00117016">
        <w:rPr>
          <w:rStyle w:val="aa"/>
        </w:rPr>
        <w:footnoteRef/>
      </w:r>
      <w:r w:rsidRPr="00117016">
        <w:t xml:space="preserve"> Закон Естонії «Про державну службу» від 13 червня 2012 року. URL: https://www.riigikogu.ee/ru.</w:t>
      </w:r>
    </w:p>
  </w:footnote>
  <w:footnote w:id="97">
    <w:p w:rsidR="005F1BE4" w:rsidRDefault="005F1BE4" w:rsidP="00117016">
      <w:pPr>
        <w:pStyle w:val="a8"/>
        <w:ind w:firstLine="0"/>
      </w:pPr>
      <w:r>
        <w:rPr>
          <w:rStyle w:val="aa"/>
        </w:rPr>
        <w:footnoteRef/>
      </w:r>
      <w:r>
        <w:t xml:space="preserve"> Єфремова О. П. Законодавче регулювання конкурсу в Україні та зарубіжних країнах: порівняльний аналіз. URL: http://radnuk.info/statti/226-admin-pravo/3575-2010-01-29-14-54-23.html.</w:t>
      </w:r>
    </w:p>
  </w:footnote>
  <w:footnote w:id="98">
    <w:p w:rsidR="005F1BE4" w:rsidRDefault="005F1BE4" w:rsidP="00117016">
      <w:pPr>
        <w:pStyle w:val="a8"/>
        <w:ind w:firstLine="0"/>
      </w:pPr>
      <w:r>
        <w:rPr>
          <w:rStyle w:val="aa"/>
        </w:rPr>
        <w:footnoteRef/>
      </w:r>
      <w:r>
        <w:t xml:space="preserve"> </w:t>
      </w:r>
      <w:r w:rsidRPr="00117016">
        <w:t>Черкасова А. Аналіз технологій відбору працівників на службу в органи митної служби України та шляхи їх удосконалення. URL: www.nbuv.gov.ua/portal/Soc_Gum/Dums/2010_4/10casusu.pdf.</w:t>
      </w:r>
    </w:p>
  </w:footnote>
  <w:footnote w:id="99">
    <w:p w:rsidR="005F1BE4" w:rsidRPr="005A69EF" w:rsidRDefault="005F1BE4" w:rsidP="005A69EF">
      <w:pPr>
        <w:pStyle w:val="a8"/>
        <w:ind w:firstLine="0"/>
      </w:pPr>
      <w:r>
        <w:rPr>
          <w:rStyle w:val="aa"/>
        </w:rPr>
        <w:footnoteRef/>
      </w:r>
      <w:r>
        <w:t xml:space="preserve"> </w:t>
      </w:r>
      <w:r w:rsidRPr="005A69EF">
        <w:t xml:space="preserve">Одегов Ю. Г. Управління персоналом. Практикум: конкретні ситуації / Ю. Г. Одегов, Т. В. Ніконова. М.: </w:t>
      </w:r>
      <w:r>
        <w:t>Видавництво «Іспит», 2003. С. 93</w:t>
      </w:r>
      <w:r w:rsidRPr="005A69EF">
        <w:t>.</w:t>
      </w:r>
    </w:p>
  </w:footnote>
  <w:footnote w:id="100">
    <w:p w:rsidR="005F1BE4" w:rsidRPr="005A69EF" w:rsidRDefault="005F1BE4" w:rsidP="00963B66">
      <w:pPr>
        <w:pStyle w:val="a8"/>
        <w:ind w:firstLine="0"/>
      </w:pPr>
      <w:r w:rsidRPr="005A69EF">
        <w:rPr>
          <w:rStyle w:val="aa"/>
        </w:rPr>
        <w:footnoteRef/>
      </w:r>
      <w:r w:rsidRPr="005A69EF">
        <w:t xml:space="preserve"> Мельник А.</w:t>
      </w:r>
      <w:r>
        <w:t xml:space="preserve"> </w:t>
      </w:r>
      <w:r w:rsidRPr="005A69EF">
        <w:t xml:space="preserve">Ф. Менеджмент державних установ і організацій / А.Ф. Мельник, А.Ю. Васіна, Н.М. Кривокульська. </w:t>
      </w:r>
      <w:r>
        <w:t>Т.: Економ. думка, 2006. С. 49</w:t>
      </w:r>
      <w:r w:rsidRPr="005A69EF">
        <w:t>.</w:t>
      </w:r>
    </w:p>
  </w:footnote>
  <w:footnote w:id="101">
    <w:p w:rsidR="005F1BE4" w:rsidRPr="000B1385" w:rsidRDefault="005F1BE4" w:rsidP="00963B66">
      <w:pPr>
        <w:pStyle w:val="a8"/>
        <w:ind w:firstLine="0"/>
        <w:rPr>
          <w:sz w:val="24"/>
          <w:szCs w:val="24"/>
        </w:rPr>
      </w:pPr>
      <w:r w:rsidRPr="005A69EF">
        <w:rPr>
          <w:rStyle w:val="aa"/>
        </w:rPr>
        <w:footnoteRef/>
      </w:r>
      <w:r w:rsidRPr="005A69EF">
        <w:t xml:space="preserve"> Кагановська Т.</w:t>
      </w:r>
      <w:r>
        <w:t xml:space="preserve"> </w:t>
      </w:r>
      <w:r w:rsidRPr="005A69EF">
        <w:t xml:space="preserve">Є. Застосування кадрових технологій на державній службі: правова характеристика. </w:t>
      </w:r>
      <w:r w:rsidRPr="005A69EF">
        <w:rPr>
          <w:i/>
        </w:rPr>
        <w:t>Вісник Харківського національного університету імені В.Н. Каразіна. Сер. «</w:t>
      </w:r>
      <w:r>
        <w:rPr>
          <w:i/>
        </w:rPr>
        <w:t>П</w:t>
      </w:r>
      <w:r w:rsidRPr="00357DFA">
        <w:rPr>
          <w:i/>
          <w:lang w:val="ru-RU"/>
        </w:rPr>
        <w:t>рово</w:t>
      </w:r>
      <w:r w:rsidRPr="005A69EF">
        <w:rPr>
          <w:i/>
        </w:rPr>
        <w:t>»</w:t>
      </w:r>
      <w:r>
        <w:t>. 2014. Вип. № 17. С. 7</w:t>
      </w:r>
      <w:r w:rsidRPr="005A69EF">
        <w:t>.</w:t>
      </w:r>
    </w:p>
  </w:footnote>
  <w:footnote w:id="102">
    <w:p w:rsidR="005F1BE4" w:rsidRPr="00DF0AD3" w:rsidRDefault="005F1BE4" w:rsidP="002153B8">
      <w:pPr>
        <w:pStyle w:val="a8"/>
        <w:ind w:firstLine="0"/>
      </w:pPr>
      <w:r w:rsidRPr="000B1385">
        <w:rPr>
          <w:rStyle w:val="aa"/>
          <w:sz w:val="24"/>
          <w:szCs w:val="24"/>
        </w:rPr>
        <w:footnoteRef/>
      </w:r>
      <w:r w:rsidRPr="000B1385">
        <w:rPr>
          <w:sz w:val="24"/>
          <w:szCs w:val="24"/>
        </w:rPr>
        <w:t xml:space="preserve"> </w:t>
      </w:r>
      <w:r w:rsidRPr="00DF0AD3">
        <w:t xml:space="preserve">Пархоменко-Куцевіл О. Удосконалення механізму відбору кадрів державної служби: основні тенденції державної кадрової політики. </w:t>
      </w:r>
      <w:r w:rsidRPr="00DF0AD3">
        <w:rPr>
          <w:lang w:val="en-US"/>
        </w:rPr>
        <w:t>URL</w:t>
      </w:r>
      <w:r w:rsidRPr="00DF0AD3">
        <w:t>: http://www.lvivacademy.com/visnik4/fail/+Parhomenko.pdf.</w:t>
      </w:r>
    </w:p>
  </w:footnote>
  <w:footnote w:id="103">
    <w:p w:rsidR="005F1BE4" w:rsidRPr="00DF0AD3" w:rsidRDefault="005F1BE4" w:rsidP="002153B8">
      <w:pPr>
        <w:pStyle w:val="a8"/>
        <w:ind w:firstLine="0"/>
      </w:pPr>
      <w:r w:rsidRPr="00DF0AD3">
        <w:rPr>
          <w:rStyle w:val="aa"/>
        </w:rPr>
        <w:footnoteRef/>
      </w:r>
      <w:r w:rsidRPr="00DF0AD3">
        <w:t xml:space="preserve"> Мельник А. Ф. Менеджмент державних установ і організацій / А.Ф. Мельник, А.Ю. Васіна, Н.М. Кривокульська. Т.: Економ. думка, 2006. </w:t>
      </w:r>
      <w:r>
        <w:t>C/ 108</w:t>
      </w:r>
      <w:r w:rsidRPr="00DF0AD3">
        <w:t>.</w:t>
      </w:r>
    </w:p>
  </w:footnote>
  <w:footnote w:id="104">
    <w:p w:rsidR="005F1BE4" w:rsidRPr="00DF0AD3" w:rsidRDefault="005F1BE4" w:rsidP="00114CDC">
      <w:pPr>
        <w:pStyle w:val="a8"/>
        <w:ind w:firstLine="0"/>
      </w:pPr>
      <w:r w:rsidRPr="00DF0AD3">
        <w:rPr>
          <w:rStyle w:val="aa"/>
        </w:rPr>
        <w:footnoteRef/>
      </w:r>
      <w:r w:rsidRPr="00DF0AD3">
        <w:t xml:space="preserve"> Андреєв В. М. Проблеми реалізації селекції публічних службовців в Україні. Методологічний аналіз. </w:t>
      </w:r>
      <w:r w:rsidRPr="00DF0AD3">
        <w:rPr>
          <w:lang w:val="en-US"/>
        </w:rPr>
        <w:t>URL</w:t>
      </w:r>
      <w:r w:rsidRPr="00DF0AD3">
        <w:rPr>
          <w:lang w:val="ru-RU"/>
        </w:rPr>
        <w:t>:</w:t>
      </w:r>
      <w:r w:rsidRPr="00DF0AD3">
        <w:t xml:space="preserve"> http://www.investplan.com.ua/pdf/24_2017/26.pdf.</w:t>
      </w:r>
    </w:p>
  </w:footnote>
  <w:footnote w:id="105">
    <w:p w:rsidR="005F1BE4" w:rsidRDefault="005F1BE4" w:rsidP="002153B8">
      <w:pPr>
        <w:pStyle w:val="a8"/>
        <w:ind w:firstLine="0"/>
      </w:pPr>
      <w:r>
        <w:rPr>
          <w:rStyle w:val="aa"/>
        </w:rPr>
        <w:footnoteRef/>
      </w:r>
      <w:r>
        <w:t xml:space="preserve"> Трошан А.</w:t>
      </w:r>
      <w:r w:rsidRPr="00DF0AD3">
        <w:rPr>
          <w:lang w:val="ru-RU"/>
        </w:rPr>
        <w:t xml:space="preserve"> </w:t>
      </w:r>
      <w:r>
        <w:t xml:space="preserve">О. Використання новітніх технологій добору кадрів на державну службу. </w:t>
      </w:r>
      <w:r w:rsidRPr="000B0CDA">
        <w:t>URL</w:t>
      </w:r>
      <w:r>
        <w:t>: http:// intkonf.org/troshan!ao!vikoristannya!novitnih!tehnolo!giy!doboru!kadriv!na!derzhavnu!sluzhbu.</w:t>
      </w:r>
    </w:p>
  </w:footnote>
  <w:footnote w:id="106">
    <w:p w:rsidR="005F1BE4" w:rsidRDefault="005F1BE4" w:rsidP="00455D01">
      <w:pPr>
        <w:pStyle w:val="a8"/>
        <w:ind w:firstLine="0"/>
      </w:pPr>
      <w:r>
        <w:rPr>
          <w:rStyle w:val="aa"/>
        </w:rPr>
        <w:footnoteRef/>
      </w:r>
      <w:r>
        <w:t xml:space="preserve"> Хаджирадева С. Науково-практичний коментар щодо положень проекту типового порядку оцінювання результатів службової діяльності державних службовців. </w:t>
      </w:r>
      <w:r w:rsidRPr="000B0CDA">
        <w:t>URL</w:t>
      </w:r>
      <w:r>
        <w:t>: http://www.kbuapa.kharkov.ua/e!book/putp/2012!2/doc/3/05.pdf.</w:t>
      </w:r>
    </w:p>
  </w:footnote>
  <w:footnote w:id="107">
    <w:p w:rsidR="005F1BE4" w:rsidRPr="00A809F0" w:rsidRDefault="005F1BE4" w:rsidP="00A809F0">
      <w:pPr>
        <w:pStyle w:val="a8"/>
        <w:ind w:firstLine="0"/>
      </w:pPr>
      <w:r>
        <w:rPr>
          <w:rStyle w:val="aa"/>
        </w:rPr>
        <w:footnoteRef/>
      </w:r>
      <w:r>
        <w:t xml:space="preserve"> </w:t>
      </w:r>
      <w:r w:rsidRPr="00A809F0">
        <w:t>Боссарт Д. Державна служба у країнах – кандидатах до вступу до ЄС: Нові тенденції та вплив інтеграційного процесу / пер. з англ. О.М. Шаленко; Нац. акад. держ. упр. при Президентові Ук</w:t>
      </w:r>
      <w:r>
        <w:t>раїни. К.: Міленіум, 2004. C. 127.</w:t>
      </w:r>
    </w:p>
  </w:footnote>
  <w:footnote w:id="108">
    <w:p w:rsidR="005F1BE4" w:rsidRPr="00383307" w:rsidRDefault="005F1BE4" w:rsidP="00383307">
      <w:pPr>
        <w:pStyle w:val="a8"/>
        <w:ind w:firstLine="0"/>
      </w:pPr>
      <w:r>
        <w:rPr>
          <w:rStyle w:val="aa"/>
        </w:rPr>
        <w:footnoteRef/>
      </w:r>
      <w:r>
        <w:t xml:space="preserve"> </w:t>
      </w:r>
      <w:r w:rsidRPr="00383307">
        <w:t xml:space="preserve">Зеленський В. М. Особливості правового регулювання конкурсного відбору на державну службу за трудовим законодавством європейських країн. </w:t>
      </w:r>
      <w:r w:rsidRPr="008570CF">
        <w:rPr>
          <w:i/>
        </w:rPr>
        <w:t>Науковий вісник Ужгородського національного університету</w:t>
      </w:r>
      <w:r>
        <w:t>. 2015. Вип. 32. С. 130</w:t>
      </w:r>
      <w:r w:rsidRPr="00383307">
        <w:t>.</w:t>
      </w:r>
    </w:p>
  </w:footnote>
  <w:footnote w:id="109">
    <w:p w:rsidR="005F1BE4" w:rsidRPr="000B1385" w:rsidRDefault="005F1BE4" w:rsidP="008E489C">
      <w:pPr>
        <w:pStyle w:val="a8"/>
        <w:ind w:firstLine="0"/>
        <w:rPr>
          <w:sz w:val="24"/>
          <w:szCs w:val="24"/>
        </w:rPr>
      </w:pPr>
      <w:r w:rsidRPr="000B1385">
        <w:rPr>
          <w:rStyle w:val="aa"/>
          <w:sz w:val="24"/>
          <w:szCs w:val="24"/>
        </w:rPr>
        <w:footnoteRef/>
      </w:r>
      <w:r w:rsidRPr="000B1385">
        <w:rPr>
          <w:sz w:val="24"/>
          <w:szCs w:val="24"/>
        </w:rPr>
        <w:t xml:space="preserve"> </w:t>
      </w:r>
      <w:r w:rsidRPr="00AC4A72">
        <w:t xml:space="preserve">Євдокимов П. В. Зарубіжний досвід адміністративно-правового забезпечення реалізації професійної підготовки кадрів органів публічної адміністрації в Україні. </w:t>
      </w:r>
      <w:r w:rsidRPr="00AC4A72">
        <w:rPr>
          <w:i/>
        </w:rPr>
        <w:t>Прикарпатський юридичний вісник</w:t>
      </w:r>
      <w:r>
        <w:t>. 2017. № 1. Т. 3. С. 127</w:t>
      </w:r>
      <w:r w:rsidRPr="00AC4A72">
        <w:t>.</w:t>
      </w:r>
    </w:p>
  </w:footnote>
  <w:footnote w:id="110">
    <w:p w:rsidR="005F1BE4" w:rsidRPr="008570CF" w:rsidRDefault="005F1BE4" w:rsidP="008570CF">
      <w:pPr>
        <w:pStyle w:val="a8"/>
        <w:ind w:firstLine="0"/>
      </w:pPr>
      <w:r>
        <w:rPr>
          <w:rStyle w:val="aa"/>
        </w:rPr>
        <w:footnoteRef/>
      </w:r>
      <w:r>
        <w:t xml:space="preserve"> </w:t>
      </w:r>
      <w:r w:rsidRPr="008570CF">
        <w:t>Боссарт Д. Державна служба у країнах – кандидатах до вступу до ЄС: Нові тенденції та вплив інтеграційного процесу / пер. з англ. О.М. Шаленко; Нац. акад. держ. упр. при Президентові України. К.: Міленіум, 2004. C. 127.</w:t>
      </w:r>
    </w:p>
  </w:footnote>
  <w:footnote w:id="111">
    <w:p w:rsidR="005F1BE4" w:rsidRPr="00986D67" w:rsidRDefault="005F1BE4" w:rsidP="00986D67">
      <w:pPr>
        <w:pStyle w:val="a8"/>
        <w:ind w:firstLine="0"/>
      </w:pPr>
      <w:r>
        <w:rPr>
          <w:rStyle w:val="aa"/>
        </w:rPr>
        <w:footnoteRef/>
      </w:r>
      <w:r>
        <w:t xml:space="preserve"> </w:t>
      </w:r>
      <w:r w:rsidRPr="00986D67">
        <w:t>Зеленський В. М. Особливості правового регулювання конкурсного відбору на державну службу за трудовим законодавством європейських країн. Науковий вісник Ужгородського національного університету. 2015. Вип. 32. С. 130.</w:t>
      </w:r>
    </w:p>
  </w:footnote>
  <w:footnote w:id="112">
    <w:p w:rsidR="005F1BE4" w:rsidRPr="008E489C" w:rsidRDefault="005F1BE4" w:rsidP="008E489C">
      <w:pPr>
        <w:pStyle w:val="a8"/>
        <w:ind w:firstLine="0"/>
      </w:pPr>
      <w:r>
        <w:rPr>
          <w:rStyle w:val="aa"/>
        </w:rPr>
        <w:footnoteRef/>
      </w:r>
      <w:r>
        <w:t xml:space="preserve"> </w:t>
      </w:r>
      <w:r w:rsidRPr="008E489C">
        <w:t>Євдокимов П.</w:t>
      </w:r>
      <w:r>
        <w:t xml:space="preserve"> </w:t>
      </w:r>
      <w:r w:rsidRPr="008E489C">
        <w:t xml:space="preserve">В. Зарубіжний досвід адміністративно-правового забезпечення реалізації професійної підготовки кадрів органів публічної адміністрації в Україні. </w:t>
      </w:r>
      <w:r w:rsidRPr="00AC4A72">
        <w:rPr>
          <w:i/>
        </w:rPr>
        <w:t>Прикарпатський юридичний вісник</w:t>
      </w:r>
      <w:r>
        <w:t>. 2017. № 1. Т. 3. С. 128</w:t>
      </w:r>
      <w:r w:rsidRPr="008E489C">
        <w:t>.</w:t>
      </w:r>
    </w:p>
  </w:footnote>
  <w:footnote w:id="113">
    <w:p w:rsidR="005F1BE4" w:rsidRDefault="005F1BE4" w:rsidP="00AF1490">
      <w:pPr>
        <w:pStyle w:val="a8"/>
        <w:ind w:firstLine="0"/>
      </w:pPr>
      <w:r>
        <w:rPr>
          <w:rStyle w:val="aa"/>
        </w:rPr>
        <w:footnoteRef/>
      </w:r>
      <w:r>
        <w:t xml:space="preserve"> </w:t>
      </w:r>
      <w:r w:rsidRPr="00AF1490">
        <w:t>Боссарт Д. Державна служба у країнах – кандидатах до вступу до ЄС: Нові тенденції та вплив інтеграційного процесу / пер. з англ. О.М. Шаленко; Нац. акад. держ. упр. при Президентові Укр</w:t>
      </w:r>
      <w:r>
        <w:t>аїни. К.: Міленіум, 2004. C. 128</w:t>
      </w:r>
      <w:r w:rsidRPr="00AF1490">
        <w:t>.</w:t>
      </w:r>
    </w:p>
  </w:footnote>
  <w:footnote w:id="114">
    <w:p w:rsidR="005F1BE4" w:rsidRDefault="005F1BE4" w:rsidP="00AF1490">
      <w:pPr>
        <w:pStyle w:val="a8"/>
        <w:ind w:firstLine="0"/>
      </w:pPr>
      <w:r>
        <w:rPr>
          <w:rStyle w:val="aa"/>
        </w:rPr>
        <w:footnoteRef/>
      </w:r>
      <w:r>
        <w:t xml:space="preserve"> </w:t>
      </w:r>
      <w:r w:rsidRPr="00AF1490">
        <w:t xml:space="preserve">Євдокимов П. В. Зарубіжний досвід адміністративно-правового забезпечення реалізації професійної підготовки кадрів органів публічної адміністрації в Україні. </w:t>
      </w:r>
      <w:r w:rsidRPr="00C979AD">
        <w:rPr>
          <w:i/>
        </w:rPr>
        <w:t>Прикарпатський юридичний вісник</w:t>
      </w:r>
      <w:r>
        <w:t>. 2017. № 1. Т. 3. С. 129</w:t>
      </w:r>
      <w:r w:rsidRPr="00AF1490">
        <w:t>.</w:t>
      </w:r>
    </w:p>
  </w:footnote>
  <w:footnote w:id="115">
    <w:p w:rsidR="005F1BE4" w:rsidRDefault="005F1BE4" w:rsidP="00CB7FED">
      <w:pPr>
        <w:pStyle w:val="a8"/>
        <w:ind w:firstLine="0"/>
      </w:pPr>
      <w:r>
        <w:rPr>
          <w:rStyle w:val="aa"/>
        </w:rPr>
        <w:footnoteRef/>
      </w:r>
      <w:r>
        <w:t xml:space="preserve"> Гончаренко О. В. Особливості педагогічної діяльності форматорів у системі підвищення кваліфікації державних службовців Франції. </w:t>
      </w:r>
      <w:r w:rsidRPr="004757B6">
        <w:rPr>
          <w:i/>
        </w:rPr>
        <w:t>Молодий вчений</w:t>
      </w:r>
      <w:r>
        <w:t>. 2014. № 11(14). С. 170-173.</w:t>
      </w:r>
    </w:p>
  </w:footnote>
  <w:footnote w:id="116">
    <w:p w:rsidR="005F1BE4" w:rsidRDefault="005F1BE4" w:rsidP="00CB7FED">
      <w:pPr>
        <w:pStyle w:val="a8"/>
        <w:ind w:firstLine="0"/>
      </w:pPr>
      <w:r>
        <w:rPr>
          <w:rStyle w:val="aa"/>
        </w:rPr>
        <w:footnoteRef/>
      </w:r>
      <w:r>
        <w:t xml:space="preserve"> Яцино О. В. Система роботи з кадрами державної служби в Збройних Силах Франції. </w:t>
      </w:r>
      <w:r w:rsidRPr="004757B6">
        <w:rPr>
          <w:i/>
        </w:rPr>
        <w:t>Збірник наукових праць Харківського університету Повітряних сил</w:t>
      </w:r>
      <w:r>
        <w:t>. 2013. Вип. 4. С. 35.</w:t>
      </w:r>
    </w:p>
  </w:footnote>
  <w:footnote w:id="117">
    <w:p w:rsidR="005F1BE4" w:rsidRDefault="005F1BE4" w:rsidP="00CB7FED">
      <w:pPr>
        <w:pStyle w:val="a8"/>
        <w:ind w:firstLine="0"/>
      </w:pPr>
      <w:r>
        <w:rPr>
          <w:rStyle w:val="aa"/>
        </w:rPr>
        <w:footnoteRef/>
      </w:r>
      <w:r>
        <w:t xml:space="preserve"> Бережний В. О. Реформування державної служби у Франції. </w:t>
      </w:r>
      <w:r w:rsidRPr="004757B6">
        <w:rPr>
          <w:i/>
        </w:rPr>
        <w:t>Актуальні проблеми державного управління</w:t>
      </w:r>
      <w:r>
        <w:t>. 2011. № 2. С. 364.</w:t>
      </w:r>
    </w:p>
  </w:footnote>
  <w:footnote w:id="118">
    <w:p w:rsidR="005F1BE4" w:rsidRDefault="005F1BE4" w:rsidP="00CB7FED">
      <w:pPr>
        <w:pStyle w:val="a8"/>
        <w:ind w:firstLine="0"/>
      </w:pPr>
      <w:r>
        <w:rPr>
          <w:rStyle w:val="aa"/>
        </w:rPr>
        <w:footnoteRef/>
      </w:r>
      <w:r>
        <w:t xml:space="preserve"> Євдокимов П. В. Зарубіжний досвід адміністративно-правового забезпечення реалізації професійної підготовки кадрів органів публічної адміністрації в Україні. </w:t>
      </w:r>
      <w:r w:rsidRPr="001E6A12">
        <w:rPr>
          <w:i/>
        </w:rPr>
        <w:t>Прикарпатський юридичний вісник</w:t>
      </w:r>
      <w:r>
        <w:t>. 2017. № 1. Т. 3. С. 129.</w:t>
      </w:r>
    </w:p>
  </w:footnote>
  <w:footnote w:id="119">
    <w:p w:rsidR="005F1BE4" w:rsidRPr="00C979AD" w:rsidRDefault="005F1BE4" w:rsidP="00C979AD">
      <w:pPr>
        <w:pStyle w:val="a8"/>
        <w:ind w:firstLine="0"/>
        <w:rPr>
          <w:lang w:val="ru-RU"/>
        </w:rPr>
      </w:pPr>
      <w:r>
        <w:rPr>
          <w:rStyle w:val="aa"/>
        </w:rPr>
        <w:footnoteRef/>
      </w:r>
      <w:r>
        <w:t xml:space="preserve"> </w:t>
      </w:r>
      <w:r w:rsidRPr="00C979AD">
        <w:t xml:space="preserve">Бережний В. О. Реформування державної служби у Франції. </w:t>
      </w:r>
      <w:r w:rsidRPr="00C979AD">
        <w:rPr>
          <w:i/>
        </w:rPr>
        <w:t>Актуальні проблеми державного управління</w:t>
      </w:r>
      <w:r>
        <w:t>. 2011. № 2. С. 365</w:t>
      </w:r>
      <w:r w:rsidRPr="00C979AD">
        <w:t>.</w:t>
      </w:r>
    </w:p>
  </w:footnote>
  <w:footnote w:id="120">
    <w:p w:rsidR="005F1BE4" w:rsidRPr="00C979AD" w:rsidRDefault="005F1BE4" w:rsidP="00C979AD">
      <w:pPr>
        <w:pStyle w:val="a8"/>
        <w:ind w:firstLine="0"/>
        <w:rPr>
          <w:lang w:val="ru-RU"/>
        </w:rPr>
      </w:pPr>
      <w:r>
        <w:rPr>
          <w:rStyle w:val="aa"/>
        </w:rPr>
        <w:footnoteRef/>
      </w:r>
      <w:r>
        <w:t xml:space="preserve"> 37</w:t>
      </w:r>
      <w:r w:rsidRPr="00C979AD">
        <w:t xml:space="preserve">Ласійчук О. Деякі особливості публічної служби в країнах Європейського Союзу: досвід для України. </w:t>
      </w:r>
      <w:r w:rsidRPr="00C979AD">
        <w:rPr>
          <w:i/>
        </w:rPr>
        <w:t>Демократичне урядування: науковий вісник</w:t>
      </w:r>
      <w:r w:rsidRPr="00C979AD">
        <w:t>. 2019. Вип. 3. URL: http://lvivacademy.com/vidavnitstvo_1/visnik3/fail/+Lasijchuk.pdf.</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6966081"/>
      <w:docPartObj>
        <w:docPartGallery w:val="Page Numbers (Top of Page)"/>
        <w:docPartUnique/>
      </w:docPartObj>
    </w:sdtPr>
    <w:sdtContent>
      <w:p w:rsidR="005F1BE4" w:rsidRDefault="005F1BE4">
        <w:pPr>
          <w:pStyle w:val="a4"/>
          <w:jc w:val="right"/>
        </w:pPr>
        <w:r>
          <w:fldChar w:fldCharType="begin"/>
        </w:r>
        <w:r>
          <w:instrText>PAGE   \* MERGEFORMAT</w:instrText>
        </w:r>
        <w:r>
          <w:fldChar w:fldCharType="separate"/>
        </w:r>
        <w:r w:rsidR="00FF2224">
          <w:rPr>
            <w:noProof/>
          </w:rPr>
          <w:t>99</w:t>
        </w:r>
        <w:r>
          <w:fldChar w:fldCharType="end"/>
        </w:r>
      </w:p>
    </w:sdtContent>
  </w:sdt>
  <w:p w:rsidR="005F1BE4" w:rsidRDefault="005F1BE4">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1">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2">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3">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4">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5">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6">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7">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8">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 w15:restartNumberingAfterBreak="0">
    <w:nsid w:val="00000003"/>
    <w:multiLevelType w:val="multilevel"/>
    <w:tmpl w:val="00000002"/>
    <w:lvl w:ilvl="0">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2" w15:restartNumberingAfterBreak="0">
    <w:nsid w:val="00000005"/>
    <w:multiLevelType w:val="multilevel"/>
    <w:tmpl w:val="B97C53B2"/>
    <w:lvl w:ilvl="0">
      <w:start w:val="1"/>
      <w:numFmt w:val="decimal"/>
      <w:lvlText w:val="%1)"/>
      <w:lvlJc w:val="left"/>
      <w:rPr>
        <w:rFonts w:ascii="Times New Roman" w:hAnsi="Times New Roman" w:cs="Times New Roman" w:hint="default"/>
        <w:b w:val="0"/>
        <w:bCs w:val="0"/>
        <w:i w:val="0"/>
        <w:iCs w:val="0"/>
        <w:smallCaps w:val="0"/>
        <w:strike w:val="0"/>
        <w:color w:val="000000"/>
        <w:spacing w:val="0"/>
        <w:w w:val="100"/>
        <w:position w:val="0"/>
        <w:sz w:val="28"/>
        <w:szCs w:val="28"/>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3" w15:restartNumberingAfterBreak="0">
    <w:nsid w:val="00000007"/>
    <w:multiLevelType w:val="multilevel"/>
    <w:tmpl w:val="00000006"/>
    <w:lvl w:ilvl="0">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4" w15:restartNumberingAfterBreak="0">
    <w:nsid w:val="074B6D6E"/>
    <w:multiLevelType w:val="multilevel"/>
    <w:tmpl w:val="B4C0D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E97F19"/>
    <w:multiLevelType w:val="hybridMultilevel"/>
    <w:tmpl w:val="70C811C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1">
      <w:start w:val="1"/>
      <w:numFmt w:val="bullet"/>
      <w:lvlText w:val=""/>
      <w:lvlJc w:val="left"/>
      <w:pPr>
        <w:ind w:left="2869" w:hanging="360"/>
      </w:pPr>
      <w:rPr>
        <w:rFonts w:ascii="Symbol" w:hAnsi="Symbol"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46109A1"/>
    <w:multiLevelType w:val="multilevel"/>
    <w:tmpl w:val="3586D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167BDF"/>
    <w:multiLevelType w:val="multilevel"/>
    <w:tmpl w:val="C700F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C47967"/>
    <w:multiLevelType w:val="multilevel"/>
    <w:tmpl w:val="5D0C2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172B92"/>
    <w:multiLevelType w:val="multilevel"/>
    <w:tmpl w:val="5BFAD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CD0057A"/>
    <w:multiLevelType w:val="hybridMultilevel"/>
    <w:tmpl w:val="E1669BC6"/>
    <w:lvl w:ilvl="0" w:tplc="237222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279D6793"/>
    <w:multiLevelType w:val="hybridMultilevel"/>
    <w:tmpl w:val="866447AA"/>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2" w15:restartNumberingAfterBreak="0">
    <w:nsid w:val="30974860"/>
    <w:multiLevelType w:val="multilevel"/>
    <w:tmpl w:val="85B4B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A11BA0"/>
    <w:multiLevelType w:val="multilevel"/>
    <w:tmpl w:val="04C2E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301677"/>
    <w:multiLevelType w:val="multilevel"/>
    <w:tmpl w:val="2F486270"/>
    <w:lvl w:ilvl="0">
      <w:start w:val="1"/>
      <w:numFmt w:val="bullet"/>
      <w:lvlText w:val=""/>
      <w:lvlJc w:val="left"/>
      <w:rPr>
        <w:rFonts w:ascii="Symbol" w:hAnsi="Symbol" w:hint="default"/>
        <w:b w:val="0"/>
        <w:bCs w:val="0"/>
        <w:i w:val="0"/>
        <w:iCs w:val="0"/>
        <w:smallCaps w:val="0"/>
        <w:strike w:val="0"/>
        <w:color w:val="000000"/>
        <w:spacing w:val="0"/>
        <w:w w:val="100"/>
        <w:position w:val="0"/>
        <w:sz w:val="20"/>
        <w:szCs w:val="20"/>
        <w:u w:val="none"/>
      </w:rPr>
    </w:lvl>
    <w:lvl w:ilvl="1">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2">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3">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4">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5">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6">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7">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lvl w:ilvl="8">
      <w:start w:val="1"/>
      <w:numFmt w:val="bullet"/>
      <w:lvlText w:val="-"/>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5" w15:restartNumberingAfterBreak="0">
    <w:nsid w:val="39EC647F"/>
    <w:multiLevelType w:val="multilevel"/>
    <w:tmpl w:val="4B986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D0F31E1"/>
    <w:multiLevelType w:val="hybridMultilevel"/>
    <w:tmpl w:val="8A22B646"/>
    <w:lvl w:ilvl="0" w:tplc="04220001">
      <w:start w:val="1"/>
      <w:numFmt w:val="bullet"/>
      <w:lvlText w:val=""/>
      <w:lvlJc w:val="left"/>
      <w:pPr>
        <w:ind w:left="1429" w:hanging="360"/>
      </w:pPr>
      <w:rPr>
        <w:rFonts w:ascii="Symbol" w:hAnsi="Symbol" w:hint="default"/>
      </w:rPr>
    </w:lvl>
    <w:lvl w:ilvl="1" w:tplc="B2A015F4">
      <w:numFmt w:val="bullet"/>
      <w:lvlText w:val="—"/>
      <w:lvlJc w:val="left"/>
      <w:pPr>
        <w:ind w:left="2269" w:hanging="480"/>
      </w:pPr>
      <w:rPr>
        <w:rFonts w:ascii="Times New Roman" w:eastAsia="Calibri" w:hAnsi="Times New Roman" w:cs="Times New Roman" w:hint="default"/>
      </w:rPr>
    </w:lvl>
    <w:lvl w:ilvl="2" w:tplc="1DD847D6">
      <w:numFmt w:val="bullet"/>
      <w:lvlText w:val="–"/>
      <w:lvlJc w:val="left"/>
      <w:pPr>
        <w:ind w:left="2869" w:hanging="360"/>
      </w:pPr>
      <w:rPr>
        <w:rFonts w:ascii="Times New Roman" w:eastAsia="Calibri" w:hAnsi="Times New Roman"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3E7426E9"/>
    <w:multiLevelType w:val="hybridMultilevel"/>
    <w:tmpl w:val="E10877B4"/>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49BB508C"/>
    <w:multiLevelType w:val="multilevel"/>
    <w:tmpl w:val="B66CD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DD20C38"/>
    <w:multiLevelType w:val="hybridMultilevel"/>
    <w:tmpl w:val="FEA4A6F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5E1048B5"/>
    <w:multiLevelType w:val="hybridMultilevel"/>
    <w:tmpl w:val="FFD64D0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5E8C7661"/>
    <w:multiLevelType w:val="hybridMultilevel"/>
    <w:tmpl w:val="FA04F274"/>
    <w:lvl w:ilvl="0" w:tplc="0422000F">
      <w:start w:val="1"/>
      <w:numFmt w:val="decimal"/>
      <w:lvlText w:val="%1."/>
      <w:lvlJc w:val="left"/>
      <w:pPr>
        <w:ind w:left="1429" w:hanging="360"/>
      </w:pPr>
    </w:lvl>
    <w:lvl w:ilvl="1" w:tplc="D28A97BC">
      <w:numFmt w:val="bullet"/>
      <w:lvlText w:val=""/>
      <w:lvlJc w:val="left"/>
      <w:pPr>
        <w:ind w:left="2149" w:hanging="360"/>
      </w:pPr>
      <w:rPr>
        <w:rFonts w:ascii="Symbol" w:eastAsia="Calibri" w:hAnsi="Symbol" w:cs="Times New Roman"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757F601E"/>
    <w:multiLevelType w:val="hybridMultilevel"/>
    <w:tmpl w:val="3808EC9A"/>
    <w:lvl w:ilvl="0" w:tplc="7766FED0">
      <w:numFmt w:val="bullet"/>
      <w:lvlText w:val="—"/>
      <w:lvlJc w:val="left"/>
      <w:pPr>
        <w:ind w:left="1144" w:hanging="435"/>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6"/>
  </w:num>
  <w:num w:numId="2">
    <w:abstractNumId w:val="15"/>
  </w:num>
  <w:num w:numId="3">
    <w:abstractNumId w:val="9"/>
  </w:num>
  <w:num w:numId="4">
    <w:abstractNumId w:val="18"/>
  </w:num>
  <w:num w:numId="5">
    <w:abstractNumId w:val="7"/>
  </w:num>
  <w:num w:numId="6">
    <w:abstractNumId w:val="8"/>
  </w:num>
  <w:num w:numId="7">
    <w:abstractNumId w:val="10"/>
  </w:num>
  <w:num w:numId="8">
    <w:abstractNumId w:val="0"/>
  </w:num>
  <w:num w:numId="9">
    <w:abstractNumId w:val="1"/>
  </w:num>
  <w:num w:numId="10">
    <w:abstractNumId w:val="2"/>
  </w:num>
  <w:num w:numId="11">
    <w:abstractNumId w:val="3"/>
  </w:num>
  <w:num w:numId="12">
    <w:abstractNumId w:val="12"/>
  </w:num>
  <w:num w:numId="13">
    <w:abstractNumId w:val="13"/>
  </w:num>
  <w:num w:numId="14">
    <w:abstractNumId w:val="4"/>
  </w:num>
  <w:num w:numId="15">
    <w:abstractNumId w:val="16"/>
  </w:num>
  <w:num w:numId="16">
    <w:abstractNumId w:val="22"/>
  </w:num>
  <w:num w:numId="17">
    <w:abstractNumId w:val="17"/>
  </w:num>
  <w:num w:numId="18">
    <w:abstractNumId w:val="11"/>
  </w:num>
  <w:num w:numId="19">
    <w:abstractNumId w:val="14"/>
  </w:num>
  <w:num w:numId="20">
    <w:abstractNumId w:val="20"/>
  </w:num>
  <w:num w:numId="21">
    <w:abstractNumId w:val="5"/>
  </w:num>
  <w:num w:numId="22">
    <w:abstractNumId w:val="19"/>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0B70"/>
    <w:rsid w:val="000021E1"/>
    <w:rsid w:val="00021F73"/>
    <w:rsid w:val="00025A1D"/>
    <w:rsid w:val="00032365"/>
    <w:rsid w:val="00060781"/>
    <w:rsid w:val="00077A4E"/>
    <w:rsid w:val="00077B96"/>
    <w:rsid w:val="00077FC8"/>
    <w:rsid w:val="00081A8B"/>
    <w:rsid w:val="00083FDC"/>
    <w:rsid w:val="000B0CDA"/>
    <w:rsid w:val="000B1385"/>
    <w:rsid w:val="000B5E15"/>
    <w:rsid w:val="000C7C6D"/>
    <w:rsid w:val="000D39DD"/>
    <w:rsid w:val="000E31B6"/>
    <w:rsid w:val="000E5B4F"/>
    <w:rsid w:val="000E74D3"/>
    <w:rsid w:val="000F0622"/>
    <w:rsid w:val="000F06C2"/>
    <w:rsid w:val="00102956"/>
    <w:rsid w:val="00104E76"/>
    <w:rsid w:val="0011051D"/>
    <w:rsid w:val="00114CDC"/>
    <w:rsid w:val="00117016"/>
    <w:rsid w:val="0012444E"/>
    <w:rsid w:val="00145D6C"/>
    <w:rsid w:val="00165BB0"/>
    <w:rsid w:val="00171EF4"/>
    <w:rsid w:val="001745A4"/>
    <w:rsid w:val="001952B0"/>
    <w:rsid w:val="001A0FD7"/>
    <w:rsid w:val="001C2F45"/>
    <w:rsid w:val="001C30A1"/>
    <w:rsid w:val="001D4202"/>
    <w:rsid w:val="001D58FD"/>
    <w:rsid w:val="001E000F"/>
    <w:rsid w:val="001E6A12"/>
    <w:rsid w:val="001F7CF4"/>
    <w:rsid w:val="00206F7F"/>
    <w:rsid w:val="002129C7"/>
    <w:rsid w:val="002153B8"/>
    <w:rsid w:val="00232BF8"/>
    <w:rsid w:val="00262E76"/>
    <w:rsid w:val="00272CA7"/>
    <w:rsid w:val="00274583"/>
    <w:rsid w:val="00275DC7"/>
    <w:rsid w:val="00283244"/>
    <w:rsid w:val="00283E21"/>
    <w:rsid w:val="00295C5C"/>
    <w:rsid w:val="00297D7F"/>
    <w:rsid w:val="002A4050"/>
    <w:rsid w:val="002B2183"/>
    <w:rsid w:val="002C3ABD"/>
    <w:rsid w:val="002C4CB3"/>
    <w:rsid w:val="002E35AF"/>
    <w:rsid w:val="002E4E3C"/>
    <w:rsid w:val="002F3D38"/>
    <w:rsid w:val="00303B0A"/>
    <w:rsid w:val="00311CEA"/>
    <w:rsid w:val="00313D04"/>
    <w:rsid w:val="003159D2"/>
    <w:rsid w:val="0031700D"/>
    <w:rsid w:val="003233CA"/>
    <w:rsid w:val="0032395C"/>
    <w:rsid w:val="00332907"/>
    <w:rsid w:val="00334720"/>
    <w:rsid w:val="003454C3"/>
    <w:rsid w:val="0035604E"/>
    <w:rsid w:val="003569E9"/>
    <w:rsid w:val="00357DFA"/>
    <w:rsid w:val="00381B5B"/>
    <w:rsid w:val="00382F07"/>
    <w:rsid w:val="00383307"/>
    <w:rsid w:val="003901CD"/>
    <w:rsid w:val="003933BA"/>
    <w:rsid w:val="00396F00"/>
    <w:rsid w:val="00397BF4"/>
    <w:rsid w:val="003A1407"/>
    <w:rsid w:val="003A557A"/>
    <w:rsid w:val="003A69AE"/>
    <w:rsid w:val="003B4D3F"/>
    <w:rsid w:val="003D4C75"/>
    <w:rsid w:val="003E44A4"/>
    <w:rsid w:val="003F0497"/>
    <w:rsid w:val="003F15EE"/>
    <w:rsid w:val="003F673D"/>
    <w:rsid w:val="00401618"/>
    <w:rsid w:val="00404331"/>
    <w:rsid w:val="00410E8D"/>
    <w:rsid w:val="00413371"/>
    <w:rsid w:val="004422CB"/>
    <w:rsid w:val="00447FCE"/>
    <w:rsid w:val="00455D01"/>
    <w:rsid w:val="0047138B"/>
    <w:rsid w:val="004714C5"/>
    <w:rsid w:val="004757B6"/>
    <w:rsid w:val="00490097"/>
    <w:rsid w:val="00490D31"/>
    <w:rsid w:val="004925E4"/>
    <w:rsid w:val="00492ED0"/>
    <w:rsid w:val="004C68BA"/>
    <w:rsid w:val="004F5D9B"/>
    <w:rsid w:val="00500A4E"/>
    <w:rsid w:val="005115F4"/>
    <w:rsid w:val="00511CF6"/>
    <w:rsid w:val="00517B40"/>
    <w:rsid w:val="00523A96"/>
    <w:rsid w:val="0053083B"/>
    <w:rsid w:val="00540D81"/>
    <w:rsid w:val="0057218A"/>
    <w:rsid w:val="00580C03"/>
    <w:rsid w:val="00590C9E"/>
    <w:rsid w:val="00591A18"/>
    <w:rsid w:val="005A1229"/>
    <w:rsid w:val="005A1926"/>
    <w:rsid w:val="005A69EF"/>
    <w:rsid w:val="005B08D7"/>
    <w:rsid w:val="005C3C43"/>
    <w:rsid w:val="005C5F1A"/>
    <w:rsid w:val="005C7FC4"/>
    <w:rsid w:val="005E18DE"/>
    <w:rsid w:val="005F1BE4"/>
    <w:rsid w:val="005F21C2"/>
    <w:rsid w:val="006151D2"/>
    <w:rsid w:val="006242DB"/>
    <w:rsid w:val="00632F47"/>
    <w:rsid w:val="006420D7"/>
    <w:rsid w:val="00646F8D"/>
    <w:rsid w:val="00650C82"/>
    <w:rsid w:val="0065673B"/>
    <w:rsid w:val="006576F8"/>
    <w:rsid w:val="00670255"/>
    <w:rsid w:val="00677B6F"/>
    <w:rsid w:val="00692D5D"/>
    <w:rsid w:val="006A3B9F"/>
    <w:rsid w:val="006A59C3"/>
    <w:rsid w:val="006B768B"/>
    <w:rsid w:val="006C07FC"/>
    <w:rsid w:val="006D6B57"/>
    <w:rsid w:val="006E496F"/>
    <w:rsid w:val="007008D1"/>
    <w:rsid w:val="00705098"/>
    <w:rsid w:val="0070544A"/>
    <w:rsid w:val="0070656F"/>
    <w:rsid w:val="0071169C"/>
    <w:rsid w:val="0073483B"/>
    <w:rsid w:val="0075225F"/>
    <w:rsid w:val="00784052"/>
    <w:rsid w:val="007A4FA8"/>
    <w:rsid w:val="007A7717"/>
    <w:rsid w:val="007B1C06"/>
    <w:rsid w:val="007B2F75"/>
    <w:rsid w:val="007D5E5C"/>
    <w:rsid w:val="00810E7F"/>
    <w:rsid w:val="00813470"/>
    <w:rsid w:val="008223CA"/>
    <w:rsid w:val="008407B3"/>
    <w:rsid w:val="00844814"/>
    <w:rsid w:val="008570CF"/>
    <w:rsid w:val="008743E5"/>
    <w:rsid w:val="008773D5"/>
    <w:rsid w:val="00880771"/>
    <w:rsid w:val="00897FB7"/>
    <w:rsid w:val="008A1886"/>
    <w:rsid w:val="008C0983"/>
    <w:rsid w:val="008D68B2"/>
    <w:rsid w:val="008E489C"/>
    <w:rsid w:val="008F3422"/>
    <w:rsid w:val="008F342B"/>
    <w:rsid w:val="00904EF7"/>
    <w:rsid w:val="009174CD"/>
    <w:rsid w:val="00923773"/>
    <w:rsid w:val="00925CB7"/>
    <w:rsid w:val="009342CF"/>
    <w:rsid w:val="00952F46"/>
    <w:rsid w:val="009533D1"/>
    <w:rsid w:val="0096188B"/>
    <w:rsid w:val="00963B66"/>
    <w:rsid w:val="00964ADD"/>
    <w:rsid w:val="00974470"/>
    <w:rsid w:val="00986D67"/>
    <w:rsid w:val="009A3871"/>
    <w:rsid w:val="009C3BA4"/>
    <w:rsid w:val="009C4DB8"/>
    <w:rsid w:val="009C5468"/>
    <w:rsid w:val="009E61D7"/>
    <w:rsid w:val="009E78B6"/>
    <w:rsid w:val="009F04D2"/>
    <w:rsid w:val="00A057A0"/>
    <w:rsid w:val="00A07140"/>
    <w:rsid w:val="00A310A8"/>
    <w:rsid w:val="00A314D8"/>
    <w:rsid w:val="00A32C2D"/>
    <w:rsid w:val="00A35CBF"/>
    <w:rsid w:val="00A4140D"/>
    <w:rsid w:val="00A46002"/>
    <w:rsid w:val="00A51A2F"/>
    <w:rsid w:val="00A654B6"/>
    <w:rsid w:val="00A674A4"/>
    <w:rsid w:val="00A6755A"/>
    <w:rsid w:val="00A713D1"/>
    <w:rsid w:val="00A809F0"/>
    <w:rsid w:val="00A87137"/>
    <w:rsid w:val="00A9058C"/>
    <w:rsid w:val="00A951B9"/>
    <w:rsid w:val="00AC12D6"/>
    <w:rsid w:val="00AC4A72"/>
    <w:rsid w:val="00AC4FAD"/>
    <w:rsid w:val="00AD0047"/>
    <w:rsid w:val="00AE3C9D"/>
    <w:rsid w:val="00AE58FA"/>
    <w:rsid w:val="00AE6C20"/>
    <w:rsid w:val="00AF1490"/>
    <w:rsid w:val="00AF7790"/>
    <w:rsid w:val="00B04577"/>
    <w:rsid w:val="00B26ED2"/>
    <w:rsid w:val="00B27968"/>
    <w:rsid w:val="00B358C3"/>
    <w:rsid w:val="00B55A0E"/>
    <w:rsid w:val="00B6032C"/>
    <w:rsid w:val="00B65F93"/>
    <w:rsid w:val="00B72766"/>
    <w:rsid w:val="00B74856"/>
    <w:rsid w:val="00B8684F"/>
    <w:rsid w:val="00B915DE"/>
    <w:rsid w:val="00B94F32"/>
    <w:rsid w:val="00BA325C"/>
    <w:rsid w:val="00BA5C2C"/>
    <w:rsid w:val="00BB1F83"/>
    <w:rsid w:val="00BB26D5"/>
    <w:rsid w:val="00BC02E3"/>
    <w:rsid w:val="00BC031A"/>
    <w:rsid w:val="00BE7CC0"/>
    <w:rsid w:val="00BF4F3F"/>
    <w:rsid w:val="00C21EAC"/>
    <w:rsid w:val="00C33068"/>
    <w:rsid w:val="00C3478F"/>
    <w:rsid w:val="00C41248"/>
    <w:rsid w:val="00C46017"/>
    <w:rsid w:val="00C47D44"/>
    <w:rsid w:val="00C5366E"/>
    <w:rsid w:val="00C54844"/>
    <w:rsid w:val="00C66CE1"/>
    <w:rsid w:val="00C742C7"/>
    <w:rsid w:val="00C804A1"/>
    <w:rsid w:val="00C87848"/>
    <w:rsid w:val="00C93EE0"/>
    <w:rsid w:val="00C93FE3"/>
    <w:rsid w:val="00C979AD"/>
    <w:rsid w:val="00C97F03"/>
    <w:rsid w:val="00CA3045"/>
    <w:rsid w:val="00CB0AE1"/>
    <w:rsid w:val="00CB7FED"/>
    <w:rsid w:val="00CC71A1"/>
    <w:rsid w:val="00CE4A9B"/>
    <w:rsid w:val="00CE5E5B"/>
    <w:rsid w:val="00CF7BC8"/>
    <w:rsid w:val="00D0466B"/>
    <w:rsid w:val="00D1113B"/>
    <w:rsid w:val="00D17B63"/>
    <w:rsid w:val="00D20639"/>
    <w:rsid w:val="00D26EA2"/>
    <w:rsid w:val="00D460A8"/>
    <w:rsid w:val="00D53343"/>
    <w:rsid w:val="00D53D68"/>
    <w:rsid w:val="00D67399"/>
    <w:rsid w:val="00D706B3"/>
    <w:rsid w:val="00D70B70"/>
    <w:rsid w:val="00D7207C"/>
    <w:rsid w:val="00D90D26"/>
    <w:rsid w:val="00DA39A0"/>
    <w:rsid w:val="00DA47C9"/>
    <w:rsid w:val="00DA6AF7"/>
    <w:rsid w:val="00DA7D73"/>
    <w:rsid w:val="00DB2410"/>
    <w:rsid w:val="00DB25C8"/>
    <w:rsid w:val="00DB5A2C"/>
    <w:rsid w:val="00DB5E54"/>
    <w:rsid w:val="00DC433E"/>
    <w:rsid w:val="00DC46FB"/>
    <w:rsid w:val="00DC5C11"/>
    <w:rsid w:val="00DF0AD3"/>
    <w:rsid w:val="00DF1AA8"/>
    <w:rsid w:val="00E001E0"/>
    <w:rsid w:val="00E116F4"/>
    <w:rsid w:val="00E472DF"/>
    <w:rsid w:val="00E52393"/>
    <w:rsid w:val="00E52FBF"/>
    <w:rsid w:val="00E5445D"/>
    <w:rsid w:val="00E6144A"/>
    <w:rsid w:val="00E6281C"/>
    <w:rsid w:val="00E70806"/>
    <w:rsid w:val="00E7274C"/>
    <w:rsid w:val="00E8015E"/>
    <w:rsid w:val="00E81678"/>
    <w:rsid w:val="00E85547"/>
    <w:rsid w:val="00E96905"/>
    <w:rsid w:val="00E96C18"/>
    <w:rsid w:val="00EA2E1C"/>
    <w:rsid w:val="00EE15BB"/>
    <w:rsid w:val="00EF6B70"/>
    <w:rsid w:val="00F022B6"/>
    <w:rsid w:val="00F1235F"/>
    <w:rsid w:val="00F16791"/>
    <w:rsid w:val="00F24078"/>
    <w:rsid w:val="00F4305E"/>
    <w:rsid w:val="00F4460D"/>
    <w:rsid w:val="00F47328"/>
    <w:rsid w:val="00F56F3D"/>
    <w:rsid w:val="00F62BB4"/>
    <w:rsid w:val="00F62D44"/>
    <w:rsid w:val="00F77208"/>
    <w:rsid w:val="00F86AB3"/>
    <w:rsid w:val="00FA4295"/>
    <w:rsid w:val="00FB2C3C"/>
    <w:rsid w:val="00FC3D2A"/>
    <w:rsid w:val="00FC71A7"/>
    <w:rsid w:val="00FE19E1"/>
    <w:rsid w:val="00FE6D80"/>
    <w:rsid w:val="00FF1AF8"/>
    <w:rsid w:val="00FF1CBB"/>
    <w:rsid w:val="00FF222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C5D1C5"/>
  <w15:docId w15:val="{E7C1EE6F-C66A-9C44-A9B3-D5B0D152B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SimSun"/>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0" w:line="240" w:lineRule="auto"/>
      <w:ind w:firstLine="709"/>
      <w:jc w:val="both"/>
    </w:pPr>
    <w:rPr>
      <w:rFonts w:ascii="Times New Roman" w:hAnsi="Times New Roman" w:cs="Times New Roman"/>
      <w:sz w:val="28"/>
      <w:szCs w:val="28"/>
    </w:rPr>
  </w:style>
  <w:style w:type="paragraph" w:styleId="2">
    <w:name w:val="heading 2"/>
    <w:basedOn w:val="a"/>
    <w:next w:val="a"/>
    <w:link w:val="20"/>
    <w:uiPriority w:val="9"/>
    <w:semiHidden/>
    <w:unhideWhenUsed/>
    <w:qFormat/>
    <w:rsid w:val="00B94F3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E70806"/>
    <w:pPr>
      <w:spacing w:before="100" w:beforeAutospacing="1" w:after="100" w:afterAutospacing="1"/>
      <w:ind w:firstLine="0"/>
      <w:jc w:val="left"/>
      <w:outlineLvl w:val="2"/>
    </w:pPr>
    <w:rPr>
      <w:rFonts w:eastAsia="Times New Roman"/>
      <w:b/>
      <w:bCs/>
      <w:sz w:val="27"/>
      <w:szCs w:val="27"/>
      <w:lang w:eastAsia="uk-UA"/>
    </w:rPr>
  </w:style>
  <w:style w:type="paragraph" w:styleId="6">
    <w:name w:val="heading 6"/>
    <w:basedOn w:val="a"/>
    <w:next w:val="a"/>
    <w:link w:val="60"/>
    <w:uiPriority w:val="9"/>
    <w:semiHidden/>
    <w:unhideWhenUsed/>
    <w:qFormat/>
    <w:rsid w:val="00B94F32"/>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B94F32"/>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B94F3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
    <w:name w:val="Звичайний1"/>
    <w:rsid w:val="00A713D1"/>
    <w:pPr>
      <w:widowControl w:val="0"/>
      <w:spacing w:after="0" w:line="260" w:lineRule="auto"/>
      <w:ind w:firstLine="280"/>
      <w:jc w:val="both"/>
    </w:pPr>
    <w:rPr>
      <w:rFonts w:ascii="Times New Roman" w:eastAsia="Times New Roman" w:hAnsi="Times New Roman" w:cs="Times New Roman"/>
      <w:sz w:val="18"/>
      <w:szCs w:val="18"/>
      <w:lang w:eastAsia="uk-UA"/>
    </w:rPr>
  </w:style>
  <w:style w:type="table" w:styleId="a3">
    <w:name w:val="Table Grid"/>
    <w:basedOn w:val="a1"/>
    <w:uiPriority w:val="39"/>
    <w:rsid w:val="00E001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334720"/>
    <w:pPr>
      <w:tabs>
        <w:tab w:val="center" w:pos="4819"/>
        <w:tab w:val="right" w:pos="9639"/>
      </w:tabs>
    </w:pPr>
  </w:style>
  <w:style w:type="character" w:customStyle="1" w:styleId="a5">
    <w:name w:val="Верхній колонтитул Знак"/>
    <w:basedOn w:val="a0"/>
    <w:link w:val="a4"/>
    <w:uiPriority w:val="99"/>
    <w:rsid w:val="00334720"/>
    <w:rPr>
      <w:rFonts w:ascii="Times New Roman" w:hAnsi="Times New Roman" w:cs="Times New Roman"/>
      <w:sz w:val="28"/>
      <w:szCs w:val="28"/>
    </w:rPr>
  </w:style>
  <w:style w:type="paragraph" w:styleId="a6">
    <w:name w:val="footer"/>
    <w:basedOn w:val="a"/>
    <w:link w:val="a7"/>
    <w:uiPriority w:val="99"/>
    <w:unhideWhenUsed/>
    <w:rsid w:val="00334720"/>
    <w:pPr>
      <w:tabs>
        <w:tab w:val="center" w:pos="4819"/>
        <w:tab w:val="right" w:pos="9639"/>
      </w:tabs>
    </w:pPr>
  </w:style>
  <w:style w:type="character" w:customStyle="1" w:styleId="a7">
    <w:name w:val="Нижній колонтитул Знак"/>
    <w:basedOn w:val="a0"/>
    <w:link w:val="a6"/>
    <w:uiPriority w:val="99"/>
    <w:rsid w:val="00334720"/>
    <w:rPr>
      <w:rFonts w:ascii="Times New Roman" w:hAnsi="Times New Roman" w:cs="Times New Roman"/>
      <w:sz w:val="28"/>
      <w:szCs w:val="28"/>
    </w:rPr>
  </w:style>
  <w:style w:type="paragraph" w:styleId="a8">
    <w:name w:val="footnote text"/>
    <w:basedOn w:val="a"/>
    <w:link w:val="a9"/>
    <w:uiPriority w:val="99"/>
    <w:unhideWhenUsed/>
    <w:rsid w:val="00E81678"/>
    <w:rPr>
      <w:sz w:val="20"/>
      <w:szCs w:val="20"/>
    </w:rPr>
  </w:style>
  <w:style w:type="character" w:customStyle="1" w:styleId="a9">
    <w:name w:val="Текст виноски Знак"/>
    <w:basedOn w:val="a0"/>
    <w:link w:val="a8"/>
    <w:uiPriority w:val="99"/>
    <w:rsid w:val="00E81678"/>
    <w:rPr>
      <w:rFonts w:ascii="Times New Roman" w:hAnsi="Times New Roman" w:cs="Times New Roman"/>
      <w:sz w:val="20"/>
      <w:szCs w:val="20"/>
    </w:rPr>
  </w:style>
  <w:style w:type="character" w:styleId="aa">
    <w:name w:val="footnote reference"/>
    <w:basedOn w:val="a0"/>
    <w:uiPriority w:val="99"/>
    <w:semiHidden/>
    <w:unhideWhenUsed/>
    <w:rsid w:val="00E81678"/>
    <w:rPr>
      <w:vertAlign w:val="superscript"/>
    </w:rPr>
  </w:style>
  <w:style w:type="paragraph" w:styleId="ab">
    <w:name w:val="Normal (Web)"/>
    <w:basedOn w:val="a"/>
    <w:uiPriority w:val="99"/>
    <w:semiHidden/>
    <w:unhideWhenUsed/>
    <w:rsid w:val="008C0983"/>
    <w:pPr>
      <w:spacing w:before="100" w:beforeAutospacing="1" w:after="100" w:afterAutospacing="1"/>
      <w:ind w:firstLine="0"/>
      <w:jc w:val="left"/>
    </w:pPr>
    <w:rPr>
      <w:rFonts w:eastAsia="Times New Roman"/>
      <w:sz w:val="24"/>
      <w:szCs w:val="24"/>
      <w:lang w:eastAsia="uk-UA"/>
    </w:rPr>
  </w:style>
  <w:style w:type="character" w:styleId="ac">
    <w:name w:val="Hyperlink"/>
    <w:basedOn w:val="a0"/>
    <w:uiPriority w:val="99"/>
    <w:unhideWhenUsed/>
    <w:rsid w:val="008C0983"/>
    <w:rPr>
      <w:color w:val="0000FF"/>
      <w:u w:val="single"/>
    </w:rPr>
  </w:style>
  <w:style w:type="character" w:styleId="ad">
    <w:name w:val="Emphasis"/>
    <w:basedOn w:val="a0"/>
    <w:uiPriority w:val="20"/>
    <w:qFormat/>
    <w:rsid w:val="008C0983"/>
    <w:rPr>
      <w:i/>
      <w:iCs/>
    </w:rPr>
  </w:style>
  <w:style w:type="paragraph" w:customStyle="1" w:styleId="rvps2">
    <w:name w:val="rvps2"/>
    <w:basedOn w:val="a"/>
    <w:rsid w:val="00CF7BC8"/>
    <w:pPr>
      <w:spacing w:before="100" w:beforeAutospacing="1" w:after="100" w:afterAutospacing="1"/>
      <w:ind w:firstLine="0"/>
      <w:jc w:val="left"/>
    </w:pPr>
    <w:rPr>
      <w:rFonts w:eastAsia="Times New Roman"/>
      <w:sz w:val="24"/>
      <w:szCs w:val="24"/>
      <w:lang w:eastAsia="uk-UA"/>
    </w:rPr>
  </w:style>
  <w:style w:type="character" w:customStyle="1" w:styleId="rvts46">
    <w:name w:val="rvts46"/>
    <w:basedOn w:val="a0"/>
    <w:rsid w:val="003A69AE"/>
  </w:style>
  <w:style w:type="paragraph" w:customStyle="1" w:styleId="rvps12">
    <w:name w:val="rvps12"/>
    <w:basedOn w:val="a"/>
    <w:rsid w:val="003A69AE"/>
    <w:pPr>
      <w:spacing w:before="100" w:beforeAutospacing="1" w:after="100" w:afterAutospacing="1"/>
      <w:ind w:firstLine="0"/>
      <w:jc w:val="left"/>
    </w:pPr>
    <w:rPr>
      <w:rFonts w:eastAsia="Times New Roman"/>
      <w:sz w:val="24"/>
      <w:szCs w:val="24"/>
      <w:lang w:eastAsia="uk-UA"/>
    </w:rPr>
  </w:style>
  <w:style w:type="paragraph" w:customStyle="1" w:styleId="rvps14">
    <w:name w:val="rvps14"/>
    <w:basedOn w:val="a"/>
    <w:rsid w:val="003A69AE"/>
    <w:pPr>
      <w:spacing w:before="100" w:beforeAutospacing="1" w:after="100" w:afterAutospacing="1"/>
      <w:ind w:firstLine="0"/>
      <w:jc w:val="left"/>
    </w:pPr>
    <w:rPr>
      <w:rFonts w:eastAsia="Times New Roman"/>
      <w:sz w:val="24"/>
      <w:szCs w:val="24"/>
      <w:lang w:eastAsia="uk-UA"/>
    </w:rPr>
  </w:style>
  <w:style w:type="character" w:customStyle="1" w:styleId="30">
    <w:name w:val="Заголовок 3 Знак"/>
    <w:basedOn w:val="a0"/>
    <w:link w:val="3"/>
    <w:uiPriority w:val="9"/>
    <w:rsid w:val="00E70806"/>
    <w:rPr>
      <w:rFonts w:ascii="Times New Roman" w:eastAsia="Times New Roman" w:hAnsi="Times New Roman" w:cs="Times New Roman"/>
      <w:b/>
      <w:bCs/>
      <w:sz w:val="27"/>
      <w:szCs w:val="27"/>
      <w:lang w:eastAsia="uk-UA"/>
    </w:rPr>
  </w:style>
  <w:style w:type="character" w:customStyle="1" w:styleId="10">
    <w:name w:val="Основний текст Знак1"/>
    <w:basedOn w:val="a0"/>
    <w:link w:val="ae"/>
    <w:uiPriority w:val="99"/>
    <w:rsid w:val="00A057A0"/>
    <w:rPr>
      <w:rFonts w:ascii="Arial" w:hAnsi="Arial" w:cs="Arial"/>
      <w:sz w:val="20"/>
      <w:szCs w:val="20"/>
      <w:shd w:val="clear" w:color="auto" w:fill="FFFFFF"/>
    </w:rPr>
  </w:style>
  <w:style w:type="paragraph" w:styleId="ae">
    <w:name w:val="Body Text"/>
    <w:basedOn w:val="a"/>
    <w:link w:val="10"/>
    <w:uiPriority w:val="99"/>
    <w:rsid w:val="00A057A0"/>
    <w:pPr>
      <w:widowControl w:val="0"/>
      <w:shd w:val="clear" w:color="auto" w:fill="FFFFFF"/>
      <w:spacing w:before="60" w:after="300" w:line="259" w:lineRule="exact"/>
      <w:ind w:hanging="280"/>
      <w:jc w:val="right"/>
    </w:pPr>
    <w:rPr>
      <w:rFonts w:ascii="Arial" w:hAnsi="Arial" w:cs="Arial"/>
      <w:sz w:val="20"/>
      <w:szCs w:val="20"/>
    </w:rPr>
  </w:style>
  <w:style w:type="character" w:customStyle="1" w:styleId="af">
    <w:name w:val="Основний текст Знак"/>
    <w:basedOn w:val="a0"/>
    <w:uiPriority w:val="99"/>
    <w:semiHidden/>
    <w:rsid w:val="00A057A0"/>
    <w:rPr>
      <w:rFonts w:ascii="Times New Roman" w:hAnsi="Times New Roman" w:cs="Times New Roman"/>
      <w:sz w:val="28"/>
      <w:szCs w:val="28"/>
    </w:rPr>
  </w:style>
  <w:style w:type="character" w:customStyle="1" w:styleId="rvts23">
    <w:name w:val="rvts23"/>
    <w:basedOn w:val="a0"/>
    <w:rsid w:val="00FC71A7"/>
  </w:style>
  <w:style w:type="character" w:customStyle="1" w:styleId="rvts11">
    <w:name w:val="rvts11"/>
    <w:basedOn w:val="a0"/>
    <w:rsid w:val="00490097"/>
  </w:style>
  <w:style w:type="character" w:customStyle="1" w:styleId="rvts9">
    <w:name w:val="rvts9"/>
    <w:basedOn w:val="a0"/>
    <w:rsid w:val="00490097"/>
  </w:style>
  <w:style w:type="paragraph" w:customStyle="1" w:styleId="rvps7">
    <w:name w:val="rvps7"/>
    <w:basedOn w:val="a"/>
    <w:rsid w:val="00BC02E3"/>
    <w:pPr>
      <w:spacing w:before="100" w:beforeAutospacing="1" w:after="100" w:afterAutospacing="1"/>
      <w:ind w:firstLine="0"/>
      <w:jc w:val="left"/>
    </w:pPr>
    <w:rPr>
      <w:rFonts w:eastAsia="Times New Roman"/>
      <w:sz w:val="24"/>
      <w:szCs w:val="24"/>
      <w:lang w:eastAsia="uk-UA"/>
    </w:rPr>
  </w:style>
  <w:style w:type="character" w:customStyle="1" w:styleId="rvts15">
    <w:name w:val="rvts15"/>
    <w:basedOn w:val="a0"/>
    <w:rsid w:val="00BC02E3"/>
  </w:style>
  <w:style w:type="paragraph" w:styleId="HTML">
    <w:name w:val="HTML Preformatted"/>
    <w:basedOn w:val="a"/>
    <w:link w:val="HTML0"/>
    <w:uiPriority w:val="99"/>
    <w:semiHidden/>
    <w:unhideWhenUsed/>
    <w:rsid w:val="006151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6151D2"/>
    <w:rPr>
      <w:rFonts w:ascii="Courier New" w:eastAsia="Times New Roman" w:hAnsi="Courier New" w:cs="Courier New"/>
      <w:sz w:val="20"/>
      <w:szCs w:val="20"/>
      <w:lang w:eastAsia="uk-UA"/>
    </w:rPr>
  </w:style>
  <w:style w:type="character" w:customStyle="1" w:styleId="y2iqfc">
    <w:name w:val="y2iqfc"/>
    <w:basedOn w:val="a0"/>
    <w:rsid w:val="006151D2"/>
  </w:style>
  <w:style w:type="character" w:customStyle="1" w:styleId="20">
    <w:name w:val="Заголовок 2 Знак"/>
    <w:basedOn w:val="a0"/>
    <w:link w:val="2"/>
    <w:uiPriority w:val="9"/>
    <w:semiHidden/>
    <w:rsid w:val="00B94F32"/>
    <w:rPr>
      <w:rFonts w:asciiTheme="majorHAnsi" w:eastAsiaTheme="majorEastAsia" w:hAnsiTheme="majorHAnsi" w:cstheme="majorBidi"/>
      <w:color w:val="365F91" w:themeColor="accent1" w:themeShade="BF"/>
      <w:sz w:val="26"/>
      <w:szCs w:val="26"/>
    </w:rPr>
  </w:style>
  <w:style w:type="character" w:customStyle="1" w:styleId="60">
    <w:name w:val="Заголовок 6 Знак"/>
    <w:basedOn w:val="a0"/>
    <w:link w:val="6"/>
    <w:uiPriority w:val="9"/>
    <w:semiHidden/>
    <w:rsid w:val="00B94F32"/>
    <w:rPr>
      <w:rFonts w:asciiTheme="majorHAnsi" w:eastAsiaTheme="majorEastAsia" w:hAnsiTheme="majorHAnsi" w:cstheme="majorBidi"/>
      <w:color w:val="243F60" w:themeColor="accent1" w:themeShade="7F"/>
      <w:sz w:val="28"/>
      <w:szCs w:val="28"/>
    </w:rPr>
  </w:style>
  <w:style w:type="character" w:customStyle="1" w:styleId="70">
    <w:name w:val="Заголовок 7 Знак"/>
    <w:basedOn w:val="a0"/>
    <w:link w:val="7"/>
    <w:uiPriority w:val="9"/>
    <w:semiHidden/>
    <w:rsid w:val="00B94F32"/>
    <w:rPr>
      <w:rFonts w:asciiTheme="majorHAnsi" w:eastAsiaTheme="majorEastAsia" w:hAnsiTheme="majorHAnsi" w:cstheme="majorBidi"/>
      <w:i/>
      <w:iCs/>
      <w:color w:val="243F60" w:themeColor="accent1" w:themeShade="7F"/>
      <w:sz w:val="28"/>
      <w:szCs w:val="28"/>
    </w:rPr>
  </w:style>
  <w:style w:type="character" w:customStyle="1" w:styleId="90">
    <w:name w:val="Заголовок 9 Знак"/>
    <w:basedOn w:val="a0"/>
    <w:link w:val="9"/>
    <w:uiPriority w:val="9"/>
    <w:semiHidden/>
    <w:rsid w:val="00B94F32"/>
    <w:rPr>
      <w:rFonts w:asciiTheme="majorHAnsi" w:eastAsiaTheme="majorEastAsia" w:hAnsiTheme="majorHAnsi" w:cstheme="majorBidi"/>
      <w:i/>
      <w:iCs/>
      <w:color w:val="272727" w:themeColor="text1" w:themeTint="D8"/>
      <w:sz w:val="21"/>
      <w:szCs w:val="21"/>
    </w:rPr>
  </w:style>
  <w:style w:type="paragraph" w:customStyle="1" w:styleId="af0">
    <w:name w:val="формула"/>
    <w:basedOn w:val="af1"/>
    <w:rsid w:val="00B94F32"/>
    <w:pPr>
      <w:spacing w:before="80" w:after="80"/>
      <w:ind w:firstLine="0"/>
      <w:jc w:val="center"/>
    </w:pPr>
    <w:rPr>
      <w:rFonts w:ascii="Times New Roman" w:eastAsia="Times New Roman" w:hAnsi="Times New Roman"/>
      <w:sz w:val="22"/>
      <w:szCs w:val="20"/>
      <w:lang w:eastAsia="ru-RU"/>
    </w:rPr>
  </w:style>
  <w:style w:type="paragraph" w:styleId="af1">
    <w:name w:val="Plain Text"/>
    <w:basedOn w:val="a"/>
    <w:link w:val="af2"/>
    <w:uiPriority w:val="99"/>
    <w:semiHidden/>
    <w:unhideWhenUsed/>
    <w:rsid w:val="00B94F32"/>
    <w:rPr>
      <w:rFonts w:ascii="Consolas" w:hAnsi="Consolas"/>
      <w:sz w:val="21"/>
      <w:szCs w:val="21"/>
    </w:rPr>
  </w:style>
  <w:style w:type="character" w:customStyle="1" w:styleId="af2">
    <w:name w:val="Текст Знак"/>
    <w:basedOn w:val="a0"/>
    <w:link w:val="af1"/>
    <w:uiPriority w:val="99"/>
    <w:semiHidden/>
    <w:rsid w:val="00B94F32"/>
    <w:rPr>
      <w:rFonts w:ascii="Consolas" w:hAnsi="Consolas" w:cs="Times New Roman"/>
      <w:sz w:val="21"/>
      <w:szCs w:val="21"/>
    </w:rPr>
  </w:style>
  <w:style w:type="paragraph" w:styleId="af3">
    <w:name w:val="List Paragraph"/>
    <w:basedOn w:val="a"/>
    <w:uiPriority w:val="34"/>
    <w:qFormat/>
    <w:rsid w:val="00C4124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162157">
      <w:bodyDiv w:val="1"/>
      <w:marLeft w:val="0"/>
      <w:marRight w:val="0"/>
      <w:marTop w:val="0"/>
      <w:marBottom w:val="0"/>
      <w:divBdr>
        <w:top w:val="none" w:sz="0" w:space="0" w:color="auto"/>
        <w:left w:val="none" w:sz="0" w:space="0" w:color="auto"/>
        <w:bottom w:val="none" w:sz="0" w:space="0" w:color="auto"/>
        <w:right w:val="none" w:sz="0" w:space="0" w:color="auto"/>
      </w:divBdr>
    </w:div>
    <w:div w:id="308478163">
      <w:bodyDiv w:val="1"/>
      <w:marLeft w:val="0"/>
      <w:marRight w:val="0"/>
      <w:marTop w:val="0"/>
      <w:marBottom w:val="0"/>
      <w:divBdr>
        <w:top w:val="none" w:sz="0" w:space="0" w:color="auto"/>
        <w:left w:val="none" w:sz="0" w:space="0" w:color="auto"/>
        <w:bottom w:val="none" w:sz="0" w:space="0" w:color="auto"/>
        <w:right w:val="none" w:sz="0" w:space="0" w:color="auto"/>
      </w:divBdr>
    </w:div>
    <w:div w:id="390420624">
      <w:bodyDiv w:val="1"/>
      <w:marLeft w:val="0"/>
      <w:marRight w:val="0"/>
      <w:marTop w:val="0"/>
      <w:marBottom w:val="0"/>
      <w:divBdr>
        <w:top w:val="none" w:sz="0" w:space="0" w:color="auto"/>
        <w:left w:val="none" w:sz="0" w:space="0" w:color="auto"/>
        <w:bottom w:val="none" w:sz="0" w:space="0" w:color="auto"/>
        <w:right w:val="none" w:sz="0" w:space="0" w:color="auto"/>
      </w:divBdr>
      <w:divsChild>
        <w:div w:id="979309550">
          <w:marLeft w:val="0"/>
          <w:marRight w:val="0"/>
          <w:marTop w:val="0"/>
          <w:marBottom w:val="150"/>
          <w:divBdr>
            <w:top w:val="none" w:sz="0" w:space="0" w:color="auto"/>
            <w:left w:val="none" w:sz="0" w:space="0" w:color="auto"/>
            <w:bottom w:val="none" w:sz="0" w:space="0" w:color="auto"/>
            <w:right w:val="none" w:sz="0" w:space="0" w:color="auto"/>
          </w:divBdr>
        </w:div>
      </w:divsChild>
    </w:div>
    <w:div w:id="548959364">
      <w:bodyDiv w:val="1"/>
      <w:marLeft w:val="0"/>
      <w:marRight w:val="0"/>
      <w:marTop w:val="0"/>
      <w:marBottom w:val="0"/>
      <w:divBdr>
        <w:top w:val="none" w:sz="0" w:space="0" w:color="auto"/>
        <w:left w:val="none" w:sz="0" w:space="0" w:color="auto"/>
        <w:bottom w:val="none" w:sz="0" w:space="0" w:color="auto"/>
        <w:right w:val="none" w:sz="0" w:space="0" w:color="auto"/>
      </w:divBdr>
    </w:div>
    <w:div w:id="938952633">
      <w:bodyDiv w:val="1"/>
      <w:marLeft w:val="0"/>
      <w:marRight w:val="0"/>
      <w:marTop w:val="0"/>
      <w:marBottom w:val="0"/>
      <w:divBdr>
        <w:top w:val="none" w:sz="0" w:space="0" w:color="auto"/>
        <w:left w:val="none" w:sz="0" w:space="0" w:color="auto"/>
        <w:bottom w:val="none" w:sz="0" w:space="0" w:color="auto"/>
        <w:right w:val="none" w:sz="0" w:space="0" w:color="auto"/>
      </w:divBdr>
    </w:div>
    <w:div w:id="1060637551">
      <w:bodyDiv w:val="1"/>
      <w:marLeft w:val="0"/>
      <w:marRight w:val="0"/>
      <w:marTop w:val="0"/>
      <w:marBottom w:val="0"/>
      <w:divBdr>
        <w:top w:val="none" w:sz="0" w:space="0" w:color="auto"/>
        <w:left w:val="none" w:sz="0" w:space="0" w:color="auto"/>
        <w:bottom w:val="none" w:sz="0" w:space="0" w:color="auto"/>
        <w:right w:val="none" w:sz="0" w:space="0" w:color="auto"/>
      </w:divBdr>
    </w:div>
    <w:div w:id="1114178560">
      <w:bodyDiv w:val="1"/>
      <w:marLeft w:val="0"/>
      <w:marRight w:val="0"/>
      <w:marTop w:val="0"/>
      <w:marBottom w:val="0"/>
      <w:divBdr>
        <w:top w:val="none" w:sz="0" w:space="0" w:color="auto"/>
        <w:left w:val="none" w:sz="0" w:space="0" w:color="auto"/>
        <w:bottom w:val="none" w:sz="0" w:space="0" w:color="auto"/>
        <w:right w:val="none" w:sz="0" w:space="0" w:color="auto"/>
      </w:divBdr>
    </w:div>
    <w:div w:id="1191995478">
      <w:bodyDiv w:val="1"/>
      <w:marLeft w:val="0"/>
      <w:marRight w:val="0"/>
      <w:marTop w:val="0"/>
      <w:marBottom w:val="0"/>
      <w:divBdr>
        <w:top w:val="none" w:sz="0" w:space="0" w:color="auto"/>
        <w:left w:val="none" w:sz="0" w:space="0" w:color="auto"/>
        <w:bottom w:val="none" w:sz="0" w:space="0" w:color="auto"/>
        <w:right w:val="none" w:sz="0" w:space="0" w:color="auto"/>
      </w:divBdr>
    </w:div>
    <w:div w:id="1400710771">
      <w:bodyDiv w:val="1"/>
      <w:marLeft w:val="0"/>
      <w:marRight w:val="0"/>
      <w:marTop w:val="0"/>
      <w:marBottom w:val="0"/>
      <w:divBdr>
        <w:top w:val="none" w:sz="0" w:space="0" w:color="auto"/>
        <w:left w:val="none" w:sz="0" w:space="0" w:color="auto"/>
        <w:bottom w:val="none" w:sz="0" w:space="0" w:color="auto"/>
        <w:right w:val="none" w:sz="0" w:space="0" w:color="auto"/>
      </w:divBdr>
    </w:div>
    <w:div w:id="1427771293">
      <w:bodyDiv w:val="1"/>
      <w:marLeft w:val="0"/>
      <w:marRight w:val="0"/>
      <w:marTop w:val="0"/>
      <w:marBottom w:val="0"/>
      <w:divBdr>
        <w:top w:val="none" w:sz="0" w:space="0" w:color="auto"/>
        <w:left w:val="none" w:sz="0" w:space="0" w:color="auto"/>
        <w:bottom w:val="none" w:sz="0" w:space="0" w:color="auto"/>
        <w:right w:val="none" w:sz="0" w:space="0" w:color="auto"/>
      </w:divBdr>
    </w:div>
    <w:div w:id="1478449859">
      <w:bodyDiv w:val="1"/>
      <w:marLeft w:val="0"/>
      <w:marRight w:val="0"/>
      <w:marTop w:val="0"/>
      <w:marBottom w:val="0"/>
      <w:divBdr>
        <w:top w:val="none" w:sz="0" w:space="0" w:color="auto"/>
        <w:left w:val="none" w:sz="0" w:space="0" w:color="auto"/>
        <w:bottom w:val="none" w:sz="0" w:space="0" w:color="auto"/>
        <w:right w:val="none" w:sz="0" w:space="0" w:color="auto"/>
      </w:divBdr>
    </w:div>
    <w:div w:id="1832403639">
      <w:bodyDiv w:val="1"/>
      <w:marLeft w:val="0"/>
      <w:marRight w:val="0"/>
      <w:marTop w:val="0"/>
      <w:marBottom w:val="0"/>
      <w:divBdr>
        <w:top w:val="none" w:sz="0" w:space="0" w:color="auto"/>
        <w:left w:val="none" w:sz="0" w:space="0" w:color="auto"/>
        <w:bottom w:val="none" w:sz="0" w:space="0" w:color="auto"/>
        <w:right w:val="none" w:sz="0" w:space="0" w:color="auto"/>
      </w:divBdr>
    </w:div>
    <w:div w:id="1912932731">
      <w:bodyDiv w:val="1"/>
      <w:marLeft w:val="0"/>
      <w:marRight w:val="0"/>
      <w:marTop w:val="0"/>
      <w:marBottom w:val="0"/>
      <w:divBdr>
        <w:top w:val="none" w:sz="0" w:space="0" w:color="auto"/>
        <w:left w:val="none" w:sz="0" w:space="0" w:color="auto"/>
        <w:bottom w:val="none" w:sz="0" w:space="0" w:color="auto"/>
        <w:right w:val="none" w:sz="0" w:space="0" w:color="auto"/>
      </w:divBdr>
      <w:divsChild>
        <w:div w:id="1126964996">
          <w:marLeft w:val="0"/>
          <w:marRight w:val="0"/>
          <w:marTop w:val="0"/>
          <w:marBottom w:val="0"/>
          <w:divBdr>
            <w:top w:val="none" w:sz="0" w:space="0" w:color="auto"/>
            <w:left w:val="none" w:sz="0" w:space="0" w:color="auto"/>
            <w:bottom w:val="none" w:sz="0" w:space="0" w:color="auto"/>
            <w:right w:val="none" w:sz="0" w:space="0" w:color="auto"/>
          </w:divBdr>
        </w:div>
      </w:divsChild>
    </w:div>
    <w:div w:id="1956600745">
      <w:bodyDiv w:val="1"/>
      <w:marLeft w:val="0"/>
      <w:marRight w:val="0"/>
      <w:marTop w:val="0"/>
      <w:marBottom w:val="0"/>
      <w:divBdr>
        <w:top w:val="none" w:sz="0" w:space="0" w:color="auto"/>
        <w:left w:val="none" w:sz="0" w:space="0" w:color="auto"/>
        <w:bottom w:val="none" w:sz="0" w:space="0" w:color="auto"/>
        <w:right w:val="none" w:sz="0" w:space="0" w:color="auto"/>
      </w:divBdr>
      <w:divsChild>
        <w:div w:id="600457480">
          <w:marLeft w:val="0"/>
          <w:marRight w:val="0"/>
          <w:marTop w:val="0"/>
          <w:marBottom w:val="0"/>
          <w:divBdr>
            <w:top w:val="none" w:sz="0" w:space="0" w:color="auto"/>
            <w:left w:val="none" w:sz="0" w:space="0" w:color="auto"/>
            <w:bottom w:val="none" w:sz="0" w:space="0" w:color="auto"/>
            <w:right w:val="none" w:sz="0" w:space="0" w:color="auto"/>
          </w:divBdr>
        </w:div>
        <w:div w:id="2122141791">
          <w:marLeft w:val="0"/>
          <w:marRight w:val="0"/>
          <w:marTop w:val="0"/>
          <w:marBottom w:val="0"/>
          <w:divBdr>
            <w:top w:val="none" w:sz="0" w:space="0" w:color="auto"/>
            <w:left w:val="none" w:sz="0" w:space="0" w:color="auto"/>
            <w:bottom w:val="none" w:sz="0" w:space="0" w:color="auto"/>
            <w:right w:val="none" w:sz="0" w:space="0" w:color="auto"/>
          </w:divBdr>
          <w:divsChild>
            <w:div w:id="197193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840829">
      <w:bodyDiv w:val="1"/>
      <w:marLeft w:val="0"/>
      <w:marRight w:val="0"/>
      <w:marTop w:val="0"/>
      <w:marBottom w:val="0"/>
      <w:divBdr>
        <w:top w:val="none" w:sz="0" w:space="0" w:color="auto"/>
        <w:left w:val="none" w:sz="0" w:space="0" w:color="auto"/>
        <w:bottom w:val="none" w:sz="0" w:space="0" w:color="auto"/>
        <w:right w:val="none" w:sz="0" w:space="0" w:color="auto"/>
      </w:divBdr>
    </w:div>
    <w:div w:id="2018462435">
      <w:bodyDiv w:val="1"/>
      <w:marLeft w:val="0"/>
      <w:marRight w:val="0"/>
      <w:marTop w:val="0"/>
      <w:marBottom w:val="0"/>
      <w:divBdr>
        <w:top w:val="none" w:sz="0" w:space="0" w:color="auto"/>
        <w:left w:val="none" w:sz="0" w:space="0" w:color="auto"/>
        <w:bottom w:val="none" w:sz="0" w:space="0" w:color="auto"/>
        <w:right w:val="none" w:sz="0" w:space="0" w:color="auto"/>
      </w:divBdr>
    </w:div>
    <w:div w:id="21455392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889-19" TargetMode="External"/><Relationship Id="rId18" Type="http://schemas.openxmlformats.org/officeDocument/2006/relationships/hyperlink" Target="https://zakon.rada.gov.ua/laws/show/1006-2019-%D1%80" TargetMode="External"/><Relationship Id="rId26" Type="http://schemas.openxmlformats.org/officeDocument/2006/relationships/hyperlink" Target="https://radaprogram.org/sites/default/files/infocenter/piblications/pryznachennya_na_posady_derzhavnoyi_sluzhby_pid_chas_karantynu_ta_robota_derzhavnyh_sluzhbovciv_v_chas_pandemiyi.pdf" TargetMode="External"/><Relationship Id="rId39" Type="http://schemas.openxmlformats.org/officeDocument/2006/relationships/hyperlink" Target="https://zakon.rada.gov.ua/laws/show/844-2017-%D1%80" TargetMode="External"/><Relationship Id="rId21" Type="http://schemas.openxmlformats.org/officeDocument/2006/relationships/hyperlink" Target="http://zakon.rada.gov.ua/laws/show/844-2017-%D1%80" TargetMode="External"/><Relationship Id="rId34" Type="http://schemas.openxmlformats.org/officeDocument/2006/relationships/hyperlink" Target="https://zakon.rada.gov.ua/laws/show/2235-14"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akon.rada.gov.ua/laws/show/889-19" TargetMode="External"/><Relationship Id="rId20" Type="http://schemas.openxmlformats.org/officeDocument/2006/relationships/hyperlink" Target="http://www.nads.gov.ua/" TargetMode="External"/><Relationship Id="rId29" Type="http://schemas.openxmlformats.org/officeDocument/2006/relationships/hyperlink" Target="http://archive.nbuv.gov.ua/portal"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889-19" TargetMode="External"/><Relationship Id="rId24" Type="http://schemas.openxmlformats.org/officeDocument/2006/relationships/hyperlink" Target="https://matsne.gov.ge/en/document/download/3031098/1/ru/pdf" TargetMode="External"/><Relationship Id="rId32" Type="http://schemas.openxmlformats.org/officeDocument/2006/relationships/hyperlink" Target="https://nads.gov.ua/" TargetMode="External"/><Relationship Id="rId37" Type="http://schemas.openxmlformats.org/officeDocument/2006/relationships/hyperlink" Target="https://zakon.rada.gov.ua/laws/show/448-2016-%D0%BF" TargetMode="External"/><Relationship Id="rId40" Type="http://schemas.openxmlformats.org/officeDocument/2006/relationships/hyperlink" Target="http://www.ilo.org/dyn/natlex/docs/ELECTRONIC/52842/99089/F903149529/DEU52842.pdf" TargetMode="External"/><Relationship Id="rId5" Type="http://schemas.openxmlformats.org/officeDocument/2006/relationships/webSettings" Target="webSettings.xml"/><Relationship Id="rId15" Type="http://schemas.openxmlformats.org/officeDocument/2006/relationships/hyperlink" Target="https://zakon.rada.gov.ua/laws/show/889-19" TargetMode="External"/><Relationship Id="rId23" Type="http://schemas.openxmlformats.org/officeDocument/2006/relationships/hyperlink" Target="https://www.mi.government.bg/bg/library/civil-servants-act-381-c25-m258-1.html" TargetMode="External"/><Relationship Id="rId28" Type="http://schemas.openxmlformats.org/officeDocument/2006/relationships/hyperlink" Target="http://lvivacademy.com/vidavnitstvo_1/visnik3/fail/+Lasijchuk.pdf" TargetMode="External"/><Relationship Id="rId36" Type="http://schemas.openxmlformats.org/officeDocument/2006/relationships/hyperlink" Target="https://zakon.rada.gov.ua/rada/show/v0004859-21" TargetMode="External"/><Relationship Id="rId10" Type="http://schemas.openxmlformats.org/officeDocument/2006/relationships/hyperlink" Target="https://zakon.rada.gov.ua/laws/show/1682-18" TargetMode="External"/><Relationship Id="rId19" Type="http://schemas.openxmlformats.org/officeDocument/2006/relationships/hyperlink" Target="https://career.gov.ua/" TargetMode="External"/><Relationship Id="rId31" Type="http://schemas.openxmlformats.org/officeDocument/2006/relationships/hyperlink" Target="http://el-zbirn-du.at.ua/2015_2/7.pdf" TargetMode="External"/><Relationship Id="rId4" Type="http://schemas.openxmlformats.org/officeDocument/2006/relationships/settings" Target="settings.xml"/><Relationship Id="rId9" Type="http://schemas.openxmlformats.org/officeDocument/2006/relationships/hyperlink" Target="https://zakon.rada.gov.ua/laws/show/889-19" TargetMode="External"/><Relationship Id="rId14" Type="http://schemas.openxmlformats.org/officeDocument/2006/relationships/hyperlink" Target="https://zakon.rada.gov.ua/laws/show/889-19" TargetMode="External"/><Relationship Id="rId22" Type="http://schemas.openxmlformats.org/officeDocument/2006/relationships/hyperlink" Target="https://career.gov.ua/site/view-article?id=65" TargetMode="External"/><Relationship Id="rId27" Type="http://schemas.openxmlformats.org/officeDocument/2006/relationships/hyperlink" Target="https://zakon.rada.gov.ua/laws/show/254%D0%BA/96-%D0%B2%D1%80" TargetMode="External"/><Relationship Id="rId30" Type="http://schemas.openxmlformats.org/officeDocument/2006/relationships/hyperlink" Target="http://academy.gov.ua/ej/ej7/doc_pdf/melnik.pdf" TargetMode="External"/><Relationship Id="rId35" Type="http://schemas.openxmlformats.org/officeDocument/2006/relationships/hyperlink" Target="https://zakon.rada.gov.ua/laws/show/z0897-21" TargetMode="External"/><Relationship Id="rId43" Type="http://schemas.openxmlformats.org/officeDocument/2006/relationships/theme" Target="theme/theme1.xml"/><Relationship Id="rId8" Type="http://schemas.openxmlformats.org/officeDocument/2006/relationships/hyperlink" Target="https://zakon.rada.gov.ua/laws/show/889-19" TargetMode="External"/><Relationship Id="rId3" Type="http://schemas.openxmlformats.org/officeDocument/2006/relationships/styles" Target="styles.xml"/><Relationship Id="rId12" Type="http://schemas.openxmlformats.org/officeDocument/2006/relationships/hyperlink" Target="https://zakon.rada.gov.ua/laws/show/889-19" TargetMode="External"/><Relationship Id="rId17" Type="http://schemas.openxmlformats.org/officeDocument/2006/relationships/hyperlink" Target="https://zakon.rada.gov.ua/laws/show/889-19" TargetMode="External"/><Relationship Id="rId25" Type="http://schemas.openxmlformats.org/officeDocument/2006/relationships/hyperlink" Target="https://eseimas.lrs.lt/portal/legalAct/lt/TAD/edf023d21ea311e79f4996496b137f39?jfwid=96t6t9ss7" TargetMode="External"/><Relationship Id="rId33" Type="http://schemas.openxmlformats.org/officeDocument/2006/relationships/hyperlink" Target="https://fr.wikipedia.org/wiki/Liste_de_serments" TargetMode="External"/><Relationship Id="rId38" Type="http://schemas.openxmlformats.org/officeDocument/2006/relationships/hyperlink" Target="https://zakon.rada.gov.ua/laws/show/1035/95"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66" TargetMode="External"/><Relationship Id="rId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80%D0%B8%D1%82%D1%8C%D0%BA%D0%BE%20%D0%9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8DEC1F-F44F-44EB-93BA-7389CB316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99</Pages>
  <Words>108250</Words>
  <Characters>61704</Characters>
  <Application>Microsoft Office Word</Application>
  <DocSecurity>0</DocSecurity>
  <Lines>514</Lines>
  <Paragraphs>339</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169615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Користувач</cp:lastModifiedBy>
  <cp:revision>2</cp:revision>
  <dcterms:created xsi:type="dcterms:W3CDTF">2021-12-09T13:42:00Z</dcterms:created>
  <dcterms:modified xsi:type="dcterms:W3CDTF">2021-12-09T13:42:00Z</dcterms:modified>
</cp:coreProperties>
</file>